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7F4F8A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:rsidR="0063718D" w:rsidRPr="00AC5579" w:rsidRDefault="00446323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"Løsningsarkitektur - Bilag B Informationsmodel"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Løsningsarkitektur - Bilag B Informationsmodel</w:t>
      </w:r>
      <w:r>
        <w:rPr>
          <w:sz w:val="40"/>
          <w:szCs w:val="40"/>
        </w:rPr>
        <w:fldChar w:fldCharType="end"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2144DF" w:rsidRDefault="002144DF" w:rsidP="00F87B4D">
      <w:pPr>
        <w:pStyle w:val="Brdtekst"/>
      </w:pPr>
    </w:p>
    <w:p w:rsidR="003105E2" w:rsidRDefault="003105E2" w:rsidP="00F87B4D">
      <w:pPr>
        <w:pStyle w:val="Brdtekst"/>
      </w:pPr>
    </w:p>
    <w:p w:rsidR="003105E2" w:rsidRPr="00AC5579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proofErr w:type="gramStart"/>
      <w:r w:rsidR="003105E2">
        <w:t>0.1</w:t>
      </w:r>
      <w:proofErr w:type="gramEnd"/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3105E2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417FA5">
        <w:rPr>
          <w:noProof/>
        </w:rPr>
        <w:t>29. april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:rsidR="00FB1B16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5032916" w:history="1">
        <w:r w:rsidR="00FB1B16" w:rsidRPr="007F3C9A">
          <w:rPr>
            <w:rStyle w:val="Hyperlink"/>
            <w:noProof/>
          </w:rPr>
          <w:t>1.</w:t>
        </w:r>
        <w:r w:rsidR="00FB1B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1B16" w:rsidRPr="007F3C9A">
          <w:rPr>
            <w:rStyle w:val="Hyperlink"/>
            <w:noProof/>
          </w:rPr>
          <w:t>Indledning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_Toc355032916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 w:rsidR="00417FA5">
          <w:rPr>
            <w:noProof/>
            <w:webHidden/>
          </w:rPr>
          <w:t>3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17" w:history="1">
        <w:r w:rsidR="00FB1B16" w:rsidRPr="007F3C9A">
          <w:rPr>
            <w:rStyle w:val="Hyperlink"/>
            <w:noProof/>
          </w:rPr>
          <w:t>1.1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Dokumentets formål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_Toc355032917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18" w:history="1">
        <w:r w:rsidR="00FB1B16" w:rsidRPr="007F3C9A">
          <w:rPr>
            <w:rStyle w:val="Hyperlink"/>
            <w:noProof/>
          </w:rPr>
          <w:t>1.2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Dokumentets sammenhæng til øvrige dokumenter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_Toc355032918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19" w:history="1">
        <w:r w:rsidR="00FB1B16" w:rsidRPr="007F3C9A">
          <w:rPr>
            <w:rStyle w:val="Hyperlink"/>
            <w:noProof/>
          </w:rPr>
          <w:t>1.3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Læsevejledning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_Toc355032919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2920" w:history="1">
        <w:r w:rsidR="00FB1B16" w:rsidRPr="007F3C9A">
          <w:rPr>
            <w:rStyle w:val="Hyperlink"/>
            <w:noProof/>
          </w:rPr>
          <w:t>2.</w:t>
        </w:r>
        <w:r w:rsidR="00FB1B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1B16" w:rsidRPr="007F3C9A">
          <w:rPr>
            <w:rStyle w:val="Hyperlink"/>
            <w:noProof/>
          </w:rPr>
          <w:t>Overblik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_Toc355032920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21" w:history="1">
        <w:r w:rsidR="00FB1B16" w:rsidRPr="007F3C9A">
          <w:rPr>
            <w:rStyle w:val="Hyperlink"/>
            <w:noProof/>
          </w:rPr>
          <w:t>2.1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Informationsmodeller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_Toc355032921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22" w:history="1">
        <w:r w:rsidR="00FB1B16" w:rsidRPr="007F3C9A">
          <w:rPr>
            <w:rStyle w:val="Hyperlink"/>
            <w:noProof/>
          </w:rPr>
          <w:t>2.2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Projektets påvirkning af informationsmodellerne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_Toc355032922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2923" w:history="1">
        <w:r w:rsidR="00FB1B16" w:rsidRPr="007F3C9A">
          <w:rPr>
            <w:rStyle w:val="Hyperlink"/>
            <w:noProof/>
          </w:rPr>
          <w:t>3.</w:t>
        </w:r>
        <w:r w:rsidR="00FB1B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B1B16" w:rsidRPr="007F3C9A">
          <w:rPr>
            <w:rStyle w:val="Hyperlink"/>
            <w:noProof/>
          </w:rPr>
          <w:t>Informationsmodel &lt;XXX&gt;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_Toc355032923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24" w:history="1">
        <w:r w:rsidR="00FB1B16" w:rsidRPr="007F3C9A">
          <w:rPr>
            <w:rStyle w:val="Hyperlink"/>
            <w:noProof/>
          </w:rPr>
          <w:t>3.1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Overblik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_Toc355032924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25" w:history="1">
        <w:r w:rsidR="00FB1B16" w:rsidRPr="007F3C9A">
          <w:rPr>
            <w:rStyle w:val="Hyperlink"/>
            <w:noProof/>
          </w:rPr>
          <w:t>3.2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Beskrivelse af begreber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_Toc355032925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B1B16">
          <w:rPr>
            <w:noProof/>
            <w:webHidden/>
          </w:rPr>
          <w:fldChar w:fldCharType="end"/>
        </w:r>
      </w:hyperlink>
    </w:p>
    <w:p w:rsidR="00FB1B16" w:rsidRDefault="00417FA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2926" w:history="1">
        <w:r w:rsidR="00FB1B16" w:rsidRPr="007F3C9A">
          <w:rPr>
            <w:rStyle w:val="Hyperlink"/>
            <w:noProof/>
          </w:rPr>
          <w:t>3.3</w:t>
        </w:r>
        <w:r w:rsidR="00FB1B16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B1B16" w:rsidRPr="007F3C9A">
          <w:rPr>
            <w:rStyle w:val="Hyperlink"/>
            <w:noProof/>
          </w:rPr>
          <w:t>Beskrivelse af relationer</w:t>
        </w:r>
        <w:r w:rsidR="00FB1B16">
          <w:rPr>
            <w:noProof/>
            <w:webHidden/>
          </w:rPr>
          <w:tab/>
        </w:r>
        <w:r w:rsidR="00FB1B16">
          <w:rPr>
            <w:noProof/>
            <w:webHidden/>
          </w:rPr>
          <w:fldChar w:fldCharType="begin"/>
        </w:r>
        <w:r w:rsidR="00FB1B16">
          <w:rPr>
            <w:noProof/>
            <w:webHidden/>
          </w:rPr>
          <w:instrText xml:space="preserve"> PAGEREF _Toc355032926 \h </w:instrText>
        </w:r>
        <w:r w:rsidR="00FB1B16">
          <w:rPr>
            <w:noProof/>
            <w:webHidden/>
          </w:rPr>
        </w:r>
        <w:r w:rsidR="00FB1B1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B1B16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5032916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5032917"/>
      <w:r>
        <w:rPr>
          <w:lang w:val="da-DK"/>
        </w:rP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7F4F8A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</w:t>
      </w:r>
      <w:r w:rsidR="0054217E">
        <w:t>.</w:t>
      </w:r>
    </w:p>
    <w:p w:rsidR="0054217E" w:rsidRDefault="0054217E" w:rsidP="0054217E">
      <w:pPr>
        <w:ind w:left="709"/>
      </w:pPr>
      <w:r>
        <w:t>Dokumentet her beskriver Matriklens løsningsarkitektur til brug for denne tværgående kvalitetssikring.</w:t>
      </w:r>
    </w:p>
    <w:p w:rsidR="0054217E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Derudover danner løsningsarkitekturen rammerne for kravspecificering og udvikling hhv. tilpasning af Matrikel løsning til Ejendomsdataprogrammet.</w:t>
      </w:r>
    </w:p>
    <w:p w:rsidR="00440EF7" w:rsidRDefault="007F4F8A" w:rsidP="00440EF7">
      <w:pPr>
        <w:pStyle w:val="Overskrift2"/>
        <w:rPr>
          <w:lang w:val="da-DK"/>
        </w:rPr>
      </w:pPr>
      <w:bookmarkStart w:id="14" w:name="_Toc353539084"/>
      <w:bookmarkStart w:id="15" w:name="_Toc355032918"/>
      <w:r w:rsidRPr="007F4F8A">
        <w:rPr>
          <w:lang w:val="da-DK"/>
        </w:rPr>
        <w:t>Dokumentets sammenhæng til øvrige dokumenter</w:t>
      </w:r>
      <w:bookmarkEnd w:id="14"/>
      <w:bookmarkEnd w:id="15"/>
    </w:p>
    <w:p w:rsidR="00844B1D" w:rsidRPr="00844B1D" w:rsidRDefault="00844B1D" w:rsidP="00844B1D">
      <w:r w:rsidRPr="00844B1D">
        <w:rPr>
          <w:highlight w:val="yellow"/>
        </w:rPr>
        <w:t>NB! Nedenstående figur tilrettes den konkrete kontekst.</w:t>
      </w:r>
    </w:p>
    <w:p w:rsidR="007F4F8A" w:rsidRPr="007F4F8A" w:rsidRDefault="007F4F8A" w:rsidP="007F4F8A"/>
    <w:p w:rsidR="0035143B" w:rsidRDefault="00446323" w:rsidP="00844B1D">
      <w:pPr>
        <w:keepNext/>
        <w:jc w:val="center"/>
      </w:pPr>
      <w:r>
        <w:rPr>
          <w:noProof/>
        </w:rPr>
        <w:drawing>
          <wp:inline distT="0" distB="0" distL="0" distR="0">
            <wp:extent cx="3679200" cy="219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417FA5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844B1D">
        <w:rPr>
          <w:b w:val="0"/>
        </w:rPr>
        <w:t>Løsningsarkitekturens sammenhæng til andre dokumenter.</w:t>
      </w:r>
    </w:p>
    <w:p w:rsidR="006B2EA5" w:rsidRDefault="00844B1D" w:rsidP="00440EF7">
      <w:r>
        <w:t xml:space="preserve">Løsningsarkitekturen er opbygget af et hoveddokument og fire underbilag. </w:t>
      </w:r>
    </w:p>
    <w:p w:rsidR="0035143B" w:rsidRDefault="00844B1D" w:rsidP="00440EF7">
      <w:r>
        <w:t xml:space="preserve">Dokumentet her udgør </w:t>
      </w:r>
      <w:r w:rsidR="006B2EA5">
        <w:t xml:space="preserve">løsningsarkitekturens </w:t>
      </w:r>
      <w:r w:rsidR="00446323">
        <w:t>underbilag B</w:t>
      </w:r>
      <w:r w:rsidR="006B2EA5">
        <w:t xml:space="preserve"> – </w:t>
      </w:r>
      <w:r w:rsidR="00446323">
        <w:t>Informationsmodel</w:t>
      </w:r>
      <w:r w:rsidR="006B2EA5">
        <w:t>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Grunddataprogrammet, som har udstukket rammerne for den overordnede løsningsarkitektur – herunder krav om udstilling af grunddata via Datafordeleren.</w:t>
      </w:r>
      <w:r w:rsidR="00037CD6">
        <w:t xml:space="preserve"> Grunddataprogrammet har også udstukket rammer ift. en fællesoffentlig datamodel og dertil hørende standarder.</w:t>
      </w:r>
    </w:p>
    <w:p w:rsidR="00844B1D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Rammearkitekturer – </w:t>
      </w:r>
      <w:r w:rsidRPr="00037CD6">
        <w:rPr>
          <w:highlight w:val="yellow"/>
        </w:rPr>
        <w:t xml:space="preserve">skal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GST/Matriklen - Eksisterende beskrivelser - </w:t>
      </w:r>
      <w:r>
        <w:rPr>
          <w:highlight w:val="yellow"/>
        </w:rPr>
        <w:t>ska</w:t>
      </w:r>
      <w:r w:rsidRPr="00037CD6">
        <w:rPr>
          <w:highlight w:val="yellow"/>
        </w:rPr>
        <w:t xml:space="preserve">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697D8D" w:rsidRPr="000D27E0" w:rsidRDefault="00322993" w:rsidP="00322993">
      <w:pPr>
        <w:pStyle w:val="Overskrift2"/>
        <w:rPr>
          <w:lang w:val="da-DK"/>
        </w:rPr>
      </w:pPr>
      <w:bookmarkStart w:id="16" w:name="_Toc278529872"/>
      <w:bookmarkStart w:id="17" w:name="_Toc355032919"/>
      <w:r w:rsidRPr="000D27E0">
        <w:rPr>
          <w:lang w:val="da-DK"/>
        </w:rPr>
        <w:lastRenderedPageBreak/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F0342D" w:rsidRDefault="00F0342D" w:rsidP="00791994">
      <w:r w:rsidRPr="00F0342D">
        <w:rPr>
          <w:highlight w:val="yellow"/>
        </w:rPr>
        <w:t>&lt;Nedenstående skal tilpasses det konkrete indhold&gt;</w:t>
      </w:r>
    </w:p>
    <w:p w:rsidR="00A6142B" w:rsidRPr="00D34FAB" w:rsidRDefault="000D27E0" w:rsidP="00A6142B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676B1C">
        <w:rPr>
          <w:b/>
        </w:rPr>
        <w:t>Overblik</w:t>
      </w:r>
      <w:r w:rsidRPr="00AD156D">
        <w:rPr>
          <w:b/>
        </w:rPr>
        <w:br/>
      </w:r>
      <w:r w:rsidR="002F1E0C" w:rsidRPr="00D34FAB">
        <w:t>Indeholder</w:t>
      </w:r>
      <w:r w:rsidR="00676B1C">
        <w:t xml:space="preserve"> en beskrivelse af hvilke informationsmodeller</w:t>
      </w:r>
      <w:r w:rsidR="00A17871">
        <w:t>, der indgår i løsningsarkitekturen og de forskellige modellers anvendels</w:t>
      </w:r>
      <w:r w:rsidR="00372C11">
        <w:t>e i relation til løsningsarkitekturens elementer</w:t>
      </w:r>
      <w:r w:rsidR="00A17871">
        <w:t xml:space="preserve"> og andre forhold, som har betydning for valget af informationsmodeller.</w:t>
      </w:r>
      <w:r w:rsidR="00A6142B">
        <w:t xml:space="preserve"> </w:t>
      </w:r>
      <w:r w:rsidR="00A6142B">
        <w:br/>
        <w:t>Desuden beskrives relationen til informationsmodeller for eksisterende løsninger og projektets påvirkning af disse.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5E22E1">
        <w:rPr>
          <w:b/>
        </w:rPr>
        <w:t>Informationsmodel &lt;XXX&gt;</w:t>
      </w:r>
      <w:r w:rsidRPr="00AD156D">
        <w:rPr>
          <w:b/>
        </w:rPr>
        <w:br/>
      </w:r>
      <w:r w:rsidR="006B2EA5">
        <w:t>Indeholde</w:t>
      </w:r>
      <w:r w:rsidR="005E22E1">
        <w:t>r et diagram der viser informationsmodel &lt;XXX&gt;’s begreber og relationer. Desuden indeholder kapitlet en detaljeret beskrivelse af hvert begreb, med informationsindhold samt en detaljeret beskrivelse af modellens relationer.</w:t>
      </w:r>
    </w:p>
    <w:p w:rsidR="001F5F97" w:rsidRPr="00F0342D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 xml:space="preserve">el </w:t>
      </w:r>
      <w:r w:rsidR="005E22E1">
        <w:rPr>
          <w:b/>
        </w:rPr>
        <w:t>X</w:t>
      </w:r>
      <w:r w:rsidRPr="00AD156D">
        <w:rPr>
          <w:b/>
        </w:rPr>
        <w:br/>
      </w:r>
      <w:r w:rsidR="005E22E1">
        <w:t xml:space="preserve">Der oprettes et kapitel svarende </w:t>
      </w:r>
      <w:proofErr w:type="spellStart"/>
      <w:r w:rsidR="005E22E1">
        <w:t>tl</w:t>
      </w:r>
      <w:proofErr w:type="spellEnd"/>
      <w:r w:rsidR="005E22E1">
        <w:t xml:space="preserve"> kapitel 3, for hver af løsningsarkitekturens informationsmodeller.</w:t>
      </w:r>
      <w:r w:rsidR="00F0342D" w:rsidRPr="00F0342D">
        <w:t xml:space="preserve"> </w:t>
      </w:r>
    </w:p>
    <w:p w:rsidR="009F3289" w:rsidRDefault="009F3289" w:rsidP="009F3289">
      <w:pPr>
        <w:jc w:val="left"/>
      </w:pPr>
    </w:p>
    <w:p w:rsidR="00CB1F0C" w:rsidRDefault="00FB4ED9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55032920"/>
      <w:r>
        <w:lastRenderedPageBreak/>
        <w:t>Overblik</w:t>
      </w:r>
      <w:bookmarkEnd w:id="18"/>
    </w:p>
    <w:p w:rsidR="00D34FAB" w:rsidRDefault="00FB4ED9" w:rsidP="00D34FAB">
      <w:pPr>
        <w:pStyle w:val="Overskrift2"/>
        <w:rPr>
          <w:lang w:val="da-DK"/>
        </w:rPr>
      </w:pPr>
      <w:bookmarkStart w:id="19" w:name="_Toc355032921"/>
      <w:r>
        <w:rPr>
          <w:lang w:val="da-DK"/>
        </w:rPr>
        <w:t>Informationsmodeller</w:t>
      </w:r>
      <w:bookmarkEnd w:id="19"/>
    </w:p>
    <w:p w:rsidR="00FB4ED9" w:rsidRDefault="00FB4ED9" w:rsidP="00FB4ED9">
      <w:pPr>
        <w:rPr>
          <w:highlight w:val="yellow"/>
        </w:rPr>
      </w:pPr>
      <w:r>
        <w:rPr>
          <w:highlight w:val="yellow"/>
        </w:rPr>
        <w:t>&lt;</w:t>
      </w:r>
      <w:r w:rsidRPr="00064571">
        <w:rPr>
          <w:highlight w:val="yellow"/>
        </w:rPr>
        <w:t>Her beskrives den eller de valgte informationsmodeller</w:t>
      </w:r>
      <w:r>
        <w:rPr>
          <w:highlight w:val="yellow"/>
        </w:rPr>
        <w:t xml:space="preserve"> (lagrings- og/eller udstillingsmodel)</w:t>
      </w:r>
      <w:r w:rsidRPr="00064571">
        <w:rPr>
          <w:highlight w:val="yellow"/>
        </w:rPr>
        <w:t xml:space="preserve">, begrundelsen for valget og informationsmodellernes relation til </w:t>
      </w:r>
      <w:r w:rsidR="00372C11">
        <w:rPr>
          <w:highlight w:val="yellow"/>
        </w:rPr>
        <w:t>løsningsarkitekturens elemeter</w:t>
      </w:r>
      <w:r w:rsidRPr="00064571">
        <w:rPr>
          <w:highlight w:val="yellow"/>
        </w:rPr>
        <w:t>.</w:t>
      </w:r>
      <w:r w:rsidRPr="00FB4ED9">
        <w:rPr>
          <w:highlight w:val="yellow"/>
        </w:rPr>
        <w:t xml:space="preserve"> </w:t>
      </w:r>
    </w:p>
    <w:p w:rsidR="00FB4ED9" w:rsidRPr="00FB4ED9" w:rsidRDefault="00FB4ED9" w:rsidP="00FB4ED9">
      <w:r>
        <w:rPr>
          <w:highlight w:val="yellow"/>
        </w:rPr>
        <w:t>Hvis der er a</w:t>
      </w:r>
      <w:r w:rsidRPr="00064571">
        <w:rPr>
          <w:highlight w:val="yellow"/>
        </w:rPr>
        <w:t>ndre forhold</w:t>
      </w:r>
      <w:r>
        <w:rPr>
          <w:highlight w:val="yellow"/>
        </w:rPr>
        <w:t>,</w:t>
      </w:r>
      <w:r w:rsidRPr="00064571">
        <w:rPr>
          <w:highlight w:val="yellow"/>
        </w:rPr>
        <w:t xml:space="preserve"> der har påvirket valget af info</w:t>
      </w:r>
      <w:r>
        <w:rPr>
          <w:highlight w:val="yellow"/>
        </w:rPr>
        <w:t xml:space="preserve">rmationsmodeller, </w:t>
      </w:r>
      <w:proofErr w:type="spellStart"/>
      <w:r>
        <w:rPr>
          <w:highlight w:val="yellow"/>
        </w:rPr>
        <w:t>scoping</w:t>
      </w:r>
      <w:proofErr w:type="spellEnd"/>
      <w:r>
        <w:rPr>
          <w:highlight w:val="yellow"/>
        </w:rPr>
        <w:t xml:space="preserve"> eller </w:t>
      </w:r>
      <w:r w:rsidRPr="00064571">
        <w:rPr>
          <w:highlight w:val="yellow"/>
        </w:rPr>
        <w:t>de enkelte modellers udseende beskrives</w:t>
      </w:r>
      <w:r>
        <w:rPr>
          <w:highlight w:val="yellow"/>
        </w:rPr>
        <w:t xml:space="preserve"> dette ligeledes</w:t>
      </w:r>
      <w:r w:rsidRPr="00213035">
        <w:rPr>
          <w:highlight w:val="yellow"/>
        </w:rPr>
        <w:t>.&gt;</w:t>
      </w:r>
    </w:p>
    <w:p w:rsidR="00FB4ED9" w:rsidRPr="00FB4ED9" w:rsidRDefault="00FB4ED9" w:rsidP="00FB4ED9">
      <w:pPr>
        <w:pStyle w:val="Overskrift2"/>
      </w:pPr>
      <w:bookmarkStart w:id="20" w:name="_Toc355032922"/>
      <w:r>
        <w:rPr>
          <w:lang w:val="da-DK"/>
        </w:rPr>
        <w:t>Projektets påvirkning af informationsmodellerne</w:t>
      </w:r>
      <w:bookmarkEnd w:id="20"/>
    </w:p>
    <w:p w:rsidR="00FB4ED9" w:rsidRPr="009E08C2" w:rsidRDefault="00FB4ED9" w:rsidP="00FB4ED9">
      <w:r w:rsidRPr="00FB4ED9">
        <w:rPr>
          <w:highlight w:val="yellow"/>
        </w:rPr>
        <w:t>&lt;</w:t>
      </w:r>
      <w:r>
        <w:rPr>
          <w:highlight w:val="yellow"/>
        </w:rPr>
        <w:t>I</w:t>
      </w:r>
      <w:r w:rsidRPr="00064571">
        <w:rPr>
          <w:highlight w:val="yellow"/>
        </w:rPr>
        <w:t>nformationsmodellerne</w:t>
      </w:r>
      <w:r>
        <w:rPr>
          <w:highlight w:val="yellow"/>
        </w:rPr>
        <w:t xml:space="preserve"> sættes</w:t>
      </w:r>
      <w:r w:rsidRPr="00064571">
        <w:rPr>
          <w:highlight w:val="yellow"/>
        </w:rPr>
        <w:t xml:space="preserve"> i relation til målarkitekturens begrebsmodel</w:t>
      </w:r>
      <w:r>
        <w:rPr>
          <w:highlight w:val="yellow"/>
        </w:rPr>
        <w:t xml:space="preserve">, således at det f.eks. fremgår, hvordan grunddatamodellen indgår i </w:t>
      </w:r>
      <w:r w:rsidRPr="00A56BCB">
        <w:rPr>
          <w:highlight w:val="yellow"/>
        </w:rPr>
        <w:t>Matriklen</w:t>
      </w:r>
      <w:r>
        <w:rPr>
          <w:highlight w:val="yellow"/>
        </w:rPr>
        <w:t>,</w:t>
      </w:r>
      <w:r w:rsidRPr="00A56BCB">
        <w:rPr>
          <w:highlight w:val="yellow"/>
        </w:rPr>
        <w:t xml:space="preserve"> </w:t>
      </w:r>
      <w:r>
        <w:rPr>
          <w:highlight w:val="yellow"/>
        </w:rPr>
        <w:t>h</w:t>
      </w:r>
      <w:r w:rsidRPr="00A56BCB">
        <w:rPr>
          <w:highlight w:val="yellow"/>
        </w:rPr>
        <w:t>vilke begreber i Matriklens informationsmodel der svarer til begrebsmodellens begreber, hvilke der skal tilføjes, hvilke der skal udvides med ekstra information etc.</w:t>
      </w:r>
    </w:p>
    <w:p w:rsidR="00FB4ED9" w:rsidRPr="00064571" w:rsidRDefault="00FB4ED9" w:rsidP="00FB4ED9">
      <w:pPr>
        <w:rPr>
          <w:highlight w:val="yellow"/>
        </w:rPr>
      </w:pPr>
      <w:r>
        <w:rPr>
          <w:highlight w:val="yellow"/>
        </w:rPr>
        <w:t>Desuden beskrives relationen til</w:t>
      </w:r>
      <w:r w:rsidRPr="00064571">
        <w:rPr>
          <w:highlight w:val="yellow"/>
        </w:rPr>
        <w:t xml:space="preserve"> eventuelt andre relevante informations- og datamodeller, som </w:t>
      </w:r>
      <w:r>
        <w:rPr>
          <w:highlight w:val="yellow"/>
        </w:rPr>
        <w:t xml:space="preserve">indgår i og/eller </w:t>
      </w:r>
      <w:r w:rsidRPr="00064571">
        <w:rPr>
          <w:highlight w:val="yellow"/>
        </w:rPr>
        <w:t>har påvirket den/de udarbejdede informationsmodeller.</w:t>
      </w:r>
    </w:p>
    <w:p w:rsidR="006B2EA5" w:rsidRPr="006B2EA5" w:rsidRDefault="006B2EA5" w:rsidP="006B2EA5"/>
    <w:p w:rsidR="00CC3931" w:rsidRDefault="00676B1C" w:rsidP="00676B1C">
      <w:pPr>
        <w:pStyle w:val="Overskrift1"/>
      </w:pPr>
      <w:bookmarkStart w:id="21" w:name="_Toc355032923"/>
      <w:r>
        <w:lastRenderedPageBreak/>
        <w:t>Informationsmodel &lt;XXX&gt;</w:t>
      </w:r>
      <w:bookmarkEnd w:id="21"/>
    </w:p>
    <w:p w:rsidR="00676B1C" w:rsidRPr="00676B1C" w:rsidRDefault="00676B1C" w:rsidP="00676B1C">
      <w:r w:rsidRPr="00064571">
        <w:rPr>
          <w:highlight w:val="yellow"/>
        </w:rPr>
        <w:t>Der laves et afsnit for hver af de udarbejdede informationsmodeller.</w:t>
      </w:r>
    </w:p>
    <w:p w:rsidR="00676B1C" w:rsidRDefault="00676B1C" w:rsidP="00676B1C">
      <w:pPr>
        <w:pStyle w:val="Overskrift2"/>
        <w:rPr>
          <w:lang w:val="da-DK"/>
        </w:rPr>
      </w:pPr>
      <w:bookmarkStart w:id="22" w:name="_Toc355032924"/>
      <w:r w:rsidRPr="00676B1C">
        <w:rPr>
          <w:lang w:val="da-DK"/>
        </w:rPr>
        <w:t>Overblik</w:t>
      </w:r>
      <w:bookmarkEnd w:id="22"/>
    </w:p>
    <w:p w:rsidR="00676B1C" w:rsidRPr="005B6868" w:rsidRDefault="00676B1C" w:rsidP="00676B1C">
      <w:pPr>
        <w:pStyle w:val="Billedtekst"/>
        <w:jc w:val="center"/>
        <w:rPr>
          <w:b w:val="0"/>
        </w:rPr>
      </w:pPr>
      <w:r w:rsidRPr="00676B1C">
        <w:rPr>
          <w:b w:val="0"/>
          <w:highlight w:val="yellow"/>
        </w:rPr>
        <w:t xml:space="preserve">Figur </w:t>
      </w:r>
      <w:r>
        <w:rPr>
          <w:b w:val="0"/>
          <w:highlight w:val="yellow"/>
        </w:rPr>
        <w:t>&lt;X&gt;</w:t>
      </w:r>
      <w:r w:rsidRPr="00676B1C">
        <w:rPr>
          <w:b w:val="0"/>
          <w:highlight w:val="yellow"/>
        </w:rPr>
        <w:t>. Informationsmodel diagram for &lt;XXX&gt;</w:t>
      </w:r>
    </w:p>
    <w:p w:rsidR="00676B1C" w:rsidRDefault="00676B1C" w:rsidP="00676B1C">
      <w:pPr>
        <w:pStyle w:val="Overskrift2"/>
        <w:rPr>
          <w:lang w:val="da-DK"/>
        </w:rPr>
      </w:pPr>
      <w:bookmarkStart w:id="23" w:name="_Toc355032925"/>
      <w:r w:rsidRPr="00676B1C">
        <w:rPr>
          <w:lang w:val="da-DK"/>
        </w:rPr>
        <w:t>Beskrivelse</w:t>
      </w:r>
      <w:r>
        <w:t xml:space="preserve"> </w:t>
      </w:r>
      <w:r w:rsidRPr="00676B1C">
        <w:rPr>
          <w:lang w:val="da-DK"/>
        </w:rPr>
        <w:t>af</w:t>
      </w:r>
      <w:r>
        <w:t xml:space="preserve"> </w:t>
      </w:r>
      <w:r w:rsidRPr="00676B1C">
        <w:rPr>
          <w:lang w:val="da-DK"/>
        </w:rPr>
        <w:t>begreber</w:t>
      </w:r>
      <w:bookmarkEnd w:id="23"/>
    </w:p>
    <w:p w:rsidR="00676B1C" w:rsidRPr="00A52386" w:rsidRDefault="00676B1C" w:rsidP="00676B1C">
      <w:r w:rsidRPr="00A52386">
        <w:rPr>
          <w:highlight w:val="yellow"/>
        </w:rPr>
        <w:t>Hvert af begrebsmodellens begreber beskrives i nedenstående skabelon.</w:t>
      </w:r>
    </w:p>
    <w:p w:rsidR="00676B1C" w:rsidRDefault="00676B1C" w:rsidP="00676B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676B1C" w:rsidRPr="0069021B" w:rsidTr="00551BEB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&lt;</w:t>
            </w:r>
            <w:r w:rsidRPr="0071171B">
              <w:rPr>
                <w:b/>
                <w:szCs w:val="22"/>
              </w:rPr>
              <w:t>Begrebsnavn</w:t>
            </w:r>
            <w:r>
              <w:rPr>
                <w:b/>
                <w:szCs w:val="22"/>
              </w:rPr>
              <w:t>&gt;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Alternative termer for begrebet – eksempelvis som følge af forskellig praksis i de eksisterende systemer eller forskellige termer i lovgivningen.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definition af begrebet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Uddybende beskrivelse af begrebet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676B1C" w:rsidRDefault="00676B1C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beskrives regler, oprettelses-, ændrings- og slettekriterier, når disse har </w:t>
            </w:r>
            <w:proofErr w:type="spellStart"/>
            <w:r>
              <w:rPr>
                <w:sz w:val="20"/>
                <w:szCs w:val="20"/>
              </w:rPr>
              <w:t>forretningsmæsig</w:t>
            </w:r>
            <w:proofErr w:type="spellEnd"/>
            <w:r>
              <w:rPr>
                <w:sz w:val="20"/>
                <w:szCs w:val="20"/>
              </w:rPr>
              <w:t xml:space="preserve"> betydning.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Begrebets forretningsmæssige identifikation/nøgle – identificeret gennem relationer (fremmednøgler fra andre begreber) og/eller nogle af begrebets attributter (informationsindhold)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676B1C" w:rsidRPr="00A52386" w:rsidRDefault="00676B1C" w:rsidP="00551BEB">
            <w:pPr>
              <w:spacing w:before="4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before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vMerge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6B1C" w:rsidRPr="0071171B" w:rsidRDefault="00676B1C" w:rsidP="00551BEB">
            <w:pPr>
              <w:rPr>
                <w:sz w:val="20"/>
                <w:szCs w:val="20"/>
              </w:rPr>
            </w:pPr>
            <w:proofErr w:type="gramStart"/>
            <w:r>
              <w:t>. .</w:t>
            </w:r>
            <w:proofErr w:type="gramEnd"/>
            <w:r>
              <w:t xml:space="preserve"> . . .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before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F.eks. Numerisk, dato/tid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vMerge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6B1C" w:rsidRPr="0071171B" w:rsidRDefault="00676B1C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  <w:tc>
          <w:tcPr>
            <w:tcW w:w="2284" w:type="dxa"/>
          </w:tcPr>
          <w:p w:rsidR="00676B1C" w:rsidRPr="0071171B" w:rsidRDefault="00676B1C" w:rsidP="00551BEB">
            <w:pPr>
              <w:spacing w:after="40"/>
              <w:rPr>
                <w:sz w:val="20"/>
                <w:szCs w:val="20"/>
              </w:rPr>
            </w:pP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676B1C" w:rsidRPr="0071171B" w:rsidRDefault="00676B1C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Initialer og dato</w:t>
            </w:r>
          </w:p>
        </w:tc>
      </w:tr>
    </w:tbl>
    <w:p w:rsidR="00676B1C" w:rsidRDefault="00676B1C" w:rsidP="00676B1C"/>
    <w:p w:rsidR="00676B1C" w:rsidRDefault="00676B1C" w:rsidP="00676B1C">
      <w:pPr>
        <w:pStyle w:val="Overskrift2"/>
        <w:rPr>
          <w:lang w:val="da-DK"/>
        </w:rPr>
      </w:pPr>
      <w:bookmarkStart w:id="24" w:name="_Toc355032926"/>
      <w:r w:rsidRPr="00676B1C">
        <w:rPr>
          <w:lang w:val="da-DK"/>
        </w:rPr>
        <w:t>Beskrivelse</w:t>
      </w:r>
      <w:r>
        <w:t xml:space="preserve"> </w:t>
      </w:r>
      <w:r w:rsidRPr="00676B1C">
        <w:rPr>
          <w:lang w:val="da-DK"/>
        </w:rPr>
        <w:t>af</w:t>
      </w:r>
      <w:r>
        <w:t xml:space="preserve"> </w:t>
      </w:r>
      <w:r w:rsidRPr="00676B1C">
        <w:rPr>
          <w:lang w:val="da-DK"/>
        </w:rPr>
        <w:t>relationer</w:t>
      </w:r>
      <w:bookmarkEnd w:id="24"/>
    </w:p>
    <w:p w:rsidR="00676B1C" w:rsidRPr="00A52386" w:rsidRDefault="00676B1C" w:rsidP="00676B1C">
      <w:r>
        <w:rPr>
          <w:highlight w:val="yellow"/>
        </w:rPr>
        <w:t>Hvert af begrebsmodellens relationer</w:t>
      </w:r>
      <w:r w:rsidRPr="00A52386">
        <w:rPr>
          <w:highlight w:val="yellow"/>
        </w:rPr>
        <w:t xml:space="preserve"> beskrives i nedenstående skabelon.</w:t>
      </w:r>
    </w:p>
    <w:p w:rsidR="00676B1C" w:rsidRPr="00A52386" w:rsidRDefault="00676B1C" w:rsidP="00676B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676B1C" w:rsidRPr="0069021B" w:rsidTr="00551BEB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676B1C" w:rsidRPr="00CA5579" w:rsidRDefault="00676B1C" w:rsidP="00551BEB">
            <w:pPr>
              <w:spacing w:before="40" w:after="40"/>
              <w:rPr>
                <w:b/>
              </w:rPr>
            </w:pPr>
            <w:r w:rsidRPr="00914059">
              <w:rPr>
                <w:b/>
                <w:szCs w:val="22"/>
              </w:rPr>
              <w:t>&lt;</w:t>
            </w:r>
            <w:proofErr w:type="spellStart"/>
            <w:r w:rsidRPr="00914059">
              <w:rPr>
                <w:b/>
                <w:szCs w:val="22"/>
              </w:rPr>
              <w:t>Relationsnavn</w:t>
            </w:r>
            <w:proofErr w:type="spellEnd"/>
            <w:r w:rsidRPr="00914059">
              <w:rPr>
                <w:b/>
                <w:szCs w:val="22"/>
              </w:rPr>
              <w:t>&gt;</w:t>
            </w:r>
            <w:r>
              <w:rPr>
                <w:b/>
                <w:szCs w:val="22"/>
              </w:rPr>
              <w:t xml:space="preserve"> </w:t>
            </w:r>
            <w:proofErr w:type="spellStart"/>
            <w:r w:rsidRPr="00CA5579">
              <w:rPr>
                <w:szCs w:val="22"/>
                <w:highlight w:val="yellow"/>
              </w:rPr>
              <w:t>Relationsnavnet</w:t>
            </w:r>
            <w:proofErr w:type="spellEnd"/>
            <w:r w:rsidRPr="00CA5579">
              <w:rPr>
                <w:szCs w:val="22"/>
                <w:highlight w:val="yellow"/>
              </w:rPr>
              <w:t xml:space="preserve"> består af Begreb1 beskrivelse Begreb2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Default="00676B1C" w:rsidP="00551BEB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Relationsansvar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676B1C" w:rsidRDefault="00676B1C" w:rsidP="00551BE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beskrives regler, oprettelseskriterier og slettekriterier, når disse har forretningsmæssig betydning</w:t>
            </w:r>
          </w:p>
        </w:tc>
      </w:tr>
      <w:tr w:rsidR="00676B1C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676B1C" w:rsidRPr="0071171B" w:rsidRDefault="00676B1C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676B1C" w:rsidRPr="0071171B" w:rsidRDefault="00676B1C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Initialer og dato</w:t>
            </w:r>
          </w:p>
        </w:tc>
      </w:tr>
    </w:tbl>
    <w:p w:rsidR="00676B1C" w:rsidRPr="00A52386" w:rsidRDefault="00676B1C" w:rsidP="00676B1C"/>
    <w:p w:rsidR="00676B1C" w:rsidRPr="00676B1C" w:rsidRDefault="00676B1C" w:rsidP="00676B1C"/>
    <w:p w:rsidR="00676B1C" w:rsidRPr="00676B1C" w:rsidRDefault="00676B1C" w:rsidP="00676B1C"/>
    <w:p w:rsidR="00676B1C" w:rsidRPr="00676B1C" w:rsidRDefault="00676B1C" w:rsidP="00676B1C"/>
    <w:p w:rsidR="00676B1C" w:rsidRPr="00676B1C" w:rsidRDefault="00676B1C" w:rsidP="00676B1C"/>
    <w:sectPr w:rsidR="00676B1C" w:rsidRPr="00676B1C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D7" w:rsidRDefault="00C870D7">
      <w:pPr>
        <w:pStyle w:val="Overskrift1"/>
      </w:pPr>
      <w:r>
        <w:t>References.</w:t>
      </w:r>
    </w:p>
  </w:endnote>
  <w:endnote w:type="continuationSeparator" w:id="0">
    <w:p w:rsidR="00C870D7" w:rsidRDefault="00C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C03E8A"/>
  <w:p w:rsidR="00C03E8A" w:rsidRDefault="00C03E8A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7F4F8A" w:rsidTr="007F4F8A">
      <w:tc>
        <w:tcPr>
          <w:tcW w:w="2881" w:type="dxa"/>
          <w:shd w:val="clear" w:color="auto" w:fill="auto"/>
        </w:tcPr>
        <w:p w:rsidR="007F4F8A" w:rsidRDefault="007F4F8A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7F4F8A" w:rsidRDefault="007F4F8A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17FA5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17FA5">
            <w:rPr>
              <w:rStyle w:val="Sidetal"/>
              <w:noProof/>
            </w:rPr>
            <w:t>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C03E8A" w:rsidRDefault="00C03E8A" w:rsidP="004E5375">
    <w:pPr>
      <w:pStyle w:val="Sidehoved"/>
      <w:jc w:val="right"/>
    </w:pPr>
  </w:p>
  <w:p w:rsidR="00C03E8A" w:rsidRDefault="00C03E8A">
    <w:pPr>
      <w:pStyle w:val="Sidefod"/>
      <w:jc w:val="center"/>
    </w:pPr>
  </w:p>
  <w:p w:rsidR="00C03E8A" w:rsidRDefault="00C03E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03E8A" w:rsidRPr="00022208" w:rsidTr="00022208">
      <w:tc>
        <w:tcPr>
          <w:tcW w:w="7088" w:type="dxa"/>
          <w:shd w:val="clear" w:color="auto" w:fill="auto"/>
        </w:tcPr>
        <w:p w:rsidR="00C03E8A" w:rsidRPr="00877C63" w:rsidRDefault="00C03E8A" w:rsidP="00786F5A">
          <w:pPr>
            <w:pStyle w:val="Sidefod"/>
          </w:pPr>
          <w:r w:rsidRPr="00877C63">
            <w:t>Fil:</w:t>
          </w:r>
          <w:r w:rsidR="00417FA5">
            <w:fldChar w:fldCharType="begin"/>
          </w:r>
          <w:r w:rsidR="00417FA5">
            <w:instrText xml:space="preserve"> FILENAME </w:instrText>
          </w:r>
          <w:r w:rsidR="00417FA5">
            <w:fldChar w:fldCharType="separate"/>
          </w:r>
          <w:r w:rsidR="00417FA5">
            <w:rPr>
              <w:noProof/>
            </w:rPr>
            <w:t>GD1 - Løsningsarkitektur - Bilag B Informationsmodel</w:t>
          </w:r>
          <w:r w:rsidR="00417FA5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C03E8A" w:rsidRPr="00022208" w:rsidRDefault="00C03E8A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03E8A" w:rsidRPr="00C251C5" w:rsidRDefault="00C03E8A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D7" w:rsidRDefault="00C870D7">
      <w:r>
        <w:separator/>
      </w:r>
    </w:p>
  </w:footnote>
  <w:footnote w:type="continuationSeparator" w:id="0">
    <w:p w:rsidR="00C870D7" w:rsidRDefault="00C870D7">
      <w:r>
        <w:continuationSeparator/>
      </w:r>
    </w:p>
  </w:footnote>
  <w:footnote w:type="continuationNotice" w:id="1">
    <w:p w:rsidR="00C870D7" w:rsidRDefault="00C870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446323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B Informationsmodel"  \* MERGEFORMAT </w:instrText>
    </w:r>
    <w:r>
      <w:rPr>
        <w:kern w:val="28"/>
        <w:sz w:val="16"/>
      </w:rPr>
      <w:fldChar w:fldCharType="separate"/>
    </w:r>
    <w:r w:rsidR="00417FA5">
      <w:rPr>
        <w:kern w:val="28"/>
        <w:sz w:val="16"/>
      </w:rPr>
      <w:t>Matriklen - Løsningsarkitektur - Bilag B Informationsmodel</w:t>
    </w:r>
    <w:r>
      <w:rPr>
        <w:kern w:val="28"/>
        <w:sz w:val="16"/>
      </w:rPr>
      <w:fldChar w:fldCharType="end"/>
    </w:r>
  </w:p>
  <w:p w:rsidR="00C03E8A" w:rsidRPr="006171CF" w:rsidRDefault="00C03E8A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417FA5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03E8A" w:rsidRDefault="00C03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Pr="001D4A86" w:rsidRDefault="00B57E5E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7E117F80" wp14:editId="00554DBC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E8A">
      <w:tab/>
    </w:r>
    <w:r w:rsidR="00C03E8A">
      <w:tab/>
    </w:r>
    <w:r>
      <w:rPr>
        <w:noProof/>
      </w:rPr>
      <w:drawing>
        <wp:inline distT="0" distB="0" distL="0" distR="0" wp14:anchorId="6393DF11" wp14:editId="3AE16ABE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3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5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9"/>
  </w:num>
  <w:num w:numId="4">
    <w:abstractNumId w:val="13"/>
  </w:num>
  <w:num w:numId="5">
    <w:abstractNumId w:val="22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5"/>
  </w:num>
  <w:num w:numId="7">
    <w:abstractNumId w:val="21"/>
  </w:num>
  <w:num w:numId="8">
    <w:abstractNumId w:val="18"/>
  </w:num>
  <w:num w:numId="9">
    <w:abstractNumId w:val="40"/>
  </w:num>
  <w:num w:numId="10">
    <w:abstractNumId w:val="16"/>
  </w:num>
  <w:num w:numId="11">
    <w:abstractNumId w:val="20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10"/>
  </w:num>
  <w:num w:numId="17">
    <w:abstractNumId w:val="23"/>
  </w:num>
  <w:num w:numId="18">
    <w:abstractNumId w:val="41"/>
  </w:num>
  <w:num w:numId="19">
    <w:abstractNumId w:val="28"/>
  </w:num>
  <w:num w:numId="20">
    <w:abstractNumId w:val="37"/>
  </w:num>
  <w:num w:numId="21">
    <w:abstractNumId w:val="36"/>
  </w:num>
  <w:num w:numId="22">
    <w:abstractNumId w:val="32"/>
  </w:num>
  <w:num w:numId="23">
    <w:abstractNumId w:val="6"/>
  </w:num>
  <w:num w:numId="24">
    <w:abstractNumId w:val="0"/>
  </w:num>
  <w:num w:numId="25">
    <w:abstractNumId w:val="11"/>
  </w:num>
  <w:num w:numId="26">
    <w:abstractNumId w:val="39"/>
  </w:num>
  <w:num w:numId="27">
    <w:abstractNumId w:val="5"/>
  </w:num>
  <w:num w:numId="28">
    <w:abstractNumId w:val="30"/>
  </w:num>
  <w:num w:numId="29">
    <w:abstractNumId w:val="2"/>
  </w:num>
  <w:num w:numId="30">
    <w:abstractNumId w:val="31"/>
  </w:num>
  <w:num w:numId="31">
    <w:abstractNumId w:val="33"/>
  </w:num>
  <w:num w:numId="32">
    <w:abstractNumId w:val="15"/>
  </w:num>
  <w:num w:numId="33">
    <w:abstractNumId w:val="7"/>
  </w:num>
  <w:num w:numId="34">
    <w:abstractNumId w:val="38"/>
  </w:num>
  <w:num w:numId="35">
    <w:abstractNumId w:val="17"/>
  </w:num>
  <w:num w:numId="36">
    <w:abstractNumId w:val="29"/>
  </w:num>
  <w:num w:numId="37">
    <w:abstractNumId w:val="3"/>
  </w:num>
  <w:num w:numId="38">
    <w:abstractNumId w:val="27"/>
  </w:num>
  <w:num w:numId="39">
    <w:abstractNumId w:val="3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22E1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871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FA7"/>
    <w:rsid w:val="00AE66D6"/>
    <w:rsid w:val="00AF2516"/>
    <w:rsid w:val="00AF41A6"/>
    <w:rsid w:val="00AF4D24"/>
    <w:rsid w:val="00AF6FCE"/>
    <w:rsid w:val="00AF7D77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0D7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ADAE-D8C8-4B4F-BC08-07806E6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5643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B Informationsmodel</vt:lpstr>
    </vt:vector>
  </TitlesOfParts>
  <Company>MBBL</Company>
  <LinksUpToDate>false</LinksUpToDate>
  <CharactersWithSpaces>6271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B Informationsmodel</dc:title>
  <dc:subject>Grunddataprogrammet under den Fællesoffentlig digitaliseringsstrategi 2012 - 2015</dc:subject>
  <dc:creator>pll-MBBL</dc:creator>
  <cp:keywords>MBBL-REF: 2012-271</cp:keywords>
  <cp:lastModifiedBy>Klaus Hansen</cp:lastModifiedBy>
  <cp:revision>2</cp:revision>
  <cp:lastPrinted>2013-04-30T06:15:00Z</cp:lastPrinted>
  <dcterms:created xsi:type="dcterms:W3CDTF">2013-04-30T06:20:00Z</dcterms:created>
  <dcterms:modified xsi:type="dcterms:W3CDTF">2013-04-30T06:20:00Z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