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0CC347" w14:textId="77777777" w:rsidR="009A3781" w:rsidRPr="00AC5579" w:rsidRDefault="009A3781" w:rsidP="00267ED0">
      <w:pPr>
        <w:pStyle w:val="Brdtekst"/>
      </w:pPr>
      <w:bookmarkStart w:id="0" w:name="_Ref482418243"/>
    </w:p>
    <w:p w14:paraId="30AC305E" w14:textId="77777777" w:rsidR="00663949" w:rsidRPr="00AC5579" w:rsidRDefault="00663949" w:rsidP="00267ED0">
      <w:pPr>
        <w:pStyle w:val="Brdtekst"/>
      </w:pPr>
    </w:p>
    <w:p w14:paraId="58C85B1E" w14:textId="77777777" w:rsidR="00663949" w:rsidRPr="00AC5579" w:rsidRDefault="00663949" w:rsidP="00267ED0">
      <w:pPr>
        <w:pStyle w:val="Brdtekst"/>
      </w:pPr>
    </w:p>
    <w:p w14:paraId="195C66FE" w14:textId="77777777" w:rsidR="00663949" w:rsidRPr="00AC5579" w:rsidRDefault="00663949" w:rsidP="00267ED0">
      <w:pPr>
        <w:pStyle w:val="Brdtekst"/>
      </w:pPr>
    </w:p>
    <w:p w14:paraId="08E7D0A1" w14:textId="77777777" w:rsidR="009839B0" w:rsidRPr="00AC5579" w:rsidRDefault="009839B0" w:rsidP="00267ED0">
      <w:pPr>
        <w:pStyle w:val="Brdtekst"/>
      </w:pPr>
    </w:p>
    <w:p w14:paraId="403B665D" w14:textId="77777777" w:rsidR="00F530AF" w:rsidRPr="0063718D" w:rsidRDefault="009C578E" w:rsidP="006171CF">
      <w:pPr>
        <w:pStyle w:val="Brdtekst"/>
        <w:rPr>
          <w:b/>
          <w:sz w:val="24"/>
        </w:rPr>
      </w:pPr>
      <w:r w:rsidRPr="0063718D">
        <w:rPr>
          <w:b/>
          <w:sz w:val="24"/>
        </w:rPr>
        <w:t>Grunddataprogrammet</w:t>
      </w:r>
      <w:r w:rsidR="0063718D" w:rsidRPr="0063718D">
        <w:rPr>
          <w:b/>
          <w:sz w:val="24"/>
        </w:rPr>
        <w:t>s delaftale 1</w:t>
      </w:r>
      <w:r w:rsidRPr="0063718D">
        <w:rPr>
          <w:b/>
          <w:sz w:val="24"/>
        </w:rPr>
        <w:t xml:space="preserve"> </w:t>
      </w:r>
      <w:r w:rsidR="0063718D" w:rsidRPr="0063718D">
        <w:rPr>
          <w:b/>
          <w:sz w:val="24"/>
        </w:rPr>
        <w:t xml:space="preserve">om effektiv ejendomsforvaltning og genbrug af ejendomsdata </w:t>
      </w:r>
      <w:r w:rsidRPr="0063718D">
        <w:rPr>
          <w:b/>
          <w:sz w:val="24"/>
        </w:rPr>
        <w:t>under den</w:t>
      </w:r>
      <w:r w:rsidR="0063718D" w:rsidRPr="0063718D">
        <w:rPr>
          <w:b/>
          <w:sz w:val="24"/>
        </w:rPr>
        <w:t xml:space="preserve"> </w:t>
      </w:r>
      <w:r w:rsidR="00F530AF" w:rsidRPr="0063718D">
        <w:rPr>
          <w:b/>
          <w:sz w:val="24"/>
        </w:rPr>
        <w:t>Fællesoffentlig</w:t>
      </w:r>
      <w:r w:rsidRPr="0063718D">
        <w:rPr>
          <w:b/>
          <w:sz w:val="24"/>
        </w:rPr>
        <w:t>e</w:t>
      </w:r>
      <w:r w:rsidR="00F530AF" w:rsidRPr="0063718D">
        <w:rPr>
          <w:b/>
          <w:sz w:val="24"/>
        </w:rPr>
        <w:t xml:space="preserve"> Digitaliseringsstrategi 2012 </w:t>
      </w:r>
      <w:r w:rsidR="00F530AF" w:rsidRPr="0063718D">
        <w:rPr>
          <w:b/>
          <w:sz w:val="24"/>
        </w:rPr>
        <w:softHyphen/>
        <w:t>– 2015</w:t>
      </w:r>
    </w:p>
    <w:p w14:paraId="41D2C844" w14:textId="77777777" w:rsidR="0063718D" w:rsidRPr="00B64C4D" w:rsidRDefault="0063718D" w:rsidP="006171CF">
      <w:pPr>
        <w:pStyle w:val="Brdtekst"/>
        <w:rPr>
          <w:b/>
          <w:sz w:val="28"/>
          <w:szCs w:val="28"/>
        </w:rPr>
      </w:pPr>
    </w:p>
    <w:p w14:paraId="4E59A14F" w14:textId="77777777" w:rsidR="00F530AF" w:rsidRPr="00AC5579" w:rsidRDefault="00F530AF" w:rsidP="00D438C2">
      <w:pPr>
        <w:pStyle w:val="Brdtekst"/>
      </w:pPr>
    </w:p>
    <w:p w14:paraId="5F8E2DE9" w14:textId="77777777" w:rsidR="00F530AF" w:rsidRPr="00AC5579" w:rsidRDefault="00F530AF" w:rsidP="00D438C2">
      <w:pPr>
        <w:pStyle w:val="Brdtekst"/>
      </w:pPr>
    </w:p>
    <w:p w14:paraId="6C843828" w14:textId="77777777" w:rsidR="00C5546E" w:rsidRPr="00AC5579" w:rsidRDefault="00EF7920" w:rsidP="00104568">
      <w:pPr>
        <w:pStyle w:val="Brdtekst"/>
      </w:pPr>
      <w:r w:rsidRPr="00AC5579">
        <w:br/>
      </w:r>
    </w:p>
    <w:p w14:paraId="276B41AE" w14:textId="77777777" w:rsidR="0063718D" w:rsidRDefault="00D761B5" w:rsidP="0063718D">
      <w:pPr>
        <w:pStyle w:val="Brdteks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TITLE  "Ejendomsdataprogrammet - Målarkitektur"  \* MERGEFORMAT </w:instrText>
      </w:r>
      <w:r>
        <w:rPr>
          <w:sz w:val="40"/>
          <w:szCs w:val="40"/>
        </w:rPr>
        <w:fldChar w:fldCharType="separate"/>
      </w:r>
      <w:r w:rsidR="008E4A1D">
        <w:rPr>
          <w:sz w:val="40"/>
          <w:szCs w:val="40"/>
        </w:rPr>
        <w:t>Ejendomsdataprogrammet - Målarkitektur</w:t>
      </w:r>
      <w:r>
        <w:rPr>
          <w:sz w:val="40"/>
          <w:szCs w:val="40"/>
        </w:rPr>
        <w:fldChar w:fldCharType="end"/>
      </w:r>
    </w:p>
    <w:p w14:paraId="58C38075" w14:textId="77777777" w:rsidR="00D761B5" w:rsidRPr="00AC5579" w:rsidRDefault="00D761B5" w:rsidP="0063718D">
      <w:pPr>
        <w:pStyle w:val="Brdtekst"/>
        <w:rPr>
          <w:sz w:val="40"/>
          <w:szCs w:val="40"/>
        </w:rPr>
      </w:pPr>
      <w:r>
        <w:rPr>
          <w:sz w:val="40"/>
          <w:szCs w:val="40"/>
        </w:rPr>
        <w:t>Bilag A: Systemer</w:t>
      </w:r>
    </w:p>
    <w:p w14:paraId="5F23F6F2" w14:textId="77777777" w:rsidR="00EF7920" w:rsidRPr="00AC5579" w:rsidRDefault="00EF7920" w:rsidP="00EF7920">
      <w:pPr>
        <w:pStyle w:val="Brdtekst"/>
      </w:pPr>
    </w:p>
    <w:p w14:paraId="01C59815" w14:textId="77777777" w:rsidR="00EF7920" w:rsidRDefault="00EF7920" w:rsidP="00EF7920">
      <w:pPr>
        <w:pStyle w:val="Brdtekst"/>
      </w:pPr>
    </w:p>
    <w:p w14:paraId="1467FBE7" w14:textId="77777777" w:rsidR="00B64C4D" w:rsidRDefault="00B64C4D" w:rsidP="00EF7920">
      <w:pPr>
        <w:pStyle w:val="Brdtekst"/>
      </w:pPr>
    </w:p>
    <w:p w14:paraId="74378F14" w14:textId="77777777" w:rsidR="00B64C4D" w:rsidRDefault="00B64C4D" w:rsidP="00EF7920">
      <w:pPr>
        <w:pStyle w:val="Brdtekst"/>
      </w:pPr>
    </w:p>
    <w:p w14:paraId="1278F205" w14:textId="77777777" w:rsidR="00B64C4D" w:rsidRDefault="00B64C4D" w:rsidP="00EF7920">
      <w:pPr>
        <w:pStyle w:val="Brdtekst"/>
      </w:pPr>
    </w:p>
    <w:p w14:paraId="44E9781E" w14:textId="77777777" w:rsidR="00B64C4D" w:rsidRDefault="00B64C4D" w:rsidP="00EF7920">
      <w:pPr>
        <w:pStyle w:val="Brdtekst"/>
      </w:pPr>
    </w:p>
    <w:p w14:paraId="4BB1E99E" w14:textId="77777777" w:rsidR="00B64C4D" w:rsidRDefault="00B64C4D" w:rsidP="00EF7920">
      <w:pPr>
        <w:pStyle w:val="Brdtekst"/>
      </w:pPr>
    </w:p>
    <w:p w14:paraId="035C409F" w14:textId="77777777" w:rsidR="00B64C4D" w:rsidRDefault="00B64C4D" w:rsidP="00EF7920">
      <w:pPr>
        <w:pStyle w:val="Brdtekst"/>
      </w:pPr>
    </w:p>
    <w:p w14:paraId="0527CEA9" w14:textId="77777777" w:rsidR="00B64C4D" w:rsidRDefault="00B64C4D" w:rsidP="00EF7920">
      <w:pPr>
        <w:pStyle w:val="Brdtekst"/>
      </w:pPr>
    </w:p>
    <w:p w14:paraId="632FD407" w14:textId="77777777" w:rsidR="0037142C" w:rsidRDefault="0037142C" w:rsidP="00EF7920">
      <w:pPr>
        <w:pStyle w:val="Brdtekst"/>
      </w:pPr>
    </w:p>
    <w:p w14:paraId="3CE5F7F2" w14:textId="77777777" w:rsidR="0037142C" w:rsidRDefault="0037142C" w:rsidP="00EF7920">
      <w:pPr>
        <w:pStyle w:val="Brdtekst"/>
      </w:pPr>
    </w:p>
    <w:p w14:paraId="5D65CBDD" w14:textId="77777777" w:rsidR="00EF7920" w:rsidRPr="00AC5579" w:rsidRDefault="00EF7920" w:rsidP="00EF7920">
      <w:pPr>
        <w:pStyle w:val="Brdtekst"/>
      </w:pPr>
    </w:p>
    <w:p w14:paraId="254ACC08" w14:textId="77777777" w:rsidR="00EF7920" w:rsidRPr="00AC5579" w:rsidRDefault="00EF7920" w:rsidP="00EF7920">
      <w:pPr>
        <w:pStyle w:val="Brdtekst"/>
      </w:pPr>
      <w:r w:rsidRPr="00AC5579">
        <w:t xml:space="preserve">MBBL-REF: </w:t>
      </w:r>
      <w:r w:rsidRPr="00AC5579">
        <w:rPr>
          <w:kern w:val="28"/>
        </w:rPr>
        <w:t>2012-</w:t>
      </w:r>
      <w:r w:rsidR="006E659F">
        <w:rPr>
          <w:kern w:val="28"/>
        </w:rPr>
        <w:t>3565</w:t>
      </w:r>
    </w:p>
    <w:p w14:paraId="41821437" w14:textId="77777777" w:rsidR="002144DF" w:rsidRPr="00AC5579" w:rsidRDefault="002144DF" w:rsidP="00F87B4D">
      <w:pPr>
        <w:pStyle w:val="Brdtekst"/>
      </w:pPr>
    </w:p>
    <w:p w14:paraId="364E5C7F" w14:textId="77777777" w:rsidR="004F5434" w:rsidRPr="00AC5579" w:rsidRDefault="004F5434" w:rsidP="00F87B4D">
      <w:pPr>
        <w:pStyle w:val="Brdtekst"/>
      </w:pPr>
    </w:p>
    <w:p w14:paraId="773F37CB" w14:textId="77777777" w:rsidR="00EF7920" w:rsidRPr="00AC5579" w:rsidRDefault="00EF7920" w:rsidP="00F87B4D">
      <w:pPr>
        <w:pStyle w:val="Brdtekst"/>
      </w:pPr>
    </w:p>
    <w:p w14:paraId="4F4C67C6" w14:textId="543F61EB" w:rsidR="007050C9" w:rsidRPr="00AC5579" w:rsidRDefault="007050C9" w:rsidP="007050C9">
      <w:pPr>
        <w:pStyle w:val="Brdtekst"/>
      </w:pPr>
      <w:bookmarkStart w:id="1" w:name="_Toc60202579"/>
      <w:bookmarkStart w:id="2" w:name="_Toc60202701"/>
      <w:bookmarkStart w:id="3" w:name="_Toc60203162"/>
      <w:r w:rsidRPr="00AC5579">
        <w:t xml:space="preserve">Version: </w:t>
      </w:r>
      <w:bookmarkEnd w:id="1"/>
      <w:bookmarkEnd w:id="2"/>
      <w:bookmarkEnd w:id="3"/>
      <w:r w:rsidR="00626681">
        <w:t>1.</w:t>
      </w:r>
      <w:r w:rsidR="00E653A0">
        <w:t>3</w:t>
      </w:r>
      <w:r w:rsidR="000C6297">
        <w:t>.2</w:t>
      </w:r>
    </w:p>
    <w:p w14:paraId="4135E8AD" w14:textId="77777777" w:rsidR="00B42D85" w:rsidRDefault="007050C9" w:rsidP="007050C9">
      <w:pPr>
        <w:pStyle w:val="Brdtekst"/>
      </w:pPr>
      <w:bookmarkStart w:id="4" w:name="_Toc60202580"/>
      <w:bookmarkStart w:id="5" w:name="_Toc60202702"/>
      <w:bookmarkStart w:id="6" w:name="_Toc60203163"/>
      <w:r w:rsidRPr="00AC5579">
        <w:t xml:space="preserve">Status: </w:t>
      </w:r>
      <w:r w:rsidR="00B42D85">
        <w:t>Godkendt af styregruppen</w:t>
      </w:r>
    </w:p>
    <w:p w14:paraId="4C2C1534" w14:textId="1B2102D8" w:rsidR="007050C9" w:rsidRPr="00AC5579" w:rsidRDefault="007050C9" w:rsidP="007050C9">
      <w:pPr>
        <w:pStyle w:val="Brdtekst"/>
      </w:pPr>
      <w:r w:rsidRPr="00AC5579">
        <w:t>Oprettet:</w:t>
      </w:r>
      <w:bookmarkEnd w:id="4"/>
      <w:bookmarkEnd w:id="5"/>
      <w:bookmarkEnd w:id="6"/>
      <w:r w:rsidR="00DC5744" w:rsidRPr="00AC5579">
        <w:t xml:space="preserve"> </w:t>
      </w:r>
      <w:r w:rsidR="00DA2D55" w:rsidRPr="00AC5579">
        <w:fldChar w:fldCharType="begin"/>
      </w:r>
      <w:r w:rsidR="00DA2D55" w:rsidRPr="00AC5579">
        <w:instrText xml:space="preserve"> SAVEDATE  \@ "d. MMMM yyyy"  \* MERGEFORMAT </w:instrText>
      </w:r>
      <w:r w:rsidR="00DA2D55" w:rsidRPr="00AC5579">
        <w:fldChar w:fldCharType="separate"/>
      </w:r>
      <w:r w:rsidR="000C6297">
        <w:rPr>
          <w:noProof/>
        </w:rPr>
        <w:t>10. januar 2014</w:t>
      </w:r>
      <w:r w:rsidR="00DA2D55" w:rsidRPr="00AC5579">
        <w:fldChar w:fldCharType="end"/>
      </w:r>
    </w:p>
    <w:p w14:paraId="52365C5B" w14:textId="77777777" w:rsidR="00AB26C3" w:rsidRDefault="00AB26C3" w:rsidP="00AB26C3"/>
    <w:p w14:paraId="0A82018D" w14:textId="77777777" w:rsidR="00AB26C3" w:rsidRPr="00AB26C3" w:rsidRDefault="00AB26C3" w:rsidP="00AB26C3">
      <w:pPr>
        <w:pStyle w:val="TitelOverskrift2"/>
        <w:rPr>
          <w:lang w:val="da-DK"/>
        </w:rPr>
      </w:pPr>
      <w:r w:rsidRPr="00AC5579">
        <w:rPr>
          <w:lang w:val="da-DK"/>
        </w:rPr>
        <w:t>Dokument historie</w:t>
      </w:r>
    </w:p>
    <w:tbl>
      <w:tblPr>
        <w:tblW w:w="0" w:type="auto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1"/>
        <w:gridCol w:w="1246"/>
        <w:gridCol w:w="5103"/>
        <w:gridCol w:w="1275"/>
      </w:tblGrid>
      <w:tr w:rsidR="00AB26C3" w:rsidRPr="00AC5579" w14:paraId="3C6C5607" w14:textId="77777777" w:rsidTr="00A256E5">
        <w:tc>
          <w:tcPr>
            <w:tcW w:w="881" w:type="dxa"/>
            <w:shd w:val="clear" w:color="auto" w:fill="CC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388246AE" w14:textId="77777777" w:rsidR="00AB26C3" w:rsidRPr="00AC5579" w:rsidRDefault="00AB26C3" w:rsidP="00A256E5">
            <w:pPr>
              <w:pStyle w:val="BrdtekstTabel"/>
              <w:jc w:val="center"/>
            </w:pPr>
            <w:r w:rsidRPr="00AC5579">
              <w:t>Version</w:t>
            </w:r>
          </w:p>
        </w:tc>
        <w:tc>
          <w:tcPr>
            <w:tcW w:w="1246" w:type="dxa"/>
            <w:shd w:val="clear" w:color="auto" w:fill="CC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78DE4D7C" w14:textId="77777777" w:rsidR="00AB26C3" w:rsidRPr="00AC5579" w:rsidRDefault="00AB26C3" w:rsidP="00A256E5">
            <w:pPr>
              <w:pStyle w:val="BrdtekstTabel"/>
              <w:jc w:val="center"/>
            </w:pPr>
            <w:r w:rsidRPr="00AC5579">
              <w:t>Dato</w:t>
            </w:r>
          </w:p>
        </w:tc>
        <w:tc>
          <w:tcPr>
            <w:tcW w:w="5103" w:type="dxa"/>
            <w:shd w:val="clear" w:color="auto" w:fill="CC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034F8ACE" w14:textId="77777777" w:rsidR="00AB26C3" w:rsidRPr="00AC5579" w:rsidRDefault="00AB26C3" w:rsidP="00A256E5">
            <w:pPr>
              <w:pStyle w:val="BrdtekstTabel"/>
            </w:pPr>
            <w:r w:rsidRPr="00AC5579">
              <w:t>Beskrivelse</w:t>
            </w:r>
          </w:p>
        </w:tc>
        <w:tc>
          <w:tcPr>
            <w:tcW w:w="1275" w:type="dxa"/>
            <w:shd w:val="clear" w:color="auto" w:fill="CC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1D8CC4F3" w14:textId="77777777" w:rsidR="00AB26C3" w:rsidRPr="00AC5579" w:rsidRDefault="00AB26C3" w:rsidP="00A256E5">
            <w:pPr>
              <w:pStyle w:val="BrdtekstTabel"/>
            </w:pPr>
            <w:r w:rsidRPr="00AC5579">
              <w:t>Initialer</w:t>
            </w:r>
          </w:p>
        </w:tc>
      </w:tr>
      <w:tr w:rsidR="00AB26C3" w:rsidRPr="00AC5579" w14:paraId="7D828CA0" w14:textId="77777777" w:rsidTr="00A256E5">
        <w:tc>
          <w:tcPr>
            <w:tcW w:w="881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32D1A6B" w14:textId="77777777" w:rsidR="00AB26C3" w:rsidRPr="00AC5579" w:rsidRDefault="00AB26C3" w:rsidP="00A256E5">
            <w:pPr>
              <w:pStyle w:val="BrdtekstTabel"/>
              <w:jc w:val="center"/>
            </w:pPr>
            <w:proofErr w:type="gramStart"/>
            <w:r>
              <w:t>0.1</w:t>
            </w:r>
            <w:proofErr w:type="gramEnd"/>
          </w:p>
        </w:tc>
        <w:tc>
          <w:tcPr>
            <w:tcW w:w="1246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45B467A" w14:textId="77777777" w:rsidR="00AB26C3" w:rsidRPr="00AC5579" w:rsidRDefault="00D31CE0" w:rsidP="00A256E5">
            <w:pPr>
              <w:pStyle w:val="BrdtekstTabel"/>
              <w:jc w:val="center"/>
            </w:pPr>
            <w:proofErr w:type="gramStart"/>
            <w:r>
              <w:t>25.02.2013</w:t>
            </w:r>
            <w:proofErr w:type="gramEnd"/>
          </w:p>
        </w:tc>
        <w:tc>
          <w:tcPr>
            <w:tcW w:w="5103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CAB745D" w14:textId="77777777" w:rsidR="00AB26C3" w:rsidRPr="00AC5579" w:rsidRDefault="00887FA2" w:rsidP="00887FA2">
            <w:pPr>
              <w:pStyle w:val="BrdtekstTabel"/>
            </w:pPr>
            <w:r>
              <w:t>Grundskabelon oprettet og udfyldt med udkast til s</w:t>
            </w:r>
            <w:r>
              <w:t>y</w:t>
            </w:r>
            <w:r>
              <w:t>stemoverblik, nuværende ejendomsdatasystemer og løsninger frem mod målarkitekturen.</w:t>
            </w:r>
          </w:p>
        </w:tc>
        <w:tc>
          <w:tcPr>
            <w:tcW w:w="127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89BD68C" w14:textId="77777777" w:rsidR="00AB26C3" w:rsidRPr="00AC5579" w:rsidRDefault="00887FA2" w:rsidP="00A256E5">
            <w:pPr>
              <w:pStyle w:val="BrdtekstTabel"/>
            </w:pPr>
            <w:r>
              <w:t>S&amp;D KH</w:t>
            </w:r>
          </w:p>
        </w:tc>
      </w:tr>
      <w:tr w:rsidR="008800F8" w:rsidRPr="00AC5579" w14:paraId="36945D80" w14:textId="77777777" w:rsidTr="00A256E5">
        <w:tc>
          <w:tcPr>
            <w:tcW w:w="881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459D92D" w14:textId="77777777" w:rsidR="008800F8" w:rsidRDefault="008800F8" w:rsidP="00A256E5">
            <w:pPr>
              <w:pStyle w:val="BrdtekstTabel"/>
              <w:jc w:val="center"/>
            </w:pPr>
            <w:proofErr w:type="gramStart"/>
            <w:r>
              <w:t>0.2</w:t>
            </w:r>
            <w:proofErr w:type="gramEnd"/>
          </w:p>
        </w:tc>
        <w:tc>
          <w:tcPr>
            <w:tcW w:w="1246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5ED6159" w14:textId="77777777" w:rsidR="008800F8" w:rsidRDefault="008800F8" w:rsidP="00A256E5">
            <w:pPr>
              <w:pStyle w:val="BrdtekstTabel"/>
              <w:jc w:val="center"/>
            </w:pPr>
            <w:proofErr w:type="gramStart"/>
            <w:r>
              <w:t>28.02.2013</w:t>
            </w:r>
            <w:proofErr w:type="gramEnd"/>
          </w:p>
        </w:tc>
        <w:tc>
          <w:tcPr>
            <w:tcW w:w="5103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EBC708C" w14:textId="77777777" w:rsidR="008800F8" w:rsidRDefault="008800F8" w:rsidP="00887FA2">
            <w:pPr>
              <w:pStyle w:val="BrdtekstTabel"/>
            </w:pPr>
            <w:r>
              <w:t>Kapitel 6 tilrettet med kommentarer fra GST og MBBL</w:t>
            </w:r>
          </w:p>
        </w:tc>
        <w:tc>
          <w:tcPr>
            <w:tcW w:w="127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E365CD6" w14:textId="77777777" w:rsidR="008800F8" w:rsidRDefault="008800F8" w:rsidP="00A256E5">
            <w:pPr>
              <w:pStyle w:val="BrdtekstTabel"/>
            </w:pPr>
            <w:r>
              <w:t>S&amp;D KH</w:t>
            </w:r>
          </w:p>
        </w:tc>
      </w:tr>
      <w:tr w:rsidR="00E64352" w:rsidRPr="00AC5579" w14:paraId="72A87DF1" w14:textId="77777777" w:rsidTr="00A256E5">
        <w:tc>
          <w:tcPr>
            <w:tcW w:w="881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4D3D6BB" w14:textId="77777777" w:rsidR="00E64352" w:rsidRDefault="00E64352" w:rsidP="00A256E5">
            <w:pPr>
              <w:pStyle w:val="BrdtekstTabel"/>
              <w:jc w:val="center"/>
            </w:pPr>
            <w:proofErr w:type="gramStart"/>
            <w:r>
              <w:t>0.3</w:t>
            </w:r>
            <w:proofErr w:type="gramEnd"/>
          </w:p>
        </w:tc>
        <w:tc>
          <w:tcPr>
            <w:tcW w:w="1246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DE1BEF6" w14:textId="77777777" w:rsidR="00E64352" w:rsidRDefault="004425D6" w:rsidP="009750F2">
            <w:pPr>
              <w:pStyle w:val="BrdtekstTabel"/>
              <w:jc w:val="center"/>
            </w:pPr>
            <w:proofErr w:type="gramStart"/>
            <w:r>
              <w:t>11</w:t>
            </w:r>
            <w:r w:rsidR="00E64352">
              <w:t>.03.2013</w:t>
            </w:r>
            <w:proofErr w:type="gramEnd"/>
          </w:p>
        </w:tc>
        <w:tc>
          <w:tcPr>
            <w:tcW w:w="5103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867ED75" w14:textId="77777777" w:rsidR="00E64352" w:rsidRDefault="00E64352" w:rsidP="00887FA2">
            <w:pPr>
              <w:pStyle w:val="BrdtekstTabel"/>
            </w:pPr>
            <w:r>
              <w:t xml:space="preserve">Tilrettet med kommentarer fra workshop </w:t>
            </w:r>
            <w:proofErr w:type="gramStart"/>
            <w:r>
              <w:t>05.03.2013</w:t>
            </w:r>
            <w:proofErr w:type="gramEnd"/>
            <w:r w:rsidR="004425D6">
              <w:t>.</w:t>
            </w:r>
            <w:r w:rsidR="004425D6">
              <w:br/>
              <w:t xml:space="preserve">Kapitel 2, 3, 5 og 6 </w:t>
            </w:r>
            <w:proofErr w:type="gramStart"/>
            <w:r w:rsidR="004425D6">
              <w:t>gennemskrevet</w:t>
            </w:r>
            <w:proofErr w:type="gramEnd"/>
            <w:r w:rsidR="004425D6">
              <w:t xml:space="preserve"> og klargjort til workshop 14. marts.</w:t>
            </w:r>
          </w:p>
        </w:tc>
        <w:tc>
          <w:tcPr>
            <w:tcW w:w="127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60D98B7" w14:textId="77777777" w:rsidR="00E64352" w:rsidRDefault="004425D6" w:rsidP="00A256E5">
            <w:pPr>
              <w:pStyle w:val="BrdtekstTabel"/>
            </w:pPr>
            <w:r>
              <w:t xml:space="preserve">S&amp;D KH </w:t>
            </w:r>
            <w:r w:rsidR="00E64352">
              <w:t>S&amp;D LF</w:t>
            </w:r>
          </w:p>
        </w:tc>
      </w:tr>
      <w:tr w:rsidR="00B1265C" w:rsidRPr="00AC5579" w14:paraId="07262098" w14:textId="77777777" w:rsidTr="00A256E5">
        <w:tc>
          <w:tcPr>
            <w:tcW w:w="881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4F4821C" w14:textId="77777777" w:rsidR="00B1265C" w:rsidRDefault="00B1265C" w:rsidP="00A256E5">
            <w:pPr>
              <w:pStyle w:val="BrdtekstTabel"/>
              <w:jc w:val="center"/>
            </w:pPr>
            <w:proofErr w:type="gramStart"/>
            <w:r>
              <w:t>0.4</w:t>
            </w:r>
            <w:proofErr w:type="gramEnd"/>
          </w:p>
        </w:tc>
        <w:tc>
          <w:tcPr>
            <w:tcW w:w="1246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33033E0" w14:textId="77777777" w:rsidR="00B1265C" w:rsidRDefault="00B1265C" w:rsidP="009750F2">
            <w:pPr>
              <w:pStyle w:val="BrdtekstTabel"/>
              <w:jc w:val="center"/>
            </w:pPr>
            <w:proofErr w:type="gramStart"/>
            <w:r>
              <w:t>15.03.2013</w:t>
            </w:r>
            <w:proofErr w:type="gramEnd"/>
          </w:p>
        </w:tc>
        <w:tc>
          <w:tcPr>
            <w:tcW w:w="5103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B431210" w14:textId="77777777" w:rsidR="00B1265C" w:rsidRDefault="00B1265C" w:rsidP="00887FA2">
            <w:pPr>
              <w:pStyle w:val="BrdtekstTabel"/>
            </w:pPr>
            <w:r>
              <w:t>Kapitel 4, Målarkitekturens services udfyldt</w:t>
            </w:r>
          </w:p>
        </w:tc>
        <w:tc>
          <w:tcPr>
            <w:tcW w:w="127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718A2B0" w14:textId="77777777" w:rsidR="00B1265C" w:rsidRDefault="00B1265C" w:rsidP="00A256E5">
            <w:pPr>
              <w:pStyle w:val="BrdtekstTabel"/>
            </w:pPr>
            <w:r>
              <w:t>S&amp;D LF</w:t>
            </w:r>
          </w:p>
        </w:tc>
      </w:tr>
      <w:tr w:rsidR="0046524D" w:rsidRPr="00AC5579" w14:paraId="53F4C7F9" w14:textId="77777777" w:rsidTr="00A256E5">
        <w:tc>
          <w:tcPr>
            <w:tcW w:w="881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CBD1500" w14:textId="77777777" w:rsidR="0046524D" w:rsidRDefault="0046524D" w:rsidP="00A256E5">
            <w:pPr>
              <w:pStyle w:val="BrdtekstTabel"/>
              <w:jc w:val="center"/>
            </w:pPr>
            <w:proofErr w:type="gramStart"/>
            <w:r>
              <w:t>0.5</w:t>
            </w:r>
            <w:proofErr w:type="gramEnd"/>
          </w:p>
        </w:tc>
        <w:tc>
          <w:tcPr>
            <w:tcW w:w="1246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CDB7A2A" w14:textId="77777777" w:rsidR="0046524D" w:rsidRDefault="0046524D" w:rsidP="009750F2">
            <w:pPr>
              <w:pStyle w:val="BrdtekstTabel"/>
              <w:jc w:val="center"/>
            </w:pPr>
            <w:proofErr w:type="gramStart"/>
            <w:r>
              <w:t>20.03.2013</w:t>
            </w:r>
            <w:proofErr w:type="gramEnd"/>
          </w:p>
        </w:tc>
        <w:tc>
          <w:tcPr>
            <w:tcW w:w="5103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AEA7CF0" w14:textId="77777777" w:rsidR="0046524D" w:rsidRDefault="0046524D" w:rsidP="00887FA2">
            <w:pPr>
              <w:pStyle w:val="BrdtekstTabel"/>
            </w:pPr>
            <w:r>
              <w:t>Skriftlige kommentarer (modtaget 20.3) indarbejdet.</w:t>
            </w:r>
          </w:p>
        </w:tc>
        <w:tc>
          <w:tcPr>
            <w:tcW w:w="127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0C801AB" w14:textId="77777777" w:rsidR="0046524D" w:rsidRDefault="0046524D" w:rsidP="00A256E5">
            <w:pPr>
              <w:pStyle w:val="BrdtekstTabel"/>
            </w:pPr>
            <w:r>
              <w:t>S&amp;D KH</w:t>
            </w:r>
          </w:p>
        </w:tc>
      </w:tr>
      <w:tr w:rsidR="00D761B5" w:rsidRPr="00AC5579" w14:paraId="5479C359" w14:textId="77777777" w:rsidTr="00A256E5">
        <w:tc>
          <w:tcPr>
            <w:tcW w:w="881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0A886E7" w14:textId="77777777" w:rsidR="00D761B5" w:rsidRDefault="00D761B5" w:rsidP="00A256E5">
            <w:pPr>
              <w:pStyle w:val="BrdtekstTabel"/>
              <w:jc w:val="center"/>
            </w:pPr>
            <w:proofErr w:type="gramStart"/>
            <w:r>
              <w:t>0.6</w:t>
            </w:r>
            <w:proofErr w:type="gramEnd"/>
          </w:p>
        </w:tc>
        <w:tc>
          <w:tcPr>
            <w:tcW w:w="1246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C4C37E5" w14:textId="77777777" w:rsidR="00D761B5" w:rsidRDefault="00D761B5" w:rsidP="009750F2">
            <w:pPr>
              <w:pStyle w:val="BrdtekstTabel"/>
              <w:jc w:val="center"/>
            </w:pPr>
            <w:proofErr w:type="gramStart"/>
            <w:r>
              <w:t>22.03.2013</w:t>
            </w:r>
            <w:proofErr w:type="gramEnd"/>
          </w:p>
        </w:tc>
        <w:tc>
          <w:tcPr>
            <w:tcW w:w="5103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308F5ED" w14:textId="77777777" w:rsidR="00D761B5" w:rsidRDefault="00D761B5" w:rsidP="00D761B5">
            <w:pPr>
              <w:pStyle w:val="BrdtekstTabel"/>
            </w:pPr>
            <w:r>
              <w:t xml:space="preserve">Kapitel 4 Services </w:t>
            </w:r>
            <w:proofErr w:type="gramStart"/>
            <w:r>
              <w:t>opdateret</w:t>
            </w:r>
            <w:proofErr w:type="gramEnd"/>
            <w:r>
              <w:t xml:space="preserve"> med resultater fra wor</w:t>
            </w:r>
            <w:r>
              <w:t>k</w:t>
            </w:r>
            <w:r>
              <w:t>shop 21.3.2013.</w:t>
            </w:r>
          </w:p>
        </w:tc>
        <w:tc>
          <w:tcPr>
            <w:tcW w:w="127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9CF659A" w14:textId="77777777" w:rsidR="00D761B5" w:rsidRDefault="00D761B5" w:rsidP="00A256E5">
            <w:pPr>
              <w:pStyle w:val="BrdtekstTabel"/>
            </w:pPr>
            <w:r>
              <w:t>S&amp;D LF</w:t>
            </w:r>
          </w:p>
        </w:tc>
      </w:tr>
      <w:tr w:rsidR="00D761B5" w:rsidRPr="00AC5579" w14:paraId="5B1D1B6E" w14:textId="77777777" w:rsidTr="00A256E5">
        <w:tc>
          <w:tcPr>
            <w:tcW w:w="881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E481794" w14:textId="77777777" w:rsidR="00D761B5" w:rsidRDefault="00D761B5" w:rsidP="00A256E5">
            <w:pPr>
              <w:pStyle w:val="BrdtekstTabel"/>
              <w:jc w:val="center"/>
            </w:pPr>
            <w:proofErr w:type="gramStart"/>
            <w:r>
              <w:t>O,8</w:t>
            </w:r>
            <w:proofErr w:type="gramEnd"/>
          </w:p>
        </w:tc>
        <w:tc>
          <w:tcPr>
            <w:tcW w:w="1246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EBD7856" w14:textId="77777777" w:rsidR="00D761B5" w:rsidRDefault="00DD463C" w:rsidP="009750F2">
            <w:pPr>
              <w:pStyle w:val="BrdtekstTabel"/>
              <w:jc w:val="center"/>
            </w:pPr>
            <w:proofErr w:type="gramStart"/>
            <w:r>
              <w:t>30</w:t>
            </w:r>
            <w:r w:rsidR="00D761B5">
              <w:t>.03.2013</w:t>
            </w:r>
            <w:proofErr w:type="gramEnd"/>
          </w:p>
        </w:tc>
        <w:tc>
          <w:tcPr>
            <w:tcW w:w="5103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5BE407B" w14:textId="77777777" w:rsidR="00D761B5" w:rsidRDefault="00D761B5" w:rsidP="00D761B5">
            <w:pPr>
              <w:pStyle w:val="BrdtekstTabel"/>
            </w:pPr>
            <w:r>
              <w:t xml:space="preserve">Dokument klargjort til afsluttende skriftlig </w:t>
            </w:r>
            <w:proofErr w:type="spellStart"/>
            <w:r>
              <w:t>kvalitets-sikring</w:t>
            </w:r>
            <w:proofErr w:type="spellEnd"/>
            <w:r>
              <w:t xml:space="preserve"> som bilag til målarkitekturdokument.</w:t>
            </w:r>
          </w:p>
        </w:tc>
        <w:tc>
          <w:tcPr>
            <w:tcW w:w="127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EBC5BDE" w14:textId="77777777" w:rsidR="00D761B5" w:rsidRDefault="00D761B5" w:rsidP="00A256E5">
            <w:pPr>
              <w:pStyle w:val="BrdtekstTabel"/>
            </w:pPr>
            <w:r>
              <w:t>S&amp;D KH</w:t>
            </w:r>
          </w:p>
        </w:tc>
      </w:tr>
      <w:tr w:rsidR="00CB530A" w:rsidRPr="000C6297" w14:paraId="247AC126" w14:textId="77777777" w:rsidTr="00A256E5">
        <w:tc>
          <w:tcPr>
            <w:tcW w:w="881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6B22541" w14:textId="77777777" w:rsidR="00CB530A" w:rsidRDefault="00CB530A" w:rsidP="00A256E5">
            <w:pPr>
              <w:pStyle w:val="BrdtekstTabel"/>
              <w:jc w:val="center"/>
            </w:pPr>
            <w:proofErr w:type="gramStart"/>
            <w:r>
              <w:t>0.9</w:t>
            </w:r>
            <w:proofErr w:type="gramEnd"/>
          </w:p>
        </w:tc>
        <w:tc>
          <w:tcPr>
            <w:tcW w:w="1246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B4BDD5E" w14:textId="77777777" w:rsidR="00CB530A" w:rsidRDefault="005C5FEE" w:rsidP="009750F2">
            <w:pPr>
              <w:pStyle w:val="BrdtekstTabel"/>
              <w:jc w:val="center"/>
            </w:pPr>
            <w:proofErr w:type="gramStart"/>
            <w:r>
              <w:t>16</w:t>
            </w:r>
            <w:r w:rsidR="00CB530A">
              <w:t>.04.2013</w:t>
            </w:r>
            <w:proofErr w:type="gramEnd"/>
          </w:p>
        </w:tc>
        <w:tc>
          <w:tcPr>
            <w:tcW w:w="5103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878462D" w14:textId="77777777" w:rsidR="00CB530A" w:rsidRDefault="00CB530A" w:rsidP="006B76A8">
            <w:pPr>
              <w:pStyle w:val="BrdtekstTabel"/>
            </w:pPr>
            <w:r>
              <w:t>Indarbejdet kommentarer fra skriftlig kvalitetssikring</w:t>
            </w:r>
            <w:r w:rsidR="00575A6E">
              <w:t>.</w:t>
            </w:r>
            <w:r w:rsidR="00575A6E">
              <w:br/>
              <w:t>Klargjort til behandling på styregruppemøde.</w:t>
            </w:r>
          </w:p>
        </w:tc>
        <w:tc>
          <w:tcPr>
            <w:tcW w:w="127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928FCE6" w14:textId="77777777" w:rsidR="00CB530A" w:rsidRPr="005C5FEE" w:rsidRDefault="005C5FEE" w:rsidP="005C5FEE">
            <w:pPr>
              <w:pStyle w:val="BrdtekstTabel"/>
              <w:rPr>
                <w:lang w:val="en-US"/>
              </w:rPr>
            </w:pPr>
            <w:r w:rsidRPr="005C5FEE">
              <w:rPr>
                <w:lang w:val="en-US"/>
              </w:rPr>
              <w:t>MBBL PLI</w:t>
            </w:r>
            <w:r w:rsidRPr="005C5FEE">
              <w:rPr>
                <w:lang w:val="en-US"/>
              </w:rPr>
              <w:br/>
            </w:r>
            <w:r w:rsidR="00CB530A" w:rsidRPr="005C5FEE">
              <w:rPr>
                <w:lang w:val="en-US"/>
              </w:rPr>
              <w:t>S&amp;D LF</w:t>
            </w:r>
            <w:r>
              <w:rPr>
                <w:lang w:val="en-US"/>
              </w:rPr>
              <w:br/>
              <w:t>S&amp;D KH</w:t>
            </w:r>
          </w:p>
        </w:tc>
      </w:tr>
      <w:tr w:rsidR="00626681" w:rsidRPr="00626681" w14:paraId="5EC16FA6" w14:textId="77777777" w:rsidTr="00A256E5">
        <w:tc>
          <w:tcPr>
            <w:tcW w:w="881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4508E1F" w14:textId="77777777" w:rsidR="00626681" w:rsidRDefault="00626681" w:rsidP="00A256E5">
            <w:pPr>
              <w:pStyle w:val="BrdtekstTabel"/>
              <w:jc w:val="center"/>
            </w:pPr>
            <w:r>
              <w:t>1.0</w:t>
            </w:r>
          </w:p>
        </w:tc>
        <w:tc>
          <w:tcPr>
            <w:tcW w:w="1246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1690164" w14:textId="77777777" w:rsidR="00626681" w:rsidRDefault="00626681" w:rsidP="009750F2">
            <w:pPr>
              <w:pStyle w:val="BrdtekstTabel"/>
              <w:jc w:val="center"/>
            </w:pPr>
            <w:proofErr w:type="gramStart"/>
            <w:r>
              <w:t>14.05.2013</w:t>
            </w:r>
            <w:proofErr w:type="gramEnd"/>
          </w:p>
        </w:tc>
        <w:tc>
          <w:tcPr>
            <w:tcW w:w="5103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4675A21" w14:textId="77777777" w:rsidR="00626681" w:rsidRDefault="00626681" w:rsidP="006B76A8">
            <w:pPr>
              <w:pStyle w:val="BrdtekstTabel"/>
            </w:pPr>
            <w:r>
              <w:t>Indarbejdet kommentarer fra styregruppemøde</w:t>
            </w:r>
          </w:p>
        </w:tc>
        <w:tc>
          <w:tcPr>
            <w:tcW w:w="127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BF9871E" w14:textId="77777777" w:rsidR="00626681" w:rsidRPr="005C5FEE" w:rsidRDefault="00626681" w:rsidP="005C5FEE">
            <w:pPr>
              <w:pStyle w:val="BrdtekstTabel"/>
              <w:rPr>
                <w:lang w:val="en-US"/>
              </w:rPr>
            </w:pPr>
            <w:r>
              <w:rPr>
                <w:lang w:val="en-US"/>
              </w:rPr>
              <w:t>MBBL PLL</w:t>
            </w:r>
          </w:p>
        </w:tc>
      </w:tr>
      <w:tr w:rsidR="005B38BF" w:rsidRPr="00626681" w14:paraId="67DF53D6" w14:textId="77777777" w:rsidTr="00A256E5">
        <w:tc>
          <w:tcPr>
            <w:tcW w:w="881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DE526EB" w14:textId="77777777" w:rsidR="005B38BF" w:rsidRDefault="005B38BF" w:rsidP="00A256E5">
            <w:pPr>
              <w:pStyle w:val="BrdtekstTabel"/>
              <w:jc w:val="center"/>
            </w:pPr>
            <w:r>
              <w:t>1.1</w:t>
            </w:r>
          </w:p>
        </w:tc>
        <w:tc>
          <w:tcPr>
            <w:tcW w:w="1246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B12E9A1" w14:textId="77777777" w:rsidR="005B38BF" w:rsidRDefault="005B38BF" w:rsidP="009750F2">
            <w:pPr>
              <w:pStyle w:val="BrdtekstTabel"/>
              <w:jc w:val="center"/>
            </w:pPr>
            <w:proofErr w:type="gramStart"/>
            <w:r>
              <w:t>22.05.2013</w:t>
            </w:r>
            <w:proofErr w:type="gramEnd"/>
          </w:p>
        </w:tc>
        <w:tc>
          <w:tcPr>
            <w:tcW w:w="5103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F997A50" w14:textId="77777777" w:rsidR="005B38BF" w:rsidRDefault="005B38BF" w:rsidP="006B76A8">
            <w:pPr>
              <w:pStyle w:val="BrdtekstTabel"/>
            </w:pPr>
            <w:r>
              <w:t>Opstramning af beskrivelse af Ejerfortegnelse – tilre</w:t>
            </w:r>
            <w:r>
              <w:t>t</w:t>
            </w:r>
            <w:r>
              <w:t>tet tekst i PID.</w:t>
            </w:r>
          </w:p>
        </w:tc>
        <w:tc>
          <w:tcPr>
            <w:tcW w:w="127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DF62B12" w14:textId="77777777" w:rsidR="005B38BF" w:rsidRPr="005B38BF" w:rsidRDefault="005B38BF" w:rsidP="005C5FEE">
            <w:pPr>
              <w:pStyle w:val="BrdtekstTabel"/>
            </w:pPr>
            <w:r>
              <w:t>S&amp;D KH</w:t>
            </w:r>
          </w:p>
        </w:tc>
      </w:tr>
      <w:tr w:rsidR="00B42D85" w:rsidRPr="00626681" w14:paraId="22A32670" w14:textId="77777777" w:rsidTr="00A256E5">
        <w:tc>
          <w:tcPr>
            <w:tcW w:w="881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DA03425" w14:textId="77777777" w:rsidR="00B42D85" w:rsidRDefault="00B42D85" w:rsidP="00A256E5">
            <w:pPr>
              <w:pStyle w:val="BrdtekstTabel"/>
              <w:jc w:val="center"/>
            </w:pPr>
            <w:r>
              <w:t>1.2</w:t>
            </w:r>
          </w:p>
        </w:tc>
        <w:tc>
          <w:tcPr>
            <w:tcW w:w="1246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5FD75DE" w14:textId="77777777" w:rsidR="00B42D85" w:rsidRDefault="00B42D85" w:rsidP="009750F2">
            <w:pPr>
              <w:pStyle w:val="BrdtekstTabel"/>
              <w:jc w:val="center"/>
            </w:pPr>
            <w:proofErr w:type="gramStart"/>
            <w:r>
              <w:t>29.05.2013</w:t>
            </w:r>
            <w:proofErr w:type="gramEnd"/>
          </w:p>
        </w:tc>
        <w:tc>
          <w:tcPr>
            <w:tcW w:w="5103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79F7407" w14:textId="77777777" w:rsidR="00B42D85" w:rsidRDefault="00B42D85" w:rsidP="006B76A8">
            <w:pPr>
              <w:pStyle w:val="BrdtekstTabel"/>
            </w:pPr>
            <w:r>
              <w:t>Godkendt af styregruppen</w:t>
            </w:r>
          </w:p>
        </w:tc>
        <w:tc>
          <w:tcPr>
            <w:tcW w:w="127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B331B17" w14:textId="77777777" w:rsidR="00B42D85" w:rsidRDefault="00B42D85" w:rsidP="005C5FEE">
            <w:pPr>
              <w:pStyle w:val="BrdtekstTabel"/>
            </w:pPr>
            <w:r>
              <w:t>MBBL PLL</w:t>
            </w:r>
          </w:p>
        </w:tc>
      </w:tr>
      <w:tr w:rsidR="00DA2D55" w:rsidRPr="00626681" w14:paraId="56DCE5A1" w14:textId="77777777" w:rsidTr="00A256E5">
        <w:tc>
          <w:tcPr>
            <w:tcW w:w="881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8064B83" w14:textId="77777777" w:rsidR="00DA2D55" w:rsidRDefault="00DA2D55" w:rsidP="00A256E5">
            <w:pPr>
              <w:pStyle w:val="BrdtekstTabel"/>
              <w:jc w:val="center"/>
            </w:pPr>
            <w:r>
              <w:t>1.3</w:t>
            </w:r>
          </w:p>
        </w:tc>
        <w:tc>
          <w:tcPr>
            <w:tcW w:w="1246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48BBC9A" w14:textId="77777777" w:rsidR="00DA2D55" w:rsidRDefault="00DA2D55" w:rsidP="009750F2">
            <w:pPr>
              <w:pStyle w:val="BrdtekstTabel"/>
              <w:jc w:val="center"/>
            </w:pPr>
            <w:proofErr w:type="gramStart"/>
            <w:r>
              <w:t>09.12.2013</w:t>
            </w:r>
            <w:proofErr w:type="gramEnd"/>
          </w:p>
        </w:tc>
        <w:tc>
          <w:tcPr>
            <w:tcW w:w="5103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FCF3BE3" w14:textId="77777777" w:rsidR="00DA2D55" w:rsidRDefault="00DA2D55" w:rsidP="006B76A8">
            <w:pPr>
              <w:pStyle w:val="BrdtekstTabel"/>
            </w:pPr>
            <w:r>
              <w:t>Konsekvensrettelser som følge af ændringer i løsning</w:t>
            </w:r>
            <w:r>
              <w:t>s</w:t>
            </w:r>
            <w:r>
              <w:t>arkitekturerne</w:t>
            </w:r>
          </w:p>
        </w:tc>
        <w:tc>
          <w:tcPr>
            <w:tcW w:w="127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C392213" w14:textId="77777777" w:rsidR="00DA2D55" w:rsidRDefault="00DA2D55" w:rsidP="005C5FEE">
            <w:pPr>
              <w:pStyle w:val="BrdtekstTabel"/>
            </w:pPr>
            <w:r>
              <w:t>MBBL PLL</w:t>
            </w:r>
          </w:p>
        </w:tc>
      </w:tr>
      <w:tr w:rsidR="00770790" w:rsidRPr="00626681" w14:paraId="5F9877CA" w14:textId="77777777" w:rsidTr="00A256E5">
        <w:tc>
          <w:tcPr>
            <w:tcW w:w="881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7F627AE" w14:textId="37126E6B" w:rsidR="00770790" w:rsidRDefault="00770790" w:rsidP="00A256E5">
            <w:pPr>
              <w:pStyle w:val="BrdtekstTabel"/>
              <w:jc w:val="center"/>
            </w:pPr>
            <w:r>
              <w:t>1.3.1</w:t>
            </w:r>
          </w:p>
        </w:tc>
        <w:tc>
          <w:tcPr>
            <w:tcW w:w="1246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95CFA4E" w14:textId="29B54638" w:rsidR="00770790" w:rsidRDefault="00770790" w:rsidP="009750F2">
            <w:pPr>
              <w:pStyle w:val="BrdtekstTabel"/>
              <w:jc w:val="center"/>
            </w:pPr>
            <w:r>
              <w:t>17.12.2013</w:t>
            </w:r>
          </w:p>
        </w:tc>
        <w:tc>
          <w:tcPr>
            <w:tcW w:w="5103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EFB66BD" w14:textId="2A53ADAF" w:rsidR="00770790" w:rsidRDefault="00770790" w:rsidP="006B76A8">
            <w:pPr>
              <w:pStyle w:val="BrdtekstTabel"/>
            </w:pPr>
            <w:r>
              <w:t xml:space="preserve">Eksternt </w:t>
            </w:r>
            <w:proofErr w:type="spellStart"/>
            <w:r>
              <w:t>review</w:t>
            </w:r>
            <w:proofErr w:type="spellEnd"/>
            <w:r>
              <w:t xml:space="preserve"> v/ Rasmus Strange Petersen, S&amp;D</w:t>
            </w:r>
          </w:p>
        </w:tc>
        <w:tc>
          <w:tcPr>
            <w:tcW w:w="127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DA149C8" w14:textId="2F8DD58E" w:rsidR="000C6297" w:rsidRDefault="00770790" w:rsidP="005C5FEE">
            <w:pPr>
              <w:pStyle w:val="BrdtekstTabel"/>
            </w:pPr>
            <w:r>
              <w:t>MBBL_PLL</w:t>
            </w:r>
          </w:p>
        </w:tc>
      </w:tr>
      <w:tr w:rsidR="000C6297" w:rsidRPr="00C42AAD" w14:paraId="79EC7507" w14:textId="77777777" w:rsidTr="00A75DFE">
        <w:tc>
          <w:tcPr>
            <w:tcW w:w="881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BB1B21B" w14:textId="77777777" w:rsidR="000C6297" w:rsidRDefault="000C6297" w:rsidP="000C6297">
            <w:pPr>
              <w:pStyle w:val="BrdtekstTabel"/>
              <w:jc w:val="center"/>
            </w:pPr>
            <w:r>
              <w:t>1.3.2</w:t>
            </w:r>
          </w:p>
        </w:tc>
        <w:tc>
          <w:tcPr>
            <w:tcW w:w="1246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B0A9F9B" w14:textId="77777777" w:rsidR="000C6297" w:rsidRDefault="000C6297" w:rsidP="00A75DFE">
            <w:pPr>
              <w:pStyle w:val="BrdtekstTabel"/>
            </w:pPr>
            <w:proofErr w:type="gramStart"/>
            <w:r>
              <w:t>03.02.2014</w:t>
            </w:r>
            <w:proofErr w:type="gramEnd"/>
          </w:p>
        </w:tc>
        <w:tc>
          <w:tcPr>
            <w:tcW w:w="5103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199E96D" w14:textId="77777777" w:rsidR="000C6297" w:rsidRPr="00464CBD" w:rsidRDefault="000C6297" w:rsidP="00A75DFE">
            <w:pPr>
              <w:pStyle w:val="BrdtekstTabel"/>
            </w:pPr>
            <w:r>
              <w:t>Indarbejdet QA-kommentarer</w:t>
            </w:r>
          </w:p>
        </w:tc>
        <w:tc>
          <w:tcPr>
            <w:tcW w:w="127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89CFEEC" w14:textId="77777777" w:rsidR="000C6297" w:rsidRPr="00464CBD" w:rsidRDefault="000C6297" w:rsidP="00A75DFE">
            <w:pPr>
              <w:pStyle w:val="BrdtekstTabel"/>
            </w:pPr>
            <w:r w:rsidRPr="00464CBD">
              <w:t>MBBL_PLL</w:t>
            </w:r>
          </w:p>
        </w:tc>
      </w:tr>
    </w:tbl>
    <w:p w14:paraId="73622A33" w14:textId="77777777" w:rsidR="009A3781" w:rsidRPr="00AC5579" w:rsidRDefault="00C251C5" w:rsidP="002261C8">
      <w:pPr>
        <w:pStyle w:val="TitelOverskrift2"/>
        <w:rPr>
          <w:lang w:val="da-DK"/>
        </w:rPr>
      </w:pPr>
      <w:r w:rsidRPr="00AC5579">
        <w:rPr>
          <w:lang w:val="da-DK"/>
        </w:rPr>
        <w:t>Indhold</w:t>
      </w:r>
      <w:r w:rsidR="0067657C" w:rsidRPr="00AC5579">
        <w:rPr>
          <w:lang w:val="da-DK"/>
        </w:rPr>
        <w:t>s</w:t>
      </w:r>
      <w:r w:rsidRPr="00AC5579">
        <w:rPr>
          <w:lang w:val="da-DK"/>
        </w:rPr>
        <w:t>fortegnelse</w:t>
      </w:r>
    </w:p>
    <w:bookmarkStart w:id="7" w:name="_Toc55190626"/>
    <w:bookmarkEnd w:id="0"/>
    <w:p w14:paraId="3DAFA657" w14:textId="77777777" w:rsidR="007D6E6B" w:rsidRDefault="000C5EB6">
      <w:pPr>
        <w:pStyle w:val="Indholdsfortegnelse1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 w:rsidRPr="00AC5579">
        <w:rPr>
          <w:bCs w:val="0"/>
          <w:caps w:val="0"/>
        </w:rPr>
        <w:fldChar w:fldCharType="begin"/>
      </w:r>
      <w:r w:rsidRPr="00AC5579">
        <w:rPr>
          <w:bCs w:val="0"/>
          <w:caps w:val="0"/>
        </w:rPr>
        <w:instrText xml:space="preserve"> TOC \o "1-3" \h \z \u </w:instrText>
      </w:r>
      <w:r w:rsidRPr="00AC5579">
        <w:rPr>
          <w:bCs w:val="0"/>
          <w:caps w:val="0"/>
        </w:rPr>
        <w:fldChar w:fldCharType="separate"/>
      </w:r>
      <w:hyperlink w:anchor="_Toc377128113" w:history="1">
        <w:r w:rsidR="007D6E6B" w:rsidRPr="0076300B">
          <w:rPr>
            <w:rStyle w:val="Hyperlink"/>
            <w:noProof/>
          </w:rPr>
          <w:t>1.</w:t>
        </w:r>
        <w:r w:rsidR="007D6E6B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7D6E6B" w:rsidRPr="0076300B">
          <w:rPr>
            <w:rStyle w:val="Hyperlink"/>
            <w:noProof/>
          </w:rPr>
          <w:t>Indledning</w:t>
        </w:r>
        <w:r w:rsidR="007D6E6B">
          <w:rPr>
            <w:noProof/>
            <w:webHidden/>
          </w:rPr>
          <w:tab/>
        </w:r>
        <w:r w:rsidR="007D6E6B">
          <w:rPr>
            <w:noProof/>
            <w:webHidden/>
          </w:rPr>
          <w:fldChar w:fldCharType="begin"/>
        </w:r>
        <w:r w:rsidR="007D6E6B">
          <w:rPr>
            <w:noProof/>
            <w:webHidden/>
          </w:rPr>
          <w:instrText xml:space="preserve"> PAGEREF _Toc377128113 \h </w:instrText>
        </w:r>
        <w:r w:rsidR="007D6E6B">
          <w:rPr>
            <w:noProof/>
            <w:webHidden/>
          </w:rPr>
        </w:r>
        <w:r w:rsidR="007D6E6B">
          <w:rPr>
            <w:noProof/>
            <w:webHidden/>
          </w:rPr>
          <w:fldChar w:fldCharType="separate"/>
        </w:r>
        <w:r w:rsidR="007D6E6B">
          <w:rPr>
            <w:noProof/>
            <w:webHidden/>
          </w:rPr>
          <w:t>5</w:t>
        </w:r>
        <w:r w:rsidR="007D6E6B">
          <w:rPr>
            <w:noProof/>
            <w:webHidden/>
          </w:rPr>
          <w:fldChar w:fldCharType="end"/>
        </w:r>
      </w:hyperlink>
    </w:p>
    <w:p w14:paraId="168D3036" w14:textId="77777777" w:rsidR="007D6E6B" w:rsidRDefault="005F433C">
      <w:pPr>
        <w:pStyle w:val="Indholdsfortegnelse2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smallCaps w:val="0"/>
          <w:noProof/>
          <w:szCs w:val="22"/>
        </w:rPr>
      </w:pPr>
      <w:hyperlink w:anchor="_Toc377128114" w:history="1">
        <w:r w:rsidR="007D6E6B" w:rsidRPr="0076300B">
          <w:rPr>
            <w:rStyle w:val="Hyperlink"/>
            <w:noProof/>
          </w:rPr>
          <w:t>1.1</w:t>
        </w:r>
        <w:r w:rsidR="007D6E6B">
          <w:rPr>
            <w:rFonts w:asciiTheme="minorHAnsi" w:eastAsiaTheme="minorEastAsia" w:hAnsiTheme="minorHAnsi" w:cstheme="minorBidi"/>
            <w:b w:val="0"/>
            <w:smallCaps w:val="0"/>
            <w:noProof/>
            <w:szCs w:val="22"/>
          </w:rPr>
          <w:tab/>
        </w:r>
        <w:r w:rsidR="007D6E6B" w:rsidRPr="0076300B">
          <w:rPr>
            <w:rStyle w:val="Hyperlink"/>
            <w:noProof/>
          </w:rPr>
          <w:t>Dokumentets formål</w:t>
        </w:r>
        <w:r w:rsidR="007D6E6B">
          <w:rPr>
            <w:noProof/>
            <w:webHidden/>
          </w:rPr>
          <w:tab/>
        </w:r>
        <w:r w:rsidR="007D6E6B">
          <w:rPr>
            <w:noProof/>
            <w:webHidden/>
          </w:rPr>
          <w:fldChar w:fldCharType="begin"/>
        </w:r>
        <w:r w:rsidR="007D6E6B">
          <w:rPr>
            <w:noProof/>
            <w:webHidden/>
          </w:rPr>
          <w:instrText xml:space="preserve"> PAGEREF _Toc377128114 \h </w:instrText>
        </w:r>
        <w:r w:rsidR="007D6E6B">
          <w:rPr>
            <w:noProof/>
            <w:webHidden/>
          </w:rPr>
        </w:r>
        <w:r w:rsidR="007D6E6B">
          <w:rPr>
            <w:noProof/>
            <w:webHidden/>
          </w:rPr>
          <w:fldChar w:fldCharType="separate"/>
        </w:r>
        <w:r w:rsidR="007D6E6B">
          <w:rPr>
            <w:noProof/>
            <w:webHidden/>
          </w:rPr>
          <w:t>5</w:t>
        </w:r>
        <w:r w:rsidR="007D6E6B">
          <w:rPr>
            <w:noProof/>
            <w:webHidden/>
          </w:rPr>
          <w:fldChar w:fldCharType="end"/>
        </w:r>
      </w:hyperlink>
    </w:p>
    <w:p w14:paraId="417F4642" w14:textId="77777777" w:rsidR="007D6E6B" w:rsidRDefault="005F433C">
      <w:pPr>
        <w:pStyle w:val="Indholdsfortegnelse2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smallCaps w:val="0"/>
          <w:noProof/>
          <w:szCs w:val="22"/>
        </w:rPr>
      </w:pPr>
      <w:hyperlink w:anchor="_Toc377128115" w:history="1">
        <w:r w:rsidR="007D6E6B" w:rsidRPr="0076300B">
          <w:rPr>
            <w:rStyle w:val="Hyperlink"/>
            <w:noProof/>
          </w:rPr>
          <w:t>1.2</w:t>
        </w:r>
        <w:r w:rsidR="007D6E6B">
          <w:rPr>
            <w:rFonts w:asciiTheme="minorHAnsi" w:eastAsiaTheme="minorEastAsia" w:hAnsiTheme="minorHAnsi" w:cstheme="minorBidi"/>
            <w:b w:val="0"/>
            <w:smallCaps w:val="0"/>
            <w:noProof/>
            <w:szCs w:val="22"/>
          </w:rPr>
          <w:tab/>
        </w:r>
        <w:r w:rsidR="007D6E6B" w:rsidRPr="0076300B">
          <w:rPr>
            <w:rStyle w:val="Hyperlink"/>
            <w:noProof/>
          </w:rPr>
          <w:t>Metode</w:t>
        </w:r>
        <w:r w:rsidR="007D6E6B">
          <w:rPr>
            <w:noProof/>
            <w:webHidden/>
          </w:rPr>
          <w:tab/>
        </w:r>
        <w:r w:rsidR="007D6E6B">
          <w:rPr>
            <w:noProof/>
            <w:webHidden/>
          </w:rPr>
          <w:fldChar w:fldCharType="begin"/>
        </w:r>
        <w:r w:rsidR="007D6E6B">
          <w:rPr>
            <w:noProof/>
            <w:webHidden/>
          </w:rPr>
          <w:instrText xml:space="preserve"> PAGEREF _Toc377128115 \h </w:instrText>
        </w:r>
        <w:r w:rsidR="007D6E6B">
          <w:rPr>
            <w:noProof/>
            <w:webHidden/>
          </w:rPr>
        </w:r>
        <w:r w:rsidR="007D6E6B">
          <w:rPr>
            <w:noProof/>
            <w:webHidden/>
          </w:rPr>
          <w:fldChar w:fldCharType="separate"/>
        </w:r>
        <w:r w:rsidR="007D6E6B">
          <w:rPr>
            <w:noProof/>
            <w:webHidden/>
          </w:rPr>
          <w:t>5</w:t>
        </w:r>
        <w:r w:rsidR="007D6E6B">
          <w:rPr>
            <w:noProof/>
            <w:webHidden/>
          </w:rPr>
          <w:fldChar w:fldCharType="end"/>
        </w:r>
      </w:hyperlink>
    </w:p>
    <w:p w14:paraId="4AB7261F" w14:textId="77777777" w:rsidR="007D6E6B" w:rsidRDefault="005F433C">
      <w:pPr>
        <w:pStyle w:val="Indholdsfortegnelse2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smallCaps w:val="0"/>
          <w:noProof/>
          <w:szCs w:val="22"/>
        </w:rPr>
      </w:pPr>
      <w:hyperlink w:anchor="_Toc377128116" w:history="1">
        <w:r w:rsidR="007D6E6B" w:rsidRPr="0076300B">
          <w:rPr>
            <w:rStyle w:val="Hyperlink"/>
            <w:noProof/>
          </w:rPr>
          <w:t>1.3</w:t>
        </w:r>
        <w:r w:rsidR="007D6E6B">
          <w:rPr>
            <w:rFonts w:asciiTheme="minorHAnsi" w:eastAsiaTheme="minorEastAsia" w:hAnsiTheme="minorHAnsi" w:cstheme="minorBidi"/>
            <w:b w:val="0"/>
            <w:smallCaps w:val="0"/>
            <w:noProof/>
            <w:szCs w:val="22"/>
          </w:rPr>
          <w:tab/>
        </w:r>
        <w:r w:rsidR="007D6E6B" w:rsidRPr="0076300B">
          <w:rPr>
            <w:rStyle w:val="Hyperlink"/>
            <w:noProof/>
          </w:rPr>
          <w:t>Proces</w:t>
        </w:r>
        <w:r w:rsidR="007D6E6B">
          <w:rPr>
            <w:noProof/>
            <w:webHidden/>
          </w:rPr>
          <w:tab/>
        </w:r>
        <w:r w:rsidR="007D6E6B">
          <w:rPr>
            <w:noProof/>
            <w:webHidden/>
          </w:rPr>
          <w:fldChar w:fldCharType="begin"/>
        </w:r>
        <w:r w:rsidR="007D6E6B">
          <w:rPr>
            <w:noProof/>
            <w:webHidden/>
          </w:rPr>
          <w:instrText xml:space="preserve"> PAGEREF _Toc377128116 \h </w:instrText>
        </w:r>
        <w:r w:rsidR="007D6E6B">
          <w:rPr>
            <w:noProof/>
            <w:webHidden/>
          </w:rPr>
        </w:r>
        <w:r w:rsidR="007D6E6B">
          <w:rPr>
            <w:noProof/>
            <w:webHidden/>
          </w:rPr>
          <w:fldChar w:fldCharType="separate"/>
        </w:r>
        <w:r w:rsidR="007D6E6B">
          <w:rPr>
            <w:noProof/>
            <w:webHidden/>
          </w:rPr>
          <w:t>5</w:t>
        </w:r>
        <w:r w:rsidR="007D6E6B">
          <w:rPr>
            <w:noProof/>
            <w:webHidden/>
          </w:rPr>
          <w:fldChar w:fldCharType="end"/>
        </w:r>
      </w:hyperlink>
    </w:p>
    <w:p w14:paraId="6F3E4C6D" w14:textId="77777777" w:rsidR="007D6E6B" w:rsidRDefault="005F433C">
      <w:pPr>
        <w:pStyle w:val="Indholdsfortegnelse2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smallCaps w:val="0"/>
          <w:noProof/>
          <w:szCs w:val="22"/>
        </w:rPr>
      </w:pPr>
      <w:hyperlink w:anchor="_Toc377128117" w:history="1">
        <w:r w:rsidR="007D6E6B" w:rsidRPr="0076300B">
          <w:rPr>
            <w:rStyle w:val="Hyperlink"/>
            <w:noProof/>
          </w:rPr>
          <w:t>1.4</w:t>
        </w:r>
        <w:r w:rsidR="007D6E6B">
          <w:rPr>
            <w:rFonts w:asciiTheme="minorHAnsi" w:eastAsiaTheme="minorEastAsia" w:hAnsiTheme="minorHAnsi" w:cstheme="minorBidi"/>
            <w:b w:val="0"/>
            <w:smallCaps w:val="0"/>
            <w:noProof/>
            <w:szCs w:val="22"/>
          </w:rPr>
          <w:tab/>
        </w:r>
        <w:r w:rsidR="007D6E6B" w:rsidRPr="0076300B">
          <w:rPr>
            <w:rStyle w:val="Hyperlink"/>
            <w:noProof/>
          </w:rPr>
          <w:t>Læsevejledning</w:t>
        </w:r>
        <w:r w:rsidR="007D6E6B">
          <w:rPr>
            <w:noProof/>
            <w:webHidden/>
          </w:rPr>
          <w:tab/>
        </w:r>
        <w:r w:rsidR="007D6E6B">
          <w:rPr>
            <w:noProof/>
            <w:webHidden/>
          </w:rPr>
          <w:fldChar w:fldCharType="begin"/>
        </w:r>
        <w:r w:rsidR="007D6E6B">
          <w:rPr>
            <w:noProof/>
            <w:webHidden/>
          </w:rPr>
          <w:instrText xml:space="preserve"> PAGEREF _Toc377128117 \h </w:instrText>
        </w:r>
        <w:r w:rsidR="007D6E6B">
          <w:rPr>
            <w:noProof/>
            <w:webHidden/>
          </w:rPr>
        </w:r>
        <w:r w:rsidR="007D6E6B">
          <w:rPr>
            <w:noProof/>
            <w:webHidden/>
          </w:rPr>
          <w:fldChar w:fldCharType="separate"/>
        </w:r>
        <w:r w:rsidR="007D6E6B">
          <w:rPr>
            <w:noProof/>
            <w:webHidden/>
          </w:rPr>
          <w:t>6</w:t>
        </w:r>
        <w:r w:rsidR="007D6E6B">
          <w:rPr>
            <w:noProof/>
            <w:webHidden/>
          </w:rPr>
          <w:fldChar w:fldCharType="end"/>
        </w:r>
      </w:hyperlink>
    </w:p>
    <w:p w14:paraId="4406D148" w14:textId="77777777" w:rsidR="007D6E6B" w:rsidRDefault="005F433C">
      <w:pPr>
        <w:pStyle w:val="Indholdsfortegnelse1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77128118" w:history="1">
        <w:r w:rsidR="007D6E6B" w:rsidRPr="0076300B">
          <w:rPr>
            <w:rStyle w:val="Hyperlink"/>
            <w:noProof/>
          </w:rPr>
          <w:t>2.</w:t>
        </w:r>
        <w:r w:rsidR="007D6E6B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7D6E6B" w:rsidRPr="0076300B">
          <w:rPr>
            <w:rStyle w:val="Hyperlink"/>
            <w:noProof/>
          </w:rPr>
          <w:t>Systemoverblik</w:t>
        </w:r>
        <w:r w:rsidR="007D6E6B">
          <w:rPr>
            <w:noProof/>
            <w:webHidden/>
          </w:rPr>
          <w:tab/>
        </w:r>
        <w:r w:rsidR="007D6E6B">
          <w:rPr>
            <w:noProof/>
            <w:webHidden/>
          </w:rPr>
          <w:fldChar w:fldCharType="begin"/>
        </w:r>
        <w:r w:rsidR="007D6E6B">
          <w:rPr>
            <w:noProof/>
            <w:webHidden/>
          </w:rPr>
          <w:instrText xml:space="preserve"> PAGEREF _Toc377128118 \h </w:instrText>
        </w:r>
        <w:r w:rsidR="007D6E6B">
          <w:rPr>
            <w:noProof/>
            <w:webHidden/>
          </w:rPr>
        </w:r>
        <w:r w:rsidR="007D6E6B">
          <w:rPr>
            <w:noProof/>
            <w:webHidden/>
          </w:rPr>
          <w:fldChar w:fldCharType="separate"/>
        </w:r>
        <w:r w:rsidR="007D6E6B">
          <w:rPr>
            <w:noProof/>
            <w:webHidden/>
          </w:rPr>
          <w:t>7</w:t>
        </w:r>
        <w:r w:rsidR="007D6E6B">
          <w:rPr>
            <w:noProof/>
            <w:webHidden/>
          </w:rPr>
          <w:fldChar w:fldCharType="end"/>
        </w:r>
      </w:hyperlink>
    </w:p>
    <w:p w14:paraId="54978F59" w14:textId="77777777" w:rsidR="007D6E6B" w:rsidRDefault="005F433C">
      <w:pPr>
        <w:pStyle w:val="Indholdsfortegnelse2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smallCaps w:val="0"/>
          <w:noProof/>
          <w:szCs w:val="22"/>
        </w:rPr>
      </w:pPr>
      <w:hyperlink w:anchor="_Toc377128119" w:history="1">
        <w:r w:rsidR="007D6E6B" w:rsidRPr="0076300B">
          <w:rPr>
            <w:rStyle w:val="Hyperlink"/>
            <w:noProof/>
          </w:rPr>
          <w:t>2.1</w:t>
        </w:r>
        <w:r w:rsidR="007D6E6B">
          <w:rPr>
            <w:rFonts w:asciiTheme="minorHAnsi" w:eastAsiaTheme="minorEastAsia" w:hAnsiTheme="minorHAnsi" w:cstheme="minorBidi"/>
            <w:b w:val="0"/>
            <w:smallCaps w:val="0"/>
            <w:noProof/>
            <w:szCs w:val="22"/>
          </w:rPr>
          <w:tab/>
        </w:r>
        <w:r w:rsidR="007D6E6B" w:rsidRPr="0076300B">
          <w:rPr>
            <w:rStyle w:val="Hyperlink"/>
            <w:noProof/>
          </w:rPr>
          <w:t>Ejendomsdata systemoverblik</w:t>
        </w:r>
        <w:r w:rsidR="007D6E6B">
          <w:rPr>
            <w:noProof/>
            <w:webHidden/>
          </w:rPr>
          <w:tab/>
        </w:r>
        <w:r w:rsidR="007D6E6B">
          <w:rPr>
            <w:noProof/>
            <w:webHidden/>
          </w:rPr>
          <w:fldChar w:fldCharType="begin"/>
        </w:r>
        <w:r w:rsidR="007D6E6B">
          <w:rPr>
            <w:noProof/>
            <w:webHidden/>
          </w:rPr>
          <w:instrText xml:space="preserve"> PAGEREF _Toc377128119 \h </w:instrText>
        </w:r>
        <w:r w:rsidR="007D6E6B">
          <w:rPr>
            <w:noProof/>
            <w:webHidden/>
          </w:rPr>
        </w:r>
        <w:r w:rsidR="007D6E6B">
          <w:rPr>
            <w:noProof/>
            <w:webHidden/>
          </w:rPr>
          <w:fldChar w:fldCharType="separate"/>
        </w:r>
        <w:r w:rsidR="007D6E6B">
          <w:rPr>
            <w:noProof/>
            <w:webHidden/>
          </w:rPr>
          <w:t>7</w:t>
        </w:r>
        <w:r w:rsidR="007D6E6B">
          <w:rPr>
            <w:noProof/>
            <w:webHidden/>
          </w:rPr>
          <w:fldChar w:fldCharType="end"/>
        </w:r>
      </w:hyperlink>
    </w:p>
    <w:p w14:paraId="55631B27" w14:textId="77777777" w:rsidR="007D6E6B" w:rsidRDefault="005F433C">
      <w:pPr>
        <w:pStyle w:val="Indholdsfortegnelse2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smallCaps w:val="0"/>
          <w:noProof/>
          <w:szCs w:val="22"/>
        </w:rPr>
      </w:pPr>
      <w:hyperlink w:anchor="_Toc377128120" w:history="1">
        <w:r w:rsidR="007D6E6B" w:rsidRPr="0076300B">
          <w:rPr>
            <w:rStyle w:val="Hyperlink"/>
            <w:noProof/>
          </w:rPr>
          <w:t>2.2</w:t>
        </w:r>
        <w:r w:rsidR="007D6E6B">
          <w:rPr>
            <w:rFonts w:asciiTheme="minorHAnsi" w:eastAsiaTheme="minorEastAsia" w:hAnsiTheme="minorHAnsi" w:cstheme="minorBidi"/>
            <w:b w:val="0"/>
            <w:smallCaps w:val="0"/>
            <w:noProof/>
            <w:szCs w:val="22"/>
          </w:rPr>
          <w:tab/>
        </w:r>
        <w:r w:rsidR="007D6E6B" w:rsidRPr="0076300B">
          <w:rPr>
            <w:rStyle w:val="Hyperlink"/>
            <w:noProof/>
          </w:rPr>
          <w:t>Ejendomsdata - Grunddataregistre</w:t>
        </w:r>
        <w:r w:rsidR="007D6E6B">
          <w:rPr>
            <w:noProof/>
            <w:webHidden/>
          </w:rPr>
          <w:tab/>
        </w:r>
        <w:r w:rsidR="007D6E6B">
          <w:rPr>
            <w:noProof/>
            <w:webHidden/>
          </w:rPr>
          <w:fldChar w:fldCharType="begin"/>
        </w:r>
        <w:r w:rsidR="007D6E6B">
          <w:rPr>
            <w:noProof/>
            <w:webHidden/>
          </w:rPr>
          <w:instrText xml:space="preserve"> PAGEREF _Toc377128120 \h </w:instrText>
        </w:r>
        <w:r w:rsidR="007D6E6B">
          <w:rPr>
            <w:noProof/>
            <w:webHidden/>
          </w:rPr>
        </w:r>
        <w:r w:rsidR="007D6E6B">
          <w:rPr>
            <w:noProof/>
            <w:webHidden/>
          </w:rPr>
          <w:fldChar w:fldCharType="separate"/>
        </w:r>
        <w:r w:rsidR="007D6E6B">
          <w:rPr>
            <w:noProof/>
            <w:webHidden/>
          </w:rPr>
          <w:t>7</w:t>
        </w:r>
        <w:r w:rsidR="007D6E6B">
          <w:rPr>
            <w:noProof/>
            <w:webHidden/>
          </w:rPr>
          <w:fldChar w:fldCharType="end"/>
        </w:r>
      </w:hyperlink>
    </w:p>
    <w:p w14:paraId="56158E7E" w14:textId="77777777" w:rsidR="007D6E6B" w:rsidRDefault="005F433C">
      <w:pPr>
        <w:pStyle w:val="Indholdsfortegnelse3"/>
        <w:tabs>
          <w:tab w:val="left" w:pos="1200"/>
          <w:tab w:val="right" w:leader="dot" w:pos="8495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77128121" w:history="1">
        <w:r w:rsidR="007D6E6B" w:rsidRPr="0076300B">
          <w:rPr>
            <w:rStyle w:val="Hyperlink"/>
            <w:noProof/>
          </w:rPr>
          <w:t>2.2.1</w:t>
        </w:r>
        <w:r w:rsidR="007D6E6B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7D6E6B" w:rsidRPr="0076300B">
          <w:rPr>
            <w:rStyle w:val="Hyperlink"/>
            <w:noProof/>
          </w:rPr>
          <w:t>Matrikel – Bestemt fast ejendom</w:t>
        </w:r>
        <w:r w:rsidR="007D6E6B">
          <w:rPr>
            <w:noProof/>
            <w:webHidden/>
          </w:rPr>
          <w:tab/>
        </w:r>
        <w:r w:rsidR="007D6E6B">
          <w:rPr>
            <w:noProof/>
            <w:webHidden/>
          </w:rPr>
          <w:fldChar w:fldCharType="begin"/>
        </w:r>
        <w:r w:rsidR="007D6E6B">
          <w:rPr>
            <w:noProof/>
            <w:webHidden/>
          </w:rPr>
          <w:instrText xml:space="preserve"> PAGEREF _Toc377128121 \h </w:instrText>
        </w:r>
        <w:r w:rsidR="007D6E6B">
          <w:rPr>
            <w:noProof/>
            <w:webHidden/>
          </w:rPr>
        </w:r>
        <w:r w:rsidR="007D6E6B">
          <w:rPr>
            <w:noProof/>
            <w:webHidden/>
          </w:rPr>
          <w:fldChar w:fldCharType="separate"/>
        </w:r>
        <w:r w:rsidR="007D6E6B">
          <w:rPr>
            <w:noProof/>
            <w:webHidden/>
          </w:rPr>
          <w:t>7</w:t>
        </w:r>
        <w:r w:rsidR="007D6E6B">
          <w:rPr>
            <w:noProof/>
            <w:webHidden/>
          </w:rPr>
          <w:fldChar w:fldCharType="end"/>
        </w:r>
      </w:hyperlink>
    </w:p>
    <w:p w14:paraId="1408641F" w14:textId="77777777" w:rsidR="007D6E6B" w:rsidRDefault="005F433C">
      <w:pPr>
        <w:pStyle w:val="Indholdsfortegnelse3"/>
        <w:tabs>
          <w:tab w:val="left" w:pos="1200"/>
          <w:tab w:val="right" w:leader="dot" w:pos="8495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77128122" w:history="1">
        <w:r w:rsidR="007D6E6B" w:rsidRPr="0076300B">
          <w:rPr>
            <w:rStyle w:val="Hyperlink"/>
            <w:noProof/>
          </w:rPr>
          <w:t>2.2.2</w:t>
        </w:r>
        <w:r w:rsidR="007D6E6B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7D6E6B" w:rsidRPr="0076300B">
          <w:rPr>
            <w:rStyle w:val="Hyperlink"/>
            <w:noProof/>
          </w:rPr>
          <w:t>BBR – Bygninger og boliger</w:t>
        </w:r>
        <w:r w:rsidR="007D6E6B">
          <w:rPr>
            <w:noProof/>
            <w:webHidden/>
          </w:rPr>
          <w:tab/>
        </w:r>
        <w:r w:rsidR="007D6E6B">
          <w:rPr>
            <w:noProof/>
            <w:webHidden/>
          </w:rPr>
          <w:fldChar w:fldCharType="begin"/>
        </w:r>
        <w:r w:rsidR="007D6E6B">
          <w:rPr>
            <w:noProof/>
            <w:webHidden/>
          </w:rPr>
          <w:instrText xml:space="preserve"> PAGEREF _Toc377128122 \h </w:instrText>
        </w:r>
        <w:r w:rsidR="007D6E6B">
          <w:rPr>
            <w:noProof/>
            <w:webHidden/>
          </w:rPr>
        </w:r>
        <w:r w:rsidR="007D6E6B">
          <w:rPr>
            <w:noProof/>
            <w:webHidden/>
          </w:rPr>
          <w:fldChar w:fldCharType="separate"/>
        </w:r>
        <w:r w:rsidR="007D6E6B">
          <w:rPr>
            <w:noProof/>
            <w:webHidden/>
          </w:rPr>
          <w:t>8</w:t>
        </w:r>
        <w:r w:rsidR="007D6E6B">
          <w:rPr>
            <w:noProof/>
            <w:webHidden/>
          </w:rPr>
          <w:fldChar w:fldCharType="end"/>
        </w:r>
      </w:hyperlink>
    </w:p>
    <w:p w14:paraId="20F5C5C4" w14:textId="77777777" w:rsidR="007D6E6B" w:rsidRDefault="005F433C">
      <w:pPr>
        <w:pStyle w:val="Indholdsfortegnelse3"/>
        <w:tabs>
          <w:tab w:val="left" w:pos="1200"/>
          <w:tab w:val="right" w:leader="dot" w:pos="8495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77128123" w:history="1">
        <w:r w:rsidR="007D6E6B" w:rsidRPr="0076300B">
          <w:rPr>
            <w:rStyle w:val="Hyperlink"/>
            <w:noProof/>
          </w:rPr>
          <w:t>2.2.3</w:t>
        </w:r>
        <w:r w:rsidR="007D6E6B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7D6E6B" w:rsidRPr="0076300B">
          <w:rPr>
            <w:rStyle w:val="Hyperlink"/>
            <w:noProof/>
          </w:rPr>
          <w:t>Ejerforhold</w:t>
        </w:r>
        <w:r w:rsidR="007D6E6B">
          <w:rPr>
            <w:noProof/>
            <w:webHidden/>
          </w:rPr>
          <w:tab/>
        </w:r>
        <w:r w:rsidR="007D6E6B">
          <w:rPr>
            <w:noProof/>
            <w:webHidden/>
          </w:rPr>
          <w:fldChar w:fldCharType="begin"/>
        </w:r>
        <w:r w:rsidR="007D6E6B">
          <w:rPr>
            <w:noProof/>
            <w:webHidden/>
          </w:rPr>
          <w:instrText xml:space="preserve"> PAGEREF _Toc377128123 \h </w:instrText>
        </w:r>
        <w:r w:rsidR="007D6E6B">
          <w:rPr>
            <w:noProof/>
            <w:webHidden/>
          </w:rPr>
        </w:r>
        <w:r w:rsidR="007D6E6B">
          <w:rPr>
            <w:noProof/>
            <w:webHidden/>
          </w:rPr>
          <w:fldChar w:fldCharType="separate"/>
        </w:r>
        <w:r w:rsidR="007D6E6B">
          <w:rPr>
            <w:noProof/>
            <w:webHidden/>
          </w:rPr>
          <w:t>8</w:t>
        </w:r>
        <w:r w:rsidR="007D6E6B">
          <w:rPr>
            <w:noProof/>
            <w:webHidden/>
          </w:rPr>
          <w:fldChar w:fldCharType="end"/>
        </w:r>
      </w:hyperlink>
    </w:p>
    <w:p w14:paraId="0FB0B524" w14:textId="77777777" w:rsidR="007D6E6B" w:rsidRDefault="005F433C">
      <w:pPr>
        <w:pStyle w:val="Indholdsfortegnelse3"/>
        <w:tabs>
          <w:tab w:val="left" w:pos="1200"/>
          <w:tab w:val="right" w:leader="dot" w:pos="8495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77128124" w:history="1">
        <w:r w:rsidR="007D6E6B" w:rsidRPr="0076300B">
          <w:rPr>
            <w:rStyle w:val="Hyperlink"/>
            <w:noProof/>
          </w:rPr>
          <w:t>2.2.4</w:t>
        </w:r>
        <w:r w:rsidR="007D6E6B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7D6E6B" w:rsidRPr="0076300B">
          <w:rPr>
            <w:rStyle w:val="Hyperlink"/>
            <w:noProof/>
          </w:rPr>
          <w:t>SKAT – Ejendomsvurdering</w:t>
        </w:r>
        <w:r w:rsidR="007D6E6B">
          <w:rPr>
            <w:noProof/>
            <w:webHidden/>
          </w:rPr>
          <w:tab/>
        </w:r>
        <w:r w:rsidR="007D6E6B">
          <w:rPr>
            <w:noProof/>
            <w:webHidden/>
          </w:rPr>
          <w:fldChar w:fldCharType="begin"/>
        </w:r>
        <w:r w:rsidR="007D6E6B">
          <w:rPr>
            <w:noProof/>
            <w:webHidden/>
          </w:rPr>
          <w:instrText xml:space="preserve"> PAGEREF _Toc377128124 \h </w:instrText>
        </w:r>
        <w:r w:rsidR="007D6E6B">
          <w:rPr>
            <w:noProof/>
            <w:webHidden/>
          </w:rPr>
        </w:r>
        <w:r w:rsidR="007D6E6B">
          <w:rPr>
            <w:noProof/>
            <w:webHidden/>
          </w:rPr>
          <w:fldChar w:fldCharType="separate"/>
        </w:r>
        <w:r w:rsidR="007D6E6B">
          <w:rPr>
            <w:noProof/>
            <w:webHidden/>
          </w:rPr>
          <w:t>8</w:t>
        </w:r>
        <w:r w:rsidR="007D6E6B">
          <w:rPr>
            <w:noProof/>
            <w:webHidden/>
          </w:rPr>
          <w:fldChar w:fldCharType="end"/>
        </w:r>
      </w:hyperlink>
    </w:p>
    <w:p w14:paraId="0921DDC1" w14:textId="77777777" w:rsidR="007D6E6B" w:rsidRDefault="005F433C">
      <w:pPr>
        <w:pStyle w:val="Indholdsfortegnelse3"/>
        <w:tabs>
          <w:tab w:val="left" w:pos="1200"/>
          <w:tab w:val="right" w:leader="dot" w:pos="8495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77128125" w:history="1">
        <w:r w:rsidR="007D6E6B" w:rsidRPr="0076300B">
          <w:rPr>
            <w:rStyle w:val="Hyperlink"/>
            <w:noProof/>
          </w:rPr>
          <w:t>2.2.5</w:t>
        </w:r>
        <w:r w:rsidR="007D6E6B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7D6E6B" w:rsidRPr="0076300B">
          <w:rPr>
            <w:rStyle w:val="Hyperlink"/>
            <w:noProof/>
          </w:rPr>
          <w:t>ESR – Ejendoms- og StamRegister</w:t>
        </w:r>
        <w:r w:rsidR="007D6E6B">
          <w:rPr>
            <w:noProof/>
            <w:webHidden/>
          </w:rPr>
          <w:tab/>
        </w:r>
        <w:r w:rsidR="007D6E6B">
          <w:rPr>
            <w:noProof/>
            <w:webHidden/>
          </w:rPr>
          <w:fldChar w:fldCharType="begin"/>
        </w:r>
        <w:r w:rsidR="007D6E6B">
          <w:rPr>
            <w:noProof/>
            <w:webHidden/>
          </w:rPr>
          <w:instrText xml:space="preserve"> PAGEREF _Toc377128125 \h </w:instrText>
        </w:r>
        <w:r w:rsidR="007D6E6B">
          <w:rPr>
            <w:noProof/>
            <w:webHidden/>
          </w:rPr>
        </w:r>
        <w:r w:rsidR="007D6E6B">
          <w:rPr>
            <w:noProof/>
            <w:webHidden/>
          </w:rPr>
          <w:fldChar w:fldCharType="separate"/>
        </w:r>
        <w:r w:rsidR="007D6E6B">
          <w:rPr>
            <w:noProof/>
            <w:webHidden/>
          </w:rPr>
          <w:t>9</w:t>
        </w:r>
        <w:r w:rsidR="007D6E6B">
          <w:rPr>
            <w:noProof/>
            <w:webHidden/>
          </w:rPr>
          <w:fldChar w:fldCharType="end"/>
        </w:r>
      </w:hyperlink>
    </w:p>
    <w:p w14:paraId="7344E703" w14:textId="77777777" w:rsidR="007D6E6B" w:rsidRDefault="005F433C">
      <w:pPr>
        <w:pStyle w:val="Indholdsfortegnelse3"/>
        <w:tabs>
          <w:tab w:val="left" w:pos="1200"/>
          <w:tab w:val="right" w:leader="dot" w:pos="8495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77128126" w:history="1">
        <w:r w:rsidR="007D6E6B" w:rsidRPr="0076300B">
          <w:rPr>
            <w:rStyle w:val="Hyperlink"/>
            <w:noProof/>
          </w:rPr>
          <w:t>2.2.6</w:t>
        </w:r>
        <w:r w:rsidR="007D6E6B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7D6E6B" w:rsidRPr="0076300B">
          <w:rPr>
            <w:rStyle w:val="Hyperlink"/>
            <w:noProof/>
          </w:rPr>
          <w:t>OIS – Offentlig Informations Server</w:t>
        </w:r>
        <w:r w:rsidR="007D6E6B">
          <w:rPr>
            <w:noProof/>
            <w:webHidden/>
          </w:rPr>
          <w:tab/>
        </w:r>
        <w:r w:rsidR="007D6E6B">
          <w:rPr>
            <w:noProof/>
            <w:webHidden/>
          </w:rPr>
          <w:fldChar w:fldCharType="begin"/>
        </w:r>
        <w:r w:rsidR="007D6E6B">
          <w:rPr>
            <w:noProof/>
            <w:webHidden/>
          </w:rPr>
          <w:instrText xml:space="preserve"> PAGEREF _Toc377128126 \h </w:instrText>
        </w:r>
        <w:r w:rsidR="007D6E6B">
          <w:rPr>
            <w:noProof/>
            <w:webHidden/>
          </w:rPr>
        </w:r>
        <w:r w:rsidR="007D6E6B">
          <w:rPr>
            <w:noProof/>
            <w:webHidden/>
          </w:rPr>
          <w:fldChar w:fldCharType="separate"/>
        </w:r>
        <w:r w:rsidR="007D6E6B">
          <w:rPr>
            <w:noProof/>
            <w:webHidden/>
          </w:rPr>
          <w:t>9</w:t>
        </w:r>
        <w:r w:rsidR="007D6E6B">
          <w:rPr>
            <w:noProof/>
            <w:webHidden/>
          </w:rPr>
          <w:fldChar w:fldCharType="end"/>
        </w:r>
      </w:hyperlink>
    </w:p>
    <w:p w14:paraId="355F5D3E" w14:textId="77777777" w:rsidR="007D6E6B" w:rsidRDefault="005F433C">
      <w:pPr>
        <w:pStyle w:val="Indholdsfortegnelse2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smallCaps w:val="0"/>
          <w:noProof/>
          <w:szCs w:val="22"/>
        </w:rPr>
      </w:pPr>
      <w:hyperlink w:anchor="_Toc377128127" w:history="1">
        <w:r w:rsidR="007D6E6B" w:rsidRPr="0076300B">
          <w:rPr>
            <w:rStyle w:val="Hyperlink"/>
            <w:noProof/>
          </w:rPr>
          <w:t>2.3</w:t>
        </w:r>
        <w:r w:rsidR="007D6E6B">
          <w:rPr>
            <w:rFonts w:asciiTheme="minorHAnsi" w:eastAsiaTheme="minorEastAsia" w:hAnsiTheme="minorHAnsi" w:cstheme="minorBidi"/>
            <w:b w:val="0"/>
            <w:smallCaps w:val="0"/>
            <w:noProof/>
            <w:szCs w:val="22"/>
          </w:rPr>
          <w:tab/>
        </w:r>
        <w:r w:rsidR="007D6E6B" w:rsidRPr="0076300B">
          <w:rPr>
            <w:rStyle w:val="Hyperlink"/>
            <w:noProof/>
          </w:rPr>
          <w:t>Anvendersystemer</w:t>
        </w:r>
        <w:r w:rsidR="007D6E6B">
          <w:rPr>
            <w:noProof/>
            <w:webHidden/>
          </w:rPr>
          <w:tab/>
        </w:r>
        <w:r w:rsidR="007D6E6B">
          <w:rPr>
            <w:noProof/>
            <w:webHidden/>
          </w:rPr>
          <w:fldChar w:fldCharType="begin"/>
        </w:r>
        <w:r w:rsidR="007D6E6B">
          <w:rPr>
            <w:noProof/>
            <w:webHidden/>
          </w:rPr>
          <w:instrText xml:space="preserve"> PAGEREF _Toc377128127 \h </w:instrText>
        </w:r>
        <w:r w:rsidR="007D6E6B">
          <w:rPr>
            <w:noProof/>
            <w:webHidden/>
          </w:rPr>
        </w:r>
        <w:r w:rsidR="007D6E6B">
          <w:rPr>
            <w:noProof/>
            <w:webHidden/>
          </w:rPr>
          <w:fldChar w:fldCharType="separate"/>
        </w:r>
        <w:r w:rsidR="007D6E6B">
          <w:rPr>
            <w:noProof/>
            <w:webHidden/>
          </w:rPr>
          <w:t>9</w:t>
        </w:r>
        <w:r w:rsidR="007D6E6B">
          <w:rPr>
            <w:noProof/>
            <w:webHidden/>
          </w:rPr>
          <w:fldChar w:fldCharType="end"/>
        </w:r>
      </w:hyperlink>
    </w:p>
    <w:p w14:paraId="2688F6CE" w14:textId="77777777" w:rsidR="007D6E6B" w:rsidRDefault="005F433C">
      <w:pPr>
        <w:pStyle w:val="Indholdsfortegnelse3"/>
        <w:tabs>
          <w:tab w:val="left" w:pos="1200"/>
          <w:tab w:val="right" w:leader="dot" w:pos="8495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77128128" w:history="1">
        <w:r w:rsidR="007D6E6B" w:rsidRPr="0076300B">
          <w:rPr>
            <w:rStyle w:val="Hyperlink"/>
            <w:noProof/>
          </w:rPr>
          <w:t>2.3.1</w:t>
        </w:r>
        <w:r w:rsidR="007D6E6B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7D6E6B" w:rsidRPr="0076300B">
          <w:rPr>
            <w:rStyle w:val="Hyperlink"/>
            <w:noProof/>
          </w:rPr>
          <w:t>Kommunale opkrævningssystemer</w:t>
        </w:r>
        <w:r w:rsidR="007D6E6B">
          <w:rPr>
            <w:noProof/>
            <w:webHidden/>
          </w:rPr>
          <w:tab/>
        </w:r>
        <w:r w:rsidR="007D6E6B">
          <w:rPr>
            <w:noProof/>
            <w:webHidden/>
          </w:rPr>
          <w:fldChar w:fldCharType="begin"/>
        </w:r>
        <w:r w:rsidR="007D6E6B">
          <w:rPr>
            <w:noProof/>
            <w:webHidden/>
          </w:rPr>
          <w:instrText xml:space="preserve"> PAGEREF _Toc377128128 \h </w:instrText>
        </w:r>
        <w:r w:rsidR="007D6E6B">
          <w:rPr>
            <w:noProof/>
            <w:webHidden/>
          </w:rPr>
        </w:r>
        <w:r w:rsidR="007D6E6B">
          <w:rPr>
            <w:noProof/>
            <w:webHidden/>
          </w:rPr>
          <w:fldChar w:fldCharType="separate"/>
        </w:r>
        <w:r w:rsidR="007D6E6B">
          <w:rPr>
            <w:noProof/>
            <w:webHidden/>
          </w:rPr>
          <w:t>9</w:t>
        </w:r>
        <w:r w:rsidR="007D6E6B">
          <w:rPr>
            <w:noProof/>
            <w:webHidden/>
          </w:rPr>
          <w:fldChar w:fldCharType="end"/>
        </w:r>
      </w:hyperlink>
    </w:p>
    <w:p w14:paraId="6F710A29" w14:textId="77777777" w:rsidR="007D6E6B" w:rsidRDefault="005F433C">
      <w:pPr>
        <w:pStyle w:val="Indholdsfortegnelse3"/>
        <w:tabs>
          <w:tab w:val="left" w:pos="1200"/>
          <w:tab w:val="right" w:leader="dot" w:pos="8495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77128129" w:history="1">
        <w:r w:rsidR="007D6E6B" w:rsidRPr="0076300B">
          <w:rPr>
            <w:rStyle w:val="Hyperlink"/>
            <w:noProof/>
          </w:rPr>
          <w:t>2.3.2</w:t>
        </w:r>
        <w:r w:rsidR="007D6E6B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7D6E6B" w:rsidRPr="0076300B">
          <w:rPr>
            <w:rStyle w:val="Hyperlink"/>
            <w:noProof/>
          </w:rPr>
          <w:t>SKAT - Ejendomsvurdering</w:t>
        </w:r>
        <w:r w:rsidR="007D6E6B">
          <w:rPr>
            <w:noProof/>
            <w:webHidden/>
          </w:rPr>
          <w:tab/>
        </w:r>
        <w:r w:rsidR="007D6E6B">
          <w:rPr>
            <w:noProof/>
            <w:webHidden/>
          </w:rPr>
          <w:fldChar w:fldCharType="begin"/>
        </w:r>
        <w:r w:rsidR="007D6E6B">
          <w:rPr>
            <w:noProof/>
            <w:webHidden/>
          </w:rPr>
          <w:instrText xml:space="preserve"> PAGEREF _Toc377128129 \h </w:instrText>
        </w:r>
        <w:r w:rsidR="007D6E6B">
          <w:rPr>
            <w:noProof/>
            <w:webHidden/>
          </w:rPr>
        </w:r>
        <w:r w:rsidR="007D6E6B">
          <w:rPr>
            <w:noProof/>
            <w:webHidden/>
          </w:rPr>
          <w:fldChar w:fldCharType="separate"/>
        </w:r>
        <w:r w:rsidR="007D6E6B">
          <w:rPr>
            <w:noProof/>
            <w:webHidden/>
          </w:rPr>
          <w:t>9</w:t>
        </w:r>
        <w:r w:rsidR="007D6E6B">
          <w:rPr>
            <w:noProof/>
            <w:webHidden/>
          </w:rPr>
          <w:fldChar w:fldCharType="end"/>
        </w:r>
      </w:hyperlink>
    </w:p>
    <w:p w14:paraId="5E9FB21E" w14:textId="77777777" w:rsidR="007D6E6B" w:rsidRDefault="005F433C">
      <w:pPr>
        <w:pStyle w:val="Indholdsfortegnelse3"/>
        <w:tabs>
          <w:tab w:val="left" w:pos="1200"/>
          <w:tab w:val="right" w:leader="dot" w:pos="8495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77128130" w:history="1">
        <w:r w:rsidR="007D6E6B" w:rsidRPr="0076300B">
          <w:rPr>
            <w:rStyle w:val="Hyperlink"/>
            <w:noProof/>
          </w:rPr>
          <w:t>2.3.3</w:t>
        </w:r>
        <w:r w:rsidR="007D6E6B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7D6E6B" w:rsidRPr="0076300B">
          <w:rPr>
            <w:rStyle w:val="Hyperlink"/>
            <w:noProof/>
          </w:rPr>
          <w:t>Øvrige anvendere</w:t>
        </w:r>
        <w:r w:rsidR="007D6E6B">
          <w:rPr>
            <w:noProof/>
            <w:webHidden/>
          </w:rPr>
          <w:tab/>
        </w:r>
        <w:r w:rsidR="007D6E6B">
          <w:rPr>
            <w:noProof/>
            <w:webHidden/>
          </w:rPr>
          <w:fldChar w:fldCharType="begin"/>
        </w:r>
        <w:r w:rsidR="007D6E6B">
          <w:rPr>
            <w:noProof/>
            <w:webHidden/>
          </w:rPr>
          <w:instrText xml:space="preserve"> PAGEREF _Toc377128130 \h </w:instrText>
        </w:r>
        <w:r w:rsidR="007D6E6B">
          <w:rPr>
            <w:noProof/>
            <w:webHidden/>
          </w:rPr>
        </w:r>
        <w:r w:rsidR="007D6E6B">
          <w:rPr>
            <w:noProof/>
            <w:webHidden/>
          </w:rPr>
          <w:fldChar w:fldCharType="separate"/>
        </w:r>
        <w:r w:rsidR="007D6E6B">
          <w:rPr>
            <w:noProof/>
            <w:webHidden/>
          </w:rPr>
          <w:t>10</w:t>
        </w:r>
        <w:r w:rsidR="007D6E6B">
          <w:rPr>
            <w:noProof/>
            <w:webHidden/>
          </w:rPr>
          <w:fldChar w:fldCharType="end"/>
        </w:r>
      </w:hyperlink>
    </w:p>
    <w:p w14:paraId="2F81000B" w14:textId="77777777" w:rsidR="007D6E6B" w:rsidRDefault="005F433C">
      <w:pPr>
        <w:pStyle w:val="Indholdsfortegnelse1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77128131" w:history="1">
        <w:r w:rsidR="007D6E6B" w:rsidRPr="0076300B">
          <w:rPr>
            <w:rStyle w:val="Hyperlink"/>
            <w:noProof/>
          </w:rPr>
          <w:t>3.</w:t>
        </w:r>
        <w:r w:rsidR="007D6E6B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7D6E6B" w:rsidRPr="0076300B">
          <w:rPr>
            <w:rStyle w:val="Hyperlink"/>
            <w:noProof/>
          </w:rPr>
          <w:t>Målarkitekturens grunddatasystemer</w:t>
        </w:r>
        <w:r w:rsidR="007D6E6B">
          <w:rPr>
            <w:noProof/>
            <w:webHidden/>
          </w:rPr>
          <w:tab/>
        </w:r>
        <w:r w:rsidR="007D6E6B">
          <w:rPr>
            <w:noProof/>
            <w:webHidden/>
          </w:rPr>
          <w:fldChar w:fldCharType="begin"/>
        </w:r>
        <w:r w:rsidR="007D6E6B">
          <w:rPr>
            <w:noProof/>
            <w:webHidden/>
          </w:rPr>
          <w:instrText xml:space="preserve"> PAGEREF _Toc377128131 \h </w:instrText>
        </w:r>
        <w:r w:rsidR="007D6E6B">
          <w:rPr>
            <w:noProof/>
            <w:webHidden/>
          </w:rPr>
        </w:r>
        <w:r w:rsidR="007D6E6B">
          <w:rPr>
            <w:noProof/>
            <w:webHidden/>
          </w:rPr>
          <w:fldChar w:fldCharType="separate"/>
        </w:r>
        <w:r w:rsidR="007D6E6B">
          <w:rPr>
            <w:noProof/>
            <w:webHidden/>
          </w:rPr>
          <w:t>11</w:t>
        </w:r>
        <w:r w:rsidR="007D6E6B">
          <w:rPr>
            <w:noProof/>
            <w:webHidden/>
          </w:rPr>
          <w:fldChar w:fldCharType="end"/>
        </w:r>
      </w:hyperlink>
    </w:p>
    <w:p w14:paraId="02EB62FE" w14:textId="77777777" w:rsidR="007D6E6B" w:rsidRDefault="005F433C">
      <w:pPr>
        <w:pStyle w:val="Indholdsfortegnelse2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smallCaps w:val="0"/>
          <w:noProof/>
          <w:szCs w:val="22"/>
        </w:rPr>
      </w:pPr>
      <w:hyperlink w:anchor="_Toc377128132" w:history="1">
        <w:r w:rsidR="007D6E6B" w:rsidRPr="0076300B">
          <w:rPr>
            <w:rStyle w:val="Hyperlink"/>
            <w:noProof/>
          </w:rPr>
          <w:t>3.1</w:t>
        </w:r>
        <w:r w:rsidR="007D6E6B">
          <w:rPr>
            <w:rFonts w:asciiTheme="minorHAnsi" w:eastAsiaTheme="minorEastAsia" w:hAnsiTheme="minorHAnsi" w:cstheme="minorBidi"/>
            <w:b w:val="0"/>
            <w:smallCaps w:val="0"/>
            <w:noProof/>
            <w:szCs w:val="22"/>
          </w:rPr>
          <w:tab/>
        </w:r>
        <w:r w:rsidR="007D6E6B" w:rsidRPr="0076300B">
          <w:rPr>
            <w:rStyle w:val="Hyperlink"/>
            <w:noProof/>
          </w:rPr>
          <w:t>Systemsammenhænge</w:t>
        </w:r>
        <w:r w:rsidR="007D6E6B">
          <w:rPr>
            <w:noProof/>
            <w:webHidden/>
          </w:rPr>
          <w:tab/>
        </w:r>
        <w:r w:rsidR="007D6E6B">
          <w:rPr>
            <w:noProof/>
            <w:webHidden/>
          </w:rPr>
          <w:fldChar w:fldCharType="begin"/>
        </w:r>
        <w:r w:rsidR="007D6E6B">
          <w:rPr>
            <w:noProof/>
            <w:webHidden/>
          </w:rPr>
          <w:instrText xml:space="preserve"> PAGEREF _Toc377128132 \h </w:instrText>
        </w:r>
        <w:r w:rsidR="007D6E6B">
          <w:rPr>
            <w:noProof/>
            <w:webHidden/>
          </w:rPr>
        </w:r>
        <w:r w:rsidR="007D6E6B">
          <w:rPr>
            <w:noProof/>
            <w:webHidden/>
          </w:rPr>
          <w:fldChar w:fldCharType="separate"/>
        </w:r>
        <w:r w:rsidR="007D6E6B">
          <w:rPr>
            <w:noProof/>
            <w:webHidden/>
          </w:rPr>
          <w:t>11</w:t>
        </w:r>
        <w:r w:rsidR="007D6E6B">
          <w:rPr>
            <w:noProof/>
            <w:webHidden/>
          </w:rPr>
          <w:fldChar w:fldCharType="end"/>
        </w:r>
      </w:hyperlink>
    </w:p>
    <w:p w14:paraId="1B415835" w14:textId="77777777" w:rsidR="007D6E6B" w:rsidRDefault="005F433C">
      <w:pPr>
        <w:pStyle w:val="Indholdsfortegnelse2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smallCaps w:val="0"/>
          <w:noProof/>
          <w:szCs w:val="22"/>
        </w:rPr>
      </w:pPr>
      <w:hyperlink w:anchor="_Toc377128133" w:history="1">
        <w:r w:rsidR="007D6E6B" w:rsidRPr="0076300B">
          <w:rPr>
            <w:rStyle w:val="Hyperlink"/>
            <w:noProof/>
          </w:rPr>
          <w:t>3.2</w:t>
        </w:r>
        <w:r w:rsidR="007D6E6B">
          <w:rPr>
            <w:rFonts w:asciiTheme="minorHAnsi" w:eastAsiaTheme="minorEastAsia" w:hAnsiTheme="minorHAnsi" w:cstheme="minorBidi"/>
            <w:b w:val="0"/>
            <w:smallCaps w:val="0"/>
            <w:noProof/>
            <w:szCs w:val="22"/>
          </w:rPr>
          <w:tab/>
        </w:r>
        <w:r w:rsidR="007D6E6B" w:rsidRPr="0076300B">
          <w:rPr>
            <w:rStyle w:val="Hyperlink"/>
            <w:noProof/>
          </w:rPr>
          <w:t>Ejerfortegnelse - Tingbog</w:t>
        </w:r>
        <w:r w:rsidR="007D6E6B">
          <w:rPr>
            <w:noProof/>
            <w:webHidden/>
          </w:rPr>
          <w:tab/>
        </w:r>
        <w:r w:rsidR="007D6E6B">
          <w:rPr>
            <w:noProof/>
            <w:webHidden/>
          </w:rPr>
          <w:fldChar w:fldCharType="begin"/>
        </w:r>
        <w:r w:rsidR="007D6E6B">
          <w:rPr>
            <w:noProof/>
            <w:webHidden/>
          </w:rPr>
          <w:instrText xml:space="preserve"> PAGEREF _Toc377128133 \h </w:instrText>
        </w:r>
        <w:r w:rsidR="007D6E6B">
          <w:rPr>
            <w:noProof/>
            <w:webHidden/>
          </w:rPr>
        </w:r>
        <w:r w:rsidR="007D6E6B">
          <w:rPr>
            <w:noProof/>
            <w:webHidden/>
          </w:rPr>
          <w:fldChar w:fldCharType="separate"/>
        </w:r>
        <w:r w:rsidR="007D6E6B">
          <w:rPr>
            <w:noProof/>
            <w:webHidden/>
          </w:rPr>
          <w:t>13</w:t>
        </w:r>
        <w:r w:rsidR="007D6E6B">
          <w:rPr>
            <w:noProof/>
            <w:webHidden/>
          </w:rPr>
          <w:fldChar w:fldCharType="end"/>
        </w:r>
      </w:hyperlink>
    </w:p>
    <w:p w14:paraId="34E1A9FF" w14:textId="77777777" w:rsidR="007D6E6B" w:rsidRDefault="005F433C">
      <w:pPr>
        <w:pStyle w:val="Indholdsfortegnelse2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smallCaps w:val="0"/>
          <w:noProof/>
          <w:szCs w:val="22"/>
        </w:rPr>
      </w:pPr>
      <w:hyperlink w:anchor="_Toc377128134" w:history="1">
        <w:r w:rsidR="007D6E6B" w:rsidRPr="0076300B">
          <w:rPr>
            <w:rStyle w:val="Hyperlink"/>
            <w:noProof/>
          </w:rPr>
          <w:t>3.3</w:t>
        </w:r>
        <w:r w:rsidR="007D6E6B">
          <w:rPr>
            <w:rFonts w:asciiTheme="minorHAnsi" w:eastAsiaTheme="minorEastAsia" w:hAnsiTheme="minorHAnsi" w:cstheme="minorBidi"/>
            <w:b w:val="0"/>
            <w:smallCaps w:val="0"/>
            <w:noProof/>
            <w:szCs w:val="22"/>
          </w:rPr>
          <w:tab/>
        </w:r>
        <w:r w:rsidR="007D6E6B" w:rsidRPr="0076300B">
          <w:rPr>
            <w:rStyle w:val="Hyperlink"/>
            <w:noProof/>
          </w:rPr>
          <w:t>Matrikel - Bestemt Fast Ejendom</w:t>
        </w:r>
        <w:r w:rsidR="007D6E6B">
          <w:rPr>
            <w:noProof/>
            <w:webHidden/>
          </w:rPr>
          <w:tab/>
        </w:r>
        <w:r w:rsidR="007D6E6B">
          <w:rPr>
            <w:noProof/>
            <w:webHidden/>
          </w:rPr>
          <w:fldChar w:fldCharType="begin"/>
        </w:r>
        <w:r w:rsidR="007D6E6B">
          <w:rPr>
            <w:noProof/>
            <w:webHidden/>
          </w:rPr>
          <w:instrText xml:space="preserve"> PAGEREF _Toc377128134 \h </w:instrText>
        </w:r>
        <w:r w:rsidR="007D6E6B">
          <w:rPr>
            <w:noProof/>
            <w:webHidden/>
          </w:rPr>
        </w:r>
        <w:r w:rsidR="007D6E6B">
          <w:rPr>
            <w:noProof/>
            <w:webHidden/>
          </w:rPr>
          <w:fldChar w:fldCharType="separate"/>
        </w:r>
        <w:r w:rsidR="007D6E6B">
          <w:rPr>
            <w:noProof/>
            <w:webHidden/>
          </w:rPr>
          <w:t>14</w:t>
        </w:r>
        <w:r w:rsidR="007D6E6B">
          <w:rPr>
            <w:noProof/>
            <w:webHidden/>
          </w:rPr>
          <w:fldChar w:fldCharType="end"/>
        </w:r>
      </w:hyperlink>
    </w:p>
    <w:p w14:paraId="504363B8" w14:textId="77777777" w:rsidR="007D6E6B" w:rsidRDefault="005F433C">
      <w:pPr>
        <w:pStyle w:val="Indholdsfortegnelse2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smallCaps w:val="0"/>
          <w:noProof/>
          <w:szCs w:val="22"/>
        </w:rPr>
      </w:pPr>
      <w:hyperlink w:anchor="_Toc377128135" w:history="1">
        <w:r w:rsidR="007D6E6B" w:rsidRPr="0076300B">
          <w:rPr>
            <w:rStyle w:val="Hyperlink"/>
            <w:noProof/>
          </w:rPr>
          <w:t>3.4</w:t>
        </w:r>
        <w:r w:rsidR="007D6E6B">
          <w:rPr>
            <w:rFonts w:asciiTheme="minorHAnsi" w:eastAsiaTheme="minorEastAsia" w:hAnsiTheme="minorHAnsi" w:cstheme="minorBidi"/>
            <w:b w:val="0"/>
            <w:smallCaps w:val="0"/>
            <w:noProof/>
            <w:szCs w:val="22"/>
          </w:rPr>
          <w:tab/>
        </w:r>
        <w:r w:rsidR="007D6E6B" w:rsidRPr="0076300B">
          <w:rPr>
            <w:rStyle w:val="Hyperlink"/>
            <w:noProof/>
          </w:rPr>
          <w:t>BBR - Bygnings- og boligregister</w:t>
        </w:r>
        <w:r w:rsidR="007D6E6B">
          <w:rPr>
            <w:noProof/>
            <w:webHidden/>
          </w:rPr>
          <w:tab/>
        </w:r>
        <w:r w:rsidR="007D6E6B">
          <w:rPr>
            <w:noProof/>
            <w:webHidden/>
          </w:rPr>
          <w:fldChar w:fldCharType="begin"/>
        </w:r>
        <w:r w:rsidR="007D6E6B">
          <w:rPr>
            <w:noProof/>
            <w:webHidden/>
          </w:rPr>
          <w:instrText xml:space="preserve"> PAGEREF _Toc377128135 \h </w:instrText>
        </w:r>
        <w:r w:rsidR="007D6E6B">
          <w:rPr>
            <w:noProof/>
            <w:webHidden/>
          </w:rPr>
        </w:r>
        <w:r w:rsidR="007D6E6B">
          <w:rPr>
            <w:noProof/>
            <w:webHidden/>
          </w:rPr>
          <w:fldChar w:fldCharType="separate"/>
        </w:r>
        <w:r w:rsidR="007D6E6B">
          <w:rPr>
            <w:noProof/>
            <w:webHidden/>
          </w:rPr>
          <w:t>15</w:t>
        </w:r>
        <w:r w:rsidR="007D6E6B">
          <w:rPr>
            <w:noProof/>
            <w:webHidden/>
          </w:rPr>
          <w:fldChar w:fldCharType="end"/>
        </w:r>
      </w:hyperlink>
    </w:p>
    <w:p w14:paraId="445559A4" w14:textId="77777777" w:rsidR="007D6E6B" w:rsidRDefault="005F433C">
      <w:pPr>
        <w:pStyle w:val="Indholdsfortegnelse2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smallCaps w:val="0"/>
          <w:noProof/>
          <w:szCs w:val="22"/>
        </w:rPr>
      </w:pPr>
      <w:hyperlink w:anchor="_Toc377128136" w:history="1">
        <w:r w:rsidR="007D6E6B" w:rsidRPr="0076300B">
          <w:rPr>
            <w:rStyle w:val="Hyperlink"/>
            <w:noProof/>
          </w:rPr>
          <w:t>3.5</w:t>
        </w:r>
        <w:r w:rsidR="007D6E6B">
          <w:rPr>
            <w:rFonts w:asciiTheme="minorHAnsi" w:eastAsiaTheme="minorEastAsia" w:hAnsiTheme="minorHAnsi" w:cstheme="minorBidi"/>
            <w:b w:val="0"/>
            <w:smallCaps w:val="0"/>
            <w:noProof/>
            <w:szCs w:val="22"/>
          </w:rPr>
          <w:tab/>
        </w:r>
        <w:r w:rsidR="007D6E6B" w:rsidRPr="0076300B">
          <w:rPr>
            <w:rStyle w:val="Hyperlink"/>
            <w:noProof/>
          </w:rPr>
          <w:t>Datafordeler og ejendomsdataservices</w:t>
        </w:r>
        <w:r w:rsidR="007D6E6B">
          <w:rPr>
            <w:noProof/>
            <w:webHidden/>
          </w:rPr>
          <w:tab/>
        </w:r>
        <w:r w:rsidR="007D6E6B">
          <w:rPr>
            <w:noProof/>
            <w:webHidden/>
          </w:rPr>
          <w:fldChar w:fldCharType="begin"/>
        </w:r>
        <w:r w:rsidR="007D6E6B">
          <w:rPr>
            <w:noProof/>
            <w:webHidden/>
          </w:rPr>
          <w:instrText xml:space="preserve"> PAGEREF _Toc377128136 \h </w:instrText>
        </w:r>
        <w:r w:rsidR="007D6E6B">
          <w:rPr>
            <w:noProof/>
            <w:webHidden/>
          </w:rPr>
        </w:r>
        <w:r w:rsidR="007D6E6B">
          <w:rPr>
            <w:noProof/>
            <w:webHidden/>
          </w:rPr>
          <w:fldChar w:fldCharType="separate"/>
        </w:r>
        <w:r w:rsidR="007D6E6B">
          <w:rPr>
            <w:noProof/>
            <w:webHidden/>
          </w:rPr>
          <w:t>16</w:t>
        </w:r>
        <w:r w:rsidR="007D6E6B">
          <w:rPr>
            <w:noProof/>
            <w:webHidden/>
          </w:rPr>
          <w:fldChar w:fldCharType="end"/>
        </w:r>
      </w:hyperlink>
    </w:p>
    <w:p w14:paraId="195CD394" w14:textId="77777777" w:rsidR="007D6E6B" w:rsidRDefault="005F433C">
      <w:pPr>
        <w:pStyle w:val="Indholdsfortegnelse1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77128137" w:history="1">
        <w:r w:rsidR="007D6E6B" w:rsidRPr="0076300B">
          <w:rPr>
            <w:rStyle w:val="Hyperlink"/>
            <w:noProof/>
          </w:rPr>
          <w:t>4.</w:t>
        </w:r>
        <w:r w:rsidR="007D6E6B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7D6E6B" w:rsidRPr="0076300B">
          <w:rPr>
            <w:rStyle w:val="Hyperlink"/>
            <w:noProof/>
          </w:rPr>
          <w:t>Målarkitekturens services</w:t>
        </w:r>
        <w:r w:rsidR="007D6E6B">
          <w:rPr>
            <w:noProof/>
            <w:webHidden/>
          </w:rPr>
          <w:tab/>
        </w:r>
        <w:r w:rsidR="007D6E6B">
          <w:rPr>
            <w:noProof/>
            <w:webHidden/>
          </w:rPr>
          <w:fldChar w:fldCharType="begin"/>
        </w:r>
        <w:r w:rsidR="007D6E6B">
          <w:rPr>
            <w:noProof/>
            <w:webHidden/>
          </w:rPr>
          <w:instrText xml:space="preserve"> PAGEREF _Toc377128137 \h </w:instrText>
        </w:r>
        <w:r w:rsidR="007D6E6B">
          <w:rPr>
            <w:noProof/>
            <w:webHidden/>
          </w:rPr>
        </w:r>
        <w:r w:rsidR="007D6E6B">
          <w:rPr>
            <w:noProof/>
            <w:webHidden/>
          </w:rPr>
          <w:fldChar w:fldCharType="separate"/>
        </w:r>
        <w:r w:rsidR="007D6E6B">
          <w:rPr>
            <w:noProof/>
            <w:webHidden/>
          </w:rPr>
          <w:t>17</w:t>
        </w:r>
        <w:r w:rsidR="007D6E6B">
          <w:rPr>
            <w:noProof/>
            <w:webHidden/>
          </w:rPr>
          <w:fldChar w:fldCharType="end"/>
        </w:r>
      </w:hyperlink>
    </w:p>
    <w:p w14:paraId="192D96EE" w14:textId="77777777" w:rsidR="007D6E6B" w:rsidRDefault="005F433C">
      <w:pPr>
        <w:pStyle w:val="Indholdsfortegnelse2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smallCaps w:val="0"/>
          <w:noProof/>
          <w:szCs w:val="22"/>
        </w:rPr>
      </w:pPr>
      <w:hyperlink w:anchor="_Toc377128138" w:history="1">
        <w:r w:rsidR="007D6E6B" w:rsidRPr="0076300B">
          <w:rPr>
            <w:rStyle w:val="Hyperlink"/>
            <w:noProof/>
          </w:rPr>
          <w:t>4.1</w:t>
        </w:r>
        <w:r w:rsidR="007D6E6B">
          <w:rPr>
            <w:rFonts w:asciiTheme="minorHAnsi" w:eastAsiaTheme="minorEastAsia" w:hAnsiTheme="minorHAnsi" w:cstheme="minorBidi"/>
            <w:b w:val="0"/>
            <w:smallCaps w:val="0"/>
            <w:noProof/>
            <w:szCs w:val="22"/>
          </w:rPr>
          <w:tab/>
        </w:r>
        <w:r w:rsidR="007D6E6B" w:rsidRPr="0076300B">
          <w:rPr>
            <w:rStyle w:val="Hyperlink"/>
            <w:noProof/>
          </w:rPr>
          <w:t>Oversigt</w:t>
        </w:r>
        <w:r w:rsidR="007D6E6B">
          <w:rPr>
            <w:noProof/>
            <w:webHidden/>
          </w:rPr>
          <w:tab/>
        </w:r>
        <w:r w:rsidR="007D6E6B">
          <w:rPr>
            <w:noProof/>
            <w:webHidden/>
          </w:rPr>
          <w:fldChar w:fldCharType="begin"/>
        </w:r>
        <w:r w:rsidR="007D6E6B">
          <w:rPr>
            <w:noProof/>
            <w:webHidden/>
          </w:rPr>
          <w:instrText xml:space="preserve"> PAGEREF _Toc377128138 \h </w:instrText>
        </w:r>
        <w:r w:rsidR="007D6E6B">
          <w:rPr>
            <w:noProof/>
            <w:webHidden/>
          </w:rPr>
        </w:r>
        <w:r w:rsidR="007D6E6B">
          <w:rPr>
            <w:noProof/>
            <w:webHidden/>
          </w:rPr>
          <w:fldChar w:fldCharType="separate"/>
        </w:r>
        <w:r w:rsidR="007D6E6B">
          <w:rPr>
            <w:noProof/>
            <w:webHidden/>
          </w:rPr>
          <w:t>17</w:t>
        </w:r>
        <w:r w:rsidR="007D6E6B">
          <w:rPr>
            <w:noProof/>
            <w:webHidden/>
          </w:rPr>
          <w:fldChar w:fldCharType="end"/>
        </w:r>
      </w:hyperlink>
    </w:p>
    <w:p w14:paraId="0503EADA" w14:textId="77777777" w:rsidR="007D6E6B" w:rsidRDefault="005F433C">
      <w:pPr>
        <w:pStyle w:val="Indholdsfortegnelse3"/>
        <w:tabs>
          <w:tab w:val="left" w:pos="1200"/>
          <w:tab w:val="right" w:leader="dot" w:pos="8495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77128139" w:history="1">
        <w:r w:rsidR="007D6E6B" w:rsidRPr="0076300B">
          <w:rPr>
            <w:rStyle w:val="Hyperlink"/>
            <w:noProof/>
          </w:rPr>
          <w:t>4.1.1</w:t>
        </w:r>
        <w:r w:rsidR="007D6E6B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7D6E6B" w:rsidRPr="0076300B">
          <w:rPr>
            <w:rStyle w:val="Hyperlink"/>
            <w:noProof/>
          </w:rPr>
          <w:t>Udstillingsservices</w:t>
        </w:r>
        <w:r w:rsidR="007D6E6B">
          <w:rPr>
            <w:noProof/>
            <w:webHidden/>
          </w:rPr>
          <w:tab/>
        </w:r>
        <w:r w:rsidR="007D6E6B">
          <w:rPr>
            <w:noProof/>
            <w:webHidden/>
          </w:rPr>
          <w:fldChar w:fldCharType="begin"/>
        </w:r>
        <w:r w:rsidR="007D6E6B">
          <w:rPr>
            <w:noProof/>
            <w:webHidden/>
          </w:rPr>
          <w:instrText xml:space="preserve"> PAGEREF _Toc377128139 \h </w:instrText>
        </w:r>
        <w:r w:rsidR="007D6E6B">
          <w:rPr>
            <w:noProof/>
            <w:webHidden/>
          </w:rPr>
        </w:r>
        <w:r w:rsidR="007D6E6B">
          <w:rPr>
            <w:noProof/>
            <w:webHidden/>
          </w:rPr>
          <w:fldChar w:fldCharType="separate"/>
        </w:r>
        <w:r w:rsidR="007D6E6B">
          <w:rPr>
            <w:noProof/>
            <w:webHidden/>
          </w:rPr>
          <w:t>17</w:t>
        </w:r>
        <w:r w:rsidR="007D6E6B">
          <w:rPr>
            <w:noProof/>
            <w:webHidden/>
          </w:rPr>
          <w:fldChar w:fldCharType="end"/>
        </w:r>
      </w:hyperlink>
    </w:p>
    <w:p w14:paraId="02555E21" w14:textId="77777777" w:rsidR="007D6E6B" w:rsidRDefault="005F433C">
      <w:pPr>
        <w:pStyle w:val="Indholdsfortegnelse3"/>
        <w:tabs>
          <w:tab w:val="left" w:pos="1200"/>
          <w:tab w:val="right" w:leader="dot" w:pos="8495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77128140" w:history="1">
        <w:r w:rsidR="007D6E6B" w:rsidRPr="0076300B">
          <w:rPr>
            <w:rStyle w:val="Hyperlink"/>
            <w:noProof/>
          </w:rPr>
          <w:t>4.1.2</w:t>
        </w:r>
        <w:r w:rsidR="007D6E6B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7D6E6B" w:rsidRPr="0076300B">
          <w:rPr>
            <w:rStyle w:val="Hyperlink"/>
            <w:noProof/>
          </w:rPr>
          <w:t>Ajourføringsservices</w:t>
        </w:r>
        <w:r w:rsidR="007D6E6B">
          <w:rPr>
            <w:noProof/>
            <w:webHidden/>
          </w:rPr>
          <w:tab/>
        </w:r>
        <w:r w:rsidR="007D6E6B">
          <w:rPr>
            <w:noProof/>
            <w:webHidden/>
          </w:rPr>
          <w:fldChar w:fldCharType="begin"/>
        </w:r>
        <w:r w:rsidR="007D6E6B">
          <w:rPr>
            <w:noProof/>
            <w:webHidden/>
          </w:rPr>
          <w:instrText xml:space="preserve"> PAGEREF _Toc377128140 \h </w:instrText>
        </w:r>
        <w:r w:rsidR="007D6E6B">
          <w:rPr>
            <w:noProof/>
            <w:webHidden/>
          </w:rPr>
        </w:r>
        <w:r w:rsidR="007D6E6B">
          <w:rPr>
            <w:noProof/>
            <w:webHidden/>
          </w:rPr>
          <w:fldChar w:fldCharType="separate"/>
        </w:r>
        <w:r w:rsidR="007D6E6B">
          <w:rPr>
            <w:noProof/>
            <w:webHidden/>
          </w:rPr>
          <w:t>19</w:t>
        </w:r>
        <w:r w:rsidR="007D6E6B">
          <w:rPr>
            <w:noProof/>
            <w:webHidden/>
          </w:rPr>
          <w:fldChar w:fldCharType="end"/>
        </w:r>
      </w:hyperlink>
    </w:p>
    <w:p w14:paraId="2008BC8E" w14:textId="77777777" w:rsidR="007D6E6B" w:rsidRDefault="005F433C">
      <w:pPr>
        <w:pStyle w:val="Indholdsfortegnelse2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smallCaps w:val="0"/>
          <w:noProof/>
          <w:szCs w:val="22"/>
        </w:rPr>
      </w:pPr>
      <w:hyperlink w:anchor="_Toc377128141" w:history="1">
        <w:r w:rsidR="007D6E6B" w:rsidRPr="0076300B">
          <w:rPr>
            <w:rStyle w:val="Hyperlink"/>
            <w:noProof/>
          </w:rPr>
          <w:t>4.2</w:t>
        </w:r>
        <w:r w:rsidR="007D6E6B">
          <w:rPr>
            <w:rFonts w:asciiTheme="minorHAnsi" w:eastAsiaTheme="minorEastAsia" w:hAnsiTheme="minorHAnsi" w:cstheme="minorBidi"/>
            <w:b w:val="0"/>
            <w:smallCaps w:val="0"/>
            <w:noProof/>
            <w:szCs w:val="22"/>
          </w:rPr>
          <w:tab/>
        </w:r>
        <w:r w:rsidR="007D6E6B" w:rsidRPr="0076300B">
          <w:rPr>
            <w:rStyle w:val="Hyperlink"/>
            <w:noProof/>
          </w:rPr>
          <w:t>Services afhængigheder</w:t>
        </w:r>
        <w:r w:rsidR="007D6E6B">
          <w:rPr>
            <w:noProof/>
            <w:webHidden/>
          </w:rPr>
          <w:tab/>
        </w:r>
        <w:r w:rsidR="007D6E6B">
          <w:rPr>
            <w:noProof/>
            <w:webHidden/>
          </w:rPr>
          <w:fldChar w:fldCharType="begin"/>
        </w:r>
        <w:r w:rsidR="007D6E6B">
          <w:rPr>
            <w:noProof/>
            <w:webHidden/>
          </w:rPr>
          <w:instrText xml:space="preserve"> PAGEREF _Toc377128141 \h </w:instrText>
        </w:r>
        <w:r w:rsidR="007D6E6B">
          <w:rPr>
            <w:noProof/>
            <w:webHidden/>
          </w:rPr>
        </w:r>
        <w:r w:rsidR="007D6E6B">
          <w:rPr>
            <w:noProof/>
            <w:webHidden/>
          </w:rPr>
          <w:fldChar w:fldCharType="separate"/>
        </w:r>
        <w:r w:rsidR="007D6E6B">
          <w:rPr>
            <w:noProof/>
            <w:webHidden/>
          </w:rPr>
          <w:t>19</w:t>
        </w:r>
        <w:r w:rsidR="007D6E6B">
          <w:rPr>
            <w:noProof/>
            <w:webHidden/>
          </w:rPr>
          <w:fldChar w:fldCharType="end"/>
        </w:r>
      </w:hyperlink>
    </w:p>
    <w:p w14:paraId="0A365FA5" w14:textId="77777777" w:rsidR="007D6E6B" w:rsidRDefault="005F433C">
      <w:pPr>
        <w:pStyle w:val="Indholdsfortegnelse3"/>
        <w:tabs>
          <w:tab w:val="left" w:pos="1200"/>
          <w:tab w:val="right" w:leader="dot" w:pos="8495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77128142" w:history="1">
        <w:r w:rsidR="007D6E6B" w:rsidRPr="0076300B">
          <w:rPr>
            <w:rStyle w:val="Hyperlink"/>
            <w:noProof/>
          </w:rPr>
          <w:t>4.2.1</w:t>
        </w:r>
        <w:r w:rsidR="007D6E6B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7D6E6B" w:rsidRPr="0076300B">
          <w:rPr>
            <w:rStyle w:val="Hyperlink"/>
            <w:noProof/>
          </w:rPr>
          <w:t>Ejerfortegnelse – Tingbog</w:t>
        </w:r>
        <w:r w:rsidR="007D6E6B">
          <w:rPr>
            <w:noProof/>
            <w:webHidden/>
          </w:rPr>
          <w:tab/>
        </w:r>
        <w:r w:rsidR="007D6E6B">
          <w:rPr>
            <w:noProof/>
            <w:webHidden/>
          </w:rPr>
          <w:fldChar w:fldCharType="begin"/>
        </w:r>
        <w:r w:rsidR="007D6E6B">
          <w:rPr>
            <w:noProof/>
            <w:webHidden/>
          </w:rPr>
          <w:instrText xml:space="preserve"> PAGEREF _Toc377128142 \h </w:instrText>
        </w:r>
        <w:r w:rsidR="007D6E6B">
          <w:rPr>
            <w:noProof/>
            <w:webHidden/>
          </w:rPr>
        </w:r>
        <w:r w:rsidR="007D6E6B">
          <w:rPr>
            <w:noProof/>
            <w:webHidden/>
          </w:rPr>
          <w:fldChar w:fldCharType="separate"/>
        </w:r>
        <w:r w:rsidR="007D6E6B">
          <w:rPr>
            <w:noProof/>
            <w:webHidden/>
          </w:rPr>
          <w:t>19</w:t>
        </w:r>
        <w:r w:rsidR="007D6E6B">
          <w:rPr>
            <w:noProof/>
            <w:webHidden/>
          </w:rPr>
          <w:fldChar w:fldCharType="end"/>
        </w:r>
      </w:hyperlink>
    </w:p>
    <w:p w14:paraId="62FFEF11" w14:textId="77777777" w:rsidR="007D6E6B" w:rsidRDefault="005F433C">
      <w:pPr>
        <w:pStyle w:val="Indholdsfortegnelse3"/>
        <w:tabs>
          <w:tab w:val="left" w:pos="1200"/>
          <w:tab w:val="right" w:leader="dot" w:pos="8495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77128143" w:history="1">
        <w:r w:rsidR="007D6E6B" w:rsidRPr="0076300B">
          <w:rPr>
            <w:rStyle w:val="Hyperlink"/>
            <w:noProof/>
          </w:rPr>
          <w:t>4.2.2</w:t>
        </w:r>
        <w:r w:rsidR="007D6E6B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7D6E6B" w:rsidRPr="0076300B">
          <w:rPr>
            <w:rStyle w:val="Hyperlink"/>
            <w:noProof/>
          </w:rPr>
          <w:t>Matrikel – Bestemt Fast Ejendom</w:t>
        </w:r>
        <w:r w:rsidR="007D6E6B">
          <w:rPr>
            <w:noProof/>
            <w:webHidden/>
          </w:rPr>
          <w:tab/>
        </w:r>
        <w:r w:rsidR="007D6E6B">
          <w:rPr>
            <w:noProof/>
            <w:webHidden/>
          </w:rPr>
          <w:fldChar w:fldCharType="begin"/>
        </w:r>
        <w:r w:rsidR="007D6E6B">
          <w:rPr>
            <w:noProof/>
            <w:webHidden/>
          </w:rPr>
          <w:instrText xml:space="preserve"> PAGEREF _Toc377128143 \h </w:instrText>
        </w:r>
        <w:r w:rsidR="007D6E6B">
          <w:rPr>
            <w:noProof/>
            <w:webHidden/>
          </w:rPr>
        </w:r>
        <w:r w:rsidR="007D6E6B">
          <w:rPr>
            <w:noProof/>
            <w:webHidden/>
          </w:rPr>
          <w:fldChar w:fldCharType="separate"/>
        </w:r>
        <w:r w:rsidR="007D6E6B">
          <w:rPr>
            <w:noProof/>
            <w:webHidden/>
          </w:rPr>
          <w:t>19</w:t>
        </w:r>
        <w:r w:rsidR="007D6E6B">
          <w:rPr>
            <w:noProof/>
            <w:webHidden/>
          </w:rPr>
          <w:fldChar w:fldCharType="end"/>
        </w:r>
      </w:hyperlink>
    </w:p>
    <w:p w14:paraId="0F834CE0" w14:textId="77777777" w:rsidR="007D6E6B" w:rsidRDefault="005F433C">
      <w:pPr>
        <w:pStyle w:val="Indholdsfortegnelse3"/>
        <w:tabs>
          <w:tab w:val="left" w:pos="1200"/>
          <w:tab w:val="right" w:leader="dot" w:pos="8495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77128144" w:history="1">
        <w:r w:rsidR="007D6E6B" w:rsidRPr="0076300B">
          <w:rPr>
            <w:rStyle w:val="Hyperlink"/>
            <w:noProof/>
          </w:rPr>
          <w:t>4.2.3</w:t>
        </w:r>
        <w:r w:rsidR="007D6E6B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7D6E6B" w:rsidRPr="0076300B">
          <w:rPr>
            <w:rStyle w:val="Hyperlink"/>
            <w:noProof/>
          </w:rPr>
          <w:t>BBR – Bygnings- og Boligregister</w:t>
        </w:r>
        <w:r w:rsidR="007D6E6B">
          <w:rPr>
            <w:noProof/>
            <w:webHidden/>
          </w:rPr>
          <w:tab/>
        </w:r>
        <w:r w:rsidR="007D6E6B">
          <w:rPr>
            <w:noProof/>
            <w:webHidden/>
          </w:rPr>
          <w:fldChar w:fldCharType="begin"/>
        </w:r>
        <w:r w:rsidR="007D6E6B">
          <w:rPr>
            <w:noProof/>
            <w:webHidden/>
          </w:rPr>
          <w:instrText xml:space="preserve"> PAGEREF _Toc377128144 \h </w:instrText>
        </w:r>
        <w:r w:rsidR="007D6E6B">
          <w:rPr>
            <w:noProof/>
            <w:webHidden/>
          </w:rPr>
        </w:r>
        <w:r w:rsidR="007D6E6B">
          <w:rPr>
            <w:noProof/>
            <w:webHidden/>
          </w:rPr>
          <w:fldChar w:fldCharType="separate"/>
        </w:r>
        <w:r w:rsidR="007D6E6B">
          <w:rPr>
            <w:noProof/>
            <w:webHidden/>
          </w:rPr>
          <w:t>20</w:t>
        </w:r>
        <w:r w:rsidR="007D6E6B">
          <w:rPr>
            <w:noProof/>
            <w:webHidden/>
          </w:rPr>
          <w:fldChar w:fldCharType="end"/>
        </w:r>
      </w:hyperlink>
    </w:p>
    <w:p w14:paraId="3B28DDDB" w14:textId="77777777" w:rsidR="007D6E6B" w:rsidRDefault="005F433C">
      <w:pPr>
        <w:pStyle w:val="Indholdsfortegnelse1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77128145" w:history="1">
        <w:r w:rsidR="007D6E6B" w:rsidRPr="0076300B">
          <w:rPr>
            <w:rStyle w:val="Hyperlink"/>
            <w:noProof/>
          </w:rPr>
          <w:t>5.</w:t>
        </w:r>
        <w:r w:rsidR="007D6E6B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7D6E6B" w:rsidRPr="0076300B">
          <w:rPr>
            <w:rStyle w:val="Hyperlink"/>
            <w:noProof/>
          </w:rPr>
          <w:t>Nuværende ejendomsdata systemer</w:t>
        </w:r>
        <w:r w:rsidR="007D6E6B">
          <w:rPr>
            <w:noProof/>
            <w:webHidden/>
          </w:rPr>
          <w:tab/>
        </w:r>
        <w:r w:rsidR="007D6E6B">
          <w:rPr>
            <w:noProof/>
            <w:webHidden/>
          </w:rPr>
          <w:fldChar w:fldCharType="begin"/>
        </w:r>
        <w:r w:rsidR="007D6E6B">
          <w:rPr>
            <w:noProof/>
            <w:webHidden/>
          </w:rPr>
          <w:instrText xml:space="preserve"> PAGEREF _Toc377128145 \h </w:instrText>
        </w:r>
        <w:r w:rsidR="007D6E6B">
          <w:rPr>
            <w:noProof/>
            <w:webHidden/>
          </w:rPr>
        </w:r>
        <w:r w:rsidR="007D6E6B">
          <w:rPr>
            <w:noProof/>
            <w:webHidden/>
          </w:rPr>
          <w:fldChar w:fldCharType="separate"/>
        </w:r>
        <w:r w:rsidR="007D6E6B">
          <w:rPr>
            <w:noProof/>
            <w:webHidden/>
          </w:rPr>
          <w:t>21</w:t>
        </w:r>
        <w:r w:rsidR="007D6E6B">
          <w:rPr>
            <w:noProof/>
            <w:webHidden/>
          </w:rPr>
          <w:fldChar w:fldCharType="end"/>
        </w:r>
      </w:hyperlink>
    </w:p>
    <w:p w14:paraId="29D3E20B" w14:textId="77777777" w:rsidR="007D6E6B" w:rsidRDefault="005F433C">
      <w:pPr>
        <w:pStyle w:val="Indholdsfortegnelse2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smallCaps w:val="0"/>
          <w:noProof/>
          <w:szCs w:val="22"/>
        </w:rPr>
      </w:pPr>
      <w:hyperlink w:anchor="_Toc377128146" w:history="1">
        <w:r w:rsidR="007D6E6B" w:rsidRPr="0076300B">
          <w:rPr>
            <w:rStyle w:val="Hyperlink"/>
            <w:noProof/>
          </w:rPr>
          <w:t>5.1</w:t>
        </w:r>
        <w:r w:rsidR="007D6E6B">
          <w:rPr>
            <w:rFonts w:asciiTheme="minorHAnsi" w:eastAsiaTheme="minorEastAsia" w:hAnsiTheme="minorHAnsi" w:cstheme="minorBidi"/>
            <w:b w:val="0"/>
            <w:smallCaps w:val="0"/>
            <w:noProof/>
            <w:szCs w:val="22"/>
          </w:rPr>
          <w:tab/>
        </w:r>
        <w:r w:rsidR="007D6E6B" w:rsidRPr="0076300B">
          <w:rPr>
            <w:rStyle w:val="Hyperlink"/>
            <w:noProof/>
          </w:rPr>
          <w:t>Systemer</w:t>
        </w:r>
        <w:r w:rsidR="007D6E6B">
          <w:rPr>
            <w:noProof/>
            <w:webHidden/>
          </w:rPr>
          <w:tab/>
        </w:r>
        <w:r w:rsidR="007D6E6B">
          <w:rPr>
            <w:noProof/>
            <w:webHidden/>
          </w:rPr>
          <w:fldChar w:fldCharType="begin"/>
        </w:r>
        <w:r w:rsidR="007D6E6B">
          <w:rPr>
            <w:noProof/>
            <w:webHidden/>
          </w:rPr>
          <w:instrText xml:space="preserve"> PAGEREF _Toc377128146 \h </w:instrText>
        </w:r>
        <w:r w:rsidR="007D6E6B">
          <w:rPr>
            <w:noProof/>
            <w:webHidden/>
          </w:rPr>
        </w:r>
        <w:r w:rsidR="007D6E6B">
          <w:rPr>
            <w:noProof/>
            <w:webHidden/>
          </w:rPr>
          <w:fldChar w:fldCharType="separate"/>
        </w:r>
        <w:r w:rsidR="007D6E6B">
          <w:rPr>
            <w:noProof/>
            <w:webHidden/>
          </w:rPr>
          <w:t>21</w:t>
        </w:r>
        <w:r w:rsidR="007D6E6B">
          <w:rPr>
            <w:noProof/>
            <w:webHidden/>
          </w:rPr>
          <w:fldChar w:fldCharType="end"/>
        </w:r>
      </w:hyperlink>
    </w:p>
    <w:p w14:paraId="40937E69" w14:textId="77777777" w:rsidR="007D6E6B" w:rsidRDefault="005F433C">
      <w:pPr>
        <w:pStyle w:val="Indholdsfortegnelse2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smallCaps w:val="0"/>
          <w:noProof/>
          <w:szCs w:val="22"/>
        </w:rPr>
      </w:pPr>
      <w:hyperlink w:anchor="_Toc377128147" w:history="1">
        <w:r w:rsidR="007D6E6B" w:rsidRPr="0076300B">
          <w:rPr>
            <w:rStyle w:val="Hyperlink"/>
            <w:noProof/>
          </w:rPr>
          <w:t>5.2</w:t>
        </w:r>
        <w:r w:rsidR="007D6E6B">
          <w:rPr>
            <w:rFonts w:asciiTheme="minorHAnsi" w:eastAsiaTheme="minorEastAsia" w:hAnsiTheme="minorHAnsi" w:cstheme="minorBidi"/>
            <w:b w:val="0"/>
            <w:smallCaps w:val="0"/>
            <w:noProof/>
            <w:szCs w:val="22"/>
          </w:rPr>
          <w:tab/>
        </w:r>
        <w:r w:rsidR="007D6E6B" w:rsidRPr="0076300B">
          <w:rPr>
            <w:rStyle w:val="Hyperlink"/>
            <w:noProof/>
          </w:rPr>
          <w:t>Systemsammenhænge</w:t>
        </w:r>
        <w:r w:rsidR="007D6E6B">
          <w:rPr>
            <w:noProof/>
            <w:webHidden/>
          </w:rPr>
          <w:tab/>
        </w:r>
        <w:r w:rsidR="007D6E6B">
          <w:rPr>
            <w:noProof/>
            <w:webHidden/>
          </w:rPr>
          <w:fldChar w:fldCharType="begin"/>
        </w:r>
        <w:r w:rsidR="007D6E6B">
          <w:rPr>
            <w:noProof/>
            <w:webHidden/>
          </w:rPr>
          <w:instrText xml:space="preserve"> PAGEREF _Toc377128147 \h </w:instrText>
        </w:r>
        <w:r w:rsidR="007D6E6B">
          <w:rPr>
            <w:noProof/>
            <w:webHidden/>
          </w:rPr>
        </w:r>
        <w:r w:rsidR="007D6E6B">
          <w:rPr>
            <w:noProof/>
            <w:webHidden/>
          </w:rPr>
          <w:fldChar w:fldCharType="separate"/>
        </w:r>
        <w:r w:rsidR="007D6E6B">
          <w:rPr>
            <w:noProof/>
            <w:webHidden/>
          </w:rPr>
          <w:t>22</w:t>
        </w:r>
        <w:r w:rsidR="007D6E6B">
          <w:rPr>
            <w:noProof/>
            <w:webHidden/>
          </w:rPr>
          <w:fldChar w:fldCharType="end"/>
        </w:r>
      </w:hyperlink>
    </w:p>
    <w:p w14:paraId="756567BF" w14:textId="77777777" w:rsidR="007D6E6B" w:rsidRDefault="005F433C">
      <w:pPr>
        <w:pStyle w:val="Indholdsfortegnelse1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77128148" w:history="1">
        <w:r w:rsidR="007D6E6B" w:rsidRPr="0076300B">
          <w:rPr>
            <w:rStyle w:val="Hyperlink"/>
            <w:noProof/>
          </w:rPr>
          <w:t>6.</w:t>
        </w:r>
        <w:r w:rsidR="007D6E6B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7D6E6B" w:rsidRPr="0076300B">
          <w:rPr>
            <w:rStyle w:val="Hyperlink"/>
            <w:noProof/>
          </w:rPr>
          <w:t>Løsninger frem mod målarkitekturen</w:t>
        </w:r>
        <w:r w:rsidR="007D6E6B">
          <w:rPr>
            <w:noProof/>
            <w:webHidden/>
          </w:rPr>
          <w:tab/>
        </w:r>
        <w:r w:rsidR="007D6E6B">
          <w:rPr>
            <w:noProof/>
            <w:webHidden/>
          </w:rPr>
          <w:fldChar w:fldCharType="begin"/>
        </w:r>
        <w:r w:rsidR="007D6E6B">
          <w:rPr>
            <w:noProof/>
            <w:webHidden/>
          </w:rPr>
          <w:instrText xml:space="preserve"> PAGEREF _Toc377128148 \h </w:instrText>
        </w:r>
        <w:r w:rsidR="007D6E6B">
          <w:rPr>
            <w:noProof/>
            <w:webHidden/>
          </w:rPr>
        </w:r>
        <w:r w:rsidR="007D6E6B">
          <w:rPr>
            <w:noProof/>
            <w:webHidden/>
          </w:rPr>
          <w:fldChar w:fldCharType="separate"/>
        </w:r>
        <w:r w:rsidR="007D6E6B">
          <w:rPr>
            <w:noProof/>
            <w:webHidden/>
          </w:rPr>
          <w:t>24</w:t>
        </w:r>
        <w:r w:rsidR="007D6E6B">
          <w:rPr>
            <w:noProof/>
            <w:webHidden/>
          </w:rPr>
          <w:fldChar w:fldCharType="end"/>
        </w:r>
      </w:hyperlink>
    </w:p>
    <w:p w14:paraId="4E49EFEA" w14:textId="77777777" w:rsidR="007D6E6B" w:rsidRDefault="005F433C">
      <w:pPr>
        <w:pStyle w:val="Indholdsfortegnelse2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smallCaps w:val="0"/>
          <w:noProof/>
          <w:szCs w:val="22"/>
        </w:rPr>
      </w:pPr>
      <w:hyperlink w:anchor="_Toc377128149" w:history="1">
        <w:r w:rsidR="007D6E6B" w:rsidRPr="0076300B">
          <w:rPr>
            <w:rStyle w:val="Hyperlink"/>
            <w:noProof/>
          </w:rPr>
          <w:t>6.1</w:t>
        </w:r>
        <w:r w:rsidR="007D6E6B">
          <w:rPr>
            <w:rFonts w:asciiTheme="minorHAnsi" w:eastAsiaTheme="minorEastAsia" w:hAnsiTheme="minorHAnsi" w:cstheme="minorBidi"/>
            <w:b w:val="0"/>
            <w:smallCaps w:val="0"/>
            <w:noProof/>
            <w:szCs w:val="22"/>
          </w:rPr>
          <w:tab/>
        </w:r>
        <w:r w:rsidR="007D6E6B" w:rsidRPr="0076300B">
          <w:rPr>
            <w:rStyle w:val="Hyperlink"/>
            <w:noProof/>
          </w:rPr>
          <w:t>Indledning</w:t>
        </w:r>
        <w:r w:rsidR="007D6E6B">
          <w:rPr>
            <w:noProof/>
            <w:webHidden/>
          </w:rPr>
          <w:tab/>
        </w:r>
        <w:r w:rsidR="007D6E6B">
          <w:rPr>
            <w:noProof/>
            <w:webHidden/>
          </w:rPr>
          <w:fldChar w:fldCharType="begin"/>
        </w:r>
        <w:r w:rsidR="007D6E6B">
          <w:rPr>
            <w:noProof/>
            <w:webHidden/>
          </w:rPr>
          <w:instrText xml:space="preserve"> PAGEREF _Toc377128149 \h </w:instrText>
        </w:r>
        <w:r w:rsidR="007D6E6B">
          <w:rPr>
            <w:noProof/>
            <w:webHidden/>
          </w:rPr>
        </w:r>
        <w:r w:rsidR="007D6E6B">
          <w:rPr>
            <w:noProof/>
            <w:webHidden/>
          </w:rPr>
          <w:fldChar w:fldCharType="separate"/>
        </w:r>
        <w:r w:rsidR="007D6E6B">
          <w:rPr>
            <w:noProof/>
            <w:webHidden/>
          </w:rPr>
          <w:t>24</w:t>
        </w:r>
        <w:r w:rsidR="007D6E6B">
          <w:rPr>
            <w:noProof/>
            <w:webHidden/>
          </w:rPr>
          <w:fldChar w:fldCharType="end"/>
        </w:r>
      </w:hyperlink>
    </w:p>
    <w:p w14:paraId="0585C2A5" w14:textId="77777777" w:rsidR="007D6E6B" w:rsidRDefault="005F433C">
      <w:pPr>
        <w:pStyle w:val="Indholdsfortegnelse2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smallCaps w:val="0"/>
          <w:noProof/>
          <w:szCs w:val="22"/>
        </w:rPr>
      </w:pPr>
      <w:hyperlink w:anchor="_Toc377128150" w:history="1">
        <w:r w:rsidR="007D6E6B" w:rsidRPr="0076300B">
          <w:rPr>
            <w:rStyle w:val="Hyperlink"/>
            <w:noProof/>
          </w:rPr>
          <w:t>6.2</w:t>
        </w:r>
        <w:r w:rsidR="007D6E6B">
          <w:rPr>
            <w:rFonts w:asciiTheme="minorHAnsi" w:eastAsiaTheme="minorEastAsia" w:hAnsiTheme="minorHAnsi" w:cstheme="minorBidi"/>
            <w:b w:val="0"/>
            <w:smallCaps w:val="0"/>
            <w:noProof/>
            <w:szCs w:val="22"/>
          </w:rPr>
          <w:tab/>
        </w:r>
        <w:r w:rsidR="007D6E6B" w:rsidRPr="0076300B">
          <w:rPr>
            <w:rStyle w:val="Hyperlink"/>
            <w:noProof/>
          </w:rPr>
          <w:t>Overblik</w:t>
        </w:r>
        <w:r w:rsidR="007D6E6B">
          <w:rPr>
            <w:noProof/>
            <w:webHidden/>
          </w:rPr>
          <w:tab/>
        </w:r>
        <w:r w:rsidR="007D6E6B">
          <w:rPr>
            <w:noProof/>
            <w:webHidden/>
          </w:rPr>
          <w:fldChar w:fldCharType="begin"/>
        </w:r>
        <w:r w:rsidR="007D6E6B">
          <w:rPr>
            <w:noProof/>
            <w:webHidden/>
          </w:rPr>
          <w:instrText xml:space="preserve"> PAGEREF _Toc377128150 \h </w:instrText>
        </w:r>
        <w:r w:rsidR="007D6E6B">
          <w:rPr>
            <w:noProof/>
            <w:webHidden/>
          </w:rPr>
        </w:r>
        <w:r w:rsidR="007D6E6B">
          <w:rPr>
            <w:noProof/>
            <w:webHidden/>
          </w:rPr>
          <w:fldChar w:fldCharType="separate"/>
        </w:r>
        <w:r w:rsidR="007D6E6B">
          <w:rPr>
            <w:noProof/>
            <w:webHidden/>
          </w:rPr>
          <w:t>24</w:t>
        </w:r>
        <w:r w:rsidR="007D6E6B">
          <w:rPr>
            <w:noProof/>
            <w:webHidden/>
          </w:rPr>
          <w:fldChar w:fldCharType="end"/>
        </w:r>
      </w:hyperlink>
    </w:p>
    <w:p w14:paraId="7788F739" w14:textId="77777777" w:rsidR="007D6E6B" w:rsidRDefault="005F433C">
      <w:pPr>
        <w:pStyle w:val="Indholdsfortegnelse3"/>
        <w:tabs>
          <w:tab w:val="left" w:pos="1200"/>
          <w:tab w:val="right" w:leader="dot" w:pos="8495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77128151" w:history="1">
        <w:r w:rsidR="007D6E6B" w:rsidRPr="0076300B">
          <w:rPr>
            <w:rStyle w:val="Hyperlink"/>
            <w:noProof/>
          </w:rPr>
          <w:t>6.2.1</w:t>
        </w:r>
        <w:r w:rsidR="007D6E6B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7D6E6B" w:rsidRPr="0076300B">
          <w:rPr>
            <w:rStyle w:val="Hyperlink"/>
            <w:noProof/>
          </w:rPr>
          <w:t>Hovedprincipper i implementeringen</w:t>
        </w:r>
        <w:r w:rsidR="007D6E6B">
          <w:rPr>
            <w:noProof/>
            <w:webHidden/>
          </w:rPr>
          <w:tab/>
        </w:r>
        <w:r w:rsidR="007D6E6B">
          <w:rPr>
            <w:noProof/>
            <w:webHidden/>
          </w:rPr>
          <w:fldChar w:fldCharType="begin"/>
        </w:r>
        <w:r w:rsidR="007D6E6B">
          <w:rPr>
            <w:noProof/>
            <w:webHidden/>
          </w:rPr>
          <w:instrText xml:space="preserve"> PAGEREF _Toc377128151 \h </w:instrText>
        </w:r>
        <w:r w:rsidR="007D6E6B">
          <w:rPr>
            <w:noProof/>
            <w:webHidden/>
          </w:rPr>
        </w:r>
        <w:r w:rsidR="007D6E6B">
          <w:rPr>
            <w:noProof/>
            <w:webHidden/>
          </w:rPr>
          <w:fldChar w:fldCharType="separate"/>
        </w:r>
        <w:r w:rsidR="007D6E6B">
          <w:rPr>
            <w:noProof/>
            <w:webHidden/>
          </w:rPr>
          <w:t>24</w:t>
        </w:r>
        <w:r w:rsidR="007D6E6B">
          <w:rPr>
            <w:noProof/>
            <w:webHidden/>
          </w:rPr>
          <w:fldChar w:fldCharType="end"/>
        </w:r>
      </w:hyperlink>
    </w:p>
    <w:p w14:paraId="5C814A41" w14:textId="77777777" w:rsidR="007D6E6B" w:rsidRDefault="005F433C">
      <w:pPr>
        <w:pStyle w:val="Indholdsfortegnelse3"/>
        <w:tabs>
          <w:tab w:val="left" w:pos="1200"/>
          <w:tab w:val="right" w:leader="dot" w:pos="8495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77128152" w:history="1">
        <w:r w:rsidR="007D6E6B" w:rsidRPr="0076300B">
          <w:rPr>
            <w:rStyle w:val="Hyperlink"/>
            <w:noProof/>
          </w:rPr>
          <w:t>6.2.2</w:t>
        </w:r>
        <w:r w:rsidR="007D6E6B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7D6E6B" w:rsidRPr="0076300B">
          <w:rPr>
            <w:rStyle w:val="Hyperlink"/>
            <w:noProof/>
          </w:rPr>
          <w:t>Interimløsninger</w:t>
        </w:r>
        <w:r w:rsidR="007D6E6B">
          <w:rPr>
            <w:noProof/>
            <w:webHidden/>
          </w:rPr>
          <w:tab/>
        </w:r>
        <w:r w:rsidR="007D6E6B">
          <w:rPr>
            <w:noProof/>
            <w:webHidden/>
          </w:rPr>
          <w:fldChar w:fldCharType="begin"/>
        </w:r>
        <w:r w:rsidR="007D6E6B">
          <w:rPr>
            <w:noProof/>
            <w:webHidden/>
          </w:rPr>
          <w:instrText xml:space="preserve"> PAGEREF _Toc377128152 \h </w:instrText>
        </w:r>
        <w:r w:rsidR="007D6E6B">
          <w:rPr>
            <w:noProof/>
            <w:webHidden/>
          </w:rPr>
        </w:r>
        <w:r w:rsidR="007D6E6B">
          <w:rPr>
            <w:noProof/>
            <w:webHidden/>
          </w:rPr>
          <w:fldChar w:fldCharType="separate"/>
        </w:r>
        <w:r w:rsidR="007D6E6B">
          <w:rPr>
            <w:noProof/>
            <w:webHidden/>
          </w:rPr>
          <w:t>25</w:t>
        </w:r>
        <w:r w:rsidR="007D6E6B">
          <w:rPr>
            <w:noProof/>
            <w:webHidden/>
          </w:rPr>
          <w:fldChar w:fldCharType="end"/>
        </w:r>
      </w:hyperlink>
    </w:p>
    <w:p w14:paraId="670A85E3" w14:textId="77777777" w:rsidR="007D6E6B" w:rsidRDefault="005F433C">
      <w:pPr>
        <w:pStyle w:val="Indholdsfortegnelse3"/>
        <w:tabs>
          <w:tab w:val="left" w:pos="1200"/>
          <w:tab w:val="right" w:leader="dot" w:pos="8495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77128153" w:history="1">
        <w:r w:rsidR="007D6E6B" w:rsidRPr="0076300B">
          <w:rPr>
            <w:rStyle w:val="Hyperlink"/>
            <w:noProof/>
          </w:rPr>
          <w:t>6.2.3</w:t>
        </w:r>
        <w:r w:rsidR="007D6E6B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7D6E6B" w:rsidRPr="0076300B">
          <w:rPr>
            <w:rStyle w:val="Hyperlink"/>
            <w:noProof/>
          </w:rPr>
          <w:t>Beskrivelse af interim løsninger</w:t>
        </w:r>
        <w:r w:rsidR="007D6E6B">
          <w:rPr>
            <w:noProof/>
            <w:webHidden/>
          </w:rPr>
          <w:tab/>
        </w:r>
        <w:r w:rsidR="007D6E6B">
          <w:rPr>
            <w:noProof/>
            <w:webHidden/>
          </w:rPr>
          <w:fldChar w:fldCharType="begin"/>
        </w:r>
        <w:r w:rsidR="007D6E6B">
          <w:rPr>
            <w:noProof/>
            <w:webHidden/>
          </w:rPr>
          <w:instrText xml:space="preserve"> PAGEREF _Toc377128153 \h </w:instrText>
        </w:r>
        <w:r w:rsidR="007D6E6B">
          <w:rPr>
            <w:noProof/>
            <w:webHidden/>
          </w:rPr>
        </w:r>
        <w:r w:rsidR="007D6E6B">
          <w:rPr>
            <w:noProof/>
            <w:webHidden/>
          </w:rPr>
          <w:fldChar w:fldCharType="separate"/>
        </w:r>
        <w:r w:rsidR="007D6E6B">
          <w:rPr>
            <w:noProof/>
            <w:webHidden/>
          </w:rPr>
          <w:t>25</w:t>
        </w:r>
        <w:r w:rsidR="007D6E6B">
          <w:rPr>
            <w:noProof/>
            <w:webHidden/>
          </w:rPr>
          <w:fldChar w:fldCharType="end"/>
        </w:r>
      </w:hyperlink>
    </w:p>
    <w:p w14:paraId="19BF5359" w14:textId="77777777" w:rsidR="007D6E6B" w:rsidRDefault="005F433C">
      <w:pPr>
        <w:pStyle w:val="Indholdsfortegnelse3"/>
        <w:tabs>
          <w:tab w:val="left" w:pos="1200"/>
          <w:tab w:val="right" w:leader="dot" w:pos="8495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77128154" w:history="1">
        <w:r w:rsidR="007D6E6B" w:rsidRPr="0076300B">
          <w:rPr>
            <w:rStyle w:val="Hyperlink"/>
            <w:noProof/>
          </w:rPr>
          <w:t>6.2.4</w:t>
        </w:r>
        <w:r w:rsidR="007D6E6B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7D6E6B" w:rsidRPr="0076300B">
          <w:rPr>
            <w:rStyle w:val="Hyperlink"/>
            <w:noProof/>
          </w:rPr>
          <w:t>Datavask og registeransvar</w:t>
        </w:r>
        <w:r w:rsidR="007D6E6B">
          <w:rPr>
            <w:noProof/>
            <w:webHidden/>
          </w:rPr>
          <w:tab/>
        </w:r>
        <w:r w:rsidR="007D6E6B">
          <w:rPr>
            <w:noProof/>
            <w:webHidden/>
          </w:rPr>
          <w:fldChar w:fldCharType="begin"/>
        </w:r>
        <w:r w:rsidR="007D6E6B">
          <w:rPr>
            <w:noProof/>
            <w:webHidden/>
          </w:rPr>
          <w:instrText xml:space="preserve"> PAGEREF _Toc377128154 \h </w:instrText>
        </w:r>
        <w:r w:rsidR="007D6E6B">
          <w:rPr>
            <w:noProof/>
            <w:webHidden/>
          </w:rPr>
        </w:r>
        <w:r w:rsidR="007D6E6B">
          <w:rPr>
            <w:noProof/>
            <w:webHidden/>
          </w:rPr>
          <w:fldChar w:fldCharType="separate"/>
        </w:r>
        <w:r w:rsidR="007D6E6B">
          <w:rPr>
            <w:noProof/>
            <w:webHidden/>
          </w:rPr>
          <w:t>26</w:t>
        </w:r>
        <w:r w:rsidR="007D6E6B">
          <w:rPr>
            <w:noProof/>
            <w:webHidden/>
          </w:rPr>
          <w:fldChar w:fldCharType="end"/>
        </w:r>
      </w:hyperlink>
    </w:p>
    <w:p w14:paraId="5BED36CD" w14:textId="77777777" w:rsidR="007D6E6B" w:rsidRDefault="005F433C">
      <w:pPr>
        <w:pStyle w:val="Indholdsfortegnelse2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smallCaps w:val="0"/>
          <w:noProof/>
          <w:szCs w:val="22"/>
        </w:rPr>
      </w:pPr>
      <w:hyperlink w:anchor="_Toc377128155" w:history="1">
        <w:r w:rsidR="007D6E6B" w:rsidRPr="0076300B">
          <w:rPr>
            <w:rStyle w:val="Hyperlink"/>
            <w:noProof/>
          </w:rPr>
          <w:t>6.3</w:t>
        </w:r>
        <w:r w:rsidR="007D6E6B">
          <w:rPr>
            <w:rFonts w:asciiTheme="minorHAnsi" w:eastAsiaTheme="minorEastAsia" w:hAnsiTheme="minorHAnsi" w:cstheme="minorBidi"/>
            <w:b w:val="0"/>
            <w:smallCaps w:val="0"/>
            <w:noProof/>
            <w:szCs w:val="22"/>
          </w:rPr>
          <w:tab/>
        </w:r>
        <w:r w:rsidR="007D6E6B" w:rsidRPr="0076300B">
          <w:rPr>
            <w:rStyle w:val="Hyperlink"/>
            <w:noProof/>
          </w:rPr>
          <w:t>Interim A - BFE implementeret for samlet fast ejendom</w:t>
        </w:r>
        <w:r w:rsidR="007D6E6B">
          <w:rPr>
            <w:noProof/>
            <w:webHidden/>
          </w:rPr>
          <w:tab/>
        </w:r>
        <w:r w:rsidR="007D6E6B">
          <w:rPr>
            <w:noProof/>
            <w:webHidden/>
          </w:rPr>
          <w:fldChar w:fldCharType="begin"/>
        </w:r>
        <w:r w:rsidR="007D6E6B">
          <w:rPr>
            <w:noProof/>
            <w:webHidden/>
          </w:rPr>
          <w:instrText xml:space="preserve"> PAGEREF _Toc377128155 \h </w:instrText>
        </w:r>
        <w:r w:rsidR="007D6E6B">
          <w:rPr>
            <w:noProof/>
            <w:webHidden/>
          </w:rPr>
        </w:r>
        <w:r w:rsidR="007D6E6B">
          <w:rPr>
            <w:noProof/>
            <w:webHidden/>
          </w:rPr>
          <w:fldChar w:fldCharType="separate"/>
        </w:r>
        <w:r w:rsidR="007D6E6B">
          <w:rPr>
            <w:noProof/>
            <w:webHidden/>
          </w:rPr>
          <w:t>27</w:t>
        </w:r>
        <w:r w:rsidR="007D6E6B">
          <w:rPr>
            <w:noProof/>
            <w:webHidden/>
          </w:rPr>
          <w:fldChar w:fldCharType="end"/>
        </w:r>
      </w:hyperlink>
    </w:p>
    <w:p w14:paraId="365C3C87" w14:textId="77777777" w:rsidR="007D6E6B" w:rsidRDefault="005F433C">
      <w:pPr>
        <w:pStyle w:val="Indholdsfortegnelse3"/>
        <w:tabs>
          <w:tab w:val="left" w:pos="1200"/>
          <w:tab w:val="right" w:leader="dot" w:pos="8495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77128156" w:history="1">
        <w:r w:rsidR="007D6E6B" w:rsidRPr="0076300B">
          <w:rPr>
            <w:rStyle w:val="Hyperlink"/>
            <w:noProof/>
          </w:rPr>
          <w:t>6.3.1</w:t>
        </w:r>
        <w:r w:rsidR="007D6E6B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7D6E6B" w:rsidRPr="0076300B">
          <w:rPr>
            <w:rStyle w:val="Hyperlink"/>
            <w:noProof/>
          </w:rPr>
          <w:t>Forretningsmæssige ændringer</w:t>
        </w:r>
        <w:r w:rsidR="007D6E6B">
          <w:rPr>
            <w:noProof/>
            <w:webHidden/>
          </w:rPr>
          <w:tab/>
        </w:r>
        <w:r w:rsidR="007D6E6B">
          <w:rPr>
            <w:noProof/>
            <w:webHidden/>
          </w:rPr>
          <w:fldChar w:fldCharType="begin"/>
        </w:r>
        <w:r w:rsidR="007D6E6B">
          <w:rPr>
            <w:noProof/>
            <w:webHidden/>
          </w:rPr>
          <w:instrText xml:space="preserve"> PAGEREF _Toc377128156 \h </w:instrText>
        </w:r>
        <w:r w:rsidR="007D6E6B">
          <w:rPr>
            <w:noProof/>
            <w:webHidden/>
          </w:rPr>
        </w:r>
        <w:r w:rsidR="007D6E6B">
          <w:rPr>
            <w:noProof/>
            <w:webHidden/>
          </w:rPr>
          <w:fldChar w:fldCharType="separate"/>
        </w:r>
        <w:r w:rsidR="007D6E6B">
          <w:rPr>
            <w:noProof/>
            <w:webHidden/>
          </w:rPr>
          <w:t>27</w:t>
        </w:r>
        <w:r w:rsidR="007D6E6B">
          <w:rPr>
            <w:noProof/>
            <w:webHidden/>
          </w:rPr>
          <w:fldChar w:fldCharType="end"/>
        </w:r>
      </w:hyperlink>
    </w:p>
    <w:p w14:paraId="0B8AC9A8" w14:textId="77777777" w:rsidR="007D6E6B" w:rsidRDefault="005F433C">
      <w:pPr>
        <w:pStyle w:val="Indholdsfortegnelse3"/>
        <w:tabs>
          <w:tab w:val="left" w:pos="1200"/>
          <w:tab w:val="right" w:leader="dot" w:pos="8495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77128157" w:history="1">
        <w:r w:rsidR="007D6E6B" w:rsidRPr="0076300B">
          <w:rPr>
            <w:rStyle w:val="Hyperlink"/>
            <w:noProof/>
          </w:rPr>
          <w:t>6.3.2</w:t>
        </w:r>
        <w:r w:rsidR="007D6E6B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7D6E6B" w:rsidRPr="0076300B">
          <w:rPr>
            <w:rStyle w:val="Hyperlink"/>
            <w:noProof/>
          </w:rPr>
          <w:t>Systemmæssige ændringer</w:t>
        </w:r>
        <w:r w:rsidR="007D6E6B">
          <w:rPr>
            <w:noProof/>
            <w:webHidden/>
          </w:rPr>
          <w:tab/>
        </w:r>
        <w:r w:rsidR="007D6E6B">
          <w:rPr>
            <w:noProof/>
            <w:webHidden/>
          </w:rPr>
          <w:fldChar w:fldCharType="begin"/>
        </w:r>
        <w:r w:rsidR="007D6E6B">
          <w:rPr>
            <w:noProof/>
            <w:webHidden/>
          </w:rPr>
          <w:instrText xml:space="preserve"> PAGEREF _Toc377128157 \h </w:instrText>
        </w:r>
        <w:r w:rsidR="007D6E6B">
          <w:rPr>
            <w:noProof/>
            <w:webHidden/>
          </w:rPr>
        </w:r>
        <w:r w:rsidR="007D6E6B">
          <w:rPr>
            <w:noProof/>
            <w:webHidden/>
          </w:rPr>
          <w:fldChar w:fldCharType="separate"/>
        </w:r>
        <w:r w:rsidR="007D6E6B">
          <w:rPr>
            <w:noProof/>
            <w:webHidden/>
          </w:rPr>
          <w:t>28</w:t>
        </w:r>
        <w:r w:rsidR="007D6E6B">
          <w:rPr>
            <w:noProof/>
            <w:webHidden/>
          </w:rPr>
          <w:fldChar w:fldCharType="end"/>
        </w:r>
      </w:hyperlink>
    </w:p>
    <w:p w14:paraId="6666F7DD" w14:textId="77777777" w:rsidR="007D6E6B" w:rsidRDefault="005F433C">
      <w:pPr>
        <w:pStyle w:val="Indholdsfortegnelse2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smallCaps w:val="0"/>
          <w:noProof/>
          <w:szCs w:val="22"/>
        </w:rPr>
      </w:pPr>
      <w:hyperlink w:anchor="_Toc377128158" w:history="1">
        <w:r w:rsidR="007D6E6B" w:rsidRPr="0076300B">
          <w:rPr>
            <w:rStyle w:val="Hyperlink"/>
            <w:noProof/>
          </w:rPr>
          <w:t>6.4</w:t>
        </w:r>
        <w:r w:rsidR="007D6E6B">
          <w:rPr>
            <w:rFonts w:asciiTheme="minorHAnsi" w:eastAsiaTheme="minorEastAsia" w:hAnsiTheme="minorHAnsi" w:cstheme="minorBidi"/>
            <w:b w:val="0"/>
            <w:smallCaps w:val="0"/>
            <w:noProof/>
            <w:szCs w:val="22"/>
          </w:rPr>
          <w:tab/>
        </w:r>
        <w:r w:rsidR="007D6E6B" w:rsidRPr="0076300B">
          <w:rPr>
            <w:rStyle w:val="Hyperlink"/>
            <w:noProof/>
          </w:rPr>
          <w:t>Interim B - BFE implementeret for ejerlejligheder</w:t>
        </w:r>
        <w:r w:rsidR="007D6E6B">
          <w:rPr>
            <w:noProof/>
            <w:webHidden/>
          </w:rPr>
          <w:tab/>
        </w:r>
        <w:r w:rsidR="007D6E6B">
          <w:rPr>
            <w:noProof/>
            <w:webHidden/>
          </w:rPr>
          <w:fldChar w:fldCharType="begin"/>
        </w:r>
        <w:r w:rsidR="007D6E6B">
          <w:rPr>
            <w:noProof/>
            <w:webHidden/>
          </w:rPr>
          <w:instrText xml:space="preserve"> PAGEREF _Toc377128158 \h </w:instrText>
        </w:r>
        <w:r w:rsidR="007D6E6B">
          <w:rPr>
            <w:noProof/>
            <w:webHidden/>
          </w:rPr>
        </w:r>
        <w:r w:rsidR="007D6E6B">
          <w:rPr>
            <w:noProof/>
            <w:webHidden/>
          </w:rPr>
          <w:fldChar w:fldCharType="separate"/>
        </w:r>
        <w:r w:rsidR="007D6E6B">
          <w:rPr>
            <w:noProof/>
            <w:webHidden/>
          </w:rPr>
          <w:t>29</w:t>
        </w:r>
        <w:r w:rsidR="007D6E6B">
          <w:rPr>
            <w:noProof/>
            <w:webHidden/>
          </w:rPr>
          <w:fldChar w:fldCharType="end"/>
        </w:r>
      </w:hyperlink>
    </w:p>
    <w:p w14:paraId="173FBE37" w14:textId="77777777" w:rsidR="007D6E6B" w:rsidRDefault="005F433C">
      <w:pPr>
        <w:pStyle w:val="Indholdsfortegnelse3"/>
        <w:tabs>
          <w:tab w:val="left" w:pos="1200"/>
          <w:tab w:val="right" w:leader="dot" w:pos="8495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77128159" w:history="1">
        <w:r w:rsidR="007D6E6B" w:rsidRPr="0076300B">
          <w:rPr>
            <w:rStyle w:val="Hyperlink"/>
            <w:noProof/>
          </w:rPr>
          <w:t>6.4.1</w:t>
        </w:r>
        <w:r w:rsidR="007D6E6B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7D6E6B" w:rsidRPr="0076300B">
          <w:rPr>
            <w:rStyle w:val="Hyperlink"/>
            <w:noProof/>
          </w:rPr>
          <w:t>Forretningsmæssige ændringer</w:t>
        </w:r>
        <w:r w:rsidR="007D6E6B">
          <w:rPr>
            <w:noProof/>
            <w:webHidden/>
          </w:rPr>
          <w:tab/>
        </w:r>
        <w:r w:rsidR="007D6E6B">
          <w:rPr>
            <w:noProof/>
            <w:webHidden/>
          </w:rPr>
          <w:fldChar w:fldCharType="begin"/>
        </w:r>
        <w:r w:rsidR="007D6E6B">
          <w:rPr>
            <w:noProof/>
            <w:webHidden/>
          </w:rPr>
          <w:instrText xml:space="preserve"> PAGEREF _Toc377128159 \h </w:instrText>
        </w:r>
        <w:r w:rsidR="007D6E6B">
          <w:rPr>
            <w:noProof/>
            <w:webHidden/>
          </w:rPr>
        </w:r>
        <w:r w:rsidR="007D6E6B">
          <w:rPr>
            <w:noProof/>
            <w:webHidden/>
          </w:rPr>
          <w:fldChar w:fldCharType="separate"/>
        </w:r>
        <w:r w:rsidR="007D6E6B">
          <w:rPr>
            <w:noProof/>
            <w:webHidden/>
          </w:rPr>
          <w:t>29</w:t>
        </w:r>
        <w:r w:rsidR="007D6E6B">
          <w:rPr>
            <w:noProof/>
            <w:webHidden/>
          </w:rPr>
          <w:fldChar w:fldCharType="end"/>
        </w:r>
      </w:hyperlink>
    </w:p>
    <w:p w14:paraId="03711129" w14:textId="77777777" w:rsidR="007D6E6B" w:rsidRDefault="005F433C">
      <w:pPr>
        <w:pStyle w:val="Indholdsfortegnelse3"/>
        <w:tabs>
          <w:tab w:val="left" w:pos="1200"/>
          <w:tab w:val="right" w:leader="dot" w:pos="8495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77128160" w:history="1">
        <w:r w:rsidR="007D6E6B" w:rsidRPr="0076300B">
          <w:rPr>
            <w:rStyle w:val="Hyperlink"/>
            <w:noProof/>
          </w:rPr>
          <w:t>6.4.2</w:t>
        </w:r>
        <w:r w:rsidR="007D6E6B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7D6E6B" w:rsidRPr="0076300B">
          <w:rPr>
            <w:rStyle w:val="Hyperlink"/>
            <w:noProof/>
          </w:rPr>
          <w:t>Systemmæssige ændringer</w:t>
        </w:r>
        <w:r w:rsidR="007D6E6B">
          <w:rPr>
            <w:noProof/>
            <w:webHidden/>
          </w:rPr>
          <w:tab/>
        </w:r>
        <w:r w:rsidR="007D6E6B">
          <w:rPr>
            <w:noProof/>
            <w:webHidden/>
          </w:rPr>
          <w:fldChar w:fldCharType="begin"/>
        </w:r>
        <w:r w:rsidR="007D6E6B">
          <w:rPr>
            <w:noProof/>
            <w:webHidden/>
          </w:rPr>
          <w:instrText xml:space="preserve"> PAGEREF _Toc377128160 \h </w:instrText>
        </w:r>
        <w:r w:rsidR="007D6E6B">
          <w:rPr>
            <w:noProof/>
            <w:webHidden/>
          </w:rPr>
        </w:r>
        <w:r w:rsidR="007D6E6B">
          <w:rPr>
            <w:noProof/>
            <w:webHidden/>
          </w:rPr>
          <w:fldChar w:fldCharType="separate"/>
        </w:r>
        <w:r w:rsidR="007D6E6B">
          <w:rPr>
            <w:noProof/>
            <w:webHidden/>
          </w:rPr>
          <w:t>30</w:t>
        </w:r>
        <w:r w:rsidR="007D6E6B">
          <w:rPr>
            <w:noProof/>
            <w:webHidden/>
          </w:rPr>
          <w:fldChar w:fldCharType="end"/>
        </w:r>
      </w:hyperlink>
    </w:p>
    <w:p w14:paraId="23AC08D2" w14:textId="77777777" w:rsidR="007D6E6B" w:rsidRDefault="005F433C">
      <w:pPr>
        <w:pStyle w:val="Indholdsfortegnelse2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smallCaps w:val="0"/>
          <w:noProof/>
          <w:szCs w:val="22"/>
        </w:rPr>
      </w:pPr>
      <w:hyperlink w:anchor="_Toc377128161" w:history="1">
        <w:r w:rsidR="007D6E6B" w:rsidRPr="0076300B">
          <w:rPr>
            <w:rStyle w:val="Hyperlink"/>
            <w:bCs/>
            <w:noProof/>
          </w:rPr>
          <w:t>6.5</w:t>
        </w:r>
        <w:r w:rsidR="007D6E6B">
          <w:rPr>
            <w:rFonts w:asciiTheme="minorHAnsi" w:eastAsiaTheme="minorEastAsia" w:hAnsiTheme="minorHAnsi" w:cstheme="minorBidi"/>
            <w:b w:val="0"/>
            <w:smallCaps w:val="0"/>
            <w:noProof/>
            <w:szCs w:val="22"/>
          </w:rPr>
          <w:tab/>
        </w:r>
        <w:r w:rsidR="007D6E6B" w:rsidRPr="0076300B">
          <w:rPr>
            <w:rStyle w:val="Hyperlink"/>
            <w:bCs/>
            <w:noProof/>
          </w:rPr>
          <w:t>Interim C: BFE implementeret for BPFG</w:t>
        </w:r>
        <w:r w:rsidR="007D6E6B">
          <w:rPr>
            <w:noProof/>
            <w:webHidden/>
          </w:rPr>
          <w:tab/>
        </w:r>
        <w:r w:rsidR="007D6E6B">
          <w:rPr>
            <w:noProof/>
            <w:webHidden/>
          </w:rPr>
          <w:fldChar w:fldCharType="begin"/>
        </w:r>
        <w:r w:rsidR="007D6E6B">
          <w:rPr>
            <w:noProof/>
            <w:webHidden/>
          </w:rPr>
          <w:instrText xml:space="preserve"> PAGEREF _Toc377128161 \h </w:instrText>
        </w:r>
        <w:r w:rsidR="007D6E6B">
          <w:rPr>
            <w:noProof/>
            <w:webHidden/>
          </w:rPr>
        </w:r>
        <w:r w:rsidR="007D6E6B">
          <w:rPr>
            <w:noProof/>
            <w:webHidden/>
          </w:rPr>
          <w:fldChar w:fldCharType="separate"/>
        </w:r>
        <w:r w:rsidR="007D6E6B">
          <w:rPr>
            <w:noProof/>
            <w:webHidden/>
          </w:rPr>
          <w:t>31</w:t>
        </w:r>
        <w:r w:rsidR="007D6E6B">
          <w:rPr>
            <w:noProof/>
            <w:webHidden/>
          </w:rPr>
          <w:fldChar w:fldCharType="end"/>
        </w:r>
      </w:hyperlink>
    </w:p>
    <w:p w14:paraId="19DB193D" w14:textId="77777777" w:rsidR="007D6E6B" w:rsidRDefault="005F433C">
      <w:pPr>
        <w:pStyle w:val="Indholdsfortegnelse3"/>
        <w:tabs>
          <w:tab w:val="left" w:pos="1200"/>
          <w:tab w:val="right" w:leader="dot" w:pos="8495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77128162" w:history="1">
        <w:r w:rsidR="007D6E6B" w:rsidRPr="0076300B">
          <w:rPr>
            <w:rStyle w:val="Hyperlink"/>
            <w:noProof/>
          </w:rPr>
          <w:t>6.5.1</w:t>
        </w:r>
        <w:r w:rsidR="007D6E6B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7D6E6B" w:rsidRPr="0076300B">
          <w:rPr>
            <w:rStyle w:val="Hyperlink"/>
            <w:noProof/>
          </w:rPr>
          <w:t>Forretningsmæssige ændringer</w:t>
        </w:r>
        <w:r w:rsidR="007D6E6B">
          <w:rPr>
            <w:noProof/>
            <w:webHidden/>
          </w:rPr>
          <w:tab/>
        </w:r>
        <w:r w:rsidR="007D6E6B">
          <w:rPr>
            <w:noProof/>
            <w:webHidden/>
          </w:rPr>
          <w:fldChar w:fldCharType="begin"/>
        </w:r>
        <w:r w:rsidR="007D6E6B">
          <w:rPr>
            <w:noProof/>
            <w:webHidden/>
          </w:rPr>
          <w:instrText xml:space="preserve"> PAGEREF _Toc377128162 \h </w:instrText>
        </w:r>
        <w:r w:rsidR="007D6E6B">
          <w:rPr>
            <w:noProof/>
            <w:webHidden/>
          </w:rPr>
        </w:r>
        <w:r w:rsidR="007D6E6B">
          <w:rPr>
            <w:noProof/>
            <w:webHidden/>
          </w:rPr>
          <w:fldChar w:fldCharType="separate"/>
        </w:r>
        <w:r w:rsidR="007D6E6B">
          <w:rPr>
            <w:noProof/>
            <w:webHidden/>
          </w:rPr>
          <w:t>31</w:t>
        </w:r>
        <w:r w:rsidR="007D6E6B">
          <w:rPr>
            <w:noProof/>
            <w:webHidden/>
          </w:rPr>
          <w:fldChar w:fldCharType="end"/>
        </w:r>
      </w:hyperlink>
    </w:p>
    <w:p w14:paraId="0563EE70" w14:textId="77777777" w:rsidR="007D6E6B" w:rsidRDefault="005F433C">
      <w:pPr>
        <w:pStyle w:val="Indholdsfortegnelse3"/>
        <w:tabs>
          <w:tab w:val="left" w:pos="1200"/>
          <w:tab w:val="right" w:leader="dot" w:pos="8495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77128163" w:history="1">
        <w:r w:rsidR="007D6E6B" w:rsidRPr="0076300B">
          <w:rPr>
            <w:rStyle w:val="Hyperlink"/>
            <w:noProof/>
          </w:rPr>
          <w:t>6.5.2</w:t>
        </w:r>
        <w:r w:rsidR="007D6E6B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7D6E6B" w:rsidRPr="0076300B">
          <w:rPr>
            <w:rStyle w:val="Hyperlink"/>
            <w:noProof/>
          </w:rPr>
          <w:t>Systemmæssige ændringer</w:t>
        </w:r>
        <w:r w:rsidR="007D6E6B">
          <w:rPr>
            <w:noProof/>
            <w:webHidden/>
          </w:rPr>
          <w:tab/>
        </w:r>
        <w:r w:rsidR="007D6E6B">
          <w:rPr>
            <w:noProof/>
            <w:webHidden/>
          </w:rPr>
          <w:fldChar w:fldCharType="begin"/>
        </w:r>
        <w:r w:rsidR="007D6E6B">
          <w:rPr>
            <w:noProof/>
            <w:webHidden/>
          </w:rPr>
          <w:instrText xml:space="preserve"> PAGEREF _Toc377128163 \h </w:instrText>
        </w:r>
        <w:r w:rsidR="007D6E6B">
          <w:rPr>
            <w:noProof/>
            <w:webHidden/>
          </w:rPr>
        </w:r>
        <w:r w:rsidR="007D6E6B">
          <w:rPr>
            <w:noProof/>
            <w:webHidden/>
          </w:rPr>
          <w:fldChar w:fldCharType="separate"/>
        </w:r>
        <w:r w:rsidR="007D6E6B">
          <w:rPr>
            <w:noProof/>
            <w:webHidden/>
          </w:rPr>
          <w:t>32</w:t>
        </w:r>
        <w:r w:rsidR="007D6E6B">
          <w:rPr>
            <w:noProof/>
            <w:webHidden/>
          </w:rPr>
          <w:fldChar w:fldCharType="end"/>
        </w:r>
      </w:hyperlink>
    </w:p>
    <w:p w14:paraId="65BEF7C8" w14:textId="77777777" w:rsidR="007D6E6B" w:rsidRDefault="005F433C">
      <w:pPr>
        <w:pStyle w:val="Indholdsfortegnelse2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smallCaps w:val="0"/>
          <w:noProof/>
          <w:szCs w:val="22"/>
        </w:rPr>
      </w:pPr>
      <w:hyperlink w:anchor="_Toc377128164" w:history="1">
        <w:r w:rsidR="007D6E6B" w:rsidRPr="0076300B">
          <w:rPr>
            <w:rStyle w:val="Hyperlink"/>
            <w:noProof/>
          </w:rPr>
          <w:t>6.6</w:t>
        </w:r>
        <w:r w:rsidR="007D6E6B">
          <w:rPr>
            <w:rFonts w:asciiTheme="minorHAnsi" w:eastAsiaTheme="minorEastAsia" w:hAnsiTheme="minorHAnsi" w:cstheme="minorBidi"/>
            <w:b w:val="0"/>
            <w:smallCaps w:val="0"/>
            <w:noProof/>
            <w:szCs w:val="22"/>
          </w:rPr>
          <w:tab/>
        </w:r>
        <w:r w:rsidR="007D6E6B" w:rsidRPr="0076300B">
          <w:rPr>
            <w:rStyle w:val="Hyperlink"/>
            <w:noProof/>
          </w:rPr>
          <w:t>Interim D: Ejerfortegnelse implementeret</w:t>
        </w:r>
        <w:r w:rsidR="007D6E6B">
          <w:rPr>
            <w:noProof/>
            <w:webHidden/>
          </w:rPr>
          <w:tab/>
        </w:r>
        <w:r w:rsidR="007D6E6B">
          <w:rPr>
            <w:noProof/>
            <w:webHidden/>
          </w:rPr>
          <w:fldChar w:fldCharType="begin"/>
        </w:r>
        <w:r w:rsidR="007D6E6B">
          <w:rPr>
            <w:noProof/>
            <w:webHidden/>
          </w:rPr>
          <w:instrText xml:space="preserve"> PAGEREF _Toc377128164 \h </w:instrText>
        </w:r>
        <w:r w:rsidR="007D6E6B">
          <w:rPr>
            <w:noProof/>
            <w:webHidden/>
          </w:rPr>
        </w:r>
        <w:r w:rsidR="007D6E6B">
          <w:rPr>
            <w:noProof/>
            <w:webHidden/>
          </w:rPr>
          <w:fldChar w:fldCharType="separate"/>
        </w:r>
        <w:r w:rsidR="007D6E6B">
          <w:rPr>
            <w:noProof/>
            <w:webHidden/>
          </w:rPr>
          <w:t>33</w:t>
        </w:r>
        <w:r w:rsidR="007D6E6B">
          <w:rPr>
            <w:noProof/>
            <w:webHidden/>
          </w:rPr>
          <w:fldChar w:fldCharType="end"/>
        </w:r>
      </w:hyperlink>
    </w:p>
    <w:p w14:paraId="6A349D3A" w14:textId="77777777" w:rsidR="007D6E6B" w:rsidRDefault="005F433C">
      <w:pPr>
        <w:pStyle w:val="Indholdsfortegnelse3"/>
        <w:tabs>
          <w:tab w:val="left" w:pos="1200"/>
          <w:tab w:val="right" w:leader="dot" w:pos="8495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77128165" w:history="1">
        <w:r w:rsidR="007D6E6B" w:rsidRPr="0076300B">
          <w:rPr>
            <w:rStyle w:val="Hyperlink"/>
            <w:noProof/>
          </w:rPr>
          <w:t>6.6.1</w:t>
        </w:r>
        <w:r w:rsidR="007D6E6B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7D6E6B" w:rsidRPr="0076300B">
          <w:rPr>
            <w:rStyle w:val="Hyperlink"/>
            <w:noProof/>
          </w:rPr>
          <w:t>Forretningsmæssige ændringer</w:t>
        </w:r>
        <w:r w:rsidR="007D6E6B">
          <w:rPr>
            <w:noProof/>
            <w:webHidden/>
          </w:rPr>
          <w:tab/>
        </w:r>
        <w:r w:rsidR="007D6E6B">
          <w:rPr>
            <w:noProof/>
            <w:webHidden/>
          </w:rPr>
          <w:fldChar w:fldCharType="begin"/>
        </w:r>
        <w:r w:rsidR="007D6E6B">
          <w:rPr>
            <w:noProof/>
            <w:webHidden/>
          </w:rPr>
          <w:instrText xml:space="preserve"> PAGEREF _Toc377128165 \h </w:instrText>
        </w:r>
        <w:r w:rsidR="007D6E6B">
          <w:rPr>
            <w:noProof/>
            <w:webHidden/>
          </w:rPr>
        </w:r>
        <w:r w:rsidR="007D6E6B">
          <w:rPr>
            <w:noProof/>
            <w:webHidden/>
          </w:rPr>
          <w:fldChar w:fldCharType="separate"/>
        </w:r>
        <w:r w:rsidR="007D6E6B">
          <w:rPr>
            <w:noProof/>
            <w:webHidden/>
          </w:rPr>
          <w:t>33</w:t>
        </w:r>
        <w:r w:rsidR="007D6E6B">
          <w:rPr>
            <w:noProof/>
            <w:webHidden/>
          </w:rPr>
          <w:fldChar w:fldCharType="end"/>
        </w:r>
      </w:hyperlink>
    </w:p>
    <w:p w14:paraId="7F80B7A6" w14:textId="77777777" w:rsidR="007D6E6B" w:rsidRDefault="005F433C">
      <w:pPr>
        <w:pStyle w:val="Indholdsfortegnelse3"/>
        <w:tabs>
          <w:tab w:val="left" w:pos="1200"/>
          <w:tab w:val="right" w:leader="dot" w:pos="8495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77128166" w:history="1">
        <w:r w:rsidR="007D6E6B" w:rsidRPr="0076300B">
          <w:rPr>
            <w:rStyle w:val="Hyperlink"/>
            <w:noProof/>
          </w:rPr>
          <w:t>6.6.2</w:t>
        </w:r>
        <w:r w:rsidR="007D6E6B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7D6E6B" w:rsidRPr="0076300B">
          <w:rPr>
            <w:rStyle w:val="Hyperlink"/>
            <w:noProof/>
          </w:rPr>
          <w:t>Systemmæssige ændringer</w:t>
        </w:r>
        <w:r w:rsidR="007D6E6B">
          <w:rPr>
            <w:noProof/>
            <w:webHidden/>
          </w:rPr>
          <w:tab/>
        </w:r>
        <w:r w:rsidR="007D6E6B">
          <w:rPr>
            <w:noProof/>
            <w:webHidden/>
          </w:rPr>
          <w:fldChar w:fldCharType="begin"/>
        </w:r>
        <w:r w:rsidR="007D6E6B">
          <w:rPr>
            <w:noProof/>
            <w:webHidden/>
          </w:rPr>
          <w:instrText xml:space="preserve"> PAGEREF _Toc377128166 \h </w:instrText>
        </w:r>
        <w:r w:rsidR="007D6E6B">
          <w:rPr>
            <w:noProof/>
            <w:webHidden/>
          </w:rPr>
        </w:r>
        <w:r w:rsidR="007D6E6B">
          <w:rPr>
            <w:noProof/>
            <w:webHidden/>
          </w:rPr>
          <w:fldChar w:fldCharType="separate"/>
        </w:r>
        <w:r w:rsidR="007D6E6B">
          <w:rPr>
            <w:noProof/>
            <w:webHidden/>
          </w:rPr>
          <w:t>34</w:t>
        </w:r>
        <w:r w:rsidR="007D6E6B">
          <w:rPr>
            <w:noProof/>
            <w:webHidden/>
          </w:rPr>
          <w:fldChar w:fldCharType="end"/>
        </w:r>
      </w:hyperlink>
    </w:p>
    <w:p w14:paraId="081245A2" w14:textId="77777777" w:rsidR="007D6E6B" w:rsidRDefault="005F433C">
      <w:pPr>
        <w:pStyle w:val="Indholdsfortegnelse2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smallCaps w:val="0"/>
          <w:noProof/>
          <w:szCs w:val="22"/>
        </w:rPr>
      </w:pPr>
      <w:hyperlink w:anchor="_Toc377128167" w:history="1">
        <w:r w:rsidR="007D6E6B" w:rsidRPr="0076300B">
          <w:rPr>
            <w:rStyle w:val="Hyperlink"/>
            <w:bCs/>
            <w:noProof/>
          </w:rPr>
          <w:t>6.7</w:t>
        </w:r>
        <w:r w:rsidR="007D6E6B">
          <w:rPr>
            <w:rFonts w:asciiTheme="minorHAnsi" w:eastAsiaTheme="minorEastAsia" w:hAnsiTheme="minorHAnsi" w:cstheme="minorBidi"/>
            <w:b w:val="0"/>
            <w:smallCaps w:val="0"/>
            <w:noProof/>
            <w:szCs w:val="22"/>
          </w:rPr>
          <w:tab/>
        </w:r>
        <w:r w:rsidR="007D6E6B" w:rsidRPr="0076300B">
          <w:rPr>
            <w:rStyle w:val="Hyperlink"/>
            <w:bCs/>
            <w:noProof/>
          </w:rPr>
          <w:t>Interim E: BBR 2.0 anvender matriklens ejendomsmodel</w:t>
        </w:r>
        <w:r w:rsidR="007D6E6B">
          <w:rPr>
            <w:noProof/>
            <w:webHidden/>
          </w:rPr>
          <w:tab/>
        </w:r>
        <w:r w:rsidR="007D6E6B">
          <w:rPr>
            <w:noProof/>
            <w:webHidden/>
          </w:rPr>
          <w:fldChar w:fldCharType="begin"/>
        </w:r>
        <w:r w:rsidR="007D6E6B">
          <w:rPr>
            <w:noProof/>
            <w:webHidden/>
          </w:rPr>
          <w:instrText xml:space="preserve"> PAGEREF _Toc377128167 \h </w:instrText>
        </w:r>
        <w:r w:rsidR="007D6E6B">
          <w:rPr>
            <w:noProof/>
            <w:webHidden/>
          </w:rPr>
        </w:r>
        <w:r w:rsidR="007D6E6B">
          <w:rPr>
            <w:noProof/>
            <w:webHidden/>
          </w:rPr>
          <w:fldChar w:fldCharType="separate"/>
        </w:r>
        <w:r w:rsidR="007D6E6B">
          <w:rPr>
            <w:noProof/>
            <w:webHidden/>
          </w:rPr>
          <w:t>35</w:t>
        </w:r>
        <w:r w:rsidR="007D6E6B">
          <w:rPr>
            <w:noProof/>
            <w:webHidden/>
          </w:rPr>
          <w:fldChar w:fldCharType="end"/>
        </w:r>
      </w:hyperlink>
    </w:p>
    <w:p w14:paraId="400601BD" w14:textId="77777777" w:rsidR="007D6E6B" w:rsidRDefault="005F433C">
      <w:pPr>
        <w:pStyle w:val="Indholdsfortegnelse3"/>
        <w:tabs>
          <w:tab w:val="left" w:pos="1200"/>
          <w:tab w:val="right" w:leader="dot" w:pos="8495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77128168" w:history="1">
        <w:r w:rsidR="007D6E6B" w:rsidRPr="0076300B">
          <w:rPr>
            <w:rStyle w:val="Hyperlink"/>
            <w:noProof/>
          </w:rPr>
          <w:t>6.7.1</w:t>
        </w:r>
        <w:r w:rsidR="007D6E6B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7D6E6B" w:rsidRPr="0076300B">
          <w:rPr>
            <w:rStyle w:val="Hyperlink"/>
            <w:noProof/>
          </w:rPr>
          <w:t>Forretningsmæssige ændringer</w:t>
        </w:r>
        <w:r w:rsidR="007D6E6B">
          <w:rPr>
            <w:noProof/>
            <w:webHidden/>
          </w:rPr>
          <w:tab/>
        </w:r>
        <w:r w:rsidR="007D6E6B">
          <w:rPr>
            <w:noProof/>
            <w:webHidden/>
          </w:rPr>
          <w:fldChar w:fldCharType="begin"/>
        </w:r>
        <w:r w:rsidR="007D6E6B">
          <w:rPr>
            <w:noProof/>
            <w:webHidden/>
          </w:rPr>
          <w:instrText xml:space="preserve"> PAGEREF _Toc377128168 \h </w:instrText>
        </w:r>
        <w:r w:rsidR="007D6E6B">
          <w:rPr>
            <w:noProof/>
            <w:webHidden/>
          </w:rPr>
        </w:r>
        <w:r w:rsidR="007D6E6B">
          <w:rPr>
            <w:noProof/>
            <w:webHidden/>
          </w:rPr>
          <w:fldChar w:fldCharType="separate"/>
        </w:r>
        <w:r w:rsidR="007D6E6B">
          <w:rPr>
            <w:noProof/>
            <w:webHidden/>
          </w:rPr>
          <w:t>35</w:t>
        </w:r>
        <w:r w:rsidR="007D6E6B">
          <w:rPr>
            <w:noProof/>
            <w:webHidden/>
          </w:rPr>
          <w:fldChar w:fldCharType="end"/>
        </w:r>
      </w:hyperlink>
    </w:p>
    <w:p w14:paraId="417D77BE" w14:textId="77777777" w:rsidR="007D6E6B" w:rsidRDefault="005F433C">
      <w:pPr>
        <w:pStyle w:val="Indholdsfortegnelse3"/>
        <w:tabs>
          <w:tab w:val="left" w:pos="1200"/>
          <w:tab w:val="right" w:leader="dot" w:pos="8495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77128169" w:history="1">
        <w:r w:rsidR="007D6E6B" w:rsidRPr="0076300B">
          <w:rPr>
            <w:rStyle w:val="Hyperlink"/>
            <w:noProof/>
          </w:rPr>
          <w:t>6.7.2</w:t>
        </w:r>
        <w:r w:rsidR="007D6E6B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7D6E6B" w:rsidRPr="0076300B">
          <w:rPr>
            <w:rStyle w:val="Hyperlink"/>
            <w:noProof/>
          </w:rPr>
          <w:t>Systemmæssige ændringer</w:t>
        </w:r>
        <w:r w:rsidR="007D6E6B">
          <w:rPr>
            <w:noProof/>
            <w:webHidden/>
          </w:rPr>
          <w:tab/>
        </w:r>
        <w:r w:rsidR="007D6E6B">
          <w:rPr>
            <w:noProof/>
            <w:webHidden/>
          </w:rPr>
          <w:fldChar w:fldCharType="begin"/>
        </w:r>
        <w:r w:rsidR="007D6E6B">
          <w:rPr>
            <w:noProof/>
            <w:webHidden/>
          </w:rPr>
          <w:instrText xml:space="preserve"> PAGEREF _Toc377128169 \h </w:instrText>
        </w:r>
        <w:r w:rsidR="007D6E6B">
          <w:rPr>
            <w:noProof/>
            <w:webHidden/>
          </w:rPr>
        </w:r>
        <w:r w:rsidR="007D6E6B">
          <w:rPr>
            <w:noProof/>
            <w:webHidden/>
          </w:rPr>
          <w:fldChar w:fldCharType="separate"/>
        </w:r>
        <w:r w:rsidR="007D6E6B">
          <w:rPr>
            <w:noProof/>
            <w:webHidden/>
          </w:rPr>
          <w:t>35</w:t>
        </w:r>
        <w:r w:rsidR="007D6E6B">
          <w:rPr>
            <w:noProof/>
            <w:webHidden/>
          </w:rPr>
          <w:fldChar w:fldCharType="end"/>
        </w:r>
      </w:hyperlink>
    </w:p>
    <w:p w14:paraId="056783D3" w14:textId="77777777" w:rsidR="007D6E6B" w:rsidRDefault="005F433C">
      <w:pPr>
        <w:pStyle w:val="Indholdsfortegnelse2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smallCaps w:val="0"/>
          <w:noProof/>
          <w:szCs w:val="22"/>
        </w:rPr>
      </w:pPr>
      <w:hyperlink w:anchor="_Toc377128170" w:history="1">
        <w:r w:rsidR="007D6E6B" w:rsidRPr="0076300B">
          <w:rPr>
            <w:rStyle w:val="Hyperlink"/>
            <w:bCs/>
            <w:noProof/>
          </w:rPr>
          <w:t>6.8</w:t>
        </w:r>
        <w:r w:rsidR="007D6E6B">
          <w:rPr>
            <w:rFonts w:asciiTheme="minorHAnsi" w:eastAsiaTheme="minorEastAsia" w:hAnsiTheme="minorHAnsi" w:cstheme="minorBidi"/>
            <w:b w:val="0"/>
            <w:smallCaps w:val="0"/>
            <w:noProof/>
            <w:szCs w:val="22"/>
          </w:rPr>
          <w:tab/>
        </w:r>
        <w:r w:rsidR="007D6E6B" w:rsidRPr="0076300B">
          <w:rPr>
            <w:rStyle w:val="Hyperlink"/>
            <w:bCs/>
            <w:noProof/>
          </w:rPr>
          <w:t>Interim F: Alle ejendomsdata udstilles gennem datafordeler</w:t>
        </w:r>
        <w:r w:rsidR="007D6E6B">
          <w:rPr>
            <w:noProof/>
            <w:webHidden/>
          </w:rPr>
          <w:tab/>
        </w:r>
        <w:r w:rsidR="007D6E6B">
          <w:rPr>
            <w:noProof/>
            <w:webHidden/>
          </w:rPr>
          <w:fldChar w:fldCharType="begin"/>
        </w:r>
        <w:r w:rsidR="007D6E6B">
          <w:rPr>
            <w:noProof/>
            <w:webHidden/>
          </w:rPr>
          <w:instrText xml:space="preserve"> PAGEREF _Toc377128170 \h </w:instrText>
        </w:r>
        <w:r w:rsidR="007D6E6B">
          <w:rPr>
            <w:noProof/>
            <w:webHidden/>
          </w:rPr>
        </w:r>
        <w:r w:rsidR="007D6E6B">
          <w:rPr>
            <w:noProof/>
            <w:webHidden/>
          </w:rPr>
          <w:fldChar w:fldCharType="separate"/>
        </w:r>
        <w:r w:rsidR="007D6E6B">
          <w:rPr>
            <w:noProof/>
            <w:webHidden/>
          </w:rPr>
          <w:t>36</w:t>
        </w:r>
        <w:r w:rsidR="007D6E6B">
          <w:rPr>
            <w:noProof/>
            <w:webHidden/>
          </w:rPr>
          <w:fldChar w:fldCharType="end"/>
        </w:r>
      </w:hyperlink>
    </w:p>
    <w:p w14:paraId="6F38FA49" w14:textId="77777777" w:rsidR="007D6E6B" w:rsidRDefault="005F433C">
      <w:pPr>
        <w:pStyle w:val="Indholdsfortegnelse3"/>
        <w:tabs>
          <w:tab w:val="left" w:pos="1200"/>
          <w:tab w:val="right" w:leader="dot" w:pos="8495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77128171" w:history="1">
        <w:r w:rsidR="007D6E6B" w:rsidRPr="0076300B">
          <w:rPr>
            <w:rStyle w:val="Hyperlink"/>
            <w:noProof/>
          </w:rPr>
          <w:t>6.8.1</w:t>
        </w:r>
        <w:r w:rsidR="007D6E6B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7D6E6B" w:rsidRPr="0076300B">
          <w:rPr>
            <w:rStyle w:val="Hyperlink"/>
            <w:noProof/>
          </w:rPr>
          <w:t>Forretningsmæssige ændringer</w:t>
        </w:r>
        <w:r w:rsidR="007D6E6B">
          <w:rPr>
            <w:noProof/>
            <w:webHidden/>
          </w:rPr>
          <w:tab/>
        </w:r>
        <w:r w:rsidR="007D6E6B">
          <w:rPr>
            <w:noProof/>
            <w:webHidden/>
          </w:rPr>
          <w:fldChar w:fldCharType="begin"/>
        </w:r>
        <w:r w:rsidR="007D6E6B">
          <w:rPr>
            <w:noProof/>
            <w:webHidden/>
          </w:rPr>
          <w:instrText xml:space="preserve"> PAGEREF _Toc377128171 \h </w:instrText>
        </w:r>
        <w:r w:rsidR="007D6E6B">
          <w:rPr>
            <w:noProof/>
            <w:webHidden/>
          </w:rPr>
        </w:r>
        <w:r w:rsidR="007D6E6B">
          <w:rPr>
            <w:noProof/>
            <w:webHidden/>
          </w:rPr>
          <w:fldChar w:fldCharType="separate"/>
        </w:r>
        <w:r w:rsidR="007D6E6B">
          <w:rPr>
            <w:noProof/>
            <w:webHidden/>
          </w:rPr>
          <w:t>36</w:t>
        </w:r>
        <w:r w:rsidR="007D6E6B">
          <w:rPr>
            <w:noProof/>
            <w:webHidden/>
          </w:rPr>
          <w:fldChar w:fldCharType="end"/>
        </w:r>
      </w:hyperlink>
    </w:p>
    <w:p w14:paraId="77E6AB0B" w14:textId="77777777" w:rsidR="007D6E6B" w:rsidRDefault="005F433C">
      <w:pPr>
        <w:pStyle w:val="Indholdsfortegnelse3"/>
        <w:tabs>
          <w:tab w:val="left" w:pos="1200"/>
          <w:tab w:val="right" w:leader="dot" w:pos="8495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77128172" w:history="1">
        <w:r w:rsidR="007D6E6B" w:rsidRPr="0076300B">
          <w:rPr>
            <w:rStyle w:val="Hyperlink"/>
            <w:noProof/>
          </w:rPr>
          <w:t>6.8.2</w:t>
        </w:r>
        <w:r w:rsidR="007D6E6B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7D6E6B" w:rsidRPr="0076300B">
          <w:rPr>
            <w:rStyle w:val="Hyperlink"/>
            <w:noProof/>
          </w:rPr>
          <w:t>Systemmæssige ændringer</w:t>
        </w:r>
        <w:r w:rsidR="007D6E6B">
          <w:rPr>
            <w:noProof/>
            <w:webHidden/>
          </w:rPr>
          <w:tab/>
        </w:r>
        <w:r w:rsidR="007D6E6B">
          <w:rPr>
            <w:noProof/>
            <w:webHidden/>
          </w:rPr>
          <w:fldChar w:fldCharType="begin"/>
        </w:r>
        <w:r w:rsidR="007D6E6B">
          <w:rPr>
            <w:noProof/>
            <w:webHidden/>
          </w:rPr>
          <w:instrText xml:space="preserve"> PAGEREF _Toc377128172 \h </w:instrText>
        </w:r>
        <w:r w:rsidR="007D6E6B">
          <w:rPr>
            <w:noProof/>
            <w:webHidden/>
          </w:rPr>
        </w:r>
        <w:r w:rsidR="007D6E6B">
          <w:rPr>
            <w:noProof/>
            <w:webHidden/>
          </w:rPr>
          <w:fldChar w:fldCharType="separate"/>
        </w:r>
        <w:r w:rsidR="007D6E6B">
          <w:rPr>
            <w:noProof/>
            <w:webHidden/>
          </w:rPr>
          <w:t>37</w:t>
        </w:r>
        <w:r w:rsidR="007D6E6B">
          <w:rPr>
            <w:noProof/>
            <w:webHidden/>
          </w:rPr>
          <w:fldChar w:fldCharType="end"/>
        </w:r>
      </w:hyperlink>
    </w:p>
    <w:p w14:paraId="673CADD2" w14:textId="77777777" w:rsidR="007D6E6B" w:rsidRDefault="005F433C">
      <w:pPr>
        <w:pStyle w:val="Indholdsfortegnelse2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smallCaps w:val="0"/>
          <w:noProof/>
          <w:szCs w:val="22"/>
        </w:rPr>
      </w:pPr>
      <w:hyperlink w:anchor="_Toc377128173" w:history="1">
        <w:r w:rsidR="007D6E6B" w:rsidRPr="0076300B">
          <w:rPr>
            <w:rStyle w:val="Hyperlink"/>
            <w:noProof/>
          </w:rPr>
          <w:t>6.9</w:t>
        </w:r>
        <w:r w:rsidR="007D6E6B">
          <w:rPr>
            <w:rFonts w:asciiTheme="minorHAnsi" w:eastAsiaTheme="minorEastAsia" w:hAnsiTheme="minorHAnsi" w:cstheme="minorBidi"/>
            <w:b w:val="0"/>
            <w:smallCaps w:val="0"/>
            <w:noProof/>
            <w:szCs w:val="22"/>
          </w:rPr>
          <w:tab/>
        </w:r>
        <w:r w:rsidR="007D6E6B" w:rsidRPr="0076300B">
          <w:rPr>
            <w:rStyle w:val="Hyperlink"/>
            <w:noProof/>
          </w:rPr>
          <w:t>Målarkitektur for ejendomsdataprogrammet</w:t>
        </w:r>
        <w:r w:rsidR="007D6E6B">
          <w:rPr>
            <w:noProof/>
            <w:webHidden/>
          </w:rPr>
          <w:tab/>
        </w:r>
        <w:r w:rsidR="007D6E6B">
          <w:rPr>
            <w:noProof/>
            <w:webHidden/>
          </w:rPr>
          <w:fldChar w:fldCharType="begin"/>
        </w:r>
        <w:r w:rsidR="007D6E6B">
          <w:rPr>
            <w:noProof/>
            <w:webHidden/>
          </w:rPr>
          <w:instrText xml:space="preserve"> PAGEREF _Toc377128173 \h </w:instrText>
        </w:r>
        <w:r w:rsidR="007D6E6B">
          <w:rPr>
            <w:noProof/>
            <w:webHidden/>
          </w:rPr>
        </w:r>
        <w:r w:rsidR="007D6E6B">
          <w:rPr>
            <w:noProof/>
            <w:webHidden/>
          </w:rPr>
          <w:fldChar w:fldCharType="separate"/>
        </w:r>
        <w:r w:rsidR="007D6E6B">
          <w:rPr>
            <w:noProof/>
            <w:webHidden/>
          </w:rPr>
          <w:t>38</w:t>
        </w:r>
        <w:r w:rsidR="007D6E6B">
          <w:rPr>
            <w:noProof/>
            <w:webHidden/>
          </w:rPr>
          <w:fldChar w:fldCharType="end"/>
        </w:r>
      </w:hyperlink>
    </w:p>
    <w:p w14:paraId="0600EBC9" w14:textId="77777777" w:rsidR="005B7AD0" w:rsidRPr="00AC5579" w:rsidRDefault="000C5EB6" w:rsidP="00B516AC">
      <w:pPr>
        <w:pStyle w:val="Brdtekst"/>
      </w:pPr>
      <w:r w:rsidRPr="00AC5579">
        <w:rPr>
          <w:bCs/>
          <w:caps/>
          <w:sz w:val="24"/>
          <w:lang w:eastAsia="da-DK"/>
        </w:rPr>
        <w:fldChar w:fldCharType="end"/>
      </w:r>
    </w:p>
    <w:p w14:paraId="6C622D4C" w14:textId="77777777" w:rsidR="002261C8" w:rsidRPr="00AC5579" w:rsidRDefault="002261C8" w:rsidP="002261C8">
      <w:pPr>
        <w:pStyle w:val="Overskrift1"/>
        <w:tabs>
          <w:tab w:val="clear" w:pos="794"/>
          <w:tab w:val="left" w:pos="567"/>
          <w:tab w:val="left" w:pos="851"/>
          <w:tab w:val="left" w:pos="1134"/>
        </w:tabs>
        <w:spacing w:before="0" w:after="120" w:line="288" w:lineRule="auto"/>
        <w:ind w:left="567" w:hanging="567"/>
      </w:pPr>
      <w:bookmarkStart w:id="8" w:name="_Toc331337663"/>
      <w:bookmarkStart w:id="9" w:name="_Toc317076671"/>
      <w:bookmarkStart w:id="10" w:name="_Toc317091227"/>
      <w:bookmarkStart w:id="11" w:name="_Toc377128113"/>
      <w:bookmarkEnd w:id="7"/>
      <w:bookmarkEnd w:id="8"/>
      <w:r w:rsidRPr="00AC5579">
        <w:lastRenderedPageBreak/>
        <w:t>Indledning</w:t>
      </w:r>
      <w:bookmarkEnd w:id="9"/>
      <w:bookmarkEnd w:id="10"/>
      <w:bookmarkEnd w:id="11"/>
    </w:p>
    <w:p w14:paraId="0D70AE0E" w14:textId="77777777" w:rsidR="00322993" w:rsidRDefault="00322993" w:rsidP="003A0904">
      <w:pPr>
        <w:pStyle w:val="Overskrift2"/>
        <w:rPr>
          <w:lang w:val="da-DK"/>
        </w:rPr>
      </w:pPr>
      <w:bookmarkStart w:id="12" w:name="_Toc377128114"/>
      <w:r>
        <w:rPr>
          <w:lang w:val="da-DK"/>
        </w:rPr>
        <w:t>Dokumentets formål</w:t>
      </w:r>
      <w:bookmarkEnd w:id="12"/>
    </w:p>
    <w:p w14:paraId="36D202DD" w14:textId="77777777" w:rsidR="00060168" w:rsidRDefault="00C60D46" w:rsidP="00C60D46">
      <w:r>
        <w:t>Dokumentets formål er at give et overblik over</w:t>
      </w:r>
      <w:r w:rsidR="000D48B3">
        <w:t xml:space="preserve"> de ejendomsdatasystemer, der indgår i delpr</w:t>
      </w:r>
      <w:r w:rsidR="000D48B3">
        <w:t>o</w:t>
      </w:r>
      <w:r w:rsidR="000D48B3">
        <w:t>grammet med en kort beskrivelse af deres rolle i den nuværende situation (As-Is) hhv. i målbi</w:t>
      </w:r>
      <w:r w:rsidR="000D48B3">
        <w:t>l</w:t>
      </w:r>
      <w:r w:rsidR="000D48B3">
        <w:t>ledet (To-Be). Overblikket omfatter både de systemer, som direkte er en del af grunddatapr</w:t>
      </w:r>
      <w:r w:rsidR="000D48B3">
        <w:t>o</w:t>
      </w:r>
      <w:r w:rsidR="000D48B3">
        <w:t xml:space="preserve">grammet, og de systemer der er tæt relateret hertil – eksempelvis ved at de vedligeholder en kopi af de nuværende </w:t>
      </w:r>
      <w:proofErr w:type="spellStart"/>
      <w:r w:rsidR="000D48B3">
        <w:t>grunddata</w:t>
      </w:r>
      <w:proofErr w:type="spellEnd"/>
      <w:r w:rsidR="000D48B3">
        <w:t>.</w:t>
      </w:r>
    </w:p>
    <w:p w14:paraId="31C49F78" w14:textId="77777777" w:rsidR="00BC4A32" w:rsidRDefault="00BC4A32" w:rsidP="00C60D46"/>
    <w:p w14:paraId="5F26877F" w14:textId="77777777" w:rsidR="00BC4A32" w:rsidRPr="00C60D46" w:rsidRDefault="00BC4A32" w:rsidP="00C60D46">
      <w:r>
        <w:t>Dokumentet er et bilag til ejendomsdataprogrammets målarkitektur.</w:t>
      </w:r>
    </w:p>
    <w:p w14:paraId="64290939" w14:textId="77777777" w:rsidR="00B8278E" w:rsidRDefault="000D27E0" w:rsidP="00B45272">
      <w:pPr>
        <w:pStyle w:val="Overskrift2"/>
        <w:rPr>
          <w:lang w:val="da-DK"/>
        </w:rPr>
      </w:pPr>
      <w:bookmarkStart w:id="13" w:name="_Toc377128115"/>
      <w:r>
        <w:rPr>
          <w:lang w:val="da-DK"/>
        </w:rPr>
        <w:t>Metode</w:t>
      </w:r>
      <w:bookmarkEnd w:id="13"/>
    </w:p>
    <w:p w14:paraId="1553B3BD" w14:textId="77777777" w:rsidR="005E642E" w:rsidRPr="005E642E" w:rsidRDefault="005E642E" w:rsidP="005E642E">
      <w:r>
        <w:t>Metodemæssigt arbejdes der omkring systemer med forskellige beskrivelser:</w:t>
      </w:r>
    </w:p>
    <w:p w14:paraId="47231FF1" w14:textId="77777777" w:rsidR="005E642E" w:rsidRPr="00DA4E53" w:rsidRDefault="005E642E" w:rsidP="005E642E">
      <w:pPr>
        <w:spacing w:before="120"/>
        <w:rPr>
          <w:b/>
          <w:sz w:val="24"/>
        </w:rPr>
      </w:pPr>
      <w:r w:rsidRPr="00DA4E53">
        <w:rPr>
          <w:b/>
          <w:sz w:val="24"/>
        </w:rPr>
        <w:t>Systemoverblik</w:t>
      </w:r>
    </w:p>
    <w:p w14:paraId="298D48ED" w14:textId="77777777" w:rsidR="005E642E" w:rsidRDefault="005E642E" w:rsidP="005E642E">
      <w:r>
        <w:t>Systemoverblikket indeholder e</w:t>
      </w:r>
      <w:r w:rsidR="00AA6CA8">
        <w:t>t grafisk overblik over de</w:t>
      </w:r>
      <w:r>
        <w:t xml:space="preserve"> systemer, som indgår i de</w:t>
      </w:r>
      <w:r w:rsidR="00AA6CA8">
        <w:t xml:space="preserve">lprogram 1 med </w:t>
      </w:r>
      <w:r>
        <w:t xml:space="preserve">en kort beskrivelse af deres rolle i den nuværende situation hhv. </w:t>
      </w:r>
      <w:r w:rsidR="00AA6CA8">
        <w:t xml:space="preserve">i </w:t>
      </w:r>
      <w:r>
        <w:t>målbilledet.</w:t>
      </w:r>
    </w:p>
    <w:p w14:paraId="2C3386EA" w14:textId="77777777" w:rsidR="005E642E" w:rsidRDefault="00AA6CA8" w:rsidP="005E642E">
      <w:r>
        <w:t>Overblikket omfatter</w:t>
      </w:r>
      <w:r w:rsidR="005E642E">
        <w:t xml:space="preserve"> både de systemer</w:t>
      </w:r>
      <w:r>
        <w:t>,</w:t>
      </w:r>
      <w:r w:rsidR="005E642E">
        <w:t xml:space="preserve"> som direkte </w:t>
      </w:r>
      <w:r>
        <w:t xml:space="preserve">er </w:t>
      </w:r>
      <w:r w:rsidR="005E642E">
        <w:t>en del af grunddataprogrammet</w:t>
      </w:r>
      <w:r>
        <w:t>,</w:t>
      </w:r>
      <w:r w:rsidR="005E642E">
        <w:t xml:space="preserve"> og af de systemer </w:t>
      </w:r>
      <w:r>
        <w:t xml:space="preserve">der </w:t>
      </w:r>
      <w:r w:rsidR="005E642E">
        <w:t xml:space="preserve">er tæt relateret hertil – eksempelvis ved at de vedligeholder en kopi af de nuværende </w:t>
      </w:r>
      <w:proofErr w:type="spellStart"/>
      <w:r w:rsidR="005E642E">
        <w:t>grunddata</w:t>
      </w:r>
      <w:proofErr w:type="spellEnd"/>
      <w:r w:rsidR="005E642E">
        <w:t>.</w:t>
      </w:r>
    </w:p>
    <w:p w14:paraId="4FCB782D" w14:textId="77777777" w:rsidR="005E642E" w:rsidRPr="00DA4E53" w:rsidRDefault="005E642E" w:rsidP="00AA6CA8">
      <w:pPr>
        <w:spacing w:before="120"/>
        <w:rPr>
          <w:b/>
          <w:sz w:val="24"/>
        </w:rPr>
      </w:pPr>
      <w:r w:rsidRPr="00DA4E53">
        <w:rPr>
          <w:b/>
          <w:sz w:val="24"/>
        </w:rPr>
        <w:t>Systemsammenhænge</w:t>
      </w:r>
    </w:p>
    <w:p w14:paraId="4BCE46E4" w14:textId="77777777" w:rsidR="005E642E" w:rsidRDefault="005E642E" w:rsidP="005E642E">
      <w:r>
        <w:t>En grafisk fremstilling af sammenhænge mellem de forskellige systemer, som indgår i delpr</w:t>
      </w:r>
      <w:r>
        <w:t>o</w:t>
      </w:r>
      <w:r>
        <w:t xml:space="preserve">grammets </w:t>
      </w:r>
      <w:proofErr w:type="spellStart"/>
      <w:r>
        <w:t>scope</w:t>
      </w:r>
      <w:proofErr w:type="spellEnd"/>
      <w:r>
        <w:t xml:space="preserve"> med en beskrivelse af de forskellige snitflader.</w:t>
      </w:r>
    </w:p>
    <w:p w14:paraId="43826BEC" w14:textId="77777777" w:rsidR="005E642E" w:rsidRDefault="005E642E" w:rsidP="005E642E">
      <w:r>
        <w:t>Der vil her være tale om et As-Is billede, et To-Be billede samt et antal ”mellemresultater” på vej mod målet</w:t>
      </w:r>
      <w:r w:rsidR="00AA6CA8">
        <w:t xml:space="preserve">. Der er her tale om en beskrivelse af </w:t>
      </w:r>
      <w:r>
        <w:t>”rejsen” på vej mod målet.</w:t>
      </w:r>
    </w:p>
    <w:p w14:paraId="7D73276E" w14:textId="77777777" w:rsidR="00AA6CA8" w:rsidRPr="00DA4E53" w:rsidRDefault="00AA6CA8" w:rsidP="00AA6CA8">
      <w:pPr>
        <w:spacing w:before="120"/>
        <w:rPr>
          <w:b/>
          <w:sz w:val="24"/>
        </w:rPr>
      </w:pPr>
      <w:r>
        <w:rPr>
          <w:b/>
          <w:sz w:val="24"/>
        </w:rPr>
        <w:t>Målarkitekturens s</w:t>
      </w:r>
      <w:r w:rsidRPr="00DA4E53">
        <w:rPr>
          <w:b/>
          <w:sz w:val="24"/>
        </w:rPr>
        <w:t>ystem</w:t>
      </w:r>
      <w:r>
        <w:rPr>
          <w:b/>
          <w:sz w:val="24"/>
        </w:rPr>
        <w:t>er</w:t>
      </w:r>
    </w:p>
    <w:p w14:paraId="45BC99FA" w14:textId="77777777" w:rsidR="00AA6CA8" w:rsidRDefault="00AA6CA8" w:rsidP="00AA6CA8">
      <w:r>
        <w:t>En grafisk fremstilling af de væsentligste systemer i målarkitekturen med dertil hørende b</w:t>
      </w:r>
      <w:r>
        <w:t>e</w:t>
      </w:r>
      <w:r>
        <w:t>skrivelse. Fokus rettes på grundregistrene inden for ejendomsdata.</w:t>
      </w:r>
    </w:p>
    <w:p w14:paraId="6F6BDEC3" w14:textId="77777777" w:rsidR="00F21AE3" w:rsidRDefault="00010548" w:rsidP="00B96466">
      <w:pPr>
        <w:pStyle w:val="Overskrift2"/>
        <w:rPr>
          <w:lang w:val="da-DK"/>
        </w:rPr>
      </w:pPr>
      <w:bookmarkStart w:id="14" w:name="_Toc377128116"/>
      <w:r>
        <w:rPr>
          <w:lang w:val="da-DK"/>
        </w:rPr>
        <w:t>Proces</w:t>
      </w:r>
      <w:bookmarkStart w:id="15" w:name="_Toc278529872"/>
      <w:bookmarkEnd w:id="14"/>
    </w:p>
    <w:p w14:paraId="184DE1F8" w14:textId="77777777" w:rsidR="00BC4A32" w:rsidRDefault="00BC4A32" w:rsidP="00BC4A32">
      <w:r>
        <w:t>Systemoverblikket er etableret med udgangspunkt i resultaterne fra forstudieprojektet ”10.2a Samordnet genbrug af ejendoms- og bygningsdata”, som blev gennemført 4. kvartal 2012, som oplæg til vedtagelsen af grunddataprogrammet.</w:t>
      </w:r>
    </w:p>
    <w:p w14:paraId="7EE295C5" w14:textId="77777777" w:rsidR="00BC4A32" w:rsidRDefault="00BC4A32" w:rsidP="00BC4A32">
      <w:r>
        <w:t>Bearbejdningen af dette udgangspunkt frem til modellen beskrevet i dokumentet her er ge</w:t>
      </w:r>
      <w:r>
        <w:t>n</w:t>
      </w:r>
      <w:r>
        <w:t>nemført i følgende hovedproces:</w:t>
      </w:r>
    </w:p>
    <w:p w14:paraId="5598ACFD" w14:textId="77777777" w:rsidR="00BC4A32" w:rsidRDefault="00BC4A32" w:rsidP="00BC4A32">
      <w:pPr>
        <w:pStyle w:val="Listeafsnit"/>
        <w:numPr>
          <w:ilvl w:val="0"/>
          <w:numId w:val="46"/>
        </w:numPr>
        <w:spacing w:before="120"/>
        <w:ind w:left="714" w:hanging="357"/>
        <w:contextualSpacing w:val="0"/>
        <w:jc w:val="left"/>
      </w:pPr>
      <w:r>
        <w:t>Afholdelse af 1. systemworkshop de</w:t>
      </w:r>
      <w:r w:rsidR="00C33050">
        <w:t>n 31. januar 2013.</w:t>
      </w:r>
      <w:r w:rsidR="00C33050">
        <w:br/>
        <w:t>Her blev hhv.</w:t>
      </w:r>
      <w:r>
        <w:t xml:space="preserve"> nuværende systemsammenhænge og systemmæssig målarkitektur for ejendomsdata bearbejdet.</w:t>
      </w:r>
    </w:p>
    <w:p w14:paraId="5D313AA7" w14:textId="77777777" w:rsidR="00C33050" w:rsidRDefault="00C33050" w:rsidP="00C33050">
      <w:pPr>
        <w:pStyle w:val="Listeafsnit"/>
        <w:numPr>
          <w:ilvl w:val="0"/>
          <w:numId w:val="46"/>
        </w:numPr>
        <w:spacing w:before="120"/>
        <w:ind w:left="714" w:hanging="357"/>
        <w:contextualSpacing w:val="0"/>
        <w:jc w:val="left"/>
      </w:pPr>
      <w:r>
        <w:t>Afholdelse af 2. systemworkshop den 5. marts 2013.</w:t>
      </w:r>
      <w:r>
        <w:br/>
        <w:t>Med udgangspunkt i udsendt materiale blev nuværende systemsammenhænge samt systemoverblik konfirmeret. Derudover blev udkast til interim løsninger behandlet.</w:t>
      </w:r>
    </w:p>
    <w:p w14:paraId="44A40337" w14:textId="77777777" w:rsidR="00C33050" w:rsidRDefault="00C33050" w:rsidP="00C33050">
      <w:pPr>
        <w:pStyle w:val="Listeafsnit"/>
        <w:numPr>
          <w:ilvl w:val="0"/>
          <w:numId w:val="46"/>
        </w:numPr>
        <w:spacing w:before="120"/>
        <w:ind w:left="714" w:hanging="357"/>
        <w:contextualSpacing w:val="0"/>
        <w:jc w:val="left"/>
      </w:pPr>
      <w:r>
        <w:t>Afholdelse af 3. systemworkshop den 14. marts 2013.</w:t>
      </w:r>
      <w:r>
        <w:br/>
        <w:t xml:space="preserve">Her blev dokumentet som helhed – </w:t>
      </w:r>
      <w:proofErr w:type="spellStart"/>
      <w:r>
        <w:t>excl</w:t>
      </w:r>
      <w:proofErr w:type="spellEnd"/>
      <w:r>
        <w:t>. Kapitel 4 omkring målarkitekturens services –</w:t>
      </w:r>
      <w:r w:rsidR="0021065E">
        <w:t xml:space="preserve"> konfirmeret.</w:t>
      </w:r>
    </w:p>
    <w:p w14:paraId="631C3A0F" w14:textId="77777777" w:rsidR="0021065E" w:rsidRDefault="0021065E" w:rsidP="0021065E">
      <w:pPr>
        <w:pStyle w:val="Listeafsnit"/>
        <w:numPr>
          <w:ilvl w:val="0"/>
          <w:numId w:val="46"/>
        </w:numPr>
        <w:spacing w:before="120"/>
        <w:ind w:left="714" w:hanging="357"/>
        <w:contextualSpacing w:val="0"/>
        <w:jc w:val="left"/>
      </w:pPr>
      <w:r>
        <w:lastRenderedPageBreak/>
        <w:t>Afholdelse af 4. systemworkshop den 21. marts 2015.</w:t>
      </w:r>
      <w:r>
        <w:br/>
      </w:r>
      <w:r w:rsidR="00550BCD">
        <w:t>Gennemgang af skriftlige kommentarer til systemdokumentet.</w:t>
      </w:r>
      <w:r w:rsidR="00550BCD">
        <w:br/>
        <w:t>Bearbejdning af målarkitekturens services – herunder strukturering af kapitel 4.</w:t>
      </w:r>
    </w:p>
    <w:p w14:paraId="4CEC2C90" w14:textId="77777777" w:rsidR="00BC4A32" w:rsidRDefault="00BC4A32" w:rsidP="00BC4A32">
      <w:pPr>
        <w:pStyle w:val="Listeafsnit"/>
        <w:numPr>
          <w:ilvl w:val="0"/>
          <w:numId w:val="46"/>
        </w:numPr>
        <w:spacing w:before="120"/>
        <w:ind w:left="714" w:hanging="357"/>
        <w:contextualSpacing w:val="0"/>
        <w:jc w:val="left"/>
      </w:pPr>
      <w:r>
        <w:t xml:space="preserve">Sammenskrivning og udsendelse </w:t>
      </w:r>
      <w:r w:rsidR="00550BCD">
        <w:t>til skriftlig kvalitetssikring.</w:t>
      </w:r>
      <w:r>
        <w:br/>
      </w:r>
      <w:r w:rsidR="00550BCD">
        <w:t>Kommentarer fra 4. workshop indarbejdet.</w:t>
      </w:r>
      <w:r w:rsidR="00550BCD">
        <w:br/>
        <w:t>Dokumentet udsendt 2. april 2013 som bilag til målarkitekturdokumentet til afslutte</w:t>
      </w:r>
      <w:r w:rsidR="00550BCD">
        <w:t>n</w:t>
      </w:r>
      <w:r w:rsidR="00550BCD">
        <w:t>de skriftlig kvalitetssikring.</w:t>
      </w:r>
    </w:p>
    <w:p w14:paraId="1B76655C" w14:textId="77777777" w:rsidR="00697D8D" w:rsidRPr="000D27E0" w:rsidRDefault="00322993" w:rsidP="00322993">
      <w:pPr>
        <w:pStyle w:val="Overskrift2"/>
        <w:rPr>
          <w:lang w:val="da-DK"/>
        </w:rPr>
      </w:pPr>
      <w:bookmarkStart w:id="16" w:name="_Toc377128117"/>
      <w:r w:rsidRPr="000D27E0">
        <w:rPr>
          <w:lang w:val="da-DK"/>
        </w:rPr>
        <w:t>Læsevejledning</w:t>
      </w:r>
      <w:bookmarkEnd w:id="15"/>
      <w:bookmarkEnd w:id="16"/>
      <w:r w:rsidR="00697D8D" w:rsidRPr="000D27E0">
        <w:rPr>
          <w:lang w:val="da-DK"/>
        </w:rPr>
        <w:t xml:space="preserve"> </w:t>
      </w:r>
    </w:p>
    <w:p w14:paraId="281B341E" w14:textId="77777777" w:rsidR="00791994" w:rsidRDefault="000D27E0" w:rsidP="00791994">
      <w:r>
        <w:t>Udover dette indledende kapitel indehold</w:t>
      </w:r>
      <w:r w:rsidR="00EA486B">
        <w:t>er dokumentet følgende kapitlet:</w:t>
      </w:r>
    </w:p>
    <w:p w14:paraId="36AB377E" w14:textId="77777777" w:rsidR="00060168" w:rsidRDefault="000D27E0" w:rsidP="00BC1B7A">
      <w:pPr>
        <w:pStyle w:val="Listeafsnit"/>
        <w:numPr>
          <w:ilvl w:val="0"/>
          <w:numId w:val="8"/>
        </w:numPr>
        <w:spacing w:before="120"/>
        <w:ind w:left="714" w:hanging="357"/>
        <w:contextualSpacing w:val="0"/>
        <w:jc w:val="left"/>
      </w:pPr>
      <w:r w:rsidRPr="00AD156D">
        <w:rPr>
          <w:b/>
        </w:rPr>
        <w:t>Kapitel 2 –</w:t>
      </w:r>
      <w:r w:rsidR="00AD156D">
        <w:rPr>
          <w:b/>
        </w:rPr>
        <w:t xml:space="preserve"> </w:t>
      </w:r>
      <w:r w:rsidR="001F5F97">
        <w:rPr>
          <w:b/>
        </w:rPr>
        <w:t>Systemoverblik</w:t>
      </w:r>
      <w:r w:rsidRPr="00AD156D">
        <w:rPr>
          <w:b/>
        </w:rPr>
        <w:br/>
      </w:r>
      <w:r w:rsidR="002F1E0C">
        <w:t xml:space="preserve">Indeholder </w:t>
      </w:r>
      <w:r w:rsidR="006032FA">
        <w:t>et overblik over de væsentligste systemer/systemområder, som påvirkes af ejendomsdataprogrammets gennemførelse. I forhold til de enkelte systemer er angivet nuværende indhold og anvendelse samt grunddataprogrammets påvirkning.</w:t>
      </w:r>
    </w:p>
    <w:p w14:paraId="617CB962" w14:textId="77777777" w:rsidR="00060168" w:rsidRDefault="00060168" w:rsidP="00060168">
      <w:pPr>
        <w:pStyle w:val="Listeafsnit"/>
        <w:numPr>
          <w:ilvl w:val="0"/>
          <w:numId w:val="8"/>
        </w:numPr>
        <w:spacing w:before="120"/>
        <w:ind w:left="714" w:hanging="357"/>
        <w:contextualSpacing w:val="0"/>
        <w:jc w:val="left"/>
      </w:pPr>
      <w:r>
        <w:rPr>
          <w:b/>
        </w:rPr>
        <w:t>Kapitel 3</w:t>
      </w:r>
      <w:r w:rsidRPr="00AD156D">
        <w:rPr>
          <w:b/>
        </w:rPr>
        <w:t xml:space="preserve"> –</w:t>
      </w:r>
      <w:r>
        <w:rPr>
          <w:b/>
        </w:rPr>
        <w:t xml:space="preserve"> </w:t>
      </w:r>
      <w:r w:rsidR="001F5F97">
        <w:rPr>
          <w:b/>
        </w:rPr>
        <w:t>Målarkitekturens systemer</w:t>
      </w:r>
      <w:r w:rsidRPr="00AD156D">
        <w:rPr>
          <w:b/>
        </w:rPr>
        <w:br/>
      </w:r>
      <w:r>
        <w:t xml:space="preserve">Indeholder </w:t>
      </w:r>
      <w:r w:rsidR="006032FA">
        <w:t>en beskrivelse af målarkitekturens systemer med en uddybning af de tre grundsystemer – Matriklen, BBR og Ejerfortegnelse – samt datafordeleren og dertil knyttede ejendomsregistre og services.</w:t>
      </w:r>
      <w:r w:rsidR="000033B2">
        <w:t xml:space="preserve"> Dvs. en beskrivelse af målarkitekturen for den forandring, som gennemføres </w:t>
      </w:r>
      <w:r w:rsidR="006C5AA0">
        <w:t>i forbindelse med</w:t>
      </w:r>
      <w:r w:rsidR="000033B2">
        <w:t xml:space="preserve"> ejendomsdataprogrammet.</w:t>
      </w:r>
    </w:p>
    <w:p w14:paraId="08E0D1ED" w14:textId="77777777" w:rsidR="00060168" w:rsidRDefault="00060168" w:rsidP="00060168">
      <w:pPr>
        <w:pStyle w:val="Listeafsnit"/>
        <w:numPr>
          <w:ilvl w:val="0"/>
          <w:numId w:val="8"/>
        </w:numPr>
        <w:spacing w:before="120"/>
        <w:ind w:left="714" w:hanging="357"/>
        <w:contextualSpacing w:val="0"/>
        <w:jc w:val="left"/>
      </w:pPr>
      <w:r>
        <w:rPr>
          <w:b/>
        </w:rPr>
        <w:t>Kapitel 4</w:t>
      </w:r>
      <w:r w:rsidRPr="00AD156D">
        <w:rPr>
          <w:b/>
        </w:rPr>
        <w:t xml:space="preserve"> –</w:t>
      </w:r>
      <w:r>
        <w:rPr>
          <w:b/>
        </w:rPr>
        <w:t xml:space="preserve"> </w:t>
      </w:r>
      <w:r w:rsidR="00324DFF">
        <w:rPr>
          <w:b/>
        </w:rPr>
        <w:t>Målarkitekturens</w:t>
      </w:r>
      <w:r w:rsidR="00744A90">
        <w:rPr>
          <w:b/>
        </w:rPr>
        <w:t xml:space="preserve"> </w:t>
      </w:r>
      <w:r w:rsidR="001F5F97">
        <w:rPr>
          <w:b/>
        </w:rPr>
        <w:t>services</w:t>
      </w:r>
      <w:r w:rsidRPr="00AD156D">
        <w:rPr>
          <w:b/>
        </w:rPr>
        <w:br/>
      </w:r>
      <w:r>
        <w:t xml:space="preserve">Indeholder </w:t>
      </w:r>
      <w:r w:rsidR="006032FA">
        <w:t xml:space="preserve">en oversigt over de forskellige services </w:t>
      </w:r>
      <w:r w:rsidR="00CB530A">
        <w:t>i forhold til</w:t>
      </w:r>
      <w:r w:rsidR="006032FA">
        <w:t xml:space="preserve"> ejendomsdata fordelt på </w:t>
      </w:r>
      <w:r w:rsidR="000033B2">
        <w:t>services udstillet af de enkelte registre (ajourføringsservices) hhv. via datafordeleren.</w:t>
      </w:r>
      <w:r w:rsidR="006032FA">
        <w:t xml:space="preserve"> </w:t>
      </w:r>
    </w:p>
    <w:p w14:paraId="33E22519" w14:textId="77777777" w:rsidR="001F5F97" w:rsidRDefault="001F5F97" w:rsidP="001F5F97">
      <w:pPr>
        <w:pStyle w:val="Listeafsnit"/>
        <w:numPr>
          <w:ilvl w:val="0"/>
          <w:numId w:val="8"/>
        </w:numPr>
        <w:spacing w:before="120"/>
        <w:ind w:left="714" w:hanging="357"/>
        <w:contextualSpacing w:val="0"/>
        <w:jc w:val="left"/>
      </w:pPr>
      <w:r>
        <w:rPr>
          <w:b/>
        </w:rPr>
        <w:t>Kapitel 5</w:t>
      </w:r>
      <w:r w:rsidRPr="00AD156D">
        <w:rPr>
          <w:b/>
        </w:rPr>
        <w:t xml:space="preserve"> –</w:t>
      </w:r>
      <w:r>
        <w:rPr>
          <w:b/>
        </w:rPr>
        <w:t xml:space="preserve"> Nuværende </w:t>
      </w:r>
      <w:r w:rsidR="00324DFF">
        <w:rPr>
          <w:b/>
        </w:rPr>
        <w:t xml:space="preserve">ejendomsdata </w:t>
      </w:r>
      <w:r>
        <w:rPr>
          <w:b/>
        </w:rPr>
        <w:t>systemer</w:t>
      </w:r>
      <w:r w:rsidRPr="00AD156D">
        <w:rPr>
          <w:b/>
        </w:rPr>
        <w:br/>
      </w:r>
      <w:r>
        <w:t xml:space="preserve">Indeholder </w:t>
      </w:r>
      <w:r w:rsidR="000033B2">
        <w:t>en kort beskrivelse af de nuværende ejendomsdata systemer inkl. de n</w:t>
      </w:r>
      <w:r w:rsidR="000033B2">
        <w:t>u</w:t>
      </w:r>
      <w:r w:rsidR="000033B2">
        <w:t>værende systemsammenhænge. Dvs. en beskrivelse af udgangspunktet for den fora</w:t>
      </w:r>
      <w:r w:rsidR="000033B2">
        <w:t>n</w:t>
      </w:r>
      <w:r w:rsidR="000033B2">
        <w:t xml:space="preserve">dring, som gennemføres </w:t>
      </w:r>
      <w:r w:rsidR="006C5AA0">
        <w:t>i forbindelse med</w:t>
      </w:r>
      <w:r w:rsidR="000033B2">
        <w:t xml:space="preserve"> ejendomsdataprogrammet.</w:t>
      </w:r>
    </w:p>
    <w:p w14:paraId="05B60C2C" w14:textId="77777777" w:rsidR="00060168" w:rsidRDefault="00060168" w:rsidP="00060168">
      <w:pPr>
        <w:pStyle w:val="Listeafsnit"/>
        <w:numPr>
          <w:ilvl w:val="0"/>
          <w:numId w:val="8"/>
        </w:numPr>
        <w:spacing w:before="120"/>
        <w:ind w:left="714" w:hanging="357"/>
        <w:contextualSpacing w:val="0"/>
        <w:jc w:val="left"/>
      </w:pPr>
      <w:r>
        <w:rPr>
          <w:b/>
        </w:rPr>
        <w:t xml:space="preserve">Kapitel </w:t>
      </w:r>
      <w:r w:rsidR="001F5F97">
        <w:rPr>
          <w:b/>
        </w:rPr>
        <w:t>6</w:t>
      </w:r>
      <w:r w:rsidRPr="00AD156D">
        <w:rPr>
          <w:b/>
        </w:rPr>
        <w:t xml:space="preserve"> –</w:t>
      </w:r>
      <w:r>
        <w:rPr>
          <w:b/>
        </w:rPr>
        <w:t xml:space="preserve"> </w:t>
      </w:r>
      <w:r w:rsidR="001F5F97">
        <w:rPr>
          <w:b/>
        </w:rPr>
        <w:t>Løsninger frem mod målarkitekturen</w:t>
      </w:r>
      <w:r w:rsidRPr="00AD156D">
        <w:rPr>
          <w:b/>
        </w:rPr>
        <w:br/>
      </w:r>
      <w:r>
        <w:t xml:space="preserve">Indeholder </w:t>
      </w:r>
      <w:r w:rsidR="000033B2">
        <w:t>en beskrivelse af forskellige ”trædesten” (kaldet ”</w:t>
      </w:r>
      <w:proofErr w:type="spellStart"/>
      <w:r w:rsidR="000033B2">
        <w:t>Interimløsninger</w:t>
      </w:r>
      <w:proofErr w:type="spellEnd"/>
      <w:r w:rsidR="000033B2">
        <w:t>”) frem mod målarkitekturen. Forandringen er så omfangsrig, at den ikke kan gennemføres som et stort ”</w:t>
      </w:r>
      <w:proofErr w:type="spellStart"/>
      <w:r w:rsidR="000033B2">
        <w:t>big</w:t>
      </w:r>
      <w:proofErr w:type="spellEnd"/>
      <w:r w:rsidR="000033B2">
        <w:t xml:space="preserve"> bang”. Det er nødt til at foregå i en række mindre skridt.</w:t>
      </w:r>
    </w:p>
    <w:p w14:paraId="33FDB087" w14:textId="77777777" w:rsidR="00CB1F0C" w:rsidRDefault="00E75C6E" w:rsidP="00CB1F0C">
      <w:pPr>
        <w:pStyle w:val="Overskrift1"/>
        <w:tabs>
          <w:tab w:val="clear" w:pos="794"/>
          <w:tab w:val="left" w:pos="567"/>
          <w:tab w:val="left" w:pos="851"/>
          <w:tab w:val="left" w:pos="1134"/>
        </w:tabs>
        <w:spacing w:before="0" w:after="120" w:line="288" w:lineRule="auto"/>
        <w:ind w:left="567" w:hanging="567"/>
      </w:pPr>
      <w:bookmarkStart w:id="17" w:name="_Toc377128118"/>
      <w:r>
        <w:lastRenderedPageBreak/>
        <w:t>System</w:t>
      </w:r>
      <w:r w:rsidR="008A0F55">
        <w:t>overblik</w:t>
      </w:r>
      <w:bookmarkEnd w:id="17"/>
    </w:p>
    <w:p w14:paraId="2669FBE4" w14:textId="77777777" w:rsidR="00BB170D" w:rsidRDefault="00BB170D" w:rsidP="00BB170D">
      <w:pPr>
        <w:pStyle w:val="Overskrift2"/>
        <w:rPr>
          <w:lang w:val="da-DK"/>
        </w:rPr>
      </w:pPr>
      <w:bookmarkStart w:id="18" w:name="_Toc350697142"/>
      <w:bookmarkStart w:id="19" w:name="_Toc377128119"/>
      <w:r>
        <w:rPr>
          <w:lang w:val="da-DK"/>
        </w:rPr>
        <w:t>Ejendomsdata systemoverblik</w:t>
      </w:r>
      <w:bookmarkEnd w:id="18"/>
      <w:bookmarkEnd w:id="19"/>
    </w:p>
    <w:p w14:paraId="4AF1334B" w14:textId="77777777" w:rsidR="00BB170D" w:rsidRDefault="00BB170D" w:rsidP="00BB170D">
      <w:pPr>
        <w:keepNext/>
      </w:pPr>
      <w:r>
        <w:t>Nedenstående figur giver et overblik over de væsentligste systemer/systemområder, som p</w:t>
      </w:r>
      <w:r>
        <w:t>å</w:t>
      </w:r>
      <w:r>
        <w:t>virkes af ejendomsdataprogrammets gennemførelse. Der er tale om et overblik, som både viser nuværende systemer (eksempelvis ESR og OIS), som udgår som grunddatasystemer, og målarkitekturens nye systemer i form af Ejerfortegnelse, de nye kommunale opkrævningss</w:t>
      </w:r>
      <w:r>
        <w:t>y</w:t>
      </w:r>
      <w:r>
        <w:t>stemer og den fællesoffentlige datafordeler.</w:t>
      </w:r>
    </w:p>
    <w:p w14:paraId="22499971" w14:textId="77777777" w:rsidR="00BB170D" w:rsidRDefault="00BB170D" w:rsidP="00BB170D">
      <w:pPr>
        <w:keepNext/>
      </w:pPr>
    </w:p>
    <w:p w14:paraId="7C904BAE" w14:textId="77777777" w:rsidR="0046524D" w:rsidRDefault="0046524D" w:rsidP="0046524D">
      <w:pPr>
        <w:keepNext/>
      </w:pPr>
      <w:r>
        <w:rPr>
          <w:noProof/>
        </w:rPr>
        <w:drawing>
          <wp:inline distT="0" distB="0" distL="0" distR="0" wp14:anchorId="7CD72BC9" wp14:editId="65B7C1E4">
            <wp:extent cx="5400675" cy="3529965"/>
            <wp:effectExtent l="0" t="0" r="9525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stemoverblik - Samle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444ED" w14:textId="77777777" w:rsidR="00BB170D" w:rsidRPr="00B0161B" w:rsidRDefault="00BB170D" w:rsidP="00BB170D">
      <w:pPr>
        <w:pStyle w:val="Billedtekst"/>
        <w:jc w:val="center"/>
        <w:rPr>
          <w:b w:val="0"/>
        </w:rPr>
      </w:pPr>
      <w:r w:rsidRPr="002804EA">
        <w:rPr>
          <w:b w:val="0"/>
        </w:rPr>
        <w:t>Figur</w:t>
      </w:r>
      <w:r w:rsidRPr="00140F7B">
        <w:rPr>
          <w:b w:val="0"/>
        </w:rPr>
        <w:t xml:space="preserve"> </w:t>
      </w:r>
      <w:r w:rsidRPr="00140F7B">
        <w:rPr>
          <w:b w:val="0"/>
        </w:rPr>
        <w:fldChar w:fldCharType="begin"/>
      </w:r>
      <w:r w:rsidRPr="00140F7B">
        <w:rPr>
          <w:b w:val="0"/>
        </w:rPr>
        <w:instrText xml:space="preserve"> SEQ Figur \* ARABIC </w:instrText>
      </w:r>
      <w:r w:rsidRPr="00140F7B">
        <w:rPr>
          <w:b w:val="0"/>
        </w:rPr>
        <w:fldChar w:fldCharType="separate"/>
      </w:r>
      <w:r w:rsidR="008E4A1D">
        <w:rPr>
          <w:b w:val="0"/>
          <w:noProof/>
        </w:rPr>
        <w:t>1</w:t>
      </w:r>
      <w:r w:rsidRPr="00140F7B">
        <w:rPr>
          <w:b w:val="0"/>
        </w:rPr>
        <w:fldChar w:fldCharType="end"/>
      </w:r>
      <w:r>
        <w:rPr>
          <w:b w:val="0"/>
        </w:rPr>
        <w:t>.</w:t>
      </w:r>
      <w:r w:rsidRPr="00140F7B">
        <w:rPr>
          <w:b w:val="0"/>
        </w:rPr>
        <w:t xml:space="preserve"> </w:t>
      </w:r>
      <w:r>
        <w:rPr>
          <w:b w:val="0"/>
        </w:rPr>
        <w:t>Ejendomsdata - Systemoverblik.</w:t>
      </w:r>
    </w:p>
    <w:p w14:paraId="0CC51589" w14:textId="77777777" w:rsidR="00EC74B8" w:rsidRDefault="00EC74B8" w:rsidP="00EC74B8">
      <w:pPr>
        <w:pStyle w:val="Overskrift2"/>
        <w:rPr>
          <w:lang w:val="da-DK"/>
        </w:rPr>
      </w:pPr>
      <w:bookmarkStart w:id="20" w:name="_Toc350697143"/>
      <w:bookmarkStart w:id="21" w:name="_Toc351563236"/>
      <w:bookmarkStart w:id="22" w:name="_Toc353523245"/>
      <w:bookmarkStart w:id="23" w:name="_Toc377128120"/>
      <w:r>
        <w:rPr>
          <w:lang w:val="da-DK"/>
        </w:rPr>
        <w:t>Ejendomsdata - Grunddataregistre</w:t>
      </w:r>
      <w:bookmarkEnd w:id="20"/>
      <w:bookmarkEnd w:id="21"/>
      <w:bookmarkEnd w:id="22"/>
      <w:bookmarkEnd w:id="23"/>
    </w:p>
    <w:p w14:paraId="7FD7EFA6" w14:textId="77777777" w:rsidR="00EC74B8" w:rsidRDefault="00EC74B8" w:rsidP="00EC74B8">
      <w:pPr>
        <w:pStyle w:val="Overskrift3"/>
      </w:pPr>
      <w:bookmarkStart w:id="24" w:name="_Toc350697144"/>
      <w:bookmarkStart w:id="25" w:name="_Toc351563237"/>
      <w:bookmarkStart w:id="26" w:name="_Toc353523246"/>
      <w:bookmarkStart w:id="27" w:name="_Toc377128121"/>
      <w:r>
        <w:t>Matrikel – Bestemt fast ejendom</w:t>
      </w:r>
      <w:bookmarkEnd w:id="24"/>
      <w:bookmarkEnd w:id="25"/>
      <w:bookmarkEnd w:id="26"/>
      <w:bookmarkEnd w:id="27"/>
    </w:p>
    <w:p w14:paraId="1A11AD11" w14:textId="77777777" w:rsidR="00EC74B8" w:rsidRPr="00B0161B" w:rsidRDefault="00EC74B8" w:rsidP="00EC74B8">
      <w:pPr>
        <w:keepNext/>
        <w:spacing w:before="40"/>
        <w:jc w:val="left"/>
        <w:rPr>
          <w:b/>
        </w:rPr>
      </w:pPr>
      <w:r>
        <w:rPr>
          <w:b/>
        </w:rPr>
        <w:t>Nuværende anvendelse</w:t>
      </w:r>
      <w:r w:rsidRPr="00B0161B">
        <w:rPr>
          <w:b/>
        </w:rPr>
        <w:t>:</w:t>
      </w:r>
    </w:p>
    <w:p w14:paraId="33291F19" w14:textId="77777777" w:rsidR="00EC74B8" w:rsidRDefault="00EC74B8" w:rsidP="00EC74B8">
      <w:pPr>
        <w:ind w:left="709"/>
      </w:pPr>
      <w:r>
        <w:t>Matriklen består i dag af to hovedsystemer:</w:t>
      </w:r>
    </w:p>
    <w:p w14:paraId="4B9AC538" w14:textId="77777777" w:rsidR="00EC74B8" w:rsidRPr="00BD0220" w:rsidRDefault="00EC74B8" w:rsidP="00EC74B8">
      <w:pPr>
        <w:ind w:left="709"/>
      </w:pPr>
      <w:r>
        <w:t>Et i</w:t>
      </w:r>
      <w:r w:rsidRPr="00BD0220">
        <w:t>ndberetningssystem til Matriklen</w:t>
      </w:r>
      <w:r>
        <w:t xml:space="preserve"> </w:t>
      </w:r>
      <w:r w:rsidRPr="00BD0220">
        <w:t>(</w:t>
      </w:r>
      <w:r>
        <w:t>”</w:t>
      </w:r>
      <w:r w:rsidRPr="00BD0220">
        <w:t>MIA</w:t>
      </w:r>
      <w:r>
        <w:t>”</w:t>
      </w:r>
      <w:r w:rsidRPr="00BD0220">
        <w:t xml:space="preserve">), </w:t>
      </w:r>
      <w:r>
        <w:t xml:space="preserve">som </w:t>
      </w:r>
      <w:r w:rsidRPr="00BD0220">
        <w:t>anvendes af Landinspektører til in</w:t>
      </w:r>
      <w:r w:rsidRPr="00BD0220">
        <w:t>d</w:t>
      </w:r>
      <w:r w:rsidRPr="00BD0220">
        <w:t>beretning af alle oprettelser og ajourføringer</w:t>
      </w:r>
      <w:r>
        <w:t xml:space="preserve"> i forhold til samlet fast ejendom og tilh</w:t>
      </w:r>
      <w:r>
        <w:t>ø</w:t>
      </w:r>
      <w:r>
        <w:t>rende jordstykker.</w:t>
      </w:r>
    </w:p>
    <w:p w14:paraId="0B8CC598" w14:textId="77777777" w:rsidR="00EC74B8" w:rsidRDefault="00EC74B8" w:rsidP="00EC74B8">
      <w:pPr>
        <w:ind w:left="709"/>
      </w:pPr>
      <w:r>
        <w:t xml:space="preserve">Et sagsbehandlingssystem med tilhørende databaser </w:t>
      </w:r>
      <w:r w:rsidRPr="00BD0220">
        <w:t>(</w:t>
      </w:r>
      <w:r>
        <w:t>”</w:t>
      </w:r>
      <w:proofErr w:type="spellStart"/>
      <w:r>
        <w:t>m</w:t>
      </w:r>
      <w:r w:rsidRPr="00BD0220">
        <w:t>iniMAKS</w:t>
      </w:r>
      <w:proofErr w:type="spellEnd"/>
      <w:r>
        <w:t>”</w:t>
      </w:r>
      <w:r w:rsidRPr="00BD0220">
        <w:t>)</w:t>
      </w:r>
      <w:r>
        <w:t>, som anvendes til s</w:t>
      </w:r>
      <w:r w:rsidRPr="00BD0220">
        <w:t xml:space="preserve">agsbehandling og ajourføring af Matrikelregister &amp; </w:t>
      </w:r>
      <w:r>
        <w:t>M</w:t>
      </w:r>
      <w:r w:rsidRPr="00BD0220">
        <w:t>atrikelkort</w:t>
      </w:r>
      <w:r>
        <w:t>.</w:t>
      </w:r>
    </w:p>
    <w:p w14:paraId="3285204D" w14:textId="77777777" w:rsidR="00EC74B8" w:rsidRPr="00BD0220" w:rsidRDefault="00EC74B8" w:rsidP="00EC74B8">
      <w:pPr>
        <w:ind w:left="709"/>
      </w:pPr>
      <w:r>
        <w:t xml:space="preserve">GST har det overordnede ansvar for datakvaliteten, og lovgiver om registrets indhold og ajourføring, samt udstikker bekendtgørelser og vejledninger.  </w:t>
      </w:r>
    </w:p>
    <w:p w14:paraId="3834F9C6" w14:textId="77777777" w:rsidR="00EC74B8" w:rsidRPr="00B0161B" w:rsidRDefault="00EC74B8" w:rsidP="00EC74B8">
      <w:pPr>
        <w:keepNext/>
        <w:spacing w:before="120"/>
        <w:jc w:val="left"/>
        <w:rPr>
          <w:b/>
        </w:rPr>
      </w:pPr>
      <w:r w:rsidRPr="00B0161B">
        <w:rPr>
          <w:b/>
        </w:rPr>
        <w:lastRenderedPageBreak/>
        <w:t>Grunddataprogrammets påvirkning:</w:t>
      </w:r>
    </w:p>
    <w:p w14:paraId="635EE590" w14:textId="77777777" w:rsidR="00EC74B8" w:rsidRDefault="00EC74B8" w:rsidP="00EC74B8">
      <w:pPr>
        <w:ind w:left="709"/>
      </w:pPr>
      <w:r w:rsidRPr="00BD0220">
        <w:t xml:space="preserve">Indberetning </w:t>
      </w:r>
      <w:r>
        <w:t>fra landinspektøren vil fremover være udvidet i forhold til den nuvære</w:t>
      </w:r>
      <w:r>
        <w:t>n</w:t>
      </w:r>
      <w:r>
        <w:t>de systemløsning. Alle ejendomstyper omfattes herunder</w:t>
      </w:r>
      <w:r w:rsidRPr="00BD0220">
        <w:t xml:space="preserve"> også som præmatrikulær r</w:t>
      </w:r>
      <w:r w:rsidRPr="00BD0220">
        <w:t>e</w:t>
      </w:r>
      <w:r w:rsidRPr="00BD0220">
        <w:t>gistrering.</w:t>
      </w:r>
      <w:r>
        <w:t xml:space="preserve"> </w:t>
      </w:r>
    </w:p>
    <w:p w14:paraId="4A99ADD6" w14:textId="77777777" w:rsidR="00EC74B8" w:rsidRDefault="00EC74B8" w:rsidP="00EC74B8">
      <w:pPr>
        <w:ind w:left="709"/>
      </w:pPr>
      <w:r>
        <w:t>Opdatering af Matriklen sker gennem ajourføringsservices.</w:t>
      </w:r>
    </w:p>
    <w:p w14:paraId="04AED37F" w14:textId="77777777" w:rsidR="00EC74B8" w:rsidRDefault="00EC74B8" w:rsidP="00EC74B8">
      <w:pPr>
        <w:ind w:left="709"/>
      </w:pPr>
      <w:r>
        <w:t xml:space="preserve">Matriklen vil udstille </w:t>
      </w:r>
      <w:proofErr w:type="spellStart"/>
      <w:r>
        <w:t>sagsrelaterede</w:t>
      </w:r>
      <w:proofErr w:type="spellEnd"/>
      <w:r>
        <w:t xml:space="preserve"> matrikulære data til brug for landinspektører og den kommunale myndighedsbehandling.</w:t>
      </w:r>
    </w:p>
    <w:p w14:paraId="41F46011" w14:textId="77777777" w:rsidR="00EC74B8" w:rsidRDefault="00EC74B8" w:rsidP="00EC74B8">
      <w:pPr>
        <w:ind w:left="709"/>
        <w:jc w:val="left"/>
      </w:pPr>
      <w:r>
        <w:t xml:space="preserve">Udstilling af </w:t>
      </w:r>
      <w:proofErr w:type="spellStart"/>
      <w:r>
        <w:t>grunddata</w:t>
      </w:r>
      <w:proofErr w:type="spellEnd"/>
      <w:r>
        <w:t xml:space="preserve"> fra Præmatrikel og Matrikel vil fremover ske via Datafordel</w:t>
      </w:r>
      <w:r>
        <w:t>e</w:t>
      </w:r>
      <w:r>
        <w:t>ren.</w:t>
      </w:r>
    </w:p>
    <w:p w14:paraId="5716371A" w14:textId="77777777" w:rsidR="00EC74B8" w:rsidRDefault="00EC74B8" w:rsidP="00EC74B8">
      <w:pPr>
        <w:pStyle w:val="Overskrift3"/>
      </w:pPr>
      <w:bookmarkStart w:id="28" w:name="_Toc350697145"/>
      <w:bookmarkStart w:id="29" w:name="_Toc351563238"/>
      <w:bookmarkStart w:id="30" w:name="_Toc353523247"/>
      <w:bookmarkStart w:id="31" w:name="_Toc377128122"/>
      <w:r>
        <w:t>BBR – Bygninger og boliger</w:t>
      </w:r>
      <w:bookmarkEnd w:id="28"/>
      <w:bookmarkEnd w:id="29"/>
      <w:bookmarkEnd w:id="30"/>
      <w:bookmarkEnd w:id="31"/>
    </w:p>
    <w:p w14:paraId="0A4CD2DD" w14:textId="77777777" w:rsidR="00EC74B8" w:rsidRPr="00B0161B" w:rsidRDefault="00EC74B8" w:rsidP="00EC74B8">
      <w:pPr>
        <w:keepNext/>
        <w:spacing w:before="40"/>
        <w:jc w:val="left"/>
        <w:rPr>
          <w:b/>
        </w:rPr>
      </w:pPr>
      <w:r>
        <w:rPr>
          <w:b/>
        </w:rPr>
        <w:t>Nuværende anvendelse</w:t>
      </w:r>
      <w:r w:rsidRPr="00B0161B">
        <w:rPr>
          <w:b/>
        </w:rPr>
        <w:t>:</w:t>
      </w:r>
    </w:p>
    <w:p w14:paraId="404229C6" w14:textId="77777777" w:rsidR="00EC74B8" w:rsidRDefault="00EC74B8" w:rsidP="00EC74B8">
      <w:pPr>
        <w:spacing w:before="40"/>
        <w:ind w:left="709"/>
      </w:pPr>
      <w:r>
        <w:t xml:space="preserve">BBR indeholder </w:t>
      </w:r>
      <w:proofErr w:type="spellStart"/>
      <w:r>
        <w:t>grunddata</w:t>
      </w:r>
      <w:proofErr w:type="spellEnd"/>
      <w:r>
        <w:t xml:space="preserve"> om alle bygninger, boliger og adresser.</w:t>
      </w:r>
    </w:p>
    <w:p w14:paraId="45496154" w14:textId="77777777" w:rsidR="00EC74B8" w:rsidRDefault="00EC74B8" w:rsidP="00EC74B8">
      <w:pPr>
        <w:spacing w:before="40"/>
        <w:ind w:left="709"/>
      </w:pPr>
      <w:r>
        <w:t>Registret ajourføres af kommunerne primært i forbindelse med byggesager.</w:t>
      </w:r>
    </w:p>
    <w:p w14:paraId="2B27A989" w14:textId="77777777" w:rsidR="00EC74B8" w:rsidRDefault="00EC74B8" w:rsidP="00EC74B8">
      <w:pPr>
        <w:spacing w:before="40"/>
        <w:ind w:left="709"/>
      </w:pPr>
      <w:r>
        <w:t>MBBL har det overordnede ansvar for datakvaliteten, og lovgiver om registerets in</w:t>
      </w:r>
      <w:r>
        <w:t>d</w:t>
      </w:r>
      <w:r>
        <w:t>hold samt udstikker regler og vejledning for ajourføring.</w:t>
      </w:r>
    </w:p>
    <w:p w14:paraId="2B9FB454" w14:textId="77777777" w:rsidR="00EC74B8" w:rsidRPr="00B0161B" w:rsidRDefault="00EC74B8" w:rsidP="00EC74B8">
      <w:pPr>
        <w:keepNext/>
        <w:spacing w:before="120"/>
        <w:jc w:val="left"/>
        <w:rPr>
          <w:b/>
        </w:rPr>
      </w:pPr>
      <w:r w:rsidRPr="00B0161B">
        <w:rPr>
          <w:b/>
        </w:rPr>
        <w:t>Grunddataprogrammets påvirkning:</w:t>
      </w:r>
    </w:p>
    <w:p w14:paraId="28D5BFE7" w14:textId="77777777" w:rsidR="00EC74B8" w:rsidRDefault="00EC74B8" w:rsidP="00EC74B8">
      <w:pPr>
        <w:ind w:left="709"/>
      </w:pPr>
      <w:r>
        <w:t>I forbindelse med Grunddataprogrammet vil BBR blive splittet op således, at der fre</w:t>
      </w:r>
      <w:r>
        <w:t>m</w:t>
      </w:r>
      <w:r>
        <w:t>over vil være et bygnings- og boligregister (BBR) og et egentligt adresseregister (eta</w:t>
      </w:r>
      <w:r>
        <w:t>b</w:t>
      </w:r>
      <w:r>
        <w:t>leres af grunddataprogrammets delaftale 2).</w:t>
      </w:r>
    </w:p>
    <w:p w14:paraId="2B2FBC0A" w14:textId="77777777" w:rsidR="00EC74B8" w:rsidRDefault="00EC74B8" w:rsidP="00EC74B8">
      <w:pPr>
        <w:ind w:left="709"/>
      </w:pPr>
      <w:r>
        <w:t>BBR vil skifte til at anvende Matriklens ejendomsdatamodel, baseret på det fælles ejendomsbegreb (BFE m.m.).</w:t>
      </w:r>
    </w:p>
    <w:p w14:paraId="614D8B2C" w14:textId="77777777" w:rsidR="00EC74B8" w:rsidRDefault="00EC74B8" w:rsidP="00EC74B8">
      <w:pPr>
        <w:ind w:left="709"/>
      </w:pPr>
      <w:r>
        <w:t>Opdatering af BBR-data vil dels kunne ske gennem en tilpasset og målrettet klient, dels gennem ajourføringsservices stillet til rådighed for byggesagsbehandlingssystemer, selvbetjeningsløsninger m.v.</w:t>
      </w:r>
    </w:p>
    <w:p w14:paraId="76E0F205" w14:textId="77777777" w:rsidR="00EC74B8" w:rsidRDefault="00EC74B8" w:rsidP="00EC74B8">
      <w:pPr>
        <w:ind w:left="709"/>
      </w:pPr>
      <w:r>
        <w:t>Livscyklus for begreberne i BBR vil blive tilrettet, således at en tidlig registrering er m</w:t>
      </w:r>
      <w:r>
        <w:t>u</w:t>
      </w:r>
      <w:r>
        <w:t>lig.</w:t>
      </w:r>
    </w:p>
    <w:p w14:paraId="2EB19E42" w14:textId="77777777" w:rsidR="00EC74B8" w:rsidRDefault="00EC74B8" w:rsidP="00EC74B8">
      <w:pPr>
        <w:pStyle w:val="Overskrift3"/>
      </w:pPr>
      <w:bookmarkStart w:id="32" w:name="_Toc350697146"/>
      <w:bookmarkStart w:id="33" w:name="_Toc351563239"/>
      <w:bookmarkStart w:id="34" w:name="_Toc353523248"/>
      <w:bookmarkStart w:id="35" w:name="_Toc377128123"/>
      <w:r>
        <w:t>Ejerforhold</w:t>
      </w:r>
      <w:bookmarkEnd w:id="32"/>
      <w:bookmarkEnd w:id="33"/>
      <w:bookmarkEnd w:id="34"/>
      <w:bookmarkEnd w:id="35"/>
    </w:p>
    <w:p w14:paraId="6F1107F1" w14:textId="77777777" w:rsidR="00EC74B8" w:rsidRPr="00B0161B" w:rsidRDefault="00EC74B8" w:rsidP="00EC74B8">
      <w:pPr>
        <w:keepNext/>
        <w:spacing w:before="40"/>
        <w:jc w:val="left"/>
        <w:rPr>
          <w:b/>
        </w:rPr>
      </w:pPr>
      <w:r>
        <w:rPr>
          <w:b/>
        </w:rPr>
        <w:t>Nuværende anvendelse</w:t>
      </w:r>
      <w:r w:rsidRPr="00B0161B">
        <w:rPr>
          <w:b/>
        </w:rPr>
        <w:t>:</w:t>
      </w:r>
    </w:p>
    <w:p w14:paraId="7B6A8AB4" w14:textId="77777777" w:rsidR="00EC74B8" w:rsidRDefault="00EC74B8" w:rsidP="00EC74B8">
      <w:pPr>
        <w:spacing w:before="40"/>
        <w:ind w:left="709"/>
      </w:pPr>
      <w:r>
        <w:t xml:space="preserve">Ejerforhold i form af en </w:t>
      </w:r>
      <w:proofErr w:type="spellStart"/>
      <w:r>
        <w:t>ejerfortegnelse</w:t>
      </w:r>
      <w:proofErr w:type="spellEnd"/>
      <w:r>
        <w:t xml:space="preserve"> og administratoroplysninger er i dag en funkt</w:t>
      </w:r>
      <w:r>
        <w:t>i</w:t>
      </w:r>
      <w:r>
        <w:t>onalitet i ESR.</w:t>
      </w:r>
    </w:p>
    <w:p w14:paraId="415819CB" w14:textId="77777777" w:rsidR="00EC74B8" w:rsidRPr="00B0161B" w:rsidRDefault="00EC74B8" w:rsidP="00EC74B8">
      <w:pPr>
        <w:keepNext/>
        <w:spacing w:before="120"/>
        <w:jc w:val="left"/>
        <w:rPr>
          <w:b/>
        </w:rPr>
      </w:pPr>
      <w:r w:rsidRPr="00B0161B">
        <w:rPr>
          <w:b/>
        </w:rPr>
        <w:t>Grunddataprogrammets påvirkning:</w:t>
      </w:r>
    </w:p>
    <w:p w14:paraId="6BE26B11" w14:textId="77777777" w:rsidR="00EC74B8" w:rsidRDefault="00EC74B8" w:rsidP="00EC74B8">
      <w:pPr>
        <w:ind w:left="709"/>
        <w:jc w:val="left"/>
      </w:pPr>
      <w:r>
        <w:t xml:space="preserve">I grunddataprogrammet etableres en </w:t>
      </w:r>
      <w:proofErr w:type="spellStart"/>
      <w:r>
        <w:t>ejerfortegnelse</w:t>
      </w:r>
      <w:proofErr w:type="spellEnd"/>
      <w:r>
        <w:t xml:space="preserve"> baseret på ejendomsbegrebet bestemt fast ejendom hos Tinglysningsretten. Ejerfortegnelse og evt. dertil knyttede administratoroplysninger udstilles som </w:t>
      </w:r>
      <w:proofErr w:type="spellStart"/>
      <w:r>
        <w:t>grunddata</w:t>
      </w:r>
      <w:proofErr w:type="spellEnd"/>
      <w:r>
        <w:t xml:space="preserve"> via datafordeleren.</w:t>
      </w:r>
    </w:p>
    <w:p w14:paraId="683261B6" w14:textId="77777777" w:rsidR="00EC74B8" w:rsidRDefault="00F72562" w:rsidP="00EC74B8">
      <w:pPr>
        <w:pStyle w:val="Overskrift3"/>
      </w:pPr>
      <w:bookmarkStart w:id="36" w:name="_Toc350697147"/>
      <w:bookmarkStart w:id="37" w:name="_Toc351563240"/>
      <w:bookmarkStart w:id="38" w:name="_Toc353523249"/>
      <w:bookmarkStart w:id="39" w:name="_Toc377128124"/>
      <w:r>
        <w:t>SKAT</w:t>
      </w:r>
      <w:r w:rsidR="00EC74B8">
        <w:t xml:space="preserve"> – Ejendomsvurdering</w:t>
      </w:r>
      <w:bookmarkEnd w:id="36"/>
      <w:bookmarkEnd w:id="37"/>
      <w:bookmarkEnd w:id="38"/>
      <w:bookmarkEnd w:id="39"/>
    </w:p>
    <w:p w14:paraId="6FDB6ABE" w14:textId="77777777" w:rsidR="00EC74B8" w:rsidRPr="00B0161B" w:rsidRDefault="00EC74B8" w:rsidP="00EC74B8">
      <w:pPr>
        <w:keepNext/>
        <w:spacing w:before="40"/>
        <w:jc w:val="left"/>
        <w:rPr>
          <w:b/>
        </w:rPr>
      </w:pPr>
      <w:r>
        <w:rPr>
          <w:b/>
        </w:rPr>
        <w:t>Nuværende anvendelse</w:t>
      </w:r>
      <w:r w:rsidRPr="00B0161B">
        <w:rPr>
          <w:b/>
        </w:rPr>
        <w:t>:</w:t>
      </w:r>
    </w:p>
    <w:p w14:paraId="4F9ADCE1" w14:textId="77777777" w:rsidR="00EC74B8" w:rsidRDefault="00EC74B8" w:rsidP="00EC74B8">
      <w:pPr>
        <w:spacing w:before="40"/>
        <w:ind w:left="709"/>
      </w:pPr>
      <w:r>
        <w:t xml:space="preserve">Funktionalitet eksisterer i dag som en del af </w:t>
      </w:r>
      <w:proofErr w:type="spellStart"/>
      <w:r w:rsidR="00F72562">
        <w:t>SKAT</w:t>
      </w:r>
      <w:r>
        <w:t>’s</w:t>
      </w:r>
      <w:proofErr w:type="spellEnd"/>
      <w:r>
        <w:t xml:space="preserve"> vurderingssystemer.</w:t>
      </w:r>
    </w:p>
    <w:p w14:paraId="03188646" w14:textId="77777777" w:rsidR="00EC74B8" w:rsidRPr="00B0161B" w:rsidRDefault="00EC74B8" w:rsidP="00EC74B8">
      <w:pPr>
        <w:keepNext/>
        <w:spacing w:before="120"/>
        <w:jc w:val="left"/>
        <w:rPr>
          <w:b/>
        </w:rPr>
      </w:pPr>
      <w:r w:rsidRPr="00B0161B">
        <w:rPr>
          <w:b/>
        </w:rPr>
        <w:t>Grunddataprogrammets påvirkning:</w:t>
      </w:r>
    </w:p>
    <w:p w14:paraId="5EE3D96F" w14:textId="77777777" w:rsidR="00EC74B8" w:rsidRDefault="00EC74B8" w:rsidP="00EC74B8">
      <w:pPr>
        <w:ind w:left="709"/>
        <w:jc w:val="left"/>
      </w:pPr>
      <w:r>
        <w:t>I forbindelse med grunddataprogrammet overføres ejendomsvurderinger til dataford</w:t>
      </w:r>
      <w:r>
        <w:t>e</w:t>
      </w:r>
      <w:r>
        <w:t xml:space="preserve">leren og udstilles der sammen med de øvrige </w:t>
      </w:r>
      <w:proofErr w:type="spellStart"/>
      <w:r>
        <w:t>grunddata</w:t>
      </w:r>
      <w:proofErr w:type="spellEnd"/>
      <w:r>
        <w:t>.</w:t>
      </w:r>
    </w:p>
    <w:p w14:paraId="66196565" w14:textId="77777777" w:rsidR="00EC74B8" w:rsidRDefault="00EC74B8" w:rsidP="00EC74B8">
      <w:pPr>
        <w:ind w:left="709"/>
        <w:jc w:val="left"/>
      </w:pPr>
      <w:r>
        <w:t>Det påhviler SKAT at sikre den vurderingsmæssige sammenhæng til Bestemt fast eje</w:t>
      </w:r>
      <w:r>
        <w:t>n</w:t>
      </w:r>
      <w:r>
        <w:t xml:space="preserve">dom. </w:t>
      </w:r>
    </w:p>
    <w:p w14:paraId="7753BE03" w14:textId="77777777" w:rsidR="00EC74B8" w:rsidRDefault="00EC74B8" w:rsidP="00EC74B8">
      <w:pPr>
        <w:pStyle w:val="Overskrift3"/>
      </w:pPr>
      <w:bookmarkStart w:id="40" w:name="_Toc350697148"/>
      <w:bookmarkStart w:id="41" w:name="_Toc351563241"/>
      <w:bookmarkStart w:id="42" w:name="_Toc353523250"/>
      <w:bookmarkStart w:id="43" w:name="_Toc377128125"/>
      <w:r>
        <w:lastRenderedPageBreak/>
        <w:t xml:space="preserve">ESR – Ejendoms- og </w:t>
      </w:r>
      <w:proofErr w:type="spellStart"/>
      <w:r>
        <w:t>StamR</w:t>
      </w:r>
      <w:r w:rsidRPr="00A02226">
        <w:t>egister</w:t>
      </w:r>
      <w:bookmarkEnd w:id="40"/>
      <w:bookmarkEnd w:id="41"/>
      <w:bookmarkEnd w:id="42"/>
      <w:bookmarkEnd w:id="43"/>
      <w:proofErr w:type="spellEnd"/>
    </w:p>
    <w:p w14:paraId="62AD6FA0" w14:textId="77777777" w:rsidR="00EC74B8" w:rsidRPr="00B0161B" w:rsidRDefault="00EC74B8" w:rsidP="00EC74B8">
      <w:pPr>
        <w:keepNext/>
        <w:spacing w:before="40"/>
        <w:jc w:val="left"/>
        <w:rPr>
          <w:b/>
        </w:rPr>
      </w:pPr>
      <w:r>
        <w:rPr>
          <w:b/>
        </w:rPr>
        <w:t>Nuværende anvendelse</w:t>
      </w:r>
      <w:r w:rsidRPr="00B0161B">
        <w:rPr>
          <w:b/>
        </w:rPr>
        <w:t>:</w:t>
      </w:r>
    </w:p>
    <w:p w14:paraId="32A034C1" w14:textId="77777777" w:rsidR="00EC74B8" w:rsidRPr="00FB48F5" w:rsidRDefault="00EC74B8" w:rsidP="00EC74B8">
      <w:pPr>
        <w:ind w:left="709"/>
      </w:pPr>
      <w:r w:rsidRPr="00FB48F5">
        <w:t>ESR er et landsdækkende register, der indeholder oplysninger om ejerforhold, matrik</w:t>
      </w:r>
      <w:r w:rsidRPr="00FB48F5">
        <w:t>u</w:t>
      </w:r>
      <w:r w:rsidRPr="00FB48F5">
        <w:t>lære forhold, vurderinger og ejendomsskatter.</w:t>
      </w:r>
    </w:p>
    <w:p w14:paraId="47148B9B" w14:textId="77777777" w:rsidR="00EC74B8" w:rsidRDefault="00EC74B8" w:rsidP="00EC74B8">
      <w:pPr>
        <w:ind w:left="709"/>
      </w:pPr>
      <w:r w:rsidRPr="00D815DF">
        <w:t>Formålet med registret er at understøtte kommunernes arbejde på ejendoms- og b</w:t>
      </w:r>
      <w:r w:rsidRPr="00D815DF">
        <w:t>e</w:t>
      </w:r>
      <w:r w:rsidRPr="00D815DF">
        <w:t>skatningsområdet.</w:t>
      </w:r>
    </w:p>
    <w:p w14:paraId="7A3C9BB0" w14:textId="77777777" w:rsidR="00EC74B8" w:rsidRPr="00B0161B" w:rsidRDefault="00EC74B8" w:rsidP="00EC74B8">
      <w:pPr>
        <w:keepNext/>
        <w:spacing w:before="120"/>
        <w:jc w:val="left"/>
        <w:rPr>
          <w:b/>
        </w:rPr>
      </w:pPr>
      <w:r w:rsidRPr="00B0161B">
        <w:rPr>
          <w:b/>
        </w:rPr>
        <w:t>Grunddataprogrammets påvirkning:</w:t>
      </w:r>
    </w:p>
    <w:p w14:paraId="022D9BBD" w14:textId="77777777" w:rsidR="00EC74B8" w:rsidRDefault="00EC74B8" w:rsidP="00EC74B8">
      <w:pPr>
        <w:ind w:left="709"/>
      </w:pPr>
      <w:r>
        <w:t>Myndighederne ophører med at registrere ejendomme og ejere i ESR.</w:t>
      </w:r>
    </w:p>
    <w:p w14:paraId="2ABC4B3F" w14:textId="77777777" w:rsidR="00EC74B8" w:rsidRDefault="00EC74B8" w:rsidP="00EC74B8">
      <w:pPr>
        <w:ind w:left="709"/>
      </w:pPr>
      <w:r>
        <w:t xml:space="preserve">De fleste data vil fremover blive registreret i andre grunddatasystemer og udstillet som fællesoffentlige </w:t>
      </w:r>
      <w:proofErr w:type="spellStart"/>
      <w:r>
        <w:t>grunddata</w:t>
      </w:r>
      <w:proofErr w:type="spellEnd"/>
      <w:r>
        <w:t xml:space="preserve"> gennem datafordeleren. Derudover vil funktionalitet o</w:t>
      </w:r>
      <w:r>
        <w:t>m</w:t>
      </w:r>
      <w:r>
        <w:t>kring kommunale ejendomsskatter og ejendomsbidrag overgå til nye systemer målre</w:t>
      </w:r>
      <w:r>
        <w:t>t</w:t>
      </w:r>
      <w:r>
        <w:t>tet disse opgaver.</w:t>
      </w:r>
    </w:p>
    <w:p w14:paraId="149F8277" w14:textId="77777777" w:rsidR="00EC74B8" w:rsidRDefault="00EC74B8" w:rsidP="00EC74B8">
      <w:pPr>
        <w:ind w:left="709"/>
      </w:pPr>
      <w:r>
        <w:t xml:space="preserve">Hvorvidt ESR fastholdes som system hos den nuværende leverandør (KMD) hhv. om </w:t>
      </w:r>
      <w:r w:rsidR="00F72562">
        <w:t>SKAT</w:t>
      </w:r>
      <w:r>
        <w:t xml:space="preserve"> fortsat vil gøre brug af ESR, ligger uden for ejendomsdataprogrammet.</w:t>
      </w:r>
    </w:p>
    <w:p w14:paraId="465CB9CA" w14:textId="77777777" w:rsidR="00EC74B8" w:rsidRDefault="00EC74B8" w:rsidP="00EC74B8">
      <w:pPr>
        <w:pStyle w:val="Overskrift3"/>
      </w:pPr>
      <w:bookmarkStart w:id="44" w:name="_Toc350697149"/>
      <w:bookmarkStart w:id="45" w:name="_Toc351563242"/>
      <w:bookmarkStart w:id="46" w:name="_Toc353523251"/>
      <w:bookmarkStart w:id="47" w:name="_Toc377128126"/>
      <w:r>
        <w:t>OIS – Offentlig Informations Server</w:t>
      </w:r>
      <w:bookmarkEnd w:id="44"/>
      <w:bookmarkEnd w:id="45"/>
      <w:bookmarkEnd w:id="46"/>
      <w:bookmarkEnd w:id="47"/>
    </w:p>
    <w:p w14:paraId="6E505AD0" w14:textId="77777777" w:rsidR="00EC74B8" w:rsidRPr="00B0161B" w:rsidRDefault="00EC74B8" w:rsidP="00EC74B8">
      <w:pPr>
        <w:keepNext/>
        <w:spacing w:before="40"/>
        <w:jc w:val="left"/>
        <w:rPr>
          <w:b/>
        </w:rPr>
      </w:pPr>
      <w:r>
        <w:rPr>
          <w:b/>
        </w:rPr>
        <w:t>Nuværende anvendelse</w:t>
      </w:r>
      <w:r w:rsidRPr="00B0161B">
        <w:rPr>
          <w:b/>
        </w:rPr>
        <w:t>:</w:t>
      </w:r>
    </w:p>
    <w:p w14:paraId="1BB8D500" w14:textId="77777777" w:rsidR="00EC74B8" w:rsidRDefault="00EC74B8" w:rsidP="00EC74B8">
      <w:pPr>
        <w:spacing w:before="40"/>
        <w:ind w:left="709"/>
      </w:pPr>
      <w:r w:rsidRPr="00D74C46">
        <w:t>Formålet er at give offentlige myndigheder, virksomheder og borgere en enkel, sta</w:t>
      </w:r>
      <w:r w:rsidRPr="00D74C46">
        <w:t>n</w:t>
      </w:r>
      <w:r w:rsidRPr="00D74C46">
        <w:t xml:space="preserve">dardiseret og billig adgang til offentlige </w:t>
      </w:r>
      <w:r>
        <w:t xml:space="preserve">ejendomsdata </w:t>
      </w:r>
      <w:r w:rsidRPr="00D74C46">
        <w:t>datasamlinger</w:t>
      </w:r>
      <w:r>
        <w:t>.</w:t>
      </w:r>
    </w:p>
    <w:p w14:paraId="1CD02929" w14:textId="77777777" w:rsidR="00EC74B8" w:rsidRDefault="00EC74B8" w:rsidP="00EC74B8">
      <w:pPr>
        <w:spacing w:before="40"/>
        <w:ind w:left="709"/>
      </w:pPr>
      <w:r>
        <w:t>P.t. leveres oplysninger fra ESR, BBR, Matriklen, SVUR og PlanDK2.</w:t>
      </w:r>
    </w:p>
    <w:p w14:paraId="78C7BA4C" w14:textId="77777777" w:rsidR="00EC74B8" w:rsidRPr="00D74C46" w:rsidRDefault="00EC74B8" w:rsidP="00EC74B8">
      <w:pPr>
        <w:spacing w:before="40"/>
        <w:ind w:left="709"/>
      </w:pPr>
      <w:r>
        <w:t>Data leveres b</w:t>
      </w:r>
      <w:r w:rsidRPr="00D74C46">
        <w:t>åde gennem online opslag og download af data en gros.</w:t>
      </w:r>
    </w:p>
    <w:p w14:paraId="2142DC7D" w14:textId="77777777" w:rsidR="00EC74B8" w:rsidRPr="00B0161B" w:rsidRDefault="00EC74B8" w:rsidP="00EC74B8">
      <w:pPr>
        <w:keepNext/>
        <w:spacing w:before="120"/>
        <w:jc w:val="left"/>
        <w:rPr>
          <w:b/>
        </w:rPr>
      </w:pPr>
      <w:r w:rsidRPr="00B0161B">
        <w:rPr>
          <w:b/>
        </w:rPr>
        <w:t>Grunddataprogrammets påvirkning:</w:t>
      </w:r>
    </w:p>
    <w:p w14:paraId="1D116A06" w14:textId="77777777" w:rsidR="00EC74B8" w:rsidRPr="00B0161B" w:rsidRDefault="00EC74B8" w:rsidP="00EC74B8">
      <w:pPr>
        <w:ind w:left="709"/>
      </w:pPr>
      <w:r>
        <w:t xml:space="preserve">Det eksisterende OIS </w:t>
      </w:r>
      <w:proofErr w:type="spellStart"/>
      <w:r>
        <w:t>driftafvikles</w:t>
      </w:r>
      <w:proofErr w:type="spellEnd"/>
      <w:r>
        <w:t xml:space="preserve"> i den fællesoffentlige fra ultimo 2014. Efterhånden som de nye og/eller justerede grunddataregistre implementeres, vil OIS skifte til se</w:t>
      </w:r>
      <w:r>
        <w:t>r</w:t>
      </w:r>
      <w:r>
        <w:t>vices i datafordeleren.</w:t>
      </w:r>
    </w:p>
    <w:p w14:paraId="401D2E03" w14:textId="77777777" w:rsidR="00EC74B8" w:rsidRDefault="00EC74B8" w:rsidP="00EC74B8">
      <w:pPr>
        <w:pStyle w:val="Overskrift2"/>
        <w:rPr>
          <w:lang w:val="da-DK"/>
        </w:rPr>
      </w:pPr>
      <w:bookmarkStart w:id="48" w:name="_Toc350697150"/>
      <w:bookmarkStart w:id="49" w:name="_Toc351563243"/>
      <w:bookmarkStart w:id="50" w:name="_Toc353523252"/>
      <w:bookmarkStart w:id="51" w:name="_Toc377128127"/>
      <w:r>
        <w:rPr>
          <w:lang w:val="da-DK"/>
        </w:rPr>
        <w:t>Anvendersystemer</w:t>
      </w:r>
      <w:bookmarkEnd w:id="48"/>
      <w:bookmarkEnd w:id="49"/>
      <w:bookmarkEnd w:id="50"/>
      <w:bookmarkEnd w:id="51"/>
    </w:p>
    <w:p w14:paraId="3A7B0E05" w14:textId="77777777" w:rsidR="00EC74B8" w:rsidRDefault="00EC74B8" w:rsidP="00EC74B8">
      <w:pPr>
        <w:pStyle w:val="Overskrift3"/>
      </w:pPr>
      <w:bookmarkStart w:id="52" w:name="_Toc350697151"/>
      <w:bookmarkStart w:id="53" w:name="_Toc351563244"/>
      <w:bookmarkStart w:id="54" w:name="_Toc353523253"/>
      <w:bookmarkStart w:id="55" w:name="_Toc377128128"/>
      <w:r>
        <w:t>Kommunale opkrævningssystemer</w:t>
      </w:r>
      <w:bookmarkEnd w:id="52"/>
      <w:bookmarkEnd w:id="53"/>
      <w:bookmarkEnd w:id="54"/>
      <w:bookmarkEnd w:id="55"/>
    </w:p>
    <w:p w14:paraId="1DD5A2FF" w14:textId="77777777" w:rsidR="00EC74B8" w:rsidRPr="00B0161B" w:rsidRDefault="00EC74B8" w:rsidP="00EC74B8">
      <w:pPr>
        <w:keepNext/>
        <w:spacing w:before="40"/>
        <w:jc w:val="left"/>
        <w:rPr>
          <w:b/>
        </w:rPr>
      </w:pPr>
      <w:r w:rsidRPr="00B0161B">
        <w:rPr>
          <w:b/>
        </w:rPr>
        <w:t>Indhold og anvendelse:</w:t>
      </w:r>
    </w:p>
    <w:p w14:paraId="27DAC790" w14:textId="77777777" w:rsidR="00EC74B8" w:rsidRDefault="00EC74B8" w:rsidP="00EC74B8">
      <w:pPr>
        <w:spacing w:before="40"/>
        <w:ind w:left="709"/>
      </w:pPr>
      <w:r>
        <w:t>Funktionalitet eksisterer i dag delvist som en del af ESR.</w:t>
      </w:r>
    </w:p>
    <w:p w14:paraId="0F269843" w14:textId="77777777" w:rsidR="00EC74B8" w:rsidRPr="00B0161B" w:rsidRDefault="00EC74B8" w:rsidP="00EC74B8">
      <w:pPr>
        <w:keepNext/>
        <w:spacing w:before="120"/>
        <w:jc w:val="left"/>
        <w:rPr>
          <w:b/>
        </w:rPr>
      </w:pPr>
      <w:r w:rsidRPr="00B0161B">
        <w:rPr>
          <w:b/>
        </w:rPr>
        <w:t>Grunddataprogrammets påvirkning:</w:t>
      </w:r>
    </w:p>
    <w:p w14:paraId="56ABF79D" w14:textId="77777777" w:rsidR="00EC74B8" w:rsidRDefault="00EC74B8" w:rsidP="00EC74B8">
      <w:pPr>
        <w:ind w:left="709"/>
      </w:pPr>
      <w:r w:rsidRPr="00665279">
        <w:t xml:space="preserve">Med </w:t>
      </w:r>
      <w:proofErr w:type="spellStart"/>
      <w:r w:rsidRPr="00665279">
        <w:t>ESR’s</w:t>
      </w:r>
      <w:proofErr w:type="spellEnd"/>
      <w:r w:rsidRPr="00665279">
        <w:t xml:space="preserve"> nedlæggelse etableres </w:t>
      </w:r>
      <w:r>
        <w:t>nedenstående</w:t>
      </w:r>
      <w:r w:rsidRPr="00665279">
        <w:t xml:space="preserve"> kommunale it-løsninger, som</w:t>
      </w:r>
      <w:r>
        <w:t xml:space="preserve"> alle vil tilgå ejendomsgrunddata gennem datafordeleren.</w:t>
      </w:r>
    </w:p>
    <w:p w14:paraId="1E47217F" w14:textId="77777777" w:rsidR="00EC74B8" w:rsidRPr="00665279" w:rsidRDefault="00EC74B8" w:rsidP="00EC74B8">
      <w:pPr>
        <w:ind w:left="709"/>
      </w:pPr>
      <w:r>
        <w:t>Der er tale om systemer som</w:t>
      </w:r>
      <w:r w:rsidRPr="00665279">
        <w:t xml:space="preserve"> alle vedrører kommunal beregning og opkrævning:</w:t>
      </w:r>
    </w:p>
    <w:p w14:paraId="29DCC859" w14:textId="77777777" w:rsidR="00EC74B8" w:rsidRPr="00665279" w:rsidRDefault="00EC74B8" w:rsidP="00EC74B8">
      <w:pPr>
        <w:pStyle w:val="Listeafsnit"/>
        <w:numPr>
          <w:ilvl w:val="0"/>
          <w:numId w:val="39"/>
        </w:numPr>
        <w:ind w:left="1066" w:hanging="357"/>
      </w:pPr>
      <w:r w:rsidRPr="00665279">
        <w:t>Ejendomsskat (”</w:t>
      </w:r>
      <w:proofErr w:type="spellStart"/>
      <w:r w:rsidRPr="00665279">
        <w:t>ESR’s</w:t>
      </w:r>
      <w:proofErr w:type="spellEnd"/>
      <w:r w:rsidRPr="00665279">
        <w:t xml:space="preserve"> Vurderingsejendomme”)</w:t>
      </w:r>
    </w:p>
    <w:p w14:paraId="15FED58D" w14:textId="77777777" w:rsidR="00EC74B8" w:rsidRPr="00665279" w:rsidRDefault="00EC74B8" w:rsidP="00EC74B8">
      <w:pPr>
        <w:pStyle w:val="Listeafsnit"/>
        <w:numPr>
          <w:ilvl w:val="0"/>
          <w:numId w:val="39"/>
        </w:numPr>
        <w:ind w:left="1066" w:hanging="357"/>
      </w:pPr>
      <w:r w:rsidRPr="00665279">
        <w:t>Ejendomsbidrag (forbrugsafgifter)</w:t>
      </w:r>
    </w:p>
    <w:p w14:paraId="6C53462E" w14:textId="77777777" w:rsidR="00EC74B8" w:rsidRPr="00665279" w:rsidRDefault="00EC74B8" w:rsidP="00EC74B8">
      <w:pPr>
        <w:pStyle w:val="Listeafsnit"/>
        <w:numPr>
          <w:ilvl w:val="0"/>
          <w:numId w:val="39"/>
        </w:numPr>
        <w:ind w:left="1066" w:hanging="357"/>
      </w:pPr>
      <w:r w:rsidRPr="00665279">
        <w:t>Leje/administration af kommunal ejendom (”</w:t>
      </w:r>
      <w:proofErr w:type="spellStart"/>
      <w:r w:rsidRPr="00665279">
        <w:t>ESR’s</w:t>
      </w:r>
      <w:proofErr w:type="spellEnd"/>
      <w:r w:rsidRPr="00665279">
        <w:t xml:space="preserve"> Opkrævningsejendomme”)</w:t>
      </w:r>
    </w:p>
    <w:p w14:paraId="51B8493F" w14:textId="77777777" w:rsidR="00EC74B8" w:rsidRPr="00665279" w:rsidRDefault="00EC74B8" w:rsidP="00EC74B8">
      <w:pPr>
        <w:pStyle w:val="Listeafsnit"/>
        <w:numPr>
          <w:ilvl w:val="0"/>
          <w:numId w:val="39"/>
        </w:numPr>
        <w:ind w:left="1066" w:hanging="357"/>
      </w:pPr>
      <w:r w:rsidRPr="00665279">
        <w:t>Evt. nyt fælleskommunalt opkrævningssystem</w:t>
      </w:r>
    </w:p>
    <w:p w14:paraId="25DEDD84" w14:textId="77777777" w:rsidR="00EC74B8" w:rsidRDefault="00F72562" w:rsidP="00EC74B8">
      <w:pPr>
        <w:pStyle w:val="Overskrift3"/>
      </w:pPr>
      <w:bookmarkStart w:id="56" w:name="_Toc350697152"/>
      <w:bookmarkStart w:id="57" w:name="_Toc351563245"/>
      <w:bookmarkStart w:id="58" w:name="_Toc353523254"/>
      <w:bookmarkStart w:id="59" w:name="_Toc377128129"/>
      <w:r>
        <w:t>SKAT</w:t>
      </w:r>
      <w:r w:rsidR="00EC74B8">
        <w:t xml:space="preserve"> - Ejendomsvurdering</w:t>
      </w:r>
      <w:bookmarkEnd w:id="56"/>
      <w:bookmarkEnd w:id="57"/>
      <w:bookmarkEnd w:id="58"/>
      <w:bookmarkEnd w:id="59"/>
    </w:p>
    <w:p w14:paraId="71E4CC72" w14:textId="77777777" w:rsidR="00EC74B8" w:rsidRPr="00B0161B" w:rsidRDefault="00EC74B8" w:rsidP="00EC74B8">
      <w:pPr>
        <w:keepNext/>
        <w:spacing w:before="40"/>
        <w:jc w:val="left"/>
        <w:rPr>
          <w:b/>
        </w:rPr>
      </w:pPr>
      <w:r w:rsidRPr="00B0161B">
        <w:rPr>
          <w:b/>
        </w:rPr>
        <w:t>Indhold og anvendelse:</w:t>
      </w:r>
    </w:p>
    <w:p w14:paraId="718413CB" w14:textId="77777777" w:rsidR="00EC74B8" w:rsidRDefault="00F72562" w:rsidP="00EC74B8">
      <w:pPr>
        <w:ind w:left="709"/>
        <w:rPr>
          <w:rFonts w:asciiTheme="minorHAnsi" w:eastAsiaTheme="minorHAnsi" w:hAnsiTheme="minorHAnsi" w:cstheme="minorBidi"/>
          <w:szCs w:val="22"/>
          <w:lang w:eastAsia="en-US"/>
        </w:rPr>
      </w:pPr>
      <w:r>
        <w:rPr>
          <w:rFonts w:asciiTheme="minorHAnsi" w:eastAsiaTheme="minorHAnsi" w:hAnsiTheme="minorHAnsi" w:cstheme="minorBidi"/>
          <w:szCs w:val="22"/>
          <w:lang w:eastAsia="en-US"/>
        </w:rPr>
        <w:t>SKAT</w:t>
      </w:r>
      <w:r w:rsidR="00EC74B8">
        <w:rPr>
          <w:rFonts w:asciiTheme="minorHAnsi" w:eastAsiaTheme="minorHAnsi" w:hAnsiTheme="minorHAnsi" w:cstheme="minorBidi"/>
          <w:szCs w:val="22"/>
          <w:lang w:eastAsia="en-US"/>
        </w:rPr>
        <w:t xml:space="preserve"> har i dag et</w:t>
      </w:r>
      <w:r w:rsidR="00EC74B8" w:rsidRPr="00715A7A">
        <w:rPr>
          <w:rFonts w:asciiTheme="minorHAnsi" w:eastAsiaTheme="minorHAnsi" w:hAnsiTheme="minorHAnsi" w:cstheme="minorBidi"/>
          <w:szCs w:val="22"/>
          <w:lang w:eastAsia="en-US"/>
        </w:rPr>
        <w:t xml:space="preserve"> samle</w:t>
      </w:r>
      <w:r w:rsidR="00EC74B8">
        <w:rPr>
          <w:rFonts w:asciiTheme="minorHAnsi" w:eastAsiaTheme="minorHAnsi" w:hAnsiTheme="minorHAnsi" w:cstheme="minorBidi"/>
          <w:szCs w:val="22"/>
          <w:lang w:eastAsia="en-US"/>
        </w:rPr>
        <w:t>t</w:t>
      </w:r>
      <w:r w:rsidR="00EC74B8" w:rsidRPr="00715A7A">
        <w:rPr>
          <w:rFonts w:asciiTheme="minorHAnsi" w:eastAsiaTheme="minorHAnsi" w:hAnsiTheme="minorHAnsi" w:cstheme="minorBidi"/>
          <w:szCs w:val="22"/>
          <w:lang w:eastAsia="en-US"/>
        </w:rPr>
        <w:t xml:space="preserve"> systemkompleks, der understøtter vurderingsmyndighedernes arbejde med at vurdere fast ejendom og den efterfølgende klagesagsbehandling m.v.</w:t>
      </w:r>
    </w:p>
    <w:p w14:paraId="72F83F9D" w14:textId="77777777" w:rsidR="00EC74B8" w:rsidRDefault="00EC74B8" w:rsidP="00EC74B8">
      <w:pPr>
        <w:ind w:left="709"/>
        <w:rPr>
          <w:rFonts w:asciiTheme="minorHAnsi" w:eastAsiaTheme="minorHAnsi" w:hAnsiTheme="minorHAnsi" w:cstheme="minorBidi"/>
          <w:szCs w:val="22"/>
          <w:lang w:eastAsia="en-US"/>
        </w:rPr>
      </w:pPr>
      <w:r w:rsidRPr="00715A7A">
        <w:rPr>
          <w:rFonts w:asciiTheme="minorHAnsi" w:eastAsiaTheme="minorHAnsi" w:hAnsiTheme="minorHAnsi" w:cstheme="minorBidi"/>
          <w:szCs w:val="22"/>
          <w:lang w:eastAsia="en-US"/>
        </w:rPr>
        <w:t xml:space="preserve">Der sker betydelig kommunikation </w:t>
      </w:r>
      <w:r>
        <w:rPr>
          <w:rFonts w:asciiTheme="minorHAnsi" w:eastAsiaTheme="minorHAnsi" w:hAnsiTheme="minorHAnsi" w:cstheme="minorBidi"/>
          <w:szCs w:val="22"/>
          <w:lang w:eastAsia="en-US"/>
        </w:rPr>
        <w:t xml:space="preserve">imellem </w:t>
      </w:r>
      <w:r w:rsidRPr="00715A7A">
        <w:rPr>
          <w:rFonts w:asciiTheme="minorHAnsi" w:eastAsiaTheme="minorHAnsi" w:hAnsiTheme="minorHAnsi" w:cstheme="minorBidi"/>
          <w:szCs w:val="22"/>
          <w:lang w:eastAsia="en-US"/>
        </w:rPr>
        <w:t xml:space="preserve">systemer og </w:t>
      </w:r>
      <w:r>
        <w:rPr>
          <w:rFonts w:asciiTheme="minorHAnsi" w:eastAsiaTheme="minorHAnsi" w:hAnsiTheme="minorHAnsi" w:cstheme="minorBidi"/>
          <w:szCs w:val="22"/>
          <w:lang w:eastAsia="en-US"/>
        </w:rPr>
        <w:t xml:space="preserve">disses </w:t>
      </w:r>
      <w:r w:rsidRPr="00715A7A">
        <w:rPr>
          <w:rFonts w:asciiTheme="minorHAnsi" w:eastAsiaTheme="minorHAnsi" w:hAnsiTheme="minorHAnsi" w:cstheme="minorBidi"/>
          <w:szCs w:val="22"/>
          <w:lang w:eastAsia="en-US"/>
        </w:rPr>
        <w:t>leverandører.</w:t>
      </w:r>
    </w:p>
    <w:p w14:paraId="38AD6764" w14:textId="77777777" w:rsidR="00EC74B8" w:rsidRDefault="00EC74B8" w:rsidP="00EC74B8">
      <w:pPr>
        <w:ind w:left="709"/>
        <w:rPr>
          <w:rFonts w:asciiTheme="minorHAnsi" w:eastAsiaTheme="minorHAnsi" w:hAnsiTheme="minorHAnsi" w:cstheme="minorBidi"/>
          <w:szCs w:val="22"/>
          <w:lang w:eastAsia="en-US"/>
        </w:rPr>
      </w:pPr>
      <w:r>
        <w:rPr>
          <w:rFonts w:asciiTheme="minorHAnsi" w:eastAsiaTheme="minorHAnsi" w:hAnsiTheme="minorHAnsi" w:cstheme="minorBidi"/>
          <w:szCs w:val="22"/>
          <w:lang w:eastAsia="en-US"/>
        </w:rPr>
        <w:lastRenderedPageBreak/>
        <w:t>I forhold til ejendomsdataprogrammet er der tre relevante systemer:</w:t>
      </w:r>
    </w:p>
    <w:p w14:paraId="6F643CD2" w14:textId="77777777" w:rsidR="00EC74B8" w:rsidRDefault="00EC74B8" w:rsidP="00EC74B8">
      <w:pPr>
        <w:spacing w:before="120"/>
        <w:ind w:left="709"/>
        <w:rPr>
          <w:rFonts w:asciiTheme="minorHAnsi" w:eastAsiaTheme="minorHAnsi" w:hAnsiTheme="minorHAnsi" w:cstheme="minorBidi"/>
          <w:szCs w:val="22"/>
          <w:lang w:eastAsia="en-US"/>
        </w:rPr>
      </w:pPr>
      <w:r w:rsidRPr="003B7158">
        <w:rPr>
          <w:rFonts w:asciiTheme="minorHAnsi" w:eastAsiaTheme="minorHAnsi" w:hAnsiTheme="minorHAnsi" w:cstheme="minorBidi"/>
          <w:b/>
          <w:szCs w:val="22"/>
          <w:lang w:eastAsia="en-US"/>
        </w:rPr>
        <w:t>ESR/VUR</w:t>
      </w:r>
      <w:r w:rsidRPr="001F451A">
        <w:rPr>
          <w:rFonts w:asciiTheme="minorHAnsi" w:eastAsiaTheme="minorHAnsi" w:hAnsiTheme="minorHAnsi" w:cstheme="minorBidi"/>
          <w:szCs w:val="22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szCs w:val="22"/>
          <w:lang w:eastAsia="en-US"/>
        </w:rPr>
        <w:t>(</w:t>
      </w:r>
      <w:r w:rsidRPr="001F451A">
        <w:rPr>
          <w:rFonts w:asciiTheme="minorHAnsi" w:eastAsiaTheme="minorHAnsi" w:hAnsiTheme="minorHAnsi" w:cstheme="minorBidi"/>
          <w:szCs w:val="22"/>
          <w:lang w:eastAsia="en-US"/>
        </w:rPr>
        <w:t>KMD</w:t>
      </w:r>
      <w:r>
        <w:rPr>
          <w:rFonts w:asciiTheme="minorHAnsi" w:eastAsiaTheme="minorHAnsi" w:hAnsiTheme="minorHAnsi" w:cstheme="minorBidi"/>
          <w:szCs w:val="22"/>
          <w:lang w:eastAsia="en-US"/>
        </w:rPr>
        <w:t>)</w:t>
      </w:r>
      <w:r w:rsidRPr="001F451A">
        <w:rPr>
          <w:rFonts w:asciiTheme="minorHAnsi" w:eastAsiaTheme="minorHAnsi" w:hAnsiTheme="minorHAnsi" w:cstheme="minorBidi"/>
          <w:szCs w:val="22"/>
          <w:lang w:eastAsia="en-US"/>
        </w:rPr>
        <w:t xml:space="preserve"> hovedopgave er for den enkelte ejendom at udarbejde en vurdering og dermed en vurderingsmeddelelse gennem vurderingsmyndighedens indberetning af data. Der sker varsling om ændringer i andre registre (</w:t>
      </w:r>
      <w:r>
        <w:rPr>
          <w:rFonts w:asciiTheme="minorHAnsi" w:eastAsiaTheme="minorHAnsi" w:hAnsiTheme="minorHAnsi" w:cstheme="minorBidi"/>
          <w:szCs w:val="22"/>
          <w:lang w:eastAsia="en-US"/>
        </w:rPr>
        <w:t>eksempelvis</w:t>
      </w:r>
      <w:r w:rsidRPr="001F451A">
        <w:rPr>
          <w:rFonts w:asciiTheme="minorHAnsi" w:eastAsiaTheme="minorHAnsi" w:hAnsiTheme="minorHAnsi" w:cstheme="minorBidi"/>
          <w:szCs w:val="22"/>
          <w:lang w:eastAsia="en-US"/>
        </w:rPr>
        <w:t xml:space="preserve"> BBR).</w:t>
      </w:r>
    </w:p>
    <w:p w14:paraId="737E27CB" w14:textId="77777777" w:rsidR="00EC74B8" w:rsidRDefault="00EC74B8" w:rsidP="00EC74B8">
      <w:pPr>
        <w:ind w:left="709"/>
        <w:rPr>
          <w:rFonts w:asciiTheme="minorHAnsi" w:eastAsiaTheme="minorHAnsi" w:hAnsiTheme="minorHAnsi" w:cstheme="minorBidi"/>
          <w:szCs w:val="22"/>
          <w:lang w:eastAsia="en-US"/>
        </w:rPr>
      </w:pPr>
      <w:r w:rsidRPr="001F451A">
        <w:rPr>
          <w:rFonts w:asciiTheme="minorHAnsi" w:eastAsiaTheme="minorHAnsi" w:hAnsiTheme="minorHAnsi" w:cstheme="minorBidi"/>
          <w:szCs w:val="22"/>
          <w:lang w:eastAsia="en-US"/>
        </w:rPr>
        <w:t xml:space="preserve">Derudover udskrives diverse lister til brug for vurderingsmyndigheden samt levering af data til </w:t>
      </w:r>
      <w:r>
        <w:rPr>
          <w:rFonts w:asciiTheme="minorHAnsi" w:eastAsiaTheme="minorHAnsi" w:hAnsiTheme="minorHAnsi" w:cstheme="minorBidi"/>
          <w:szCs w:val="22"/>
          <w:lang w:eastAsia="en-US"/>
        </w:rPr>
        <w:t>OIS</w:t>
      </w:r>
      <w:r w:rsidRPr="001F451A">
        <w:rPr>
          <w:rFonts w:asciiTheme="minorHAnsi" w:eastAsiaTheme="minorHAnsi" w:hAnsiTheme="minorHAnsi" w:cstheme="minorBidi"/>
          <w:szCs w:val="22"/>
          <w:lang w:eastAsia="en-US"/>
        </w:rPr>
        <w:t>. Systemet understøtter endvidere vurderingsmyndighedens klagesagsb</w:t>
      </w:r>
      <w:r w:rsidRPr="001F451A">
        <w:rPr>
          <w:rFonts w:asciiTheme="minorHAnsi" w:eastAsiaTheme="minorHAnsi" w:hAnsiTheme="minorHAnsi" w:cstheme="minorBidi"/>
          <w:szCs w:val="22"/>
          <w:lang w:eastAsia="en-US"/>
        </w:rPr>
        <w:t>e</w:t>
      </w:r>
      <w:r w:rsidRPr="001F451A">
        <w:rPr>
          <w:rFonts w:asciiTheme="minorHAnsi" w:eastAsiaTheme="minorHAnsi" w:hAnsiTheme="minorHAnsi" w:cstheme="minorBidi"/>
          <w:szCs w:val="22"/>
          <w:lang w:eastAsia="en-US"/>
        </w:rPr>
        <w:t>handling (rettelse af fejl eller videre sendelse til ankenævn).</w:t>
      </w:r>
    </w:p>
    <w:p w14:paraId="49C978FA" w14:textId="77777777" w:rsidR="00EC74B8" w:rsidRPr="00715A7A" w:rsidRDefault="00EC74B8" w:rsidP="00EC74B8">
      <w:pPr>
        <w:spacing w:before="120" w:line="276" w:lineRule="auto"/>
        <w:ind w:left="709"/>
        <w:jc w:val="left"/>
        <w:rPr>
          <w:rFonts w:asciiTheme="minorHAnsi" w:eastAsiaTheme="minorHAnsi" w:hAnsiTheme="minorHAnsi" w:cstheme="minorBidi"/>
          <w:szCs w:val="22"/>
          <w:lang w:eastAsia="en-US"/>
        </w:rPr>
      </w:pPr>
      <w:r w:rsidRPr="003B7158">
        <w:rPr>
          <w:rFonts w:asciiTheme="minorHAnsi" w:eastAsiaTheme="minorHAnsi" w:hAnsiTheme="minorHAnsi" w:cstheme="minorBidi"/>
          <w:b/>
          <w:szCs w:val="22"/>
          <w:lang w:eastAsia="en-US"/>
        </w:rPr>
        <w:t>SVUR</w:t>
      </w:r>
      <w:r w:rsidRPr="00715A7A">
        <w:rPr>
          <w:rFonts w:asciiTheme="minorHAnsi" w:eastAsiaTheme="minorHAnsi" w:hAnsiTheme="minorHAnsi" w:cstheme="minorBidi"/>
          <w:szCs w:val="22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szCs w:val="22"/>
          <w:lang w:eastAsia="en-US"/>
        </w:rPr>
        <w:t>(</w:t>
      </w:r>
      <w:r w:rsidRPr="00715A7A">
        <w:rPr>
          <w:rFonts w:asciiTheme="minorHAnsi" w:eastAsiaTheme="minorHAnsi" w:hAnsiTheme="minorHAnsi" w:cstheme="minorBidi"/>
          <w:szCs w:val="22"/>
          <w:lang w:eastAsia="en-US"/>
        </w:rPr>
        <w:t>CSC</w:t>
      </w:r>
      <w:r>
        <w:rPr>
          <w:rFonts w:asciiTheme="minorHAnsi" w:eastAsiaTheme="minorHAnsi" w:hAnsiTheme="minorHAnsi" w:cstheme="minorBidi"/>
          <w:szCs w:val="22"/>
          <w:lang w:eastAsia="en-US"/>
        </w:rPr>
        <w:t>)</w:t>
      </w:r>
      <w:r w:rsidRPr="00715A7A">
        <w:rPr>
          <w:rFonts w:asciiTheme="minorHAnsi" w:eastAsiaTheme="minorHAnsi" w:hAnsiTheme="minorHAnsi" w:cstheme="minorBidi"/>
          <w:szCs w:val="22"/>
          <w:lang w:eastAsia="en-US"/>
        </w:rPr>
        <w:t xml:space="preserve"> benytte</w:t>
      </w:r>
      <w:r>
        <w:rPr>
          <w:rFonts w:asciiTheme="minorHAnsi" w:eastAsiaTheme="minorHAnsi" w:hAnsiTheme="minorHAnsi" w:cstheme="minorBidi"/>
          <w:szCs w:val="22"/>
          <w:lang w:eastAsia="en-US"/>
        </w:rPr>
        <w:t xml:space="preserve">r </w:t>
      </w:r>
      <w:r w:rsidR="00F72562">
        <w:rPr>
          <w:rFonts w:asciiTheme="minorHAnsi" w:eastAsiaTheme="minorHAnsi" w:hAnsiTheme="minorHAnsi" w:cstheme="minorBidi"/>
          <w:szCs w:val="22"/>
          <w:lang w:eastAsia="en-US"/>
        </w:rPr>
        <w:t>SKAT</w:t>
      </w:r>
      <w:r w:rsidRPr="00715A7A">
        <w:rPr>
          <w:rFonts w:asciiTheme="minorHAnsi" w:eastAsiaTheme="minorHAnsi" w:hAnsiTheme="minorHAnsi" w:cstheme="minorBidi"/>
          <w:szCs w:val="22"/>
          <w:lang w:eastAsia="en-US"/>
        </w:rPr>
        <w:t xml:space="preserve"> primært til indberetning af vurderingsniveauer på diverse geografiske områder og visning af vurderingsrelaterede oplysninger på TP-systemet og på www.vurdering.SKAT.dk . Systemet leverer oplysninger til andre SKAT-systemer.</w:t>
      </w:r>
    </w:p>
    <w:p w14:paraId="5132EDC1" w14:textId="77777777" w:rsidR="00EC74B8" w:rsidRDefault="00EC74B8" w:rsidP="00EC74B8">
      <w:pPr>
        <w:spacing w:before="120"/>
        <w:ind w:left="709"/>
        <w:rPr>
          <w:rFonts w:asciiTheme="minorHAnsi" w:eastAsiaTheme="minorHAnsi" w:hAnsiTheme="minorHAnsi" w:cstheme="minorBidi"/>
          <w:szCs w:val="22"/>
          <w:lang w:eastAsia="en-US"/>
        </w:rPr>
      </w:pPr>
      <w:r w:rsidRPr="003B7158">
        <w:rPr>
          <w:rFonts w:asciiTheme="minorHAnsi" w:eastAsiaTheme="minorHAnsi" w:hAnsiTheme="minorHAnsi" w:cstheme="minorBidi"/>
          <w:b/>
          <w:szCs w:val="22"/>
          <w:lang w:eastAsia="en-US"/>
        </w:rPr>
        <w:t>SVUR</w:t>
      </w:r>
      <w:r w:rsidRPr="00715A7A">
        <w:rPr>
          <w:rFonts w:asciiTheme="minorHAnsi" w:eastAsiaTheme="minorHAnsi" w:hAnsiTheme="minorHAnsi" w:cstheme="minorBidi"/>
          <w:szCs w:val="22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szCs w:val="22"/>
          <w:lang w:eastAsia="en-US"/>
        </w:rPr>
        <w:t>(</w:t>
      </w:r>
      <w:r w:rsidRPr="00715A7A">
        <w:rPr>
          <w:rFonts w:asciiTheme="minorHAnsi" w:eastAsiaTheme="minorHAnsi" w:hAnsiTheme="minorHAnsi" w:cstheme="minorBidi"/>
          <w:szCs w:val="22"/>
          <w:lang w:eastAsia="en-US"/>
        </w:rPr>
        <w:t>IBM</w:t>
      </w:r>
      <w:r>
        <w:rPr>
          <w:rFonts w:asciiTheme="minorHAnsi" w:eastAsiaTheme="minorHAnsi" w:hAnsiTheme="minorHAnsi" w:cstheme="minorBidi"/>
          <w:szCs w:val="22"/>
          <w:lang w:eastAsia="en-US"/>
        </w:rPr>
        <w:t>)</w:t>
      </w:r>
      <w:r w:rsidRPr="00715A7A">
        <w:rPr>
          <w:rFonts w:asciiTheme="minorHAnsi" w:eastAsiaTheme="minorHAnsi" w:hAnsiTheme="minorHAnsi" w:cstheme="minorBidi"/>
          <w:szCs w:val="22"/>
          <w:lang w:eastAsia="en-US"/>
        </w:rPr>
        <w:t xml:space="preserve"> står primært for beregningen af grundværdier og forslag til ejendomsvæ</w:t>
      </w:r>
      <w:r w:rsidRPr="00715A7A">
        <w:rPr>
          <w:rFonts w:asciiTheme="minorHAnsi" w:eastAsiaTheme="minorHAnsi" w:hAnsiTheme="minorHAnsi" w:cstheme="minorBidi"/>
          <w:szCs w:val="22"/>
          <w:lang w:eastAsia="en-US"/>
        </w:rPr>
        <w:t>r</w:t>
      </w:r>
      <w:r w:rsidRPr="00715A7A">
        <w:rPr>
          <w:rFonts w:asciiTheme="minorHAnsi" w:eastAsiaTheme="minorHAnsi" w:hAnsiTheme="minorHAnsi" w:cstheme="minorBidi"/>
          <w:szCs w:val="22"/>
          <w:lang w:eastAsia="en-US"/>
        </w:rPr>
        <w:t xml:space="preserve">dier, inkl. diverse hjælpelister. Systemet udarbejder tillige vurderingsstatistikker samt leverer oplysninger til Danmarks Statistik, </w:t>
      </w:r>
      <w:proofErr w:type="spellStart"/>
      <w:r w:rsidRPr="00715A7A">
        <w:rPr>
          <w:rFonts w:asciiTheme="minorHAnsi" w:eastAsiaTheme="minorHAnsi" w:hAnsiTheme="minorHAnsi" w:cstheme="minorBidi"/>
          <w:szCs w:val="22"/>
          <w:lang w:eastAsia="en-US"/>
        </w:rPr>
        <w:t>OIS’en</w:t>
      </w:r>
      <w:proofErr w:type="spellEnd"/>
      <w:r w:rsidRPr="00715A7A">
        <w:rPr>
          <w:rFonts w:asciiTheme="minorHAnsi" w:eastAsiaTheme="minorHAnsi" w:hAnsiTheme="minorHAnsi" w:cstheme="minorBidi"/>
          <w:szCs w:val="22"/>
          <w:lang w:eastAsia="en-US"/>
        </w:rPr>
        <w:t xml:space="preserve"> o.a. eksterne interessenter</w:t>
      </w:r>
      <w:r>
        <w:rPr>
          <w:rFonts w:asciiTheme="minorHAnsi" w:eastAsiaTheme="minorHAnsi" w:hAnsiTheme="minorHAnsi" w:cstheme="minorBidi"/>
          <w:szCs w:val="22"/>
          <w:lang w:eastAsia="en-US"/>
        </w:rPr>
        <w:t>.</w:t>
      </w:r>
    </w:p>
    <w:p w14:paraId="29D7E446" w14:textId="77777777" w:rsidR="00EC74B8" w:rsidRPr="00B0161B" w:rsidRDefault="00EC74B8" w:rsidP="00EC74B8">
      <w:pPr>
        <w:keepNext/>
        <w:spacing w:before="120"/>
        <w:jc w:val="left"/>
        <w:rPr>
          <w:b/>
        </w:rPr>
      </w:pPr>
      <w:r w:rsidRPr="00B0161B">
        <w:rPr>
          <w:b/>
        </w:rPr>
        <w:t>Grunddataprogrammets påvirkning:</w:t>
      </w:r>
    </w:p>
    <w:p w14:paraId="5A5D1F21" w14:textId="77777777" w:rsidR="00EC74B8" w:rsidRDefault="00F72562" w:rsidP="00EC74B8">
      <w:pPr>
        <w:ind w:left="709"/>
      </w:pPr>
      <w:proofErr w:type="spellStart"/>
      <w:r>
        <w:t>SKAT</w:t>
      </w:r>
      <w:r w:rsidR="00EC74B8">
        <w:t>’s</w:t>
      </w:r>
      <w:proofErr w:type="spellEnd"/>
      <w:r w:rsidR="00EC74B8">
        <w:t xml:space="preserve"> registre til ejendomsvurdering omlægges til at anvende ejendomsdata gennem datafordeleren. Ejendomsvurderingen udstilles som </w:t>
      </w:r>
      <w:proofErr w:type="spellStart"/>
      <w:r w:rsidR="00EC74B8">
        <w:t>grunddata</w:t>
      </w:r>
      <w:proofErr w:type="spellEnd"/>
      <w:r w:rsidR="00EC74B8">
        <w:t xml:space="preserve"> via datafordeleren.</w:t>
      </w:r>
    </w:p>
    <w:p w14:paraId="41801CB0" w14:textId="77777777" w:rsidR="00EC74B8" w:rsidRDefault="00EC74B8" w:rsidP="00EC74B8">
      <w:pPr>
        <w:ind w:left="709"/>
      </w:pPr>
      <w:r>
        <w:t>Hvorvidt disse registre moderniseres i forbindelse med denne omlægning til dataford</w:t>
      </w:r>
      <w:r>
        <w:t>e</w:t>
      </w:r>
      <w:r>
        <w:t>ler, ligger uden for ejendomsdataprogrammet.</w:t>
      </w:r>
    </w:p>
    <w:p w14:paraId="6AD974C3" w14:textId="77777777" w:rsidR="00EC74B8" w:rsidRDefault="00EC74B8" w:rsidP="00EC74B8">
      <w:pPr>
        <w:ind w:left="709"/>
        <w:jc w:val="left"/>
      </w:pPr>
      <w:r>
        <w:t>Det påhviler SKAT at sikre den vurderingsmæssige sammenhæng til Bestemt fast eje</w:t>
      </w:r>
      <w:r>
        <w:t>n</w:t>
      </w:r>
      <w:r>
        <w:t xml:space="preserve">dom. </w:t>
      </w:r>
    </w:p>
    <w:p w14:paraId="33613B1A" w14:textId="77777777" w:rsidR="00EC74B8" w:rsidRDefault="00EC74B8" w:rsidP="00EC74B8">
      <w:pPr>
        <w:pStyle w:val="Overskrift3"/>
      </w:pPr>
      <w:bookmarkStart w:id="60" w:name="_Toc350697153"/>
      <w:bookmarkStart w:id="61" w:name="_Toc351563246"/>
      <w:bookmarkStart w:id="62" w:name="_Toc353523255"/>
      <w:bookmarkStart w:id="63" w:name="_Toc377128130"/>
      <w:r>
        <w:t>Øvrige anvendere</w:t>
      </w:r>
      <w:bookmarkEnd w:id="60"/>
      <w:bookmarkEnd w:id="61"/>
      <w:bookmarkEnd w:id="62"/>
      <w:bookmarkEnd w:id="63"/>
    </w:p>
    <w:p w14:paraId="34251B67" w14:textId="77777777" w:rsidR="00EC74B8" w:rsidRPr="00B0161B" w:rsidRDefault="00EC74B8" w:rsidP="00EC74B8">
      <w:pPr>
        <w:keepNext/>
        <w:spacing w:before="40"/>
        <w:jc w:val="left"/>
        <w:rPr>
          <w:b/>
        </w:rPr>
      </w:pPr>
      <w:r w:rsidRPr="00B0161B">
        <w:rPr>
          <w:b/>
        </w:rPr>
        <w:t>Indhold og anvendelse:</w:t>
      </w:r>
    </w:p>
    <w:p w14:paraId="0E9918C9" w14:textId="77777777" w:rsidR="00EC74B8" w:rsidRDefault="00EC74B8" w:rsidP="00EC74B8">
      <w:pPr>
        <w:spacing w:before="40"/>
        <w:ind w:left="709"/>
      </w:pPr>
      <w:r>
        <w:t xml:space="preserve">I dag findes en række øvrige anvendere af ejendomsdata – eksempelvis </w:t>
      </w:r>
      <w:proofErr w:type="spellStart"/>
      <w:r>
        <w:t>eTL</w:t>
      </w:r>
      <w:proofErr w:type="spellEnd"/>
      <w:r>
        <w:t>, OIS distr</w:t>
      </w:r>
      <w:r>
        <w:t>i</w:t>
      </w:r>
      <w:r>
        <w:t>butører og Ejendomsdatarapporten (DIADEM).</w:t>
      </w:r>
    </w:p>
    <w:p w14:paraId="22588CBF" w14:textId="77777777" w:rsidR="00EC74B8" w:rsidRPr="00B0161B" w:rsidRDefault="00EC74B8" w:rsidP="00EC74B8">
      <w:pPr>
        <w:keepNext/>
        <w:spacing w:before="120"/>
        <w:jc w:val="left"/>
        <w:rPr>
          <w:b/>
        </w:rPr>
      </w:pPr>
      <w:r w:rsidRPr="00B0161B">
        <w:rPr>
          <w:b/>
        </w:rPr>
        <w:t>Grunddataprogrammets påvirkning:</w:t>
      </w:r>
    </w:p>
    <w:p w14:paraId="3A1C37EE" w14:textId="77777777" w:rsidR="00EC74B8" w:rsidRDefault="00EC74B8" w:rsidP="00EC74B8">
      <w:pPr>
        <w:ind w:left="709"/>
      </w:pPr>
      <w:r>
        <w:t>Alle anvendere vil skulle omlægge deres systemer til at hente ejendomsdata via den fællesoffentlige datafordeler med de justeringer af nøgler og dataindhold, som o</w:t>
      </w:r>
      <w:r>
        <w:t>m</w:t>
      </w:r>
      <w:r>
        <w:t>lægningen medfører.</w:t>
      </w:r>
    </w:p>
    <w:p w14:paraId="679A764E" w14:textId="77777777" w:rsidR="00EC74B8" w:rsidRDefault="00EC74B8" w:rsidP="00EC74B8">
      <w:pPr>
        <w:ind w:left="709"/>
      </w:pPr>
      <w:r>
        <w:t>For nogle anvendere kan dette være en større omlægning, mens det for andre vil være tale om at hente stort set samme dataindhold – blot fra en anden dataleverandør.</w:t>
      </w:r>
    </w:p>
    <w:p w14:paraId="2BB98E2A" w14:textId="77777777" w:rsidR="00BB170D" w:rsidRDefault="00BB170D" w:rsidP="00BB170D">
      <w:pPr>
        <w:ind w:left="709"/>
      </w:pPr>
    </w:p>
    <w:p w14:paraId="088FB674" w14:textId="77777777" w:rsidR="00BB170D" w:rsidRPr="00BB170D" w:rsidRDefault="00BB170D" w:rsidP="00BB170D"/>
    <w:p w14:paraId="0C5747C7" w14:textId="77777777" w:rsidR="00E75C6E" w:rsidRPr="00AC5579" w:rsidRDefault="00E75C6E" w:rsidP="00E75C6E">
      <w:pPr>
        <w:pStyle w:val="Overskrift1"/>
        <w:tabs>
          <w:tab w:val="clear" w:pos="794"/>
          <w:tab w:val="left" w:pos="567"/>
          <w:tab w:val="left" w:pos="851"/>
          <w:tab w:val="left" w:pos="1134"/>
        </w:tabs>
        <w:spacing w:before="0" w:after="120" w:line="288" w:lineRule="auto"/>
        <w:ind w:left="567" w:hanging="567"/>
      </w:pPr>
      <w:bookmarkStart w:id="64" w:name="_Toc377128131"/>
      <w:r>
        <w:lastRenderedPageBreak/>
        <w:t xml:space="preserve">Målarkitekturens </w:t>
      </w:r>
      <w:r w:rsidR="00324DFF">
        <w:t>grunddata</w:t>
      </w:r>
      <w:r>
        <w:t>systemer</w:t>
      </w:r>
      <w:bookmarkEnd w:id="64"/>
    </w:p>
    <w:p w14:paraId="0B694349" w14:textId="77777777" w:rsidR="00E75C6E" w:rsidRDefault="00E75C6E" w:rsidP="00E75C6E">
      <w:pPr>
        <w:pStyle w:val="Overskrift2"/>
        <w:rPr>
          <w:lang w:val="da-DK"/>
        </w:rPr>
      </w:pPr>
      <w:bookmarkStart w:id="65" w:name="_Toc377128132"/>
      <w:r>
        <w:rPr>
          <w:lang w:val="da-DK"/>
        </w:rPr>
        <w:t>Systemsammenhænge</w:t>
      </w:r>
      <w:bookmarkEnd w:id="65"/>
    </w:p>
    <w:p w14:paraId="6046FE84" w14:textId="77777777" w:rsidR="00847EBC" w:rsidRDefault="00847EBC" w:rsidP="00847EBC">
      <w:pPr>
        <w:keepNext/>
      </w:pPr>
      <w:r>
        <w:t>Nedenstående figur giver et overblik over målarkitekturen med angivelse af de væsentligste systemer/systemområder og integrationerne imellem disse.</w:t>
      </w:r>
    </w:p>
    <w:p w14:paraId="1E9EF43C" w14:textId="77777777" w:rsidR="00AB1F64" w:rsidRDefault="00AB1F64" w:rsidP="00AB1F64"/>
    <w:p w14:paraId="530C52F3" w14:textId="77777777" w:rsidR="00AB1F64" w:rsidRDefault="00A52711" w:rsidP="00AB1F64">
      <w:pPr>
        <w:keepNext/>
        <w:jc w:val="center"/>
      </w:pPr>
      <w:r>
        <w:rPr>
          <w:noProof/>
        </w:rPr>
        <w:drawing>
          <wp:inline distT="0" distB="0" distL="0" distR="0" wp14:anchorId="55963C0A" wp14:editId="7F8A4144">
            <wp:extent cx="5400675" cy="3386455"/>
            <wp:effectExtent l="0" t="0" r="9525" b="4445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stemoverblik 12.04 To-be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7141D" w14:textId="77777777" w:rsidR="001F5F97" w:rsidRDefault="001F5F97" w:rsidP="005C5FEE">
      <w:pPr>
        <w:pStyle w:val="Billedtekst"/>
        <w:spacing w:after="240"/>
        <w:jc w:val="center"/>
        <w:rPr>
          <w:b w:val="0"/>
        </w:rPr>
      </w:pPr>
      <w:r w:rsidRPr="002804EA">
        <w:rPr>
          <w:b w:val="0"/>
        </w:rPr>
        <w:t>Figur</w:t>
      </w:r>
      <w:r w:rsidRPr="00140F7B">
        <w:rPr>
          <w:b w:val="0"/>
        </w:rPr>
        <w:t xml:space="preserve"> </w:t>
      </w:r>
      <w:r w:rsidRPr="00140F7B">
        <w:rPr>
          <w:b w:val="0"/>
        </w:rPr>
        <w:fldChar w:fldCharType="begin"/>
      </w:r>
      <w:r w:rsidRPr="00140F7B">
        <w:rPr>
          <w:b w:val="0"/>
        </w:rPr>
        <w:instrText xml:space="preserve"> SEQ Figur \* ARABIC </w:instrText>
      </w:r>
      <w:r w:rsidRPr="00140F7B">
        <w:rPr>
          <w:b w:val="0"/>
        </w:rPr>
        <w:fldChar w:fldCharType="separate"/>
      </w:r>
      <w:r w:rsidR="008E4A1D">
        <w:rPr>
          <w:b w:val="0"/>
          <w:noProof/>
        </w:rPr>
        <w:t>2</w:t>
      </w:r>
      <w:r w:rsidRPr="00140F7B">
        <w:rPr>
          <w:b w:val="0"/>
        </w:rPr>
        <w:fldChar w:fldCharType="end"/>
      </w:r>
      <w:r>
        <w:rPr>
          <w:b w:val="0"/>
        </w:rPr>
        <w:t>.</w:t>
      </w:r>
      <w:r w:rsidRPr="00140F7B">
        <w:rPr>
          <w:b w:val="0"/>
        </w:rPr>
        <w:t xml:space="preserve"> </w:t>
      </w:r>
      <w:r w:rsidR="00AB1F64">
        <w:rPr>
          <w:b w:val="0"/>
        </w:rPr>
        <w:t>Overordnede systemsammenhænge i målarkitekturen</w:t>
      </w:r>
      <w:r w:rsidR="00E653A0">
        <w:rPr>
          <w:rStyle w:val="Fodnotehenvisning"/>
          <w:b w:val="0"/>
        </w:rPr>
        <w:footnoteReference w:id="2"/>
      </w:r>
      <w:r>
        <w:rPr>
          <w:b w:val="0"/>
        </w:rPr>
        <w:t>.</w:t>
      </w:r>
    </w:p>
    <w:p w14:paraId="482B5C39" w14:textId="77777777" w:rsidR="00806EAB" w:rsidRPr="00806EAB" w:rsidRDefault="00806EAB" w:rsidP="00806EAB">
      <w:r>
        <w:t>Der</w:t>
      </w:r>
      <w:r w:rsidRPr="00806EAB">
        <w:t xml:space="preserve"> </w:t>
      </w:r>
      <w:r>
        <w:t>er etableret</w:t>
      </w:r>
      <w:r w:rsidRPr="00806EAB">
        <w:t xml:space="preserve"> en infrastruktur, som sikrer, at oplysninger om ejendomme og bygninger samt disses ejerforhold registreres i de autoritative registre på ejendomsområdet (Matrikel, </w:t>
      </w:r>
      <w:r>
        <w:t>Ejerfo</w:t>
      </w:r>
      <w:r>
        <w:t>r</w:t>
      </w:r>
      <w:r>
        <w:t>tegnelse/</w:t>
      </w:r>
      <w:r w:rsidRPr="00806EAB">
        <w:t xml:space="preserve">Tingbog og BBR) på en ensartet og sikker måde. </w:t>
      </w:r>
      <w:r>
        <w:t xml:space="preserve">Ejendomsgrunddata er forbedret og </w:t>
      </w:r>
      <w:r w:rsidRPr="00806EAB">
        <w:t>harmonisere</w:t>
      </w:r>
      <w:r>
        <w:t>t</w:t>
      </w:r>
      <w:r w:rsidRPr="00806EAB">
        <w:t xml:space="preserve"> under et fælles ejendomsbe</w:t>
      </w:r>
      <w:r>
        <w:t>greb: Bestemt Fast Ejendom</w:t>
      </w:r>
      <w:r w:rsidRPr="00806EAB">
        <w:t>.</w:t>
      </w:r>
    </w:p>
    <w:p w14:paraId="427DDFAF" w14:textId="77777777" w:rsidR="00806EAB" w:rsidRPr="00806EAB" w:rsidRDefault="00806EAB" w:rsidP="00806EAB">
      <w:r>
        <w:t>K</w:t>
      </w:r>
      <w:r w:rsidRPr="00806EAB">
        <w:t>ommunerne og SKAT</w:t>
      </w:r>
      <w:r>
        <w:t xml:space="preserve"> vil -</w:t>
      </w:r>
      <w:r w:rsidRPr="00806EAB">
        <w:t xml:space="preserve"> bl.a. til brug ved beregning af ejendomsskat og vurderingen</w:t>
      </w:r>
      <w:r>
        <w:t xml:space="preserve"> -</w:t>
      </w:r>
      <w:r w:rsidRPr="00806EAB">
        <w:t xml:space="preserve"> hente ajourførte oplysninger om ejendomme, bygninger og ejere heraf i grunddataregistrene. </w:t>
      </w:r>
      <w:r>
        <w:t>Beh</w:t>
      </w:r>
      <w:r>
        <w:t>o</w:t>
      </w:r>
      <w:r>
        <w:t xml:space="preserve">vet for </w:t>
      </w:r>
      <w:proofErr w:type="spellStart"/>
      <w:r w:rsidRPr="00806EAB">
        <w:t>ESR’s</w:t>
      </w:r>
      <w:proofErr w:type="spellEnd"/>
      <w:r w:rsidRPr="00806EAB">
        <w:t xml:space="preserve"> registerdel med ejendoms- og </w:t>
      </w:r>
      <w:proofErr w:type="spellStart"/>
      <w:r w:rsidRPr="00806EAB">
        <w:t>ejeroplysninger</w:t>
      </w:r>
      <w:proofErr w:type="spellEnd"/>
      <w:r w:rsidRPr="00806EAB">
        <w:t xml:space="preserve"> samt andre kopiregistre</w:t>
      </w:r>
      <w:r>
        <w:t xml:space="preserve"> er bortfa</w:t>
      </w:r>
      <w:r>
        <w:t>l</w:t>
      </w:r>
      <w:r>
        <w:t>det.</w:t>
      </w:r>
      <w:r w:rsidRPr="00806EAB">
        <w:t>.</w:t>
      </w:r>
    </w:p>
    <w:p w14:paraId="71FB0268" w14:textId="77777777" w:rsidR="00AF4CC6" w:rsidRPr="00AF4CC6" w:rsidRDefault="00AF4CC6" w:rsidP="00AF4CC6"/>
    <w:p w14:paraId="459834B6" w14:textId="77777777" w:rsidR="00F03A68" w:rsidRDefault="00F03A68" w:rsidP="00E75C6E">
      <w:pPr>
        <w:spacing w:after="120"/>
      </w:pPr>
      <w:r>
        <w:t xml:space="preserve">Målarkitekturen for ejendomsgrunddata omfatter 4 systemer, som til sammen har ansvaret for de fællesoffentlige ejendomsgrunddata: </w:t>
      </w:r>
    </w:p>
    <w:p w14:paraId="7B2AF75D" w14:textId="77777777" w:rsidR="00AF4CC6" w:rsidRDefault="00F03A68" w:rsidP="005601DB">
      <w:pPr>
        <w:numPr>
          <w:ilvl w:val="0"/>
          <w:numId w:val="40"/>
        </w:numPr>
        <w:spacing w:after="120"/>
      </w:pPr>
      <w:r>
        <w:t xml:space="preserve">Matrikel har ansvaret for </w:t>
      </w:r>
      <w:r w:rsidR="00806EAB">
        <w:t>grund</w:t>
      </w:r>
      <w:r>
        <w:t xml:space="preserve">registreringen af </w:t>
      </w:r>
      <w:r w:rsidR="00AF4CC6">
        <w:t>samlet fast ejendom, ejerlejligheder og bygning på fremmed grund under det f</w:t>
      </w:r>
      <w:r w:rsidR="00B63132">
        <w:t>æll</w:t>
      </w:r>
      <w:r w:rsidR="00AF4CC6">
        <w:t>es ejendomsbegreb - Bestemt Fast Eje</w:t>
      </w:r>
      <w:r w:rsidR="00AF4CC6">
        <w:t>n</w:t>
      </w:r>
      <w:r w:rsidR="00AF4CC6">
        <w:t>dom.</w:t>
      </w:r>
      <w:r w:rsidR="00AF4CC6" w:rsidRPr="00AF4CC6">
        <w:t xml:space="preserve"> </w:t>
      </w:r>
      <w:r w:rsidR="00AF4CC6">
        <w:t xml:space="preserve">Denne </w:t>
      </w:r>
      <w:r w:rsidR="00AF4CC6" w:rsidRPr="00806EAB">
        <w:t>registrer</w:t>
      </w:r>
      <w:r w:rsidR="00AF4CC6">
        <w:t>ing omfatter også</w:t>
      </w:r>
      <w:r w:rsidR="00AF4CC6" w:rsidRPr="00806EAB">
        <w:t xml:space="preserve"> ejendomme under tilblivelse med oplysninger om ejendommens endelige identifikation, stedfæstelse m</w:t>
      </w:r>
      <w:r w:rsidR="00AF4CC6">
        <w:t>.</w:t>
      </w:r>
      <w:r w:rsidR="00AF4CC6" w:rsidRPr="00806EAB">
        <w:t>v</w:t>
      </w:r>
      <w:r w:rsidR="00AF4CC6">
        <w:t>.</w:t>
      </w:r>
    </w:p>
    <w:p w14:paraId="3A60B567" w14:textId="77777777" w:rsidR="00AF4CC6" w:rsidRDefault="00AF4CC6" w:rsidP="00AF4CC6">
      <w:pPr>
        <w:numPr>
          <w:ilvl w:val="0"/>
          <w:numId w:val="40"/>
        </w:numPr>
        <w:spacing w:after="120"/>
      </w:pPr>
      <w:r>
        <w:lastRenderedPageBreak/>
        <w:t xml:space="preserve">I </w:t>
      </w:r>
      <w:r w:rsidRPr="00AF4CC6">
        <w:t xml:space="preserve">tilknytning til Tingbogen </w:t>
      </w:r>
      <w:r>
        <w:t>er etableret</w:t>
      </w:r>
      <w:r w:rsidRPr="00AF4CC6">
        <w:t xml:space="preserve"> en Ejerfortegnelse som den autoritative forte</w:t>
      </w:r>
      <w:r w:rsidRPr="00AF4CC6">
        <w:t>g</w:t>
      </w:r>
      <w:r w:rsidRPr="00AF4CC6">
        <w:t>nelse over de faktiske ejere af fast ejendom</w:t>
      </w:r>
      <w:r>
        <w:t xml:space="preserve"> inkl. eventuelle administratorer knyttet til dette ejerskab. </w:t>
      </w:r>
    </w:p>
    <w:p w14:paraId="2B1C0BC2" w14:textId="77777777" w:rsidR="004347C2" w:rsidRDefault="00F03A68" w:rsidP="005601DB">
      <w:pPr>
        <w:numPr>
          <w:ilvl w:val="0"/>
          <w:numId w:val="40"/>
        </w:numPr>
        <w:spacing w:after="120"/>
      </w:pPr>
      <w:r>
        <w:t>B</w:t>
      </w:r>
      <w:r w:rsidR="00AF4CC6">
        <w:t xml:space="preserve">ygninger og </w:t>
      </w:r>
      <w:r w:rsidR="00AF4CC6" w:rsidRPr="00AF4CC6">
        <w:t xml:space="preserve">boliger i BBR </w:t>
      </w:r>
      <w:r w:rsidR="00AF4CC6">
        <w:t>er knyttet</w:t>
      </w:r>
      <w:r w:rsidR="00AF4CC6" w:rsidRPr="00AF4CC6">
        <w:t xml:space="preserve"> til det fælles ejendomsbegreb</w:t>
      </w:r>
      <w:r w:rsidR="00AF4CC6">
        <w:t xml:space="preserve"> og indeholder en </w:t>
      </w:r>
      <w:r w:rsidR="004347C2">
        <w:t xml:space="preserve">registreringen af </w:t>
      </w:r>
      <w:r w:rsidR="005424AD">
        <w:t xml:space="preserve">de </w:t>
      </w:r>
      <w:r w:rsidR="004347C2">
        <w:t>fysiske bygninger</w:t>
      </w:r>
      <w:r w:rsidR="008460DC">
        <w:t>, boliger</w:t>
      </w:r>
      <w:r w:rsidR="004347C2">
        <w:t xml:space="preserve"> og tekniske anlæg.</w:t>
      </w:r>
    </w:p>
    <w:p w14:paraId="6DFBD50F" w14:textId="77777777" w:rsidR="00750258" w:rsidRDefault="00F72562" w:rsidP="00750258">
      <w:pPr>
        <w:numPr>
          <w:ilvl w:val="0"/>
          <w:numId w:val="40"/>
        </w:numPr>
        <w:spacing w:after="120"/>
      </w:pPr>
      <w:r>
        <w:t>SKAT</w:t>
      </w:r>
      <w:r w:rsidR="004347C2">
        <w:t xml:space="preserve"> er ikke omfattet af </w:t>
      </w:r>
      <w:r w:rsidR="005424AD">
        <w:t>e</w:t>
      </w:r>
      <w:r w:rsidR="004347C2">
        <w:t>jendomsdata</w:t>
      </w:r>
      <w:r w:rsidR="005424AD">
        <w:t>programmet</w:t>
      </w:r>
      <w:r w:rsidR="004347C2">
        <w:t>, men ejendomsvurderinger er en væsentlig del af de fællesoffentlige ejendomsgrunddata</w:t>
      </w:r>
      <w:r w:rsidR="005424AD">
        <w:t>, hvorfor disse overføres til u</w:t>
      </w:r>
      <w:r w:rsidR="005424AD">
        <w:t>d</w:t>
      </w:r>
      <w:r w:rsidR="005424AD">
        <w:t>stilling gennem den fællesoffentlige datafordeler</w:t>
      </w:r>
      <w:r w:rsidR="004347C2">
        <w:t>.</w:t>
      </w:r>
      <w:r w:rsidR="00750258">
        <w:t xml:space="preserve"> Det påhviler SKAT at sikre den vu</w:t>
      </w:r>
      <w:r w:rsidR="00750258">
        <w:t>r</w:t>
      </w:r>
      <w:r w:rsidR="00750258">
        <w:t>deringsmæssige sammenhæng til Bestemt fast ejendom.</w:t>
      </w:r>
    </w:p>
    <w:p w14:paraId="71299A81" w14:textId="77777777" w:rsidR="006223A1" w:rsidRDefault="00F66F49" w:rsidP="00E75C6E">
      <w:pPr>
        <w:spacing w:after="120"/>
      </w:pPr>
      <w:r>
        <w:t xml:space="preserve">I de tre systemer, som er omfattet af </w:t>
      </w:r>
      <w:r w:rsidR="005424AD">
        <w:t>ejendomsdata</w:t>
      </w:r>
      <w:r>
        <w:t>program</w:t>
      </w:r>
      <w:r w:rsidR="005424AD">
        <w:t>met</w:t>
      </w:r>
      <w:r>
        <w:t>,</w:t>
      </w:r>
      <w:r w:rsidR="004347C2">
        <w:t xml:space="preserve"> vedligeholdes</w:t>
      </w:r>
      <w:r>
        <w:t xml:space="preserve"> data</w:t>
      </w:r>
      <w:r w:rsidR="004347C2">
        <w:t xml:space="preserve"> gennem et sæt af dedikerede ajourføringsservices, som sikrer overholdelse af de gældende forretning</w:t>
      </w:r>
      <w:r w:rsidR="004347C2">
        <w:t>s</w:t>
      </w:r>
      <w:r w:rsidR="004347C2">
        <w:t>regler i grunddataregistrene.</w:t>
      </w:r>
      <w:r w:rsidR="006223A1">
        <w:t xml:space="preserve"> </w:t>
      </w:r>
      <w:r w:rsidR="00F72562">
        <w:t>SKAT</w:t>
      </w:r>
      <w:r w:rsidR="000A1C2D">
        <w:t xml:space="preserve"> er som sagt ikke omfattet af </w:t>
      </w:r>
      <w:r w:rsidR="005424AD">
        <w:t>ejendomsdataprogrammet, hvorfor</w:t>
      </w:r>
      <w:r w:rsidR="000A1C2D">
        <w:t xml:space="preserve"> målarkitekturen </w:t>
      </w:r>
      <w:r w:rsidR="005424AD">
        <w:t xml:space="preserve">ikke </w:t>
      </w:r>
      <w:r w:rsidR="000A1C2D">
        <w:t xml:space="preserve">beskriver opbygningen af </w:t>
      </w:r>
      <w:proofErr w:type="spellStart"/>
      <w:r w:rsidR="00F72562">
        <w:t>SKAT</w:t>
      </w:r>
      <w:r w:rsidR="000A1C2D">
        <w:t>s</w:t>
      </w:r>
      <w:proofErr w:type="spellEnd"/>
      <w:r w:rsidR="000A1C2D">
        <w:t xml:space="preserve"> </w:t>
      </w:r>
      <w:r w:rsidR="005424AD">
        <w:t>system</w:t>
      </w:r>
      <w:r w:rsidR="000A1C2D">
        <w:t>løsning.</w:t>
      </w:r>
    </w:p>
    <w:p w14:paraId="64194305" w14:textId="77777777" w:rsidR="004347C2" w:rsidRDefault="006223A1" w:rsidP="00E75C6E">
      <w:pPr>
        <w:spacing w:after="120"/>
      </w:pPr>
      <w:r>
        <w:t xml:space="preserve">Grunddata vedligeholdes </w:t>
      </w:r>
      <w:r w:rsidR="004347C2">
        <w:t>fra forskelige klienter og fagsystemer, som kan tilpasses til de forske</w:t>
      </w:r>
      <w:r w:rsidR="004347C2">
        <w:t>l</w:t>
      </w:r>
      <w:r w:rsidR="004347C2">
        <w:t>lige aktørers processer og arbejdsgange</w:t>
      </w:r>
      <w:r>
        <w:t xml:space="preserve">, gennem de udstillede </w:t>
      </w:r>
      <w:r w:rsidR="00875FF4">
        <w:t>ajourførings</w:t>
      </w:r>
      <w:r>
        <w:t>services</w:t>
      </w:r>
      <w:r w:rsidR="004347C2">
        <w:t>.</w:t>
      </w:r>
    </w:p>
    <w:p w14:paraId="382CEFE8" w14:textId="77777777" w:rsidR="00875FF4" w:rsidRDefault="004347C2" w:rsidP="00E75C6E">
      <w:pPr>
        <w:spacing w:after="120"/>
      </w:pPr>
      <w:r>
        <w:t xml:space="preserve">Datafordeleren er </w:t>
      </w:r>
      <w:r w:rsidR="005424AD">
        <w:t xml:space="preserve">et </w:t>
      </w:r>
      <w:r>
        <w:t xml:space="preserve">andet væsentligt element i målarkitekturener. </w:t>
      </w:r>
      <w:r w:rsidR="00875FF4">
        <w:t xml:space="preserve">Datafordelerens ansvar er at udstille fællesoffentlige </w:t>
      </w:r>
      <w:proofErr w:type="spellStart"/>
      <w:r w:rsidR="00875FF4">
        <w:t>grunddata</w:t>
      </w:r>
      <w:proofErr w:type="spellEnd"/>
      <w:r w:rsidR="00875FF4">
        <w:t xml:space="preserve"> og tilhørende hændelser om personer, virksomheder, faste ejendomme, adresser og geografi. Disse data og hændelser udstilles gennem </w:t>
      </w:r>
      <w:r w:rsidR="00163748">
        <w:t>dataford</w:t>
      </w:r>
      <w:r w:rsidR="00163748">
        <w:t>e</w:t>
      </w:r>
      <w:r w:rsidR="00163748">
        <w:t>ler</w:t>
      </w:r>
      <w:r w:rsidR="00875FF4">
        <w:t xml:space="preserve">ens udstillingsservices, som i målarkitekturen er den eneste adgang til de fællesoffentlige </w:t>
      </w:r>
      <w:proofErr w:type="spellStart"/>
      <w:r w:rsidR="00875FF4">
        <w:t>grunddata</w:t>
      </w:r>
      <w:proofErr w:type="spellEnd"/>
      <w:r w:rsidR="00875FF4">
        <w:t xml:space="preserve">. Eneste undtagelse er at ajourføringsservices naturligvis kan læse de </w:t>
      </w:r>
      <w:proofErr w:type="spellStart"/>
      <w:r w:rsidR="00875FF4">
        <w:t>grunddata</w:t>
      </w:r>
      <w:proofErr w:type="spellEnd"/>
      <w:r w:rsidR="00875FF4">
        <w:t xml:space="preserve">, de er ansvarlige for at vedligeholde, mens de skal anvende </w:t>
      </w:r>
      <w:r w:rsidR="00163748">
        <w:t>datafordeler</w:t>
      </w:r>
      <w:r w:rsidR="00875FF4">
        <w:t xml:space="preserve">ens udstillingsservices, når de skal læse </w:t>
      </w:r>
      <w:proofErr w:type="spellStart"/>
      <w:r w:rsidR="00875FF4">
        <w:t>grunddata</w:t>
      </w:r>
      <w:proofErr w:type="spellEnd"/>
      <w:r w:rsidR="00875FF4">
        <w:t xml:space="preserve"> uden for deres eget ansvarsområde, f.eks. i forbindelse med validering af forretningsregler.</w:t>
      </w:r>
    </w:p>
    <w:p w14:paraId="2EFC6FFF" w14:textId="77777777" w:rsidR="00AB5C61" w:rsidRDefault="00AB5C61" w:rsidP="00E75C6E">
      <w:pPr>
        <w:spacing w:after="120"/>
      </w:pPr>
      <w:r>
        <w:t xml:space="preserve">Målarkitekturen omfatter desuden </w:t>
      </w:r>
      <w:r w:rsidR="005424AD">
        <w:t>to</w:t>
      </w:r>
      <w:r>
        <w:t xml:space="preserve"> andre elementer:</w:t>
      </w:r>
    </w:p>
    <w:p w14:paraId="256165E0" w14:textId="77777777" w:rsidR="00F070D7" w:rsidRDefault="005424AD" w:rsidP="00AB5C61">
      <w:pPr>
        <w:numPr>
          <w:ilvl w:val="0"/>
          <w:numId w:val="41"/>
        </w:numPr>
        <w:spacing w:after="120"/>
      </w:pPr>
      <w:r>
        <w:t>Kommunal opkrævning.</w:t>
      </w:r>
      <w:r w:rsidR="00D62355">
        <w:t xml:space="preserve"> Kommunal opkrævning</w:t>
      </w:r>
      <w:r w:rsidR="00AB5C61">
        <w:t xml:space="preserve"> er medtaget</w:t>
      </w:r>
      <w:r>
        <w:t>,</w:t>
      </w:r>
      <w:r w:rsidR="00AB5C61">
        <w:t xml:space="preserve"> fordi det er en væsentlig</w:t>
      </w:r>
      <w:r>
        <w:t xml:space="preserve"> </w:t>
      </w:r>
      <w:r w:rsidR="00AB5C61">
        <w:t xml:space="preserve">anvender af ejendoms data, og fordi </w:t>
      </w:r>
      <w:r w:rsidR="00F070D7">
        <w:t>den eksisterende løsning på dette område (ESR/VUR) er en væsentlig spiller i registrering</w:t>
      </w:r>
      <w:r w:rsidR="00750258">
        <w:t xml:space="preserve"> og sammenstilling</w:t>
      </w:r>
      <w:r w:rsidR="00F070D7">
        <w:t xml:space="preserve"> af ejendomsdata i dag. </w:t>
      </w:r>
      <w:r>
        <w:t>Løsninger</w:t>
      </w:r>
      <w:r w:rsidR="00F070D7">
        <w:t xml:space="preserve"> til den kommunale skat og bidragsopkrævning </w:t>
      </w:r>
      <w:r>
        <w:t xml:space="preserve">anvender </w:t>
      </w:r>
      <w:r w:rsidR="00F070D7">
        <w:t xml:space="preserve">ejendomsdata gennem </w:t>
      </w:r>
      <w:r w:rsidR="00163748">
        <w:t>datafordeler</w:t>
      </w:r>
      <w:r w:rsidR="00F070D7">
        <w:t>ens udstillingsservices.</w:t>
      </w:r>
    </w:p>
    <w:p w14:paraId="248E0CDB" w14:textId="77777777" w:rsidR="00364944" w:rsidRDefault="000A1C2D" w:rsidP="00AB5C61">
      <w:pPr>
        <w:numPr>
          <w:ilvl w:val="0"/>
          <w:numId w:val="41"/>
        </w:numPr>
        <w:spacing w:after="120"/>
      </w:pPr>
      <w:r>
        <w:t xml:space="preserve">Anvender systemer, som dækker over øvrige anvendere af fællesoffentlige </w:t>
      </w:r>
      <w:r w:rsidR="005424AD">
        <w:t xml:space="preserve">ejendoms </w:t>
      </w:r>
      <w:proofErr w:type="spellStart"/>
      <w:r>
        <w:t>grunddata</w:t>
      </w:r>
      <w:proofErr w:type="spellEnd"/>
      <w:r>
        <w:t xml:space="preserve">, offentlige såvel som private. Mange af disse anvendere har tidligere tilgået </w:t>
      </w:r>
      <w:r w:rsidR="005424AD">
        <w:t>ejendomsdata</w:t>
      </w:r>
      <w:r>
        <w:t xml:space="preserve"> gennem OIS</w:t>
      </w:r>
      <w:r w:rsidR="005424AD">
        <w:t>. De</w:t>
      </w:r>
      <w:r>
        <w:t xml:space="preserve"> skal i fremtiden tilgå </w:t>
      </w:r>
      <w:r w:rsidR="005424AD">
        <w:t>ejendoms</w:t>
      </w:r>
      <w:r>
        <w:t xml:space="preserve"> </w:t>
      </w:r>
      <w:proofErr w:type="spellStart"/>
      <w:r>
        <w:t>grunddata</w:t>
      </w:r>
      <w:proofErr w:type="spellEnd"/>
      <w:r>
        <w:t xml:space="preserve"> gennem </w:t>
      </w:r>
      <w:r w:rsidR="00163748">
        <w:t>d</w:t>
      </w:r>
      <w:r w:rsidR="00163748">
        <w:t>a</w:t>
      </w:r>
      <w:r w:rsidR="00163748">
        <w:t>tafordeler</w:t>
      </w:r>
      <w:r>
        <w:t>ens udstillingsservices.</w:t>
      </w:r>
    </w:p>
    <w:p w14:paraId="788FF629" w14:textId="77777777" w:rsidR="00E75C6E" w:rsidRDefault="00E75C6E" w:rsidP="00E75C6E">
      <w:pPr>
        <w:pStyle w:val="Overskrift2"/>
        <w:rPr>
          <w:lang w:val="da-DK"/>
        </w:rPr>
      </w:pPr>
      <w:bookmarkStart w:id="66" w:name="_Toc377128133"/>
      <w:r>
        <w:rPr>
          <w:lang w:val="da-DK"/>
        </w:rPr>
        <w:lastRenderedPageBreak/>
        <w:t>Ejerfortegnelse - Tingbog</w:t>
      </w:r>
      <w:bookmarkEnd w:id="66"/>
    </w:p>
    <w:p w14:paraId="45E38379" w14:textId="77777777" w:rsidR="0054743A" w:rsidRDefault="008837FA" w:rsidP="001F5F97">
      <w:pPr>
        <w:pStyle w:val="Billedtekst"/>
        <w:jc w:val="center"/>
        <w:rPr>
          <w:b w:val="0"/>
        </w:rPr>
      </w:pPr>
      <w:r>
        <w:rPr>
          <w:b w:val="0"/>
          <w:noProof/>
        </w:rPr>
        <w:drawing>
          <wp:inline distT="0" distB="0" distL="0" distR="0" wp14:anchorId="75F6D4A5" wp14:editId="1948C364">
            <wp:extent cx="5400675" cy="2788285"/>
            <wp:effectExtent l="0" t="0" r="9525" b="0"/>
            <wp:docPr id="50" name="Billed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stemoverblik 08.03 ejer to-be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7871B" w14:textId="77777777" w:rsidR="001F5F97" w:rsidRDefault="001F5F97" w:rsidP="005C5FEE">
      <w:pPr>
        <w:pStyle w:val="Billedtekst"/>
        <w:spacing w:after="240"/>
        <w:jc w:val="center"/>
        <w:rPr>
          <w:b w:val="0"/>
        </w:rPr>
      </w:pPr>
      <w:r w:rsidRPr="002804EA">
        <w:rPr>
          <w:b w:val="0"/>
        </w:rPr>
        <w:t>Figur</w:t>
      </w:r>
      <w:r w:rsidRPr="00140F7B">
        <w:rPr>
          <w:b w:val="0"/>
        </w:rPr>
        <w:t xml:space="preserve"> </w:t>
      </w:r>
      <w:r w:rsidRPr="00140F7B">
        <w:rPr>
          <w:b w:val="0"/>
        </w:rPr>
        <w:fldChar w:fldCharType="begin"/>
      </w:r>
      <w:r w:rsidRPr="00140F7B">
        <w:rPr>
          <w:b w:val="0"/>
        </w:rPr>
        <w:instrText xml:space="preserve"> SEQ Figur \* ARABIC </w:instrText>
      </w:r>
      <w:r w:rsidRPr="00140F7B">
        <w:rPr>
          <w:b w:val="0"/>
        </w:rPr>
        <w:fldChar w:fldCharType="separate"/>
      </w:r>
      <w:r w:rsidR="008E4A1D">
        <w:rPr>
          <w:b w:val="0"/>
          <w:noProof/>
        </w:rPr>
        <w:t>3</w:t>
      </w:r>
      <w:r w:rsidRPr="00140F7B">
        <w:rPr>
          <w:b w:val="0"/>
        </w:rPr>
        <w:fldChar w:fldCharType="end"/>
      </w:r>
      <w:r>
        <w:rPr>
          <w:b w:val="0"/>
        </w:rPr>
        <w:t>.</w:t>
      </w:r>
      <w:r w:rsidRPr="00140F7B">
        <w:rPr>
          <w:b w:val="0"/>
        </w:rPr>
        <w:t xml:space="preserve"> </w:t>
      </w:r>
      <w:r w:rsidR="002225FB">
        <w:rPr>
          <w:b w:val="0"/>
        </w:rPr>
        <w:t>Fremtidig systemarkitektur Ejerfortegnelse/Tingbog</w:t>
      </w:r>
    </w:p>
    <w:p w14:paraId="214701F5" w14:textId="77777777" w:rsidR="000F2663" w:rsidRPr="000F2663" w:rsidRDefault="000F2663" w:rsidP="000F2663">
      <w:pPr>
        <w:spacing w:before="120"/>
      </w:pPr>
      <w:r w:rsidRPr="000F2663">
        <w:t>Tingbogen indeholder oplysninger om de rettigheder, der er tinglyst på en bestemt fast eje</w:t>
      </w:r>
      <w:r w:rsidRPr="000F2663">
        <w:t>n</w:t>
      </w:r>
      <w:r w:rsidRPr="000F2663">
        <w:t>dom. Tingbogen opdeler rettighederne i adkomst (tinglyst ejer), byrder</w:t>
      </w:r>
      <w:r w:rsidR="00750258">
        <w:t xml:space="preserve"> (servitutter) og hæfte</w:t>
      </w:r>
      <w:r w:rsidR="00750258">
        <w:t>l</w:t>
      </w:r>
      <w:r w:rsidR="00750258">
        <w:t>ser (pant</w:t>
      </w:r>
      <w:r w:rsidRPr="000F2663">
        <w:t xml:space="preserve"> i ejendommen). </w:t>
      </w:r>
    </w:p>
    <w:p w14:paraId="3C22E41A" w14:textId="77777777" w:rsidR="000F2663" w:rsidRPr="000F2663" w:rsidRDefault="000F2663" w:rsidP="000F2663">
      <w:pPr>
        <w:spacing w:before="120"/>
      </w:pPr>
      <w:r w:rsidRPr="000F2663">
        <w:t>Ejerfortegnelse er et nyt autoritativt register over de faktiske ejere af al fast ejendom i Da</w:t>
      </w:r>
      <w:r w:rsidRPr="000F2663">
        <w:t>n</w:t>
      </w:r>
      <w:r w:rsidRPr="000F2663">
        <w:t xml:space="preserve">mark. Ejerfortegnelsen etableres i tilknytning til Tingbogen ved at samle oplysninger om ejere af fast ejendom fra det fælleskommunale </w:t>
      </w:r>
      <w:proofErr w:type="spellStart"/>
      <w:r w:rsidRPr="000F2663">
        <w:t>Ejendomsstamregister</w:t>
      </w:r>
      <w:proofErr w:type="spellEnd"/>
      <w:r w:rsidRPr="000F2663">
        <w:t xml:space="preserve"> (ESR) og fra Tingbogen.</w:t>
      </w:r>
    </w:p>
    <w:p w14:paraId="219599F5" w14:textId="77777777" w:rsidR="00CD0E18" w:rsidRDefault="00CD0E18" w:rsidP="00CD0E18">
      <w:pPr>
        <w:spacing w:before="120"/>
        <w:rPr>
          <w:szCs w:val="22"/>
        </w:rPr>
      </w:pPr>
      <w:r w:rsidRPr="003266D1">
        <w:rPr>
          <w:szCs w:val="22"/>
        </w:rPr>
        <w:t>Ejerfor</w:t>
      </w:r>
      <w:r>
        <w:rPr>
          <w:szCs w:val="22"/>
        </w:rPr>
        <w:t xml:space="preserve">hold - </w:t>
      </w:r>
      <w:r w:rsidRPr="003266D1">
        <w:rPr>
          <w:szCs w:val="22"/>
        </w:rPr>
        <w:t>herunder ejedomsadministratorer</w:t>
      </w:r>
      <w:r>
        <w:rPr>
          <w:szCs w:val="22"/>
        </w:rPr>
        <w:t xml:space="preserve"> -</w:t>
      </w:r>
      <w:r w:rsidRPr="003266D1">
        <w:rPr>
          <w:szCs w:val="22"/>
        </w:rPr>
        <w:t xml:space="preserve"> vedligeholdes </w:t>
      </w:r>
      <w:r>
        <w:rPr>
          <w:szCs w:val="22"/>
        </w:rPr>
        <w:t xml:space="preserve">via dertil udstillede services og portaler hhv. gennem system-til-system løsninger i det omfang der er behov herfor. </w:t>
      </w:r>
    </w:p>
    <w:p w14:paraId="033FFDAF" w14:textId="77777777" w:rsidR="00CD0E18" w:rsidRPr="003266D1" w:rsidRDefault="00CD0E18" w:rsidP="00232BD9">
      <w:pPr>
        <w:rPr>
          <w:szCs w:val="22"/>
        </w:rPr>
      </w:pPr>
      <w:r>
        <w:rPr>
          <w:szCs w:val="22"/>
        </w:rPr>
        <w:t xml:space="preserve">Tinglysningen tilrettes </w:t>
      </w:r>
      <w:r w:rsidRPr="003266D1">
        <w:rPr>
          <w:szCs w:val="22"/>
        </w:rPr>
        <w:t>således at</w:t>
      </w:r>
      <w:r>
        <w:rPr>
          <w:szCs w:val="22"/>
        </w:rPr>
        <w:t xml:space="preserve"> tinglyst ejerskab afspejles i E</w:t>
      </w:r>
      <w:r w:rsidRPr="003266D1">
        <w:rPr>
          <w:szCs w:val="22"/>
        </w:rPr>
        <w:t>jerfortegnelsen.</w:t>
      </w:r>
    </w:p>
    <w:p w14:paraId="48F3E676" w14:textId="77777777" w:rsidR="00CD0E18" w:rsidRPr="00CD0E18" w:rsidRDefault="00CD0E18" w:rsidP="00CD0E18">
      <w:pPr>
        <w:spacing w:before="120"/>
        <w:rPr>
          <w:szCs w:val="22"/>
        </w:rPr>
      </w:pPr>
      <w:r w:rsidRPr="003266D1">
        <w:rPr>
          <w:szCs w:val="22"/>
        </w:rPr>
        <w:t>Ejerfortegnelse</w:t>
      </w:r>
      <w:r>
        <w:rPr>
          <w:szCs w:val="22"/>
        </w:rPr>
        <w:t>n</w:t>
      </w:r>
      <w:r w:rsidRPr="003266D1">
        <w:rPr>
          <w:szCs w:val="22"/>
        </w:rPr>
        <w:t xml:space="preserve"> sikrer a</w:t>
      </w:r>
      <w:r>
        <w:rPr>
          <w:szCs w:val="22"/>
        </w:rPr>
        <w:t>t</w:t>
      </w:r>
      <w:r w:rsidRPr="003266D1">
        <w:rPr>
          <w:szCs w:val="22"/>
        </w:rPr>
        <w:t xml:space="preserve"> fællesoffentlige </w:t>
      </w:r>
      <w:proofErr w:type="spellStart"/>
      <w:r w:rsidRPr="003266D1">
        <w:rPr>
          <w:szCs w:val="22"/>
        </w:rPr>
        <w:t>grunddata</w:t>
      </w:r>
      <w:proofErr w:type="spellEnd"/>
      <w:r w:rsidRPr="003266D1">
        <w:rPr>
          <w:szCs w:val="22"/>
        </w:rPr>
        <w:t xml:space="preserve"> vedrørende ejerforhold opdater</w:t>
      </w:r>
      <w:r>
        <w:rPr>
          <w:szCs w:val="22"/>
        </w:rPr>
        <w:t>es og udstilles</w:t>
      </w:r>
      <w:r w:rsidRPr="003266D1">
        <w:rPr>
          <w:szCs w:val="22"/>
        </w:rPr>
        <w:t xml:space="preserve"> </w:t>
      </w:r>
      <w:r>
        <w:rPr>
          <w:szCs w:val="22"/>
        </w:rPr>
        <w:t xml:space="preserve">via den fællesoffentlige </w:t>
      </w:r>
      <w:r w:rsidRPr="003266D1">
        <w:rPr>
          <w:szCs w:val="22"/>
        </w:rPr>
        <w:t>datafordeler.</w:t>
      </w:r>
    </w:p>
    <w:p w14:paraId="4FDD0613" w14:textId="77777777" w:rsidR="00CF321B" w:rsidRPr="000F2663" w:rsidRDefault="00CF5959" w:rsidP="000F2663">
      <w:pPr>
        <w:spacing w:before="120"/>
      </w:pPr>
      <w:proofErr w:type="spellStart"/>
      <w:r w:rsidRPr="000F2663">
        <w:t>eTL</w:t>
      </w:r>
      <w:proofErr w:type="spellEnd"/>
      <w:r w:rsidRPr="000F2663">
        <w:t xml:space="preserve"> klienten udbygges</w:t>
      </w:r>
      <w:r w:rsidR="00F617FD" w:rsidRPr="000F2663">
        <w:t xml:space="preserve"> </w:t>
      </w:r>
      <w:r w:rsidRPr="000F2663">
        <w:t xml:space="preserve">til at vedligeholde ejerforhold, herunder </w:t>
      </w:r>
      <w:r w:rsidR="00F617FD" w:rsidRPr="000F2663">
        <w:t>eje</w:t>
      </w:r>
      <w:r w:rsidR="00CD0E18">
        <w:t>n</w:t>
      </w:r>
      <w:r w:rsidR="00F617FD" w:rsidRPr="000F2663">
        <w:t>doms</w:t>
      </w:r>
      <w:r w:rsidRPr="000F2663">
        <w:t xml:space="preserve">administratorer, gennem anvendelse af de nye ajourføringsservices. </w:t>
      </w:r>
      <w:proofErr w:type="spellStart"/>
      <w:r w:rsidRPr="000F2663">
        <w:t>eTL</w:t>
      </w:r>
      <w:proofErr w:type="spellEnd"/>
      <w:r w:rsidRPr="000F2663">
        <w:t xml:space="preserve"> klienten og ajourføringsservices tilgår udelukkende fællesoffentlige </w:t>
      </w:r>
      <w:proofErr w:type="spellStart"/>
      <w:r w:rsidRPr="000F2663">
        <w:t>grunddata</w:t>
      </w:r>
      <w:proofErr w:type="spellEnd"/>
      <w:r w:rsidRPr="000F2663">
        <w:t xml:space="preserve"> gennem datafordelerens udstillingsservices.</w:t>
      </w:r>
    </w:p>
    <w:p w14:paraId="6D3EE323" w14:textId="77777777" w:rsidR="00E75C6E" w:rsidRDefault="00B14F0E" w:rsidP="00E75C6E">
      <w:pPr>
        <w:pStyle w:val="Overskrift2"/>
        <w:rPr>
          <w:lang w:val="da-DK"/>
        </w:rPr>
      </w:pPr>
      <w:bookmarkStart w:id="67" w:name="_Toc377128134"/>
      <w:r>
        <w:rPr>
          <w:lang w:val="da-DK"/>
        </w:rPr>
        <w:lastRenderedPageBreak/>
        <w:t>Matrikel - Bestemt Fast</w:t>
      </w:r>
      <w:r w:rsidR="00E75C6E">
        <w:rPr>
          <w:lang w:val="da-DK"/>
        </w:rPr>
        <w:t xml:space="preserve"> Ejendom</w:t>
      </w:r>
      <w:bookmarkEnd w:id="67"/>
    </w:p>
    <w:p w14:paraId="209CA68F" w14:textId="77777777" w:rsidR="0054743A" w:rsidRDefault="00C97131" w:rsidP="001F5F97">
      <w:pPr>
        <w:pStyle w:val="Billedtekst"/>
        <w:jc w:val="center"/>
        <w:rPr>
          <w:b w:val="0"/>
        </w:rPr>
      </w:pPr>
      <w:r>
        <w:rPr>
          <w:b w:val="0"/>
          <w:noProof/>
        </w:rPr>
        <w:drawing>
          <wp:inline distT="0" distB="0" distL="0" distR="0" wp14:anchorId="177C9A23" wp14:editId="2231FD25">
            <wp:extent cx="5400675" cy="3126105"/>
            <wp:effectExtent l="0" t="0" r="9525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stemoverblik 22.03 Matrikel to-be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E84B5" w14:textId="77777777" w:rsidR="001F5F97" w:rsidRDefault="001F5F97" w:rsidP="005C5FEE">
      <w:pPr>
        <w:pStyle w:val="Billedtekst"/>
        <w:spacing w:after="240"/>
        <w:jc w:val="center"/>
        <w:rPr>
          <w:b w:val="0"/>
        </w:rPr>
      </w:pPr>
      <w:r w:rsidRPr="002804EA">
        <w:rPr>
          <w:b w:val="0"/>
        </w:rPr>
        <w:t>Figur</w:t>
      </w:r>
      <w:r w:rsidRPr="00140F7B">
        <w:rPr>
          <w:b w:val="0"/>
        </w:rPr>
        <w:t xml:space="preserve"> </w:t>
      </w:r>
      <w:r w:rsidRPr="00140F7B">
        <w:rPr>
          <w:b w:val="0"/>
        </w:rPr>
        <w:fldChar w:fldCharType="begin"/>
      </w:r>
      <w:r w:rsidRPr="00140F7B">
        <w:rPr>
          <w:b w:val="0"/>
        </w:rPr>
        <w:instrText xml:space="preserve"> SEQ Figur \* ARABIC </w:instrText>
      </w:r>
      <w:r w:rsidRPr="00140F7B">
        <w:rPr>
          <w:b w:val="0"/>
        </w:rPr>
        <w:fldChar w:fldCharType="separate"/>
      </w:r>
      <w:r w:rsidR="008E4A1D">
        <w:rPr>
          <w:b w:val="0"/>
          <w:noProof/>
        </w:rPr>
        <w:t>4</w:t>
      </w:r>
      <w:r w:rsidRPr="00140F7B">
        <w:rPr>
          <w:b w:val="0"/>
        </w:rPr>
        <w:fldChar w:fldCharType="end"/>
      </w:r>
      <w:r>
        <w:rPr>
          <w:b w:val="0"/>
        </w:rPr>
        <w:t>.</w:t>
      </w:r>
      <w:r w:rsidRPr="00140F7B">
        <w:rPr>
          <w:b w:val="0"/>
        </w:rPr>
        <w:t xml:space="preserve"> </w:t>
      </w:r>
      <w:r w:rsidR="002225FB">
        <w:rPr>
          <w:b w:val="0"/>
        </w:rPr>
        <w:t xml:space="preserve">Fremtidig systemarkitektur Matrikel </w:t>
      </w:r>
    </w:p>
    <w:p w14:paraId="2625D58B" w14:textId="77777777" w:rsidR="0086355F" w:rsidRDefault="0086355F" w:rsidP="00364944">
      <w:pPr>
        <w:spacing w:after="120"/>
      </w:pPr>
      <w:r>
        <w:t>Matrikel får ansvaret for identifikation og registrering af fast ejendom</w:t>
      </w:r>
      <w:r w:rsidR="00291F9C">
        <w:t xml:space="preserve"> -</w:t>
      </w:r>
      <w:r>
        <w:t xml:space="preserve"> samlet fast ejendom, ejerlejligheder og bygninger på fremmed grund. I den forbindelse indføres et nyt fælles eje</w:t>
      </w:r>
      <w:r>
        <w:t>n</w:t>
      </w:r>
      <w:r>
        <w:t>domsbegreb – Bestemt Fast Ej</w:t>
      </w:r>
      <w:r w:rsidR="00291F9C">
        <w:t>endom</w:t>
      </w:r>
      <w:r>
        <w:t>, som sikrer en ensartet registrering af faste ejendomme.</w:t>
      </w:r>
    </w:p>
    <w:p w14:paraId="147DFB68" w14:textId="77777777" w:rsidR="0086355F" w:rsidRDefault="0086355F" w:rsidP="0086355F">
      <w:pPr>
        <w:spacing w:after="120"/>
      </w:pPr>
      <w:r>
        <w:t xml:space="preserve">Det bliver samtidig muligt at </w:t>
      </w:r>
      <w:r w:rsidR="00750258">
        <w:t xml:space="preserve">foretage </w:t>
      </w:r>
      <w:r>
        <w:t xml:space="preserve">registrering af </w:t>
      </w:r>
      <w:r w:rsidR="00750258">
        <w:t xml:space="preserve">Bestemt fast </w:t>
      </w:r>
      <w:r>
        <w:t>ejendom</w:t>
      </w:r>
      <w:r w:rsidR="00FF4246">
        <w:t xml:space="preserve"> under tilblivelse</w:t>
      </w:r>
      <w:r>
        <w:t xml:space="preserve"> – præmatrikel.</w:t>
      </w:r>
    </w:p>
    <w:p w14:paraId="40228A51" w14:textId="77777777" w:rsidR="0086355F" w:rsidRDefault="0086355F" w:rsidP="0086355F">
      <w:pPr>
        <w:pStyle w:val="Brdtekst"/>
        <w:rPr>
          <w:lang w:eastAsia="da-DK"/>
        </w:rPr>
      </w:pPr>
      <w:r>
        <w:rPr>
          <w:lang w:eastAsia="da-DK"/>
        </w:rPr>
        <w:t>Ejendomm</w:t>
      </w:r>
      <w:r w:rsidR="008460DC">
        <w:rPr>
          <w:lang w:eastAsia="da-DK"/>
        </w:rPr>
        <w:t xml:space="preserve">e vedligeholdes </w:t>
      </w:r>
      <w:r>
        <w:rPr>
          <w:lang w:eastAsia="da-DK"/>
        </w:rPr>
        <w:t>gennem ajourføringsservices, som sikrer overholdelsen af de til en hver tid gældende forretningsregler for ejendomme.</w:t>
      </w:r>
      <w:r w:rsidR="008460DC">
        <w:rPr>
          <w:lang w:eastAsia="da-DK"/>
        </w:rPr>
        <w:t xml:space="preserve"> Den matrikulære sag opbygges og vedl</w:t>
      </w:r>
      <w:r w:rsidR="008460DC">
        <w:rPr>
          <w:lang w:eastAsia="da-DK"/>
        </w:rPr>
        <w:t>i</w:t>
      </w:r>
      <w:r w:rsidR="008460DC">
        <w:rPr>
          <w:lang w:eastAsia="da-DK"/>
        </w:rPr>
        <w:t>geholdes af den praktiserende landinspektør via ajourføringsservices, og myndighedshøring og godkendelse sker via ajourføringsservices.</w:t>
      </w:r>
    </w:p>
    <w:p w14:paraId="08210E7C" w14:textId="77777777" w:rsidR="00DE05C7" w:rsidRDefault="00750258" w:rsidP="0086355F">
      <w:pPr>
        <w:pStyle w:val="Brdtekst"/>
        <w:rPr>
          <w:lang w:eastAsia="da-DK"/>
        </w:rPr>
      </w:pPr>
      <w:r>
        <w:rPr>
          <w:lang w:eastAsia="da-DK"/>
        </w:rPr>
        <w:t>Ajourføringen</w:t>
      </w:r>
      <w:r w:rsidR="00DE05C7">
        <w:rPr>
          <w:lang w:eastAsia="da-DK"/>
        </w:rPr>
        <w:t xml:space="preserve"> foretages gennem</w:t>
      </w:r>
      <w:r w:rsidR="00992B2D">
        <w:rPr>
          <w:lang w:eastAsia="da-DK"/>
        </w:rPr>
        <w:t xml:space="preserve"> </w:t>
      </w:r>
      <w:r w:rsidR="00DE05C7">
        <w:rPr>
          <w:lang w:eastAsia="da-DK"/>
        </w:rPr>
        <w:t>tre dedikerede klienter:</w:t>
      </w:r>
    </w:p>
    <w:p w14:paraId="77356257" w14:textId="77777777" w:rsidR="00DE05C7" w:rsidRDefault="00DE05C7" w:rsidP="00DE05C7">
      <w:pPr>
        <w:pStyle w:val="Brdtekst"/>
        <w:numPr>
          <w:ilvl w:val="0"/>
          <w:numId w:val="42"/>
        </w:numPr>
        <w:rPr>
          <w:lang w:eastAsia="da-DK"/>
        </w:rPr>
      </w:pPr>
      <w:r>
        <w:rPr>
          <w:lang w:eastAsia="da-DK"/>
        </w:rPr>
        <w:t xml:space="preserve">Matrikel indberetning, som anvendes af Landinspektørerne til </w:t>
      </w:r>
      <w:r w:rsidR="00750258">
        <w:rPr>
          <w:lang w:eastAsia="da-DK"/>
        </w:rPr>
        <w:t>indberetn</w:t>
      </w:r>
      <w:r>
        <w:rPr>
          <w:lang w:eastAsia="da-DK"/>
        </w:rPr>
        <w:t>ing af matrik</w:t>
      </w:r>
      <w:r>
        <w:rPr>
          <w:lang w:eastAsia="da-DK"/>
        </w:rPr>
        <w:t>u</w:t>
      </w:r>
      <w:r>
        <w:rPr>
          <w:lang w:eastAsia="da-DK"/>
        </w:rPr>
        <w:t>lære forandringer</w:t>
      </w:r>
      <w:r w:rsidR="00291F9C">
        <w:rPr>
          <w:lang w:eastAsia="da-DK"/>
        </w:rPr>
        <w:t xml:space="preserve"> – herunder </w:t>
      </w:r>
      <w:r w:rsidR="00750258">
        <w:rPr>
          <w:lang w:eastAsia="da-DK"/>
        </w:rPr>
        <w:t>oprettelse og forandring</w:t>
      </w:r>
      <w:r w:rsidR="00291F9C">
        <w:rPr>
          <w:lang w:eastAsia="da-DK"/>
        </w:rPr>
        <w:t xml:space="preserve"> af </w:t>
      </w:r>
      <w:r w:rsidR="00750258">
        <w:rPr>
          <w:lang w:eastAsia="da-DK"/>
        </w:rPr>
        <w:t>Ejerlejligheder og B</w:t>
      </w:r>
      <w:r w:rsidR="00291F9C">
        <w:rPr>
          <w:lang w:eastAsia="da-DK"/>
        </w:rPr>
        <w:t>ygning på fremmed grund</w:t>
      </w:r>
      <w:r>
        <w:rPr>
          <w:lang w:eastAsia="da-DK"/>
        </w:rPr>
        <w:t>.</w:t>
      </w:r>
    </w:p>
    <w:p w14:paraId="560AA5C1" w14:textId="77777777" w:rsidR="00DE05C7" w:rsidRDefault="00DE05C7" w:rsidP="00DE05C7">
      <w:pPr>
        <w:pStyle w:val="Brdtekst"/>
        <w:numPr>
          <w:ilvl w:val="0"/>
          <w:numId w:val="42"/>
        </w:numPr>
        <w:rPr>
          <w:lang w:eastAsia="da-DK"/>
        </w:rPr>
      </w:pPr>
      <w:r>
        <w:rPr>
          <w:lang w:eastAsia="da-DK"/>
        </w:rPr>
        <w:t>Myndighedsgodkendelse som anvendes af kommuner og andre myndigheder til go</w:t>
      </w:r>
      <w:r>
        <w:rPr>
          <w:lang w:eastAsia="da-DK"/>
        </w:rPr>
        <w:t>d</w:t>
      </w:r>
      <w:r>
        <w:rPr>
          <w:lang w:eastAsia="da-DK"/>
        </w:rPr>
        <w:t>kendelse af de matrikulære forandringer.</w:t>
      </w:r>
    </w:p>
    <w:p w14:paraId="7185CA95" w14:textId="77777777" w:rsidR="00DE05C7" w:rsidRDefault="00DE05C7" w:rsidP="00DE05C7">
      <w:pPr>
        <w:pStyle w:val="Brdtekst"/>
        <w:numPr>
          <w:ilvl w:val="0"/>
          <w:numId w:val="42"/>
        </w:numPr>
        <w:rPr>
          <w:lang w:eastAsia="da-DK"/>
        </w:rPr>
      </w:pPr>
      <w:proofErr w:type="spellStart"/>
      <w:r>
        <w:rPr>
          <w:lang w:eastAsia="da-DK"/>
        </w:rPr>
        <w:t>mniM</w:t>
      </w:r>
      <w:r w:rsidR="00291F9C">
        <w:rPr>
          <w:lang w:eastAsia="da-DK"/>
        </w:rPr>
        <w:t>AKS</w:t>
      </w:r>
      <w:proofErr w:type="spellEnd"/>
      <w:r w:rsidR="00291F9C">
        <w:rPr>
          <w:lang w:eastAsia="da-DK"/>
        </w:rPr>
        <w:t xml:space="preserve"> klient</w:t>
      </w:r>
      <w:r>
        <w:rPr>
          <w:lang w:eastAsia="da-DK"/>
        </w:rPr>
        <w:t>, som anvendes til den interne sagsb</w:t>
      </w:r>
      <w:r w:rsidR="00414492">
        <w:rPr>
          <w:lang w:eastAsia="da-DK"/>
        </w:rPr>
        <w:t>ehandling</w:t>
      </w:r>
      <w:r>
        <w:rPr>
          <w:lang w:eastAsia="da-DK"/>
        </w:rPr>
        <w:t>.</w:t>
      </w:r>
    </w:p>
    <w:p w14:paraId="34B99E6E" w14:textId="4F53EFC1" w:rsidR="00D90DA3" w:rsidRDefault="00D90DA3" w:rsidP="00DE05C7">
      <w:pPr>
        <w:pStyle w:val="Brdtekst"/>
        <w:rPr>
          <w:lang w:eastAsia="da-DK"/>
        </w:rPr>
      </w:pPr>
      <w:r>
        <w:rPr>
          <w:lang w:eastAsia="da-DK"/>
        </w:rPr>
        <w:t>Landinspektørerne kan fra Matrikel indberetning udpege BBR elementer, som indgår i en eje</w:t>
      </w:r>
      <w:r>
        <w:rPr>
          <w:lang w:eastAsia="da-DK"/>
        </w:rPr>
        <w:t>n</w:t>
      </w:r>
      <w:r>
        <w:rPr>
          <w:lang w:eastAsia="da-DK"/>
        </w:rPr>
        <w:t>dom via BBR ajourføringsservices.</w:t>
      </w:r>
      <w:r w:rsidR="00750258">
        <w:rPr>
          <w:lang w:eastAsia="da-DK"/>
        </w:rPr>
        <w:t xml:space="preserve"> </w:t>
      </w:r>
      <w:r w:rsidR="00DA2D55">
        <w:rPr>
          <w:lang w:eastAsia="da-DK"/>
        </w:rPr>
        <w:t>Endvidere vil GST in</w:t>
      </w:r>
      <w:r w:rsidR="00AF2E8E">
        <w:rPr>
          <w:lang w:eastAsia="da-DK"/>
        </w:rPr>
        <w:t>d</w:t>
      </w:r>
      <w:r w:rsidR="00DA2D55">
        <w:rPr>
          <w:lang w:eastAsia="da-DK"/>
        </w:rPr>
        <w:t>drage KL i afklaringen</w:t>
      </w:r>
      <w:r w:rsidR="00F73201">
        <w:rPr>
          <w:lang w:eastAsia="da-DK"/>
        </w:rPr>
        <w:t xml:space="preserve"> af</w:t>
      </w:r>
      <w:r w:rsidR="00DA2D55">
        <w:rPr>
          <w:lang w:eastAsia="da-DK"/>
        </w:rPr>
        <w:t xml:space="preserve"> u</w:t>
      </w:r>
      <w:r w:rsidR="00750258">
        <w:rPr>
          <w:lang w:eastAsia="da-DK"/>
        </w:rPr>
        <w:t>nderstøtte</w:t>
      </w:r>
      <w:r w:rsidR="00750258">
        <w:rPr>
          <w:lang w:eastAsia="da-DK"/>
        </w:rPr>
        <w:t>l</w:t>
      </w:r>
      <w:r w:rsidR="00750258">
        <w:rPr>
          <w:lang w:eastAsia="da-DK"/>
        </w:rPr>
        <w:t xml:space="preserve">sen af kommunernes </w:t>
      </w:r>
      <w:r w:rsidR="00DA2D55">
        <w:rPr>
          <w:lang w:eastAsia="da-DK"/>
        </w:rPr>
        <w:t xml:space="preserve">myndighedsopgaver i relation godkendelse </w:t>
      </w:r>
      <w:r w:rsidR="00F73201">
        <w:rPr>
          <w:lang w:eastAsia="da-DK"/>
        </w:rPr>
        <w:t xml:space="preserve">af </w:t>
      </w:r>
      <w:r w:rsidR="00DA2D55">
        <w:rPr>
          <w:lang w:eastAsia="da-DK"/>
        </w:rPr>
        <w:t xml:space="preserve">matrikulære forandringer. Denne afklaring vil </w:t>
      </w:r>
      <w:proofErr w:type="gramStart"/>
      <w:r w:rsidR="00DA2D55">
        <w:rPr>
          <w:lang w:eastAsia="da-DK"/>
        </w:rPr>
        <w:t xml:space="preserve">ske </w:t>
      </w:r>
      <w:r w:rsidR="00750258">
        <w:rPr>
          <w:lang w:eastAsia="da-DK"/>
        </w:rPr>
        <w:t xml:space="preserve"> i</w:t>
      </w:r>
      <w:proofErr w:type="gramEnd"/>
      <w:r w:rsidR="00750258">
        <w:rPr>
          <w:lang w:eastAsia="da-DK"/>
        </w:rPr>
        <w:t xml:space="preserve"> forbindelse med kravspecificeringen.</w:t>
      </w:r>
      <w:r w:rsidR="00DA2D55">
        <w:rPr>
          <w:lang w:eastAsia="da-DK"/>
        </w:rPr>
        <w:t xml:space="preserve"> </w:t>
      </w:r>
    </w:p>
    <w:p w14:paraId="4FFFB5CE" w14:textId="77777777" w:rsidR="0086355F" w:rsidRDefault="0086355F" w:rsidP="00DE05C7">
      <w:pPr>
        <w:pStyle w:val="Brdtekst"/>
        <w:rPr>
          <w:lang w:eastAsia="da-DK"/>
        </w:rPr>
      </w:pPr>
      <w:r>
        <w:rPr>
          <w:lang w:eastAsia="da-DK"/>
        </w:rPr>
        <w:t>I det omfang Matriklens ajourføringsservices</w:t>
      </w:r>
      <w:r w:rsidR="00DE05C7">
        <w:rPr>
          <w:lang w:eastAsia="da-DK"/>
        </w:rPr>
        <w:t xml:space="preserve"> og klienter</w:t>
      </w:r>
      <w:r>
        <w:rPr>
          <w:lang w:eastAsia="da-DK"/>
        </w:rPr>
        <w:t xml:space="preserve"> anvender andre </w:t>
      </w:r>
      <w:proofErr w:type="spellStart"/>
      <w:r>
        <w:rPr>
          <w:lang w:eastAsia="da-DK"/>
        </w:rPr>
        <w:t>grunddata</w:t>
      </w:r>
      <w:proofErr w:type="spellEnd"/>
      <w:r w:rsidR="00DE05C7">
        <w:rPr>
          <w:lang w:eastAsia="da-DK"/>
        </w:rPr>
        <w:t xml:space="preserve"> end eje</w:t>
      </w:r>
      <w:r w:rsidR="00DE05C7">
        <w:rPr>
          <w:lang w:eastAsia="da-DK"/>
        </w:rPr>
        <w:t>n</w:t>
      </w:r>
      <w:r w:rsidR="00DE05C7">
        <w:rPr>
          <w:lang w:eastAsia="da-DK"/>
        </w:rPr>
        <w:t>dom</w:t>
      </w:r>
      <w:r>
        <w:rPr>
          <w:lang w:eastAsia="da-DK"/>
        </w:rPr>
        <w:t>, tilgås disse udelukkende gennem datafordelerens udstillingsservices.</w:t>
      </w:r>
    </w:p>
    <w:p w14:paraId="1FEE837E" w14:textId="77777777" w:rsidR="00E75C6E" w:rsidRDefault="00E75C6E" w:rsidP="00E75C6E">
      <w:pPr>
        <w:pStyle w:val="Overskrift2"/>
        <w:rPr>
          <w:lang w:val="da-DK"/>
        </w:rPr>
      </w:pPr>
      <w:bookmarkStart w:id="68" w:name="_Toc377128135"/>
      <w:r>
        <w:rPr>
          <w:lang w:val="da-DK"/>
        </w:rPr>
        <w:lastRenderedPageBreak/>
        <w:t>BBR - Bygnings- og boligregister</w:t>
      </w:r>
      <w:bookmarkEnd w:id="68"/>
    </w:p>
    <w:p w14:paraId="1C374295" w14:textId="77777777" w:rsidR="0054743A" w:rsidRDefault="00E413F2" w:rsidP="001F5F97">
      <w:pPr>
        <w:pStyle w:val="Billedtekst"/>
        <w:jc w:val="center"/>
        <w:rPr>
          <w:b w:val="0"/>
        </w:rPr>
      </w:pPr>
      <w:r>
        <w:rPr>
          <w:b w:val="0"/>
          <w:noProof/>
        </w:rPr>
        <w:drawing>
          <wp:inline distT="0" distB="0" distL="0" distR="0" wp14:anchorId="72C93268" wp14:editId="2B9FA1F0">
            <wp:extent cx="5400675" cy="3510915"/>
            <wp:effectExtent l="0" t="0" r="9525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stemoverblik 08.03 BBR to-be.g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1FE63" w14:textId="77777777" w:rsidR="001F5F97" w:rsidRDefault="001F5F97" w:rsidP="005C5FEE">
      <w:pPr>
        <w:pStyle w:val="Billedtekst"/>
        <w:spacing w:after="240"/>
        <w:jc w:val="center"/>
        <w:rPr>
          <w:b w:val="0"/>
        </w:rPr>
      </w:pPr>
      <w:r w:rsidRPr="002804EA">
        <w:rPr>
          <w:b w:val="0"/>
        </w:rPr>
        <w:t>Figur</w:t>
      </w:r>
      <w:r w:rsidRPr="00140F7B">
        <w:rPr>
          <w:b w:val="0"/>
        </w:rPr>
        <w:t xml:space="preserve"> </w:t>
      </w:r>
      <w:r w:rsidRPr="00140F7B">
        <w:rPr>
          <w:b w:val="0"/>
        </w:rPr>
        <w:fldChar w:fldCharType="begin"/>
      </w:r>
      <w:r w:rsidRPr="00140F7B">
        <w:rPr>
          <w:b w:val="0"/>
        </w:rPr>
        <w:instrText xml:space="preserve"> SEQ Figur \* ARABIC </w:instrText>
      </w:r>
      <w:r w:rsidRPr="00140F7B">
        <w:rPr>
          <w:b w:val="0"/>
        </w:rPr>
        <w:fldChar w:fldCharType="separate"/>
      </w:r>
      <w:r w:rsidR="008E4A1D">
        <w:rPr>
          <w:b w:val="0"/>
          <w:noProof/>
        </w:rPr>
        <w:t>5</w:t>
      </w:r>
      <w:r w:rsidRPr="00140F7B">
        <w:rPr>
          <w:b w:val="0"/>
        </w:rPr>
        <w:fldChar w:fldCharType="end"/>
      </w:r>
      <w:r>
        <w:rPr>
          <w:b w:val="0"/>
        </w:rPr>
        <w:t>.</w:t>
      </w:r>
      <w:r w:rsidRPr="00140F7B">
        <w:rPr>
          <w:b w:val="0"/>
        </w:rPr>
        <w:t xml:space="preserve"> </w:t>
      </w:r>
      <w:r w:rsidR="002225FB">
        <w:rPr>
          <w:b w:val="0"/>
        </w:rPr>
        <w:t>Fremtidig systemarkitektur BBR</w:t>
      </w:r>
    </w:p>
    <w:p w14:paraId="5A88CE8A" w14:textId="77777777" w:rsidR="0086355F" w:rsidRDefault="0086355F" w:rsidP="0086355F">
      <w:pPr>
        <w:pStyle w:val="Brdtekst"/>
        <w:rPr>
          <w:lang w:eastAsia="da-DK"/>
        </w:rPr>
      </w:pPr>
      <w:r>
        <w:rPr>
          <w:lang w:eastAsia="da-DK"/>
        </w:rPr>
        <w:t xml:space="preserve">BBR sikrer registreringen af de fællesoffentlige </w:t>
      </w:r>
      <w:proofErr w:type="spellStart"/>
      <w:r>
        <w:rPr>
          <w:lang w:eastAsia="da-DK"/>
        </w:rPr>
        <w:t>grunddata</w:t>
      </w:r>
      <w:proofErr w:type="spellEnd"/>
      <w:r>
        <w:rPr>
          <w:lang w:eastAsia="da-DK"/>
        </w:rPr>
        <w:t xml:space="preserve"> vedrørende bygninger, boliger og</w:t>
      </w:r>
      <w:r w:rsidR="008460DC">
        <w:rPr>
          <w:lang w:eastAsia="da-DK"/>
        </w:rPr>
        <w:t xml:space="preserve"> tekniske anlæg</w:t>
      </w:r>
      <w:r>
        <w:rPr>
          <w:lang w:eastAsia="da-DK"/>
        </w:rPr>
        <w:t>.</w:t>
      </w:r>
    </w:p>
    <w:p w14:paraId="4D687546" w14:textId="77777777" w:rsidR="004D653A" w:rsidRDefault="004D653A" w:rsidP="00E573BC">
      <w:pPr>
        <w:pStyle w:val="Brdtekst"/>
        <w:rPr>
          <w:lang w:eastAsia="da-DK"/>
        </w:rPr>
      </w:pPr>
      <w:r>
        <w:rPr>
          <w:lang w:eastAsia="da-DK"/>
        </w:rPr>
        <w:t xml:space="preserve">BBR </w:t>
      </w:r>
      <w:r w:rsidR="00333436">
        <w:rPr>
          <w:lang w:eastAsia="da-DK"/>
        </w:rPr>
        <w:t>overgår til at anvende det</w:t>
      </w:r>
      <w:r>
        <w:rPr>
          <w:lang w:eastAsia="da-DK"/>
        </w:rPr>
        <w:t xml:space="preserve"> nye fælles ejendoms</w:t>
      </w:r>
      <w:r w:rsidR="00333436">
        <w:rPr>
          <w:lang w:eastAsia="da-DK"/>
        </w:rPr>
        <w:t>begreb, som vedligeholdes i Matriklen, og udstilles i datafordelerens udstillingsservices.</w:t>
      </w:r>
      <w:r>
        <w:rPr>
          <w:lang w:eastAsia="da-DK"/>
        </w:rPr>
        <w:t xml:space="preserve"> </w:t>
      </w:r>
    </w:p>
    <w:p w14:paraId="3B67E2E9" w14:textId="77777777" w:rsidR="004D653A" w:rsidRDefault="004D653A" w:rsidP="00E573BC">
      <w:pPr>
        <w:pStyle w:val="Brdtekst"/>
        <w:rPr>
          <w:lang w:eastAsia="da-DK"/>
        </w:rPr>
      </w:pPr>
      <w:r>
        <w:rPr>
          <w:lang w:eastAsia="da-DK"/>
        </w:rPr>
        <w:t>Bygninger og boliger vedligeholdes udelukkende gennem ajourføringsservices, som sikrer overholdelsen af de til en hver tid gældende forretningsregler for bygninger og boliger.</w:t>
      </w:r>
    </w:p>
    <w:p w14:paraId="1B78CE60" w14:textId="77777777" w:rsidR="004D653A" w:rsidRDefault="004D653A" w:rsidP="00E573BC">
      <w:pPr>
        <w:pStyle w:val="Brdtekst"/>
        <w:rPr>
          <w:lang w:eastAsia="da-DK"/>
        </w:rPr>
      </w:pPr>
      <w:r>
        <w:rPr>
          <w:lang w:eastAsia="da-DK"/>
        </w:rPr>
        <w:t xml:space="preserve">I det omfang </w:t>
      </w:r>
      <w:proofErr w:type="spellStart"/>
      <w:r>
        <w:rPr>
          <w:lang w:eastAsia="da-DK"/>
        </w:rPr>
        <w:t>BBR’s</w:t>
      </w:r>
      <w:proofErr w:type="spellEnd"/>
      <w:r>
        <w:rPr>
          <w:lang w:eastAsia="da-DK"/>
        </w:rPr>
        <w:t xml:space="preserve"> ajourføringsservices anvender andre </w:t>
      </w:r>
      <w:proofErr w:type="spellStart"/>
      <w:r>
        <w:rPr>
          <w:lang w:eastAsia="da-DK"/>
        </w:rPr>
        <w:t>grunddata</w:t>
      </w:r>
      <w:proofErr w:type="spellEnd"/>
      <w:r>
        <w:rPr>
          <w:lang w:eastAsia="da-DK"/>
        </w:rPr>
        <w:t xml:space="preserve">, tilgås disse udelukkende gennem </w:t>
      </w:r>
      <w:r w:rsidR="00163748">
        <w:rPr>
          <w:lang w:eastAsia="da-DK"/>
        </w:rPr>
        <w:t>datafordeler</w:t>
      </w:r>
      <w:r>
        <w:rPr>
          <w:lang w:eastAsia="da-DK"/>
        </w:rPr>
        <w:t>ens udstillingsservices.</w:t>
      </w:r>
    </w:p>
    <w:p w14:paraId="04920887" w14:textId="77777777" w:rsidR="00F80000" w:rsidRDefault="00F80000" w:rsidP="00E573BC">
      <w:pPr>
        <w:pStyle w:val="Brdtekst"/>
        <w:rPr>
          <w:lang w:eastAsia="da-DK"/>
        </w:rPr>
      </w:pPr>
      <w:r>
        <w:rPr>
          <w:lang w:eastAsia="da-DK"/>
        </w:rPr>
        <w:t>Bygninger og boliger vedligeholdes i forbindelse med den kommunal</w:t>
      </w:r>
      <w:r w:rsidR="008F5CAD">
        <w:rPr>
          <w:lang w:eastAsia="da-DK"/>
        </w:rPr>
        <w:t xml:space="preserve">e </w:t>
      </w:r>
      <w:r>
        <w:rPr>
          <w:lang w:eastAsia="da-DK"/>
        </w:rPr>
        <w:t>sagsbehandling. Måla</w:t>
      </w:r>
      <w:r>
        <w:rPr>
          <w:lang w:eastAsia="da-DK"/>
        </w:rPr>
        <w:t>r</w:t>
      </w:r>
      <w:r>
        <w:rPr>
          <w:lang w:eastAsia="da-DK"/>
        </w:rPr>
        <w:t xml:space="preserve">kitekturen understøtter </w:t>
      </w:r>
      <w:r w:rsidR="004D653A">
        <w:rPr>
          <w:lang w:eastAsia="da-DK"/>
        </w:rPr>
        <w:t>dette, ved</w:t>
      </w:r>
      <w:r>
        <w:rPr>
          <w:lang w:eastAsia="da-DK"/>
        </w:rPr>
        <w:t xml:space="preserve"> at de kommunale </w:t>
      </w:r>
      <w:proofErr w:type="spellStart"/>
      <w:r>
        <w:rPr>
          <w:lang w:eastAsia="da-DK"/>
        </w:rPr>
        <w:t>sag</w:t>
      </w:r>
      <w:r w:rsidR="008F5CAD">
        <w:rPr>
          <w:lang w:eastAsia="da-DK"/>
        </w:rPr>
        <w:t>s</w:t>
      </w:r>
      <w:r>
        <w:rPr>
          <w:lang w:eastAsia="da-DK"/>
        </w:rPr>
        <w:t>systemer</w:t>
      </w:r>
      <w:proofErr w:type="spellEnd"/>
      <w:r>
        <w:rPr>
          <w:lang w:eastAsia="da-DK"/>
        </w:rPr>
        <w:t xml:space="preserve"> har direkte adgang til vedl</w:t>
      </w:r>
      <w:r>
        <w:rPr>
          <w:lang w:eastAsia="da-DK"/>
        </w:rPr>
        <w:t>i</w:t>
      </w:r>
      <w:r>
        <w:rPr>
          <w:lang w:eastAsia="da-DK"/>
        </w:rPr>
        <w:t xml:space="preserve">geholdelse af bygninger og boliger gennem </w:t>
      </w:r>
      <w:proofErr w:type="spellStart"/>
      <w:r>
        <w:rPr>
          <w:lang w:eastAsia="da-DK"/>
        </w:rPr>
        <w:t>BBR’s</w:t>
      </w:r>
      <w:proofErr w:type="spellEnd"/>
      <w:r>
        <w:rPr>
          <w:lang w:eastAsia="da-DK"/>
        </w:rPr>
        <w:t xml:space="preserve"> ajourføringsservices. Dette kan f.eks. ske fra det nye fælleskommunale ”Bolig og Byg – </w:t>
      </w:r>
      <w:r w:rsidR="00291F9C">
        <w:rPr>
          <w:lang w:eastAsia="da-DK"/>
        </w:rPr>
        <w:t>BOM</w:t>
      </w:r>
      <w:r>
        <w:rPr>
          <w:lang w:eastAsia="da-DK"/>
        </w:rPr>
        <w:t>”. I den forbindelse kan der anvendes et lag af registreringsservices, defineret i</w:t>
      </w:r>
      <w:r w:rsidRPr="00F80000">
        <w:rPr>
          <w:lang w:eastAsia="da-DK"/>
        </w:rPr>
        <w:t xml:space="preserve"> </w:t>
      </w:r>
      <w:r>
        <w:rPr>
          <w:lang w:eastAsia="da-DK"/>
        </w:rPr>
        <w:t>den fælleskommunale rammearkitektur, som kombinerer data fra andre kilder med bolig</w:t>
      </w:r>
      <w:r w:rsidR="008F5CAD">
        <w:rPr>
          <w:lang w:eastAsia="da-DK"/>
        </w:rPr>
        <w:t>-</w:t>
      </w:r>
      <w:r>
        <w:rPr>
          <w:lang w:eastAsia="da-DK"/>
        </w:rPr>
        <w:t xml:space="preserve"> og bygningsdata fra BBR.</w:t>
      </w:r>
    </w:p>
    <w:p w14:paraId="715DD9BD" w14:textId="77777777" w:rsidR="001F5F97" w:rsidRDefault="00F80000" w:rsidP="008F5CAD">
      <w:pPr>
        <w:pStyle w:val="Brdtekst"/>
      </w:pPr>
      <w:r>
        <w:rPr>
          <w:lang w:eastAsia="da-DK"/>
        </w:rPr>
        <w:t>Der vil gå et stykke tid</w:t>
      </w:r>
      <w:r w:rsidR="008F5CAD">
        <w:rPr>
          <w:lang w:eastAsia="da-DK"/>
        </w:rPr>
        <w:t>,</w:t>
      </w:r>
      <w:r>
        <w:rPr>
          <w:lang w:eastAsia="da-DK"/>
        </w:rPr>
        <w:t xml:space="preserve"> f</w:t>
      </w:r>
      <w:r w:rsidR="008F5CAD">
        <w:rPr>
          <w:lang w:eastAsia="da-DK"/>
        </w:rPr>
        <w:t>ø</w:t>
      </w:r>
      <w:r>
        <w:rPr>
          <w:lang w:eastAsia="da-DK"/>
        </w:rPr>
        <w:t xml:space="preserve">r al funktionalitet fra den nuværende BBR-klient er indbygget i </w:t>
      </w:r>
      <w:r w:rsidR="0086355F">
        <w:rPr>
          <w:lang w:eastAsia="da-DK"/>
        </w:rPr>
        <w:t xml:space="preserve">de </w:t>
      </w:r>
      <w:proofErr w:type="spellStart"/>
      <w:r>
        <w:rPr>
          <w:lang w:eastAsia="da-DK"/>
        </w:rPr>
        <w:t>sagsunderstøttende</w:t>
      </w:r>
      <w:proofErr w:type="spellEnd"/>
      <w:r>
        <w:rPr>
          <w:lang w:eastAsia="da-DK"/>
        </w:rPr>
        <w:t xml:space="preserve"> løsninger</w:t>
      </w:r>
      <w:r w:rsidR="008F5CAD">
        <w:rPr>
          <w:lang w:eastAsia="da-DK"/>
        </w:rPr>
        <w:t>.</w:t>
      </w:r>
      <w:r>
        <w:rPr>
          <w:lang w:eastAsia="da-DK"/>
        </w:rPr>
        <w:t xml:space="preserve"> </w:t>
      </w:r>
      <w:r w:rsidR="008F5CAD">
        <w:rPr>
          <w:lang w:eastAsia="da-DK"/>
        </w:rPr>
        <w:t>Målarkitekturen omfatter derfor også en BBR-klient, som er målrettet vedligeholdelse af bolig- og bygningsdata i BBR</w:t>
      </w:r>
      <w:r w:rsidR="00364944" w:rsidRPr="00E573BC">
        <w:t>.</w:t>
      </w:r>
    </w:p>
    <w:p w14:paraId="3877186E" w14:textId="77777777" w:rsidR="008460DC" w:rsidRDefault="000C67A1" w:rsidP="008F5CAD">
      <w:pPr>
        <w:pStyle w:val="Brdtekst"/>
        <w:rPr>
          <w:lang w:eastAsia="da-DK"/>
        </w:rPr>
      </w:pPr>
      <w:r>
        <w:rPr>
          <w:lang w:eastAsia="da-DK"/>
        </w:rPr>
        <w:t>Den praktiserende landinspektør giver gennem ajourføringsservices et forslag til BBR eleme</w:t>
      </w:r>
      <w:r>
        <w:rPr>
          <w:lang w:eastAsia="da-DK"/>
        </w:rPr>
        <w:t>n</w:t>
      </w:r>
      <w:r>
        <w:rPr>
          <w:lang w:eastAsia="da-DK"/>
        </w:rPr>
        <w:t>ters fordeling for nye ejendomme/ejendomsstrukturer.</w:t>
      </w:r>
      <w:r w:rsidR="00750258">
        <w:rPr>
          <w:lang w:eastAsia="da-DK"/>
        </w:rPr>
        <w:t xml:space="preserve"> Kommunerne godkender landinspe</w:t>
      </w:r>
      <w:r w:rsidR="00750258">
        <w:rPr>
          <w:lang w:eastAsia="da-DK"/>
        </w:rPr>
        <w:t>k</w:t>
      </w:r>
      <w:r w:rsidR="00750258">
        <w:rPr>
          <w:lang w:eastAsia="da-DK"/>
        </w:rPr>
        <w:t>tørernes forslag.</w:t>
      </w:r>
    </w:p>
    <w:p w14:paraId="4BF0F5AC" w14:textId="77777777" w:rsidR="00847EBC" w:rsidRDefault="00847EBC" w:rsidP="00847EBC">
      <w:pPr>
        <w:pStyle w:val="Overskrift2"/>
        <w:rPr>
          <w:lang w:val="da-DK"/>
        </w:rPr>
      </w:pPr>
      <w:bookmarkStart w:id="69" w:name="_Toc377128136"/>
      <w:r>
        <w:rPr>
          <w:lang w:val="da-DK"/>
        </w:rPr>
        <w:lastRenderedPageBreak/>
        <w:t>Datafordeler og ejendomsdataservices</w:t>
      </w:r>
      <w:bookmarkEnd w:id="69"/>
    </w:p>
    <w:p w14:paraId="760DACC9" w14:textId="77777777" w:rsidR="005779FA" w:rsidRDefault="00E413F2" w:rsidP="00847EBC">
      <w:pPr>
        <w:pStyle w:val="Billedtekst"/>
        <w:jc w:val="center"/>
        <w:rPr>
          <w:b w:val="0"/>
        </w:rPr>
      </w:pPr>
      <w:r>
        <w:rPr>
          <w:b w:val="0"/>
          <w:noProof/>
        </w:rPr>
        <w:drawing>
          <wp:inline distT="0" distB="0" distL="0" distR="0" wp14:anchorId="26144C3B" wp14:editId="73BD3751">
            <wp:extent cx="5400675" cy="1599565"/>
            <wp:effectExtent l="0" t="0" r="9525" b="635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stemoverblik 08.03 datafordeler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A8B0B" w14:textId="77777777" w:rsidR="00847EBC" w:rsidRDefault="00847EBC" w:rsidP="005C5FEE">
      <w:pPr>
        <w:pStyle w:val="Billedtekst"/>
        <w:spacing w:after="240"/>
        <w:jc w:val="center"/>
        <w:rPr>
          <w:b w:val="0"/>
        </w:rPr>
      </w:pPr>
      <w:r w:rsidRPr="002804EA">
        <w:rPr>
          <w:b w:val="0"/>
        </w:rPr>
        <w:t>Figur</w:t>
      </w:r>
      <w:r w:rsidRPr="00140F7B">
        <w:rPr>
          <w:b w:val="0"/>
        </w:rPr>
        <w:t xml:space="preserve"> </w:t>
      </w:r>
      <w:r w:rsidRPr="00140F7B">
        <w:rPr>
          <w:b w:val="0"/>
        </w:rPr>
        <w:fldChar w:fldCharType="begin"/>
      </w:r>
      <w:r w:rsidRPr="00140F7B">
        <w:rPr>
          <w:b w:val="0"/>
        </w:rPr>
        <w:instrText xml:space="preserve"> SEQ Figur \* ARABIC </w:instrText>
      </w:r>
      <w:r w:rsidRPr="00140F7B">
        <w:rPr>
          <w:b w:val="0"/>
        </w:rPr>
        <w:fldChar w:fldCharType="separate"/>
      </w:r>
      <w:r w:rsidR="008E4A1D">
        <w:rPr>
          <w:b w:val="0"/>
          <w:noProof/>
        </w:rPr>
        <w:t>6</w:t>
      </w:r>
      <w:r w:rsidRPr="00140F7B">
        <w:rPr>
          <w:b w:val="0"/>
        </w:rPr>
        <w:fldChar w:fldCharType="end"/>
      </w:r>
      <w:r>
        <w:rPr>
          <w:b w:val="0"/>
        </w:rPr>
        <w:t>.</w:t>
      </w:r>
      <w:r w:rsidRPr="00140F7B">
        <w:rPr>
          <w:b w:val="0"/>
        </w:rPr>
        <w:t xml:space="preserve"> </w:t>
      </w:r>
      <w:r w:rsidR="002225FB">
        <w:rPr>
          <w:b w:val="0"/>
        </w:rPr>
        <w:t xml:space="preserve">Systemarkitektur </w:t>
      </w:r>
      <w:r w:rsidR="00163748">
        <w:rPr>
          <w:b w:val="0"/>
        </w:rPr>
        <w:t>datafordeler</w:t>
      </w:r>
    </w:p>
    <w:p w14:paraId="7AA4C763" w14:textId="77777777" w:rsidR="00291F9C" w:rsidRPr="00291F9C" w:rsidRDefault="00B80A79" w:rsidP="00291F9C">
      <w:pPr>
        <w:spacing w:before="120"/>
      </w:pPr>
      <w:r w:rsidRPr="00291F9C">
        <w:t xml:space="preserve">Datafordeleren vil i målarkitekturen udstille </w:t>
      </w:r>
      <w:proofErr w:type="spellStart"/>
      <w:r w:rsidRPr="00291F9C">
        <w:t>grunddata</w:t>
      </w:r>
      <w:proofErr w:type="spellEnd"/>
      <w:r w:rsidR="00755B6F" w:rsidRPr="00291F9C">
        <w:t xml:space="preserve"> </w:t>
      </w:r>
      <w:r w:rsidR="00F80000" w:rsidRPr="00291F9C">
        <w:t xml:space="preserve">og hændelser. Grunddata udstilles </w:t>
      </w:r>
      <w:r w:rsidR="00755B6F" w:rsidRPr="00291F9C">
        <w:t>ge</w:t>
      </w:r>
      <w:r w:rsidR="00755B6F" w:rsidRPr="00291F9C">
        <w:t>n</w:t>
      </w:r>
      <w:r w:rsidR="00755B6F" w:rsidRPr="00291F9C">
        <w:t xml:space="preserve">nem udstillingsservices, hvoraf nogle udstiller data fra et enkelt dataområde, mens andre sammenstiller data på tværs af dataområderne. </w:t>
      </w:r>
    </w:p>
    <w:p w14:paraId="1E82091E" w14:textId="77777777" w:rsidR="00E573BC" w:rsidRPr="00291F9C" w:rsidRDefault="00E573BC" w:rsidP="00291F9C">
      <w:r w:rsidRPr="00291F9C">
        <w:t>Vedrørende udstilling af hændelser henvises der til målarkitekturens bilag D.</w:t>
      </w:r>
    </w:p>
    <w:p w14:paraId="7DA489F4" w14:textId="77777777" w:rsidR="00291F9C" w:rsidRDefault="00F617FD" w:rsidP="00291F9C">
      <w:pPr>
        <w:spacing w:before="120"/>
      </w:pPr>
      <w:r w:rsidRPr="00291F9C">
        <w:t xml:space="preserve">Autoritative </w:t>
      </w:r>
      <w:proofErr w:type="spellStart"/>
      <w:r w:rsidRPr="00291F9C">
        <w:t>g</w:t>
      </w:r>
      <w:r w:rsidR="00755B6F" w:rsidRPr="00291F9C">
        <w:t>runddata</w:t>
      </w:r>
      <w:proofErr w:type="spellEnd"/>
      <w:r w:rsidR="00755B6F" w:rsidRPr="00291F9C">
        <w:t xml:space="preserve"> </w:t>
      </w:r>
      <w:r w:rsidR="00B80A79" w:rsidRPr="00291F9C">
        <w:t>vedrørende fast</w:t>
      </w:r>
      <w:r w:rsidR="00755B6F" w:rsidRPr="00291F9C">
        <w:t xml:space="preserve"> </w:t>
      </w:r>
      <w:r w:rsidR="00B80A79" w:rsidRPr="00291F9C">
        <w:t xml:space="preserve">ejendom </w:t>
      </w:r>
      <w:r w:rsidR="00755B6F" w:rsidRPr="00291F9C">
        <w:t>omfatter</w:t>
      </w:r>
      <w:r w:rsidR="00B80A79" w:rsidRPr="00291F9C">
        <w:t xml:space="preserve"> ejendomme, ejerfor</w:t>
      </w:r>
      <w:r w:rsidRPr="00291F9C">
        <w:t xml:space="preserve">hold, bygninger og boliger. </w:t>
      </w:r>
      <w:r w:rsidR="00B80A79" w:rsidRPr="00291F9C">
        <w:t>D</w:t>
      </w:r>
      <w:r w:rsidR="00755B6F" w:rsidRPr="00291F9C">
        <w:t>isse data vedligeholdes i de tre grunddatasystemer Matrikel, Ejerfortegne</w:t>
      </w:r>
      <w:r w:rsidR="00755B6F" w:rsidRPr="00291F9C">
        <w:t>l</w:t>
      </w:r>
      <w:r w:rsidR="00755B6F" w:rsidRPr="00291F9C">
        <w:t>se/Tingbog og BBR</w:t>
      </w:r>
      <w:r w:rsidRPr="00291F9C">
        <w:t xml:space="preserve">. Dertil kommer ejendomsvurderinger fra </w:t>
      </w:r>
      <w:r w:rsidR="00F72562">
        <w:t>SKAT</w:t>
      </w:r>
      <w:r w:rsidRPr="00291F9C">
        <w:t xml:space="preserve">. </w:t>
      </w:r>
    </w:p>
    <w:p w14:paraId="2C4D4F7A" w14:textId="77777777" w:rsidR="00F617FD" w:rsidRPr="00291F9C" w:rsidRDefault="00291F9C" w:rsidP="00291F9C">
      <w:pPr>
        <w:spacing w:before="120"/>
      </w:pPr>
      <w:r>
        <w:t>Datafordeleren sikrer i samarbejde med de enkelte g</w:t>
      </w:r>
      <w:r w:rsidR="00F617FD" w:rsidRPr="00291F9C">
        <w:t>runddatasystemer</w:t>
      </w:r>
      <w:r w:rsidR="00981DA2" w:rsidRPr="00291F9C">
        <w:t xml:space="preserve"> at </w:t>
      </w:r>
      <w:proofErr w:type="spellStart"/>
      <w:r w:rsidR="00981DA2" w:rsidRPr="00291F9C">
        <w:t>grunddata</w:t>
      </w:r>
      <w:proofErr w:type="spellEnd"/>
      <w:r w:rsidR="00981DA2" w:rsidRPr="00291F9C">
        <w:t xml:space="preserve"> er opd</w:t>
      </w:r>
      <w:r w:rsidR="00981DA2" w:rsidRPr="00291F9C">
        <w:t>a</w:t>
      </w:r>
      <w:r w:rsidR="00981DA2" w:rsidRPr="00291F9C">
        <w:t xml:space="preserve">teret i </w:t>
      </w:r>
      <w:r w:rsidR="00163748" w:rsidRPr="00291F9C">
        <w:t>datafordeler</w:t>
      </w:r>
      <w:r w:rsidR="00755B6F" w:rsidRPr="00291F9C">
        <w:t xml:space="preserve">en. </w:t>
      </w:r>
    </w:p>
    <w:p w14:paraId="2CEEBC49" w14:textId="77777777" w:rsidR="00847EBC" w:rsidRPr="00291F9C" w:rsidRDefault="004D653A" w:rsidP="00291F9C">
      <w:pPr>
        <w:spacing w:before="120"/>
      </w:pPr>
      <w:r w:rsidRPr="00291F9C">
        <w:t xml:space="preserve">Sammenhængen mellem ejendomsdata </w:t>
      </w:r>
      <w:r w:rsidR="00291F9C">
        <w:t xml:space="preserve">i de forskellige registre </w:t>
      </w:r>
      <w:r w:rsidRPr="00291F9C">
        <w:t xml:space="preserve">sikres gennem anvendelsen af </w:t>
      </w:r>
      <w:r w:rsidR="00F617FD" w:rsidRPr="00291F9C">
        <w:t>d</w:t>
      </w:r>
      <w:r w:rsidRPr="00291F9C">
        <w:t xml:space="preserve">en fælles ejendomsidentifikation </w:t>
      </w:r>
      <w:r w:rsidR="00291F9C">
        <w:t>– Bestemt Fast Ejendom.</w:t>
      </w:r>
      <w:r w:rsidRPr="00291F9C">
        <w:t xml:space="preserve"> </w:t>
      </w:r>
    </w:p>
    <w:p w14:paraId="5DBA0280" w14:textId="77777777" w:rsidR="00847EBC" w:rsidRDefault="00847EBC" w:rsidP="00364944">
      <w:pPr>
        <w:spacing w:after="120"/>
      </w:pPr>
    </w:p>
    <w:p w14:paraId="43FEDB5D" w14:textId="77777777" w:rsidR="00E75C6E" w:rsidRPr="001F5F97" w:rsidRDefault="00744A90" w:rsidP="001F5F97">
      <w:pPr>
        <w:pStyle w:val="Overskrift1"/>
        <w:spacing w:before="0" w:after="120" w:line="288" w:lineRule="auto"/>
        <w:rPr>
          <w:bCs/>
        </w:rPr>
      </w:pPr>
      <w:bookmarkStart w:id="70" w:name="_Toc377128137"/>
      <w:r>
        <w:rPr>
          <w:bCs/>
        </w:rPr>
        <w:lastRenderedPageBreak/>
        <w:t>Målarkitekturens s</w:t>
      </w:r>
      <w:r w:rsidR="00E75C6E" w:rsidRPr="001F5F97">
        <w:rPr>
          <w:bCs/>
        </w:rPr>
        <w:t>ervices</w:t>
      </w:r>
      <w:bookmarkEnd w:id="70"/>
    </w:p>
    <w:p w14:paraId="23326A16" w14:textId="77777777" w:rsidR="00062D3B" w:rsidRDefault="00062D3B" w:rsidP="00062D3B">
      <w:pPr>
        <w:pStyle w:val="Overskrift2"/>
        <w:rPr>
          <w:lang w:val="da-DK"/>
        </w:rPr>
      </w:pPr>
      <w:bookmarkStart w:id="71" w:name="_Toc377128138"/>
      <w:r>
        <w:rPr>
          <w:lang w:val="da-DK"/>
        </w:rPr>
        <w:t>Oversigt</w:t>
      </w:r>
      <w:bookmarkEnd w:id="71"/>
    </w:p>
    <w:p w14:paraId="601C85AA" w14:textId="77777777" w:rsidR="001D13E8" w:rsidRDefault="00B1265C" w:rsidP="00B1265C">
      <w:pPr>
        <w:spacing w:after="120"/>
      </w:pPr>
      <w:r>
        <w:t>Målarkitekturen omfatter to forskelige typer services; ajourføringsservices, som er tilknyttet de enkelte grunddataregistre</w:t>
      </w:r>
      <w:r w:rsidR="009D1DDF">
        <w:t>,</w:t>
      </w:r>
      <w:r>
        <w:t xml:space="preserve"> og anvendes ved vedligeholdelse af disse, og udstillingsservices, som findes i Datafordeleren, og stiller </w:t>
      </w:r>
      <w:proofErr w:type="spellStart"/>
      <w:r>
        <w:t>grunddata</w:t>
      </w:r>
      <w:proofErr w:type="spellEnd"/>
      <w:r>
        <w:t xml:space="preserve"> til rådighed for anvenderne</w:t>
      </w:r>
      <w:r w:rsidRPr="00B1265C">
        <w:t>.</w:t>
      </w:r>
      <w:r w:rsidR="00200967">
        <w:t xml:space="preserve"> </w:t>
      </w:r>
    </w:p>
    <w:p w14:paraId="4140A306" w14:textId="77777777" w:rsidR="009D1DDF" w:rsidRDefault="00200967" w:rsidP="00B1265C">
      <w:pPr>
        <w:spacing w:after="120"/>
      </w:pPr>
      <w:r>
        <w:t xml:space="preserve">Målarkitekturen </w:t>
      </w:r>
      <w:r w:rsidR="001D13E8">
        <w:t>identificerer ikke de konkrete</w:t>
      </w:r>
      <w:r>
        <w:t xml:space="preserve"> services, selvom enkelte services, der er nø</w:t>
      </w:r>
      <w:r>
        <w:t>d</w:t>
      </w:r>
      <w:r>
        <w:t>vendige for de fremtidige forretningsprocesser, er identificeret i forbindelse med fastlægge</w:t>
      </w:r>
      <w:r>
        <w:t>l</w:t>
      </w:r>
      <w:r>
        <w:t>sen af disse. De identificerede services er dog på et højt niveau. Der er således ikke taget sti</w:t>
      </w:r>
      <w:r>
        <w:t>l</w:t>
      </w:r>
      <w:r>
        <w:t>ling til, om f.eks. ’Ajourfør BBR oplysninger’</w:t>
      </w:r>
      <w:r w:rsidR="001D13E8">
        <w:t xml:space="preserve"> er é</w:t>
      </w:r>
      <w:r>
        <w:t>n service, eller om der er behov for flere se</w:t>
      </w:r>
      <w:r>
        <w:t>r</w:t>
      </w:r>
      <w:r>
        <w:t>vices, der</w:t>
      </w:r>
      <w:r w:rsidR="001D13E8">
        <w:t xml:space="preserve"> vedligeholder forskellige</w:t>
      </w:r>
      <w:r>
        <w:t xml:space="preserve"> </w:t>
      </w:r>
      <w:r w:rsidR="001D13E8">
        <w:t xml:space="preserve">BBR </w:t>
      </w:r>
      <w:r>
        <w:t>oplysninger.</w:t>
      </w:r>
      <w:r w:rsidR="001D13E8">
        <w:t xml:space="preserve"> </w:t>
      </w:r>
    </w:p>
    <w:p w14:paraId="67BAF5F8" w14:textId="77777777" w:rsidR="009D1DDF" w:rsidRDefault="0008514F" w:rsidP="00B1265C">
      <w:pPr>
        <w:spacing w:after="120"/>
      </w:pPr>
      <w:r>
        <w:t>Afhængighed af henholdsvis udstillings- og ajourføringsservices er kortlagt for d</w:t>
      </w:r>
      <w:r w:rsidR="009D1DDF">
        <w:t>e tre syste</w:t>
      </w:r>
      <w:r w:rsidR="009D1DDF">
        <w:t>m</w:t>
      </w:r>
      <w:r w:rsidR="009D1DDF">
        <w:t xml:space="preserve">områder; </w:t>
      </w:r>
      <w:r>
        <w:t>Ejerfortegnelse, Matrikel og BBR,</w:t>
      </w:r>
      <w:r w:rsidR="009D1DDF">
        <w:t xml:space="preserve"> som er ansvarlige</w:t>
      </w:r>
      <w:r>
        <w:t xml:space="preserve"> for vedligeholdelse af ejendom</w:t>
      </w:r>
      <w:r>
        <w:t>s</w:t>
      </w:r>
      <w:r>
        <w:t>grunddata.</w:t>
      </w:r>
    </w:p>
    <w:p w14:paraId="0A7B0E4D" w14:textId="77777777" w:rsidR="004A351A" w:rsidRDefault="001D13E8" w:rsidP="00B1265C">
      <w:pPr>
        <w:spacing w:after="120"/>
      </w:pPr>
      <w:r>
        <w:t>Identifikationen af</w:t>
      </w:r>
      <w:r w:rsidR="0008514F">
        <w:t xml:space="preserve"> de specifikke</w:t>
      </w:r>
      <w:r>
        <w:t xml:space="preserve"> services, som skal udvikles i forbindelse med implementeri</w:t>
      </w:r>
      <w:r>
        <w:t>n</w:t>
      </w:r>
      <w:r>
        <w:t xml:space="preserve">gen af målarkitekturen, skal fastlægges i forbindelse med kravspecificering og udarbejdelse af løsningsarkitektur for de enkelte systemområder. </w:t>
      </w:r>
    </w:p>
    <w:p w14:paraId="2DE06655" w14:textId="77777777" w:rsidR="001D13E8" w:rsidRDefault="004A351A" w:rsidP="00B1265C">
      <w:pPr>
        <w:spacing w:after="120"/>
      </w:pPr>
      <w:r>
        <w:t>Services og operationer er oversigtligt beskrevet i løsningsarkitekturernes bilag A: serviceb</w:t>
      </w:r>
      <w:r>
        <w:t>e</w:t>
      </w:r>
      <w:r>
        <w:t xml:space="preserve">skrivelser. De komplette beskrivelser fastlægges først under kravspecificering. </w:t>
      </w:r>
    </w:p>
    <w:p w14:paraId="14C293DD" w14:textId="77777777" w:rsidR="009D1DDF" w:rsidRDefault="001D13E8" w:rsidP="00B1265C">
      <w:pPr>
        <w:spacing w:after="120"/>
      </w:pPr>
      <w:proofErr w:type="spellStart"/>
      <w:r w:rsidRPr="0012625E">
        <w:t>Governance</w:t>
      </w:r>
      <w:proofErr w:type="spellEnd"/>
      <w:r>
        <w:t xml:space="preserve"> af udstillingsservices i Datafordeleren er ikke fastlagt, men det må forventes, at behovene for udstillingsservices vil udvikle sig over tid,</w:t>
      </w:r>
      <w:r w:rsidRPr="001D13E8">
        <w:t xml:space="preserve"> </w:t>
      </w:r>
      <w:r>
        <w:t>og at de</w:t>
      </w:r>
      <w:r w:rsidR="0012625E">
        <w:t>r derfor vil ske en løbende u</w:t>
      </w:r>
      <w:r w:rsidR="0012625E">
        <w:t>d</w:t>
      </w:r>
      <w:r w:rsidR="0012625E">
        <w:t>vikl</w:t>
      </w:r>
      <w:r>
        <w:t>ing i hvilke services der udstilles.</w:t>
      </w:r>
    </w:p>
    <w:p w14:paraId="07AF359E" w14:textId="77777777" w:rsidR="00B1265C" w:rsidRDefault="00E82D3A" w:rsidP="00044695">
      <w:pPr>
        <w:pStyle w:val="Overskrift3"/>
      </w:pPr>
      <w:bookmarkStart w:id="72" w:name="_Toc377128139"/>
      <w:r>
        <w:t>Udstillingsservices</w:t>
      </w:r>
      <w:bookmarkEnd w:id="72"/>
    </w:p>
    <w:p w14:paraId="67A8A7F1" w14:textId="77777777" w:rsidR="00044695" w:rsidRDefault="00044695" w:rsidP="00044695">
      <w:r>
        <w:t xml:space="preserve">Udstillingsservices har til formål at give de forskellige grunddataanvendere, private såvel som offentlige, adgang til de fællesoffentlige </w:t>
      </w:r>
      <w:proofErr w:type="spellStart"/>
      <w:r>
        <w:t>grunddata</w:t>
      </w:r>
      <w:proofErr w:type="spellEnd"/>
      <w:r w:rsidR="003728AA">
        <w:t>. Det</w:t>
      </w:r>
      <w:r w:rsidR="00CC16A4">
        <w:t xml:space="preserve"> er</w:t>
      </w:r>
      <w:r w:rsidR="003728AA">
        <w:t xml:space="preserve"> samtidig</w:t>
      </w:r>
      <w:r w:rsidR="00CC16A4">
        <w:t xml:space="preserve"> dataanvendernes </w:t>
      </w:r>
      <w:r w:rsidR="005C5FEE">
        <w:t>eneste adgang</w:t>
      </w:r>
      <w:r w:rsidR="00CC16A4">
        <w:t xml:space="preserve"> til de </w:t>
      </w:r>
      <w:r w:rsidR="004D536D">
        <w:t xml:space="preserve">fælles offentlige </w:t>
      </w:r>
      <w:proofErr w:type="spellStart"/>
      <w:r w:rsidR="004D536D">
        <w:t>grunddata</w:t>
      </w:r>
      <w:proofErr w:type="spellEnd"/>
      <w:r>
        <w:t xml:space="preserve">. </w:t>
      </w:r>
    </w:p>
    <w:p w14:paraId="4C3FB592" w14:textId="77777777" w:rsidR="00A558C7" w:rsidRDefault="004D536D" w:rsidP="005C5FEE">
      <w:pPr>
        <w:spacing w:before="120"/>
      </w:pPr>
      <w:r>
        <w:t>Udstillingsservices</w:t>
      </w:r>
      <w:r w:rsidR="00616FBD">
        <w:t xml:space="preserve"> udstille</w:t>
      </w:r>
      <w:r>
        <w:t>r</w:t>
      </w:r>
      <w:r w:rsidR="00616FBD">
        <w:t xml:space="preserve"> både data og hændelser vedrørende ændringer i data.</w:t>
      </w:r>
      <w:r w:rsidR="00A558C7">
        <w:t xml:space="preserve"> </w:t>
      </w:r>
    </w:p>
    <w:p w14:paraId="432586E5" w14:textId="77777777" w:rsidR="00616FBD" w:rsidRDefault="005929B4" w:rsidP="005C5FEE">
      <w:pPr>
        <w:spacing w:before="120"/>
      </w:pPr>
      <w:r>
        <w:t>Hændelser er beskrevet i M</w:t>
      </w:r>
      <w:r w:rsidR="00A558C7">
        <w:t>ålarkitekturens bilag D.</w:t>
      </w:r>
      <w:r w:rsidR="00616FBD">
        <w:t xml:space="preserve"> </w:t>
      </w:r>
      <w:r w:rsidR="00A558C7">
        <w:t>N</w:t>
      </w:r>
      <w:r w:rsidR="000D6511">
        <w:t>edenstående vedrører udstilling af data.</w:t>
      </w:r>
    </w:p>
    <w:p w14:paraId="11B4C567" w14:textId="77777777" w:rsidR="000D6511" w:rsidRDefault="005C5FEE" w:rsidP="005C5FEE">
      <w:pPr>
        <w:spacing w:before="120"/>
      </w:pPr>
      <w:r>
        <w:t>Nogle udstillingsservices er alene rettet mod et grunddataregister, mens andre sammenstiller data fra forskellige grunddataregistre.</w:t>
      </w:r>
    </w:p>
    <w:p w14:paraId="5F05BB76" w14:textId="77777777" w:rsidR="0003090B" w:rsidRDefault="000D6511" w:rsidP="005C5FEE">
      <w:pPr>
        <w:spacing w:before="120"/>
      </w:pPr>
      <w:r>
        <w:t>Ansvaret for at specificere og funk</w:t>
      </w:r>
      <w:r w:rsidR="004A351A">
        <w:t>t</w:t>
      </w:r>
      <w:r>
        <w:t xml:space="preserve">ionsteste de udstillede services ligger hos den myndighed, der er ansvarlig for servicens centrale grunddatabegreb. </w:t>
      </w:r>
      <w:r w:rsidR="006B76A8">
        <w:t>Teststrategien for programmet fas</w:t>
      </w:r>
      <w:r w:rsidR="006B76A8">
        <w:t>t</w:t>
      </w:r>
      <w:r w:rsidR="006B76A8">
        <w:t xml:space="preserve">sætter de nærmere </w:t>
      </w:r>
      <w:proofErr w:type="spellStart"/>
      <w:r w:rsidR="006B76A8">
        <w:t>retningslinier</w:t>
      </w:r>
      <w:proofErr w:type="spellEnd"/>
      <w:r w:rsidR="006B76A8">
        <w:t xml:space="preserve"> for tværgående test.</w:t>
      </w:r>
      <w:r w:rsidR="004A351A">
        <w:t xml:space="preserve"> I regi af Grunddataprogrammet uda</w:t>
      </w:r>
      <w:r w:rsidR="004A351A">
        <w:t>r</w:t>
      </w:r>
      <w:r w:rsidR="004A351A">
        <w:t xml:space="preserve">bejdes der </w:t>
      </w:r>
      <w:proofErr w:type="spellStart"/>
      <w:r w:rsidR="004A351A">
        <w:t>retningslinier</w:t>
      </w:r>
      <w:proofErr w:type="spellEnd"/>
      <w:r w:rsidR="004A351A">
        <w:t xml:space="preserve"> for tværgående test.</w:t>
      </w:r>
    </w:p>
    <w:p w14:paraId="79F57CCC" w14:textId="77777777" w:rsidR="00356135" w:rsidRDefault="007676C6" w:rsidP="005C5FEE">
      <w:pPr>
        <w:spacing w:before="120"/>
      </w:pPr>
      <w:r>
        <w:t xml:space="preserve">Datafordeleren vil udstille de services, der er nødvendige for at </w:t>
      </w:r>
      <w:r w:rsidR="001E256F">
        <w:t>s</w:t>
      </w:r>
      <w:r>
        <w:t>e</w:t>
      </w:r>
      <w:r w:rsidR="001E256F">
        <w:t>,</w:t>
      </w:r>
      <w:r>
        <w:t xml:space="preserve"> </w:t>
      </w:r>
      <w:r w:rsidR="001E256F">
        <w:t>og validere mod, data fra andre grunddataregistre, i forbindelse med</w:t>
      </w:r>
      <w:r w:rsidR="00914BFA">
        <w:t xml:space="preserve"> </w:t>
      </w:r>
      <w:r w:rsidR="00914BFA" w:rsidRPr="001E256F">
        <w:t>vedligeholdelse</w:t>
      </w:r>
      <w:r w:rsidR="00914BFA">
        <w:t xml:space="preserve"> af de fællesoffentlige </w:t>
      </w:r>
      <w:proofErr w:type="spellStart"/>
      <w:r w:rsidR="00914BFA">
        <w:t>grunddata</w:t>
      </w:r>
      <w:proofErr w:type="spellEnd"/>
      <w:r w:rsidR="00914BFA">
        <w:t xml:space="preserve"> med herværende målarkitektur, samt </w:t>
      </w:r>
      <w:r w:rsidR="004D536D">
        <w:t xml:space="preserve">øvrige </w:t>
      </w:r>
      <w:r w:rsidR="00914BFA">
        <w:t xml:space="preserve">services det giver samfundsmæssig værdi at stille til rådighed. </w:t>
      </w:r>
      <w:r w:rsidR="00055595">
        <w:t>Det betyder, at der ikke kun</w:t>
      </w:r>
      <w:r w:rsidR="00A5505A">
        <w:t xml:space="preserve"> udstilles services, som returnerer</w:t>
      </w:r>
      <w:r w:rsidR="00055595">
        <w:t xml:space="preserve"> kopi</w:t>
      </w:r>
      <w:r w:rsidR="00A5505A">
        <w:t xml:space="preserve">er af et </w:t>
      </w:r>
      <w:r w:rsidR="00055595">
        <w:t>grun</w:t>
      </w:r>
      <w:r w:rsidR="00055595">
        <w:t>d</w:t>
      </w:r>
      <w:r w:rsidR="00055595">
        <w:t>dataregistre, som de enkelte anvendere hver især må bearbejde</w:t>
      </w:r>
      <w:r w:rsidR="004D536D">
        <w:t>, men også services som viser udvalgte data, og services som sammenstiller data fra forskellige grunddataregistre</w:t>
      </w:r>
      <w:r w:rsidR="00055595">
        <w:t xml:space="preserve">. </w:t>
      </w:r>
    </w:p>
    <w:p w14:paraId="59C1A3A1" w14:textId="77777777" w:rsidR="007E223B" w:rsidRDefault="00356135" w:rsidP="005C5FEE">
      <w:pPr>
        <w:spacing w:before="120"/>
      </w:pPr>
      <w:r>
        <w:t>Der kan således skelnes mellem forskellige typer af udstillingsservices:</w:t>
      </w:r>
    </w:p>
    <w:p w14:paraId="74AF4BB3" w14:textId="77777777" w:rsidR="00356135" w:rsidRDefault="00356135" w:rsidP="00356135">
      <w:pPr>
        <w:numPr>
          <w:ilvl w:val="0"/>
          <w:numId w:val="43"/>
        </w:numPr>
      </w:pPr>
      <w:r>
        <w:lastRenderedPageBreak/>
        <w:t>Services der udstiller en enkelt grunddatatabel</w:t>
      </w:r>
    </w:p>
    <w:p w14:paraId="03F807AB" w14:textId="77777777" w:rsidR="00356135" w:rsidRDefault="00356135" w:rsidP="00356135">
      <w:pPr>
        <w:numPr>
          <w:ilvl w:val="0"/>
          <w:numId w:val="43"/>
        </w:numPr>
      </w:pPr>
      <w:r>
        <w:t>Services der udstiller data fra et grunddataregister</w:t>
      </w:r>
    </w:p>
    <w:p w14:paraId="5D4AE57D" w14:textId="77777777" w:rsidR="00356135" w:rsidRDefault="00356135" w:rsidP="00356135">
      <w:pPr>
        <w:numPr>
          <w:ilvl w:val="0"/>
          <w:numId w:val="43"/>
        </w:numPr>
      </w:pPr>
      <w:r>
        <w:t>Services der udstiller data fra flere grunddataregistre</w:t>
      </w:r>
      <w:r w:rsidR="00B02359">
        <w:t xml:space="preserve"> (sammenstillingsservice)</w:t>
      </w:r>
    </w:p>
    <w:p w14:paraId="1D52D95C" w14:textId="77777777" w:rsidR="005929B4" w:rsidRDefault="005929B4" w:rsidP="00044695"/>
    <w:p w14:paraId="0E6955F2" w14:textId="77777777" w:rsidR="007E223B" w:rsidRPr="005C5FEE" w:rsidRDefault="007E223B" w:rsidP="005C5FEE">
      <w:pPr>
        <w:keepNext/>
        <w:rPr>
          <w:b/>
          <w:sz w:val="24"/>
        </w:rPr>
      </w:pPr>
      <w:r w:rsidRPr="005C5FEE">
        <w:rPr>
          <w:b/>
          <w:sz w:val="24"/>
        </w:rPr>
        <w:t>Services der udstiller en enkelt grunddatatabel</w:t>
      </w:r>
    </w:p>
    <w:p w14:paraId="7A12EF3D" w14:textId="77777777" w:rsidR="00FA0045" w:rsidRDefault="007E223B" w:rsidP="00044695">
      <w:r>
        <w:t>Her kan enten være tale om en service der returnerer et komplet udtræk af en tabel fra et grunddataregister, eller et udvalg af forekomst</w:t>
      </w:r>
      <w:r w:rsidR="00FA0045">
        <w:t>er</w:t>
      </w:r>
      <w:r w:rsidR="001A3FC9">
        <w:t>,</w:t>
      </w:r>
      <w:r w:rsidR="00FA0045">
        <w:t xml:space="preserve"> ud fra et sæt søgekriterier</w:t>
      </w:r>
      <w:r>
        <w:t>, f.eks. alle jor</w:t>
      </w:r>
      <w:r>
        <w:t>d</w:t>
      </w:r>
      <w:r>
        <w:t xml:space="preserve">stykker i Ballerup kommune. </w:t>
      </w:r>
    </w:p>
    <w:p w14:paraId="4370FE8E" w14:textId="77777777" w:rsidR="001A3FC9" w:rsidRDefault="007E223B" w:rsidP="00B20C6E">
      <w:pPr>
        <w:spacing w:before="120"/>
      </w:pPr>
      <w:r>
        <w:t>Services</w:t>
      </w:r>
      <w:r w:rsidR="005929B4">
        <w:t>,</w:t>
      </w:r>
      <w:r>
        <w:t xml:space="preserve"> der returnerer et komplet udtræk</w:t>
      </w:r>
      <w:r w:rsidR="005929B4">
        <w:t>,</w:t>
      </w:r>
      <w:r>
        <w:t xml:space="preserve"> kan f.eks</w:t>
      </w:r>
      <w:r w:rsidR="005929B4">
        <w:t>. anvendes</w:t>
      </w:r>
      <w:r w:rsidR="00165201">
        <w:t xml:space="preserve"> af systemer, </w:t>
      </w:r>
      <w:r w:rsidR="001A3FC9">
        <w:t xml:space="preserve">som </w:t>
      </w:r>
      <w:r w:rsidR="00165201">
        <w:t xml:space="preserve">arbejder på kopier af registre. </w:t>
      </w:r>
      <w:r w:rsidR="00FA0045">
        <w:t>I den forbindelse kan der være behov for, at ændringstidspunkt kan anve</w:t>
      </w:r>
      <w:r w:rsidR="00FA0045">
        <w:t>n</w:t>
      </w:r>
      <w:r w:rsidR="00FA0045">
        <w:t xml:space="preserve">des som søgekriterie, således at det er muligt at få returneret alle forekomster, der har været ændret i et givent tidsrum. </w:t>
      </w:r>
    </w:p>
    <w:p w14:paraId="60E2701D" w14:textId="77777777" w:rsidR="001A3FC9" w:rsidRDefault="001A3FC9" w:rsidP="00B20C6E">
      <w:pPr>
        <w:spacing w:before="120"/>
      </w:pPr>
      <w:r>
        <w:t>S</w:t>
      </w:r>
      <w:r w:rsidR="00165201">
        <w:t>ervices</w:t>
      </w:r>
      <w:r>
        <w:t>, der udstiller en enkelt grunddatatabel,</w:t>
      </w:r>
      <w:r w:rsidR="00165201">
        <w:t xml:space="preserve"> kan f.eks. også bruges til udtræk, som ka</w:t>
      </w:r>
      <w:r w:rsidR="005929B4">
        <w:t>n anvendes til ad-hoc analyser.</w:t>
      </w:r>
    </w:p>
    <w:p w14:paraId="69F40344" w14:textId="77777777" w:rsidR="00823DBE" w:rsidRPr="007E223B" w:rsidRDefault="00823DBE" w:rsidP="00B20C6E">
      <w:pPr>
        <w:spacing w:before="120"/>
      </w:pPr>
      <w:r>
        <w:t>Da denne type services udelukkende udstiller data fra en tabel, vil anvenderen typisk skulle sammenstille oplysningerne med oplysninger fra andre tabeller, ud fra opslag på fremmednø</w:t>
      </w:r>
      <w:r>
        <w:t>g</w:t>
      </w:r>
      <w:r>
        <w:t xml:space="preserve">ler (UUID), for at få tilstrækkelig </w:t>
      </w:r>
      <w:r w:rsidR="00300DB1">
        <w:t>forretningsvend</w:t>
      </w:r>
      <w:r>
        <w:t>t information.</w:t>
      </w:r>
    </w:p>
    <w:p w14:paraId="512E35C6" w14:textId="77777777" w:rsidR="007E223B" w:rsidRDefault="007E223B" w:rsidP="00044695"/>
    <w:p w14:paraId="74D1C03F" w14:textId="77777777" w:rsidR="00FA0045" w:rsidRPr="005C5FEE" w:rsidRDefault="001A3FC9" w:rsidP="005C5FEE">
      <w:pPr>
        <w:keepNext/>
        <w:rPr>
          <w:b/>
          <w:sz w:val="24"/>
        </w:rPr>
      </w:pPr>
      <w:r w:rsidRPr="005C5FEE">
        <w:rPr>
          <w:b/>
          <w:sz w:val="24"/>
        </w:rPr>
        <w:t>Services der udstiller et grunddataregister</w:t>
      </w:r>
    </w:p>
    <w:p w14:paraId="2DC9307E" w14:textId="77777777" w:rsidR="005929B4" w:rsidRDefault="000B7A4C" w:rsidP="00044695">
      <w:r>
        <w:t xml:space="preserve">Services der sammenstiller data fra et grunddataregister, </w:t>
      </w:r>
      <w:r w:rsidR="00390841">
        <w:t>kan anvend</w:t>
      </w:r>
      <w:r>
        <w:t xml:space="preserve">e en </w:t>
      </w:r>
      <w:r w:rsidR="006212D2">
        <w:t>udstillings</w:t>
      </w:r>
      <w:r>
        <w:t>informat</w:t>
      </w:r>
      <w:r>
        <w:t>i</w:t>
      </w:r>
      <w:r>
        <w:t xml:space="preserve">onsmodel, </w:t>
      </w:r>
      <w:r w:rsidRPr="001E256F">
        <w:t xml:space="preserve">som </w:t>
      </w:r>
      <w:r w:rsidR="001E256F">
        <w:t>kan være forskellig fra</w:t>
      </w:r>
      <w:r w:rsidR="006212D2">
        <w:t xml:space="preserve"> </w:t>
      </w:r>
      <w:r>
        <w:t>den fysiske implementering. Servicen vil</w:t>
      </w:r>
      <w:r w:rsidR="00390841">
        <w:t>,</w:t>
      </w:r>
      <w:r>
        <w:t xml:space="preserve"> ud over at udstille oplysninger fra flere tabeller og dermed nedsætte anvenderens behov for sammensti</w:t>
      </w:r>
      <w:r>
        <w:t>l</w:t>
      </w:r>
      <w:r>
        <w:t xml:space="preserve">ling ud fra fremmednøgler, ligeledes give mulighed for at anvende søgekriterier, der går </w:t>
      </w:r>
      <w:r w:rsidR="001B6B15">
        <w:t xml:space="preserve">på tværs af de fysiske tabeller. </w:t>
      </w:r>
    </w:p>
    <w:p w14:paraId="1A561224" w14:textId="77777777" w:rsidR="005929B4" w:rsidRDefault="001B6B15" w:rsidP="00B20C6E">
      <w:pPr>
        <w:spacing w:before="120"/>
      </w:pPr>
      <w:r>
        <w:t xml:space="preserve">Et eksempel kunne være en service der returnerer alle samelede enheder i en bygning, </w:t>
      </w:r>
      <w:r w:rsidR="00931ACB">
        <w:t xml:space="preserve">med angivelse af de enheder, tekniske anlæg og øvrige bygninger der indgår i de samlede enheder. </w:t>
      </w:r>
    </w:p>
    <w:p w14:paraId="7302A3AD" w14:textId="77777777" w:rsidR="00DC0128" w:rsidRDefault="00874AEC" w:rsidP="00B20C6E">
      <w:pPr>
        <w:spacing w:before="120"/>
      </w:pPr>
      <w:r>
        <w:t>Disse services vil typisk være specifikke for udvalgte søgekriterier, ofte rettet mod et bestemt formål, ligesom at servicen kan implementerer forretningsregler, der styrer udvælgelsen af forekomster. F</w:t>
      </w:r>
      <w:r w:rsidR="00390841">
        <w:t>.eks. at de</w:t>
      </w:r>
      <w:r>
        <w:t>n</w:t>
      </w:r>
      <w:r w:rsidR="00390841">
        <w:t xml:space="preserve"> udvælger forekomster ud fra forekomsternes status og spørgerens rettigheder, således at f.eks. tidligt registrerede matrikelændringer kun stilles til rådighed </w:t>
      </w:r>
      <w:r w:rsidR="005929B4">
        <w:t>i services rettet mod anvendelse af</w:t>
      </w:r>
      <w:r w:rsidR="00390841">
        <w:t xml:space="preserve"> relevante myndigheder, eller at dataindholdet afhænger af forekomsternes status.</w:t>
      </w:r>
    </w:p>
    <w:p w14:paraId="474E1151" w14:textId="77777777" w:rsidR="00FC1C99" w:rsidRPr="001A3FC9" w:rsidRDefault="00FC1C99" w:rsidP="00B20C6E">
      <w:pPr>
        <w:spacing w:before="120"/>
      </w:pPr>
      <w:r>
        <w:t xml:space="preserve">Anvenderen vil stadig skulle sammenstille data ud fra fremmednøgler, hvis der er behov for forretningsmæssige attributter fra relaterede begreber i de andre grunddataregistre. </w:t>
      </w:r>
    </w:p>
    <w:p w14:paraId="18FB38CE" w14:textId="77777777" w:rsidR="00FA0045" w:rsidRDefault="00FA0045" w:rsidP="00044695"/>
    <w:p w14:paraId="78BEEB48" w14:textId="77777777" w:rsidR="00B02359" w:rsidRPr="005C5FEE" w:rsidRDefault="00B02359" w:rsidP="005C5FEE">
      <w:pPr>
        <w:keepNext/>
        <w:rPr>
          <w:b/>
          <w:sz w:val="24"/>
        </w:rPr>
      </w:pPr>
      <w:r w:rsidRPr="005C5FEE">
        <w:rPr>
          <w:b/>
          <w:sz w:val="24"/>
        </w:rPr>
        <w:t>Services der udstiller flere grunddataregistr</w:t>
      </w:r>
      <w:r w:rsidR="00414492" w:rsidRPr="005C5FEE">
        <w:rPr>
          <w:b/>
          <w:sz w:val="24"/>
        </w:rPr>
        <w:t>e</w:t>
      </w:r>
    </w:p>
    <w:p w14:paraId="4F552F0D" w14:textId="77777777" w:rsidR="00B02359" w:rsidRDefault="00B02359" w:rsidP="00044695">
      <w:r>
        <w:t>Services der sammenstiller data fra flere grunddataregistre</w:t>
      </w:r>
      <w:r w:rsidR="000815CF">
        <w:t>, vi</w:t>
      </w:r>
      <w:r w:rsidR="005929B4">
        <w:t>l</w:t>
      </w:r>
      <w:r w:rsidR="000815CF">
        <w:t xml:space="preserve"> anvende en fælles informat</w:t>
      </w:r>
      <w:r w:rsidR="000815CF">
        <w:t>i</w:t>
      </w:r>
      <w:r w:rsidR="000815CF">
        <w:t>onsmodel, baseret på målarkitekturens begrebsmodel.</w:t>
      </w:r>
    </w:p>
    <w:p w14:paraId="11FAF658" w14:textId="77777777" w:rsidR="007E2688" w:rsidRDefault="000815CF" w:rsidP="00044695">
      <w:r>
        <w:t>Disse sammenstillingsservices har på mange måder de samme karakteristika, som services der udstiller data fra et grundregister, blot med den forskel, at søgekriterier</w:t>
      </w:r>
      <w:r w:rsidR="0038786C">
        <w:t xml:space="preserve"> og</w:t>
      </w:r>
      <w:r>
        <w:t xml:space="preserve"> data kan gå på tværs af grunddataregistre, så anvenderen ikke selv har behov for at sammenstille data.</w:t>
      </w:r>
    </w:p>
    <w:p w14:paraId="63C941AB" w14:textId="77777777" w:rsidR="00055595" w:rsidRDefault="007E2688" w:rsidP="00B20C6E">
      <w:pPr>
        <w:spacing w:before="120"/>
      </w:pPr>
      <w:r>
        <w:t>Et eksempel på en service, der indeholder data fra forskellige grunddataregistre, kunne være, en service der viser en persons eje</w:t>
      </w:r>
      <w:r w:rsidR="00B20C6E">
        <w:t>ndomme, hvor udgangspunktet er E</w:t>
      </w:r>
      <w:r>
        <w:t xml:space="preserve">jerfortegnelsen, som ved, hvilke ejendomme der er tale om, mens oplysninger om f.eks. </w:t>
      </w:r>
      <w:r w:rsidR="006B76A8">
        <w:t>ejendomme</w:t>
      </w:r>
      <w:r>
        <w:t xml:space="preserve"> hentes fra matriklen, og oplysninger om bygninger hentes fra BBR. En sådan service vil f.eks. </w:t>
      </w:r>
      <w:r w:rsidR="0083070C">
        <w:t>s</w:t>
      </w:r>
      <w:r>
        <w:t>ku</w:t>
      </w:r>
      <w:r w:rsidR="0083070C">
        <w:t>ll</w:t>
      </w:r>
      <w:r>
        <w:t>e a</w:t>
      </w:r>
      <w:r>
        <w:t>n</w:t>
      </w:r>
      <w:r>
        <w:lastRenderedPageBreak/>
        <w:t xml:space="preserve">vendes til ’vis mine ejendomme’ </w:t>
      </w:r>
      <w:proofErr w:type="gramStart"/>
      <w:r>
        <w:t>på  Boligejer</w:t>
      </w:r>
      <w:proofErr w:type="gramEnd"/>
      <w:r>
        <w:t>.dk, som er en portalløsning uden mulighed for efterfølgende sammenstilling af data.</w:t>
      </w:r>
    </w:p>
    <w:p w14:paraId="3AE923B3" w14:textId="77777777" w:rsidR="00041D25" w:rsidRDefault="00041D25" w:rsidP="00044695">
      <w:pPr>
        <w:pStyle w:val="Overskrift3"/>
      </w:pPr>
      <w:bookmarkStart w:id="73" w:name="_Toc377128140"/>
      <w:r>
        <w:t>Ajourføringsservices</w:t>
      </w:r>
      <w:bookmarkEnd w:id="73"/>
    </w:p>
    <w:p w14:paraId="1D0B570E" w14:textId="77777777" w:rsidR="006B04AE" w:rsidRDefault="00FB3DF5" w:rsidP="00A15B41">
      <w:proofErr w:type="gramStart"/>
      <w:r>
        <w:t>En</w:t>
      </w:r>
      <w:proofErr w:type="gramEnd"/>
      <w:r>
        <w:t xml:space="preserve"> væsentligt formål med grunddataprogrammets</w:t>
      </w:r>
      <w:r w:rsidR="008963C7">
        <w:t xml:space="preserve"> er at afskaffe kopiering af data, dobbelt registrering og andre manuelle arbejdsgange. </w:t>
      </w:r>
      <w:r>
        <w:t>Ansvaret for de forskellige grunddataregistre bliver entydigt placeret hos forskellige myndigheder, mens opgaven med registrering</w:t>
      </w:r>
      <w:r w:rsidR="00440DD2">
        <w:t xml:space="preserve"> </w:t>
      </w:r>
      <w:r>
        <w:t>af fo</w:t>
      </w:r>
      <w:r>
        <w:t>r</w:t>
      </w:r>
      <w:r>
        <w:t xml:space="preserve">skellige </w:t>
      </w:r>
      <w:proofErr w:type="spellStart"/>
      <w:r>
        <w:t>grunddata</w:t>
      </w:r>
      <w:proofErr w:type="spellEnd"/>
      <w:r>
        <w:t xml:space="preserve"> oplysninger, kan være placeres hos andre aktører, offentlige eller private. F.eks. har MBBL ansvaret for BBR oplysninger, mens det er kommunerne, der har opgaven med at registrere </w:t>
      </w:r>
      <w:r w:rsidR="00E6547E">
        <w:t>bygninger og enheder.</w:t>
      </w:r>
      <w:r>
        <w:t xml:space="preserve">   </w:t>
      </w:r>
    </w:p>
    <w:p w14:paraId="5717836F" w14:textId="77777777" w:rsidR="006B04AE" w:rsidRDefault="00A15B41" w:rsidP="00B20C6E">
      <w:pPr>
        <w:spacing w:before="120"/>
      </w:pPr>
      <w:r>
        <w:t>Den myndighed der er ansvarlig for</w:t>
      </w:r>
      <w:r w:rsidR="006B04AE">
        <w:t xml:space="preserve"> et</w:t>
      </w:r>
      <w:r>
        <w:t xml:space="preserve"> grunddata</w:t>
      </w:r>
      <w:r w:rsidR="006B04AE">
        <w:t>område</w:t>
      </w:r>
      <w:r>
        <w:t>, er samtidig ansvarlig for de ajourf</w:t>
      </w:r>
      <w:r>
        <w:t>ø</w:t>
      </w:r>
      <w:r>
        <w:t xml:space="preserve">ringsservices, </w:t>
      </w:r>
      <w:r w:rsidRPr="00A15B41">
        <w:t xml:space="preserve">der er målarkitekturens eneste adgang til vedligeholdelse af </w:t>
      </w:r>
      <w:r>
        <w:t xml:space="preserve">disse </w:t>
      </w:r>
      <w:r w:rsidRPr="00A15B41">
        <w:t>data.</w:t>
      </w:r>
      <w:r>
        <w:t xml:space="preserve"> Ved at sikre, at de udstillede ajourføringsservices </w:t>
      </w:r>
      <w:r w:rsidRPr="00A15B41">
        <w:t>implementerer de til enhver tid gældende forre</w:t>
      </w:r>
      <w:r w:rsidRPr="00A15B41">
        <w:t>t</w:t>
      </w:r>
      <w:r w:rsidRPr="00A15B41">
        <w:t>ningsregler</w:t>
      </w:r>
      <w:r w:rsidR="006B04AE">
        <w:t xml:space="preserve">, kan myndigheden uddelegere ansvaret for såvel vedligeholdelse, som udvikling af systemer hertil, til andre aktører, samtidig med at den fastholder styringen af datakvalitet i form af konsistens og integritet. Målarkitekturen giver således mulighed for, at </w:t>
      </w:r>
      <w:proofErr w:type="spellStart"/>
      <w:r w:rsidR="006B04AE">
        <w:t>grunddata</w:t>
      </w:r>
      <w:proofErr w:type="spellEnd"/>
      <w:r w:rsidR="006B04AE">
        <w:t xml:space="preserve"> kan vedligeholdes fra systemer og klienter udviklet af forskellige leverandører og tilpasset </w:t>
      </w:r>
      <w:r w:rsidR="006B04AE" w:rsidRPr="00A15B41">
        <w:t>arbejd</w:t>
      </w:r>
      <w:r w:rsidR="006B04AE" w:rsidRPr="00A15B41">
        <w:t>s</w:t>
      </w:r>
      <w:r w:rsidR="006B04AE" w:rsidRPr="00A15B41">
        <w:t>gangen hos den eller de aktører, som varetager vedligeholdelsesopgaven</w:t>
      </w:r>
      <w:r w:rsidR="006B04AE">
        <w:t>.</w:t>
      </w:r>
      <w:r w:rsidR="006B04AE" w:rsidRPr="00A15B41">
        <w:t xml:space="preserve"> F.eks. er det MBBL, der, som BBR ansvarlig myndighed, har ansvar for at en samlet enhed, der repræsenterer en ejerlejlighed, ikke registreres som opført, før den matrikulære udstykning er GS</w:t>
      </w:r>
      <w:r w:rsidR="006B04AE">
        <w:t xml:space="preserve">T godkendt, mens det er kommunerne der er ansvarlige for registreringen. </w:t>
      </w:r>
    </w:p>
    <w:p w14:paraId="3C1A20E0" w14:textId="77777777" w:rsidR="00E75C6E" w:rsidRDefault="00E75C6E" w:rsidP="001F5F97">
      <w:pPr>
        <w:pStyle w:val="Overskrift2"/>
        <w:rPr>
          <w:lang w:val="da-DK"/>
        </w:rPr>
      </w:pPr>
      <w:bookmarkStart w:id="74" w:name="_Toc377128141"/>
      <w:r w:rsidRPr="00744A90">
        <w:rPr>
          <w:lang w:val="da-DK"/>
        </w:rPr>
        <w:t xml:space="preserve">Services </w:t>
      </w:r>
      <w:r w:rsidR="00AA2AA0">
        <w:rPr>
          <w:lang w:val="da-DK"/>
        </w:rPr>
        <w:t>afhængigheder</w:t>
      </w:r>
      <w:bookmarkEnd w:id="74"/>
    </w:p>
    <w:p w14:paraId="516C0C43" w14:textId="77777777" w:rsidR="004533FB" w:rsidRDefault="000D4AEB" w:rsidP="000D4AEB">
      <w:pPr>
        <w:spacing w:after="120"/>
      </w:pPr>
      <w:r>
        <w:t xml:space="preserve">De tre systemområder; Ejerfortegnelse, Matrikel og </w:t>
      </w:r>
      <w:proofErr w:type="spellStart"/>
      <w:r>
        <w:t>BBR</w:t>
      </w:r>
      <w:r w:rsidR="0059628B">
        <w:t>’s</w:t>
      </w:r>
      <w:proofErr w:type="spellEnd"/>
      <w:r>
        <w:t xml:space="preserve"> anvendelse af udstillings- og ajou</w:t>
      </w:r>
      <w:r>
        <w:t>r</w:t>
      </w:r>
      <w:r>
        <w:t xml:space="preserve">føringsservices er identificeret med det formål at få afdækket afhængighederne mellem </w:t>
      </w:r>
      <w:r w:rsidR="0059628B">
        <w:t>de produkter, som indgår i implementeringen af målarkitekturen</w:t>
      </w:r>
      <w:r>
        <w:t>.</w:t>
      </w:r>
      <w:r w:rsidR="0059628B">
        <w:t xml:space="preserve"> </w:t>
      </w:r>
    </w:p>
    <w:p w14:paraId="391F4CD8" w14:textId="77777777" w:rsidR="004533FB" w:rsidRDefault="0059628B" w:rsidP="000D4AEB">
      <w:pPr>
        <w:spacing w:after="120"/>
      </w:pPr>
      <w:r>
        <w:t>Produkterne i delprogram 1 vil også have afhængigheder til produkter i andre delprogrammer, f.eks. etablering af adresseservices i delprogram 2, og til produkter som ligger uden for grun</w:t>
      </w:r>
      <w:r>
        <w:t>d</w:t>
      </w:r>
      <w:r>
        <w:t xml:space="preserve">dataprogrammets ansvar, f.eks. produkter som etableres af </w:t>
      </w:r>
      <w:r w:rsidR="00F72562">
        <w:t>SKAT</w:t>
      </w:r>
      <w:r>
        <w:t xml:space="preserve"> og KMD.</w:t>
      </w:r>
      <w:r w:rsidR="004533FB">
        <w:t xml:space="preserve"> Enkelte af disse anvendelser er medtaget, fordi de er vitale for sammenhængen.</w:t>
      </w:r>
      <w:r w:rsidR="000D4AEB">
        <w:t xml:space="preserve"> </w:t>
      </w:r>
    </w:p>
    <w:p w14:paraId="00D3C088" w14:textId="77777777" w:rsidR="000D4AEB" w:rsidRDefault="000D4AEB" w:rsidP="000D4AEB">
      <w:pPr>
        <w:spacing w:after="120"/>
      </w:pPr>
      <w:r>
        <w:t>Anvendelsen er opgjort for henholdsvis klienter og ajourføringsservices</w:t>
      </w:r>
      <w:r w:rsidR="0059628B">
        <w:t>.</w:t>
      </w:r>
    </w:p>
    <w:p w14:paraId="568DCE83" w14:textId="77777777" w:rsidR="00A96036" w:rsidRDefault="00A96036" w:rsidP="00A96036">
      <w:pPr>
        <w:pStyle w:val="Overskrift3"/>
      </w:pPr>
      <w:bookmarkStart w:id="75" w:name="_Toc377128142"/>
      <w:r>
        <w:t>Ejerfortegnelse – Tingbog</w:t>
      </w:r>
      <w:bookmarkEnd w:id="75"/>
    </w:p>
    <w:p w14:paraId="19385EC5" w14:textId="77777777" w:rsidR="00A96036" w:rsidRDefault="006212D2" w:rsidP="00A96036">
      <w:r>
        <w:t>U</w:t>
      </w:r>
      <w:r w:rsidR="003177F9">
        <w:t xml:space="preserve">d fra forretningsprocesserne antages det, at </w:t>
      </w:r>
      <w:proofErr w:type="spellStart"/>
      <w:r w:rsidR="003177F9">
        <w:t>eTL</w:t>
      </w:r>
      <w:proofErr w:type="spellEnd"/>
      <w:r w:rsidR="003177F9">
        <w:t xml:space="preserve"> klienten og Ejerfortegnelsens ajourføring</w:t>
      </w:r>
      <w:r w:rsidR="003177F9">
        <w:t>s</w:t>
      </w:r>
      <w:r w:rsidR="003177F9">
        <w:t xml:space="preserve">services har behov for </w:t>
      </w:r>
      <w:r w:rsidR="000F0858">
        <w:t>Ejendom/m</w:t>
      </w:r>
      <w:r w:rsidR="003177F9">
        <w:t xml:space="preserve">atrikel og adresse udstillingsservices. </w:t>
      </w:r>
    </w:p>
    <w:p w14:paraId="22986F14" w14:textId="77777777" w:rsidR="001C32A6" w:rsidRDefault="002E0FA7" w:rsidP="00EB4948">
      <w:pPr>
        <w:pStyle w:val="Overskrift3"/>
      </w:pPr>
      <w:bookmarkStart w:id="76" w:name="_Toc377128143"/>
      <w:r>
        <w:t>Matrikel – Bestemt Fast Ejendom</w:t>
      </w:r>
      <w:bookmarkEnd w:id="76"/>
    </w:p>
    <w:p w14:paraId="4CEA1EFE" w14:textId="77777777" w:rsidR="002E0FA7" w:rsidRDefault="002E0FA7" w:rsidP="00EB4948">
      <w:r>
        <w:t>Matrikelindberetning</w:t>
      </w:r>
      <w:r w:rsidR="006212D2">
        <w:t xml:space="preserve">, Myndighedsgodkendelse </w:t>
      </w:r>
      <w:r>
        <w:t xml:space="preserve">og </w:t>
      </w:r>
      <w:proofErr w:type="spellStart"/>
      <w:r>
        <w:t>miniMAKS</w:t>
      </w:r>
      <w:proofErr w:type="spellEnd"/>
      <w:r>
        <w:t xml:space="preserve"> klienter anvender:</w:t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6410"/>
      </w:tblGrid>
      <w:tr w:rsidR="00EB4948" w14:paraId="61FCE15F" w14:textId="77777777" w:rsidTr="002E0FA7">
        <w:tc>
          <w:tcPr>
            <w:tcW w:w="2235" w:type="dxa"/>
          </w:tcPr>
          <w:p w14:paraId="4CB3D01D" w14:textId="77777777" w:rsidR="00EB4948" w:rsidRDefault="00EB4948" w:rsidP="006F1A90">
            <w:pPr>
              <w:spacing w:before="120"/>
            </w:pPr>
            <w:r>
              <w:t>Ajourføringsservice</w:t>
            </w:r>
            <w:r w:rsidR="00A04D7E">
              <w:t>s:</w:t>
            </w:r>
          </w:p>
        </w:tc>
        <w:tc>
          <w:tcPr>
            <w:tcW w:w="6410" w:type="dxa"/>
          </w:tcPr>
          <w:p w14:paraId="2943BA35" w14:textId="77777777" w:rsidR="00EB4948" w:rsidRDefault="00EB4948" w:rsidP="006F1A90">
            <w:pPr>
              <w:numPr>
                <w:ilvl w:val="0"/>
                <w:numId w:val="45"/>
              </w:numPr>
              <w:spacing w:before="120"/>
              <w:ind w:left="714" w:hanging="357"/>
            </w:pPr>
            <w:r>
              <w:t>Matrikel</w:t>
            </w:r>
          </w:p>
          <w:p w14:paraId="264B5CA5" w14:textId="77777777" w:rsidR="00EB4948" w:rsidRDefault="00EB4948" w:rsidP="006F1A90">
            <w:pPr>
              <w:numPr>
                <w:ilvl w:val="0"/>
                <w:numId w:val="45"/>
              </w:numPr>
              <w:ind w:left="714" w:hanging="357"/>
            </w:pPr>
            <w:r>
              <w:t>BBR</w:t>
            </w:r>
          </w:p>
          <w:p w14:paraId="342DF42B" w14:textId="77777777" w:rsidR="006B76A8" w:rsidRDefault="006B76A8" w:rsidP="006F1A90">
            <w:pPr>
              <w:numPr>
                <w:ilvl w:val="0"/>
                <w:numId w:val="45"/>
              </w:numPr>
              <w:ind w:left="714" w:hanging="357"/>
            </w:pPr>
            <w:r>
              <w:t>Evt. Adresse</w:t>
            </w:r>
          </w:p>
        </w:tc>
      </w:tr>
      <w:tr w:rsidR="00EB4948" w14:paraId="73123E8A" w14:textId="77777777" w:rsidTr="002E0FA7">
        <w:tc>
          <w:tcPr>
            <w:tcW w:w="2235" w:type="dxa"/>
          </w:tcPr>
          <w:p w14:paraId="3D5EEBDA" w14:textId="77777777" w:rsidR="00EB4948" w:rsidRDefault="00EB4948" w:rsidP="006F1A90">
            <w:pPr>
              <w:spacing w:before="120"/>
            </w:pPr>
            <w:r>
              <w:t>Udstillingsservices:</w:t>
            </w:r>
          </w:p>
        </w:tc>
        <w:tc>
          <w:tcPr>
            <w:tcW w:w="6410" w:type="dxa"/>
          </w:tcPr>
          <w:p w14:paraId="7D8AEB13" w14:textId="77777777" w:rsidR="00EB4948" w:rsidRDefault="00EB4948" w:rsidP="006F1A90">
            <w:pPr>
              <w:numPr>
                <w:ilvl w:val="0"/>
                <w:numId w:val="44"/>
              </w:numPr>
              <w:spacing w:before="120"/>
            </w:pPr>
            <w:r>
              <w:t>Ejerforhold</w:t>
            </w:r>
          </w:p>
          <w:p w14:paraId="556932C9" w14:textId="77777777" w:rsidR="00EB4948" w:rsidRDefault="00EB4948" w:rsidP="006F1A90">
            <w:pPr>
              <w:numPr>
                <w:ilvl w:val="0"/>
                <w:numId w:val="44"/>
              </w:numPr>
              <w:ind w:left="714" w:hanging="357"/>
            </w:pPr>
            <w:r>
              <w:t>Ejendomsvurdering</w:t>
            </w:r>
          </w:p>
          <w:p w14:paraId="3FCE1EAA" w14:textId="77777777" w:rsidR="00EB4948" w:rsidRDefault="00EB4948" w:rsidP="006F1A90">
            <w:pPr>
              <w:numPr>
                <w:ilvl w:val="0"/>
                <w:numId w:val="44"/>
              </w:numPr>
              <w:ind w:left="714" w:hanging="357"/>
            </w:pPr>
            <w:r>
              <w:t>Geodata</w:t>
            </w:r>
          </w:p>
          <w:p w14:paraId="617B2AD6" w14:textId="77777777" w:rsidR="00EB4948" w:rsidRDefault="00EB4948" w:rsidP="006F1A90">
            <w:pPr>
              <w:numPr>
                <w:ilvl w:val="0"/>
                <w:numId w:val="44"/>
              </w:numPr>
              <w:ind w:left="714" w:hanging="357"/>
            </w:pPr>
            <w:r>
              <w:t>Adresse</w:t>
            </w:r>
          </w:p>
          <w:p w14:paraId="4D272DBB" w14:textId="77777777" w:rsidR="006B76A8" w:rsidRDefault="006B76A8" w:rsidP="006F1A90">
            <w:pPr>
              <w:numPr>
                <w:ilvl w:val="0"/>
                <w:numId w:val="44"/>
              </w:numPr>
              <w:ind w:left="714" w:hanging="357"/>
            </w:pPr>
            <w:r>
              <w:lastRenderedPageBreak/>
              <w:t>Matrikel</w:t>
            </w:r>
          </w:p>
        </w:tc>
      </w:tr>
    </w:tbl>
    <w:p w14:paraId="1DF62BA5" w14:textId="77777777" w:rsidR="002E0FA7" w:rsidRDefault="002E0FA7" w:rsidP="002E0FA7">
      <w:r>
        <w:lastRenderedPageBreak/>
        <w:t>M</w:t>
      </w:r>
      <w:r w:rsidR="004560CA">
        <w:t>atrikel ajourføringsservices anvender ingen services fra andre systemområder i den eksist</w:t>
      </w:r>
      <w:r w:rsidR="004560CA">
        <w:t>e</w:t>
      </w:r>
      <w:r w:rsidR="004560CA">
        <w:t>rende målarkitektur, men vil på sigt kunne forbedres med valideringer baseret på BBR og Eje</w:t>
      </w:r>
      <w:r w:rsidR="004560CA">
        <w:t>r</w:t>
      </w:r>
      <w:r w:rsidR="004560CA">
        <w:t>forhold udstillingsservices.</w:t>
      </w:r>
    </w:p>
    <w:p w14:paraId="07F527FF" w14:textId="77777777" w:rsidR="000F0858" w:rsidRDefault="000F0858" w:rsidP="000F0858">
      <w:pPr>
        <w:pStyle w:val="Overskrift3"/>
      </w:pPr>
      <w:bookmarkStart w:id="77" w:name="_Toc377128144"/>
      <w:r>
        <w:t>BBR – Bygnings- og Boligregister</w:t>
      </w:r>
      <w:bookmarkEnd w:id="77"/>
    </w:p>
    <w:p w14:paraId="630C06F3" w14:textId="77777777" w:rsidR="004560CA" w:rsidRDefault="000F0858" w:rsidP="002E0FA7">
      <w:r>
        <w:t xml:space="preserve">BBR klient og Kommunale </w:t>
      </w:r>
      <w:proofErr w:type="spellStart"/>
      <w:r>
        <w:t>sagssystemer</w:t>
      </w:r>
      <w:proofErr w:type="spellEnd"/>
      <w:r>
        <w:t xml:space="preserve"> anvender:</w:t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6410"/>
      </w:tblGrid>
      <w:tr w:rsidR="002E0FA7" w14:paraId="097816D9" w14:textId="77777777" w:rsidTr="000F0858">
        <w:tc>
          <w:tcPr>
            <w:tcW w:w="2235" w:type="dxa"/>
          </w:tcPr>
          <w:p w14:paraId="5F7383A6" w14:textId="77777777" w:rsidR="002E0FA7" w:rsidRDefault="002E0FA7" w:rsidP="006F1A90">
            <w:pPr>
              <w:spacing w:before="120"/>
            </w:pPr>
            <w:r>
              <w:t>Ajourføringsservice</w:t>
            </w:r>
            <w:r w:rsidR="00A04D7E">
              <w:t>s:</w:t>
            </w:r>
          </w:p>
        </w:tc>
        <w:tc>
          <w:tcPr>
            <w:tcW w:w="6410" w:type="dxa"/>
          </w:tcPr>
          <w:p w14:paraId="6D8E5C4E" w14:textId="77777777" w:rsidR="002E0FA7" w:rsidRDefault="002E0FA7" w:rsidP="006F1A90">
            <w:pPr>
              <w:numPr>
                <w:ilvl w:val="0"/>
                <w:numId w:val="45"/>
              </w:numPr>
              <w:spacing w:before="120"/>
            </w:pPr>
            <w:r>
              <w:t>BBR</w:t>
            </w:r>
          </w:p>
        </w:tc>
      </w:tr>
      <w:tr w:rsidR="002E0FA7" w14:paraId="4E94B33E" w14:textId="77777777" w:rsidTr="000F0858">
        <w:tc>
          <w:tcPr>
            <w:tcW w:w="2235" w:type="dxa"/>
          </w:tcPr>
          <w:p w14:paraId="5F1135B5" w14:textId="77777777" w:rsidR="002E0FA7" w:rsidRDefault="002E0FA7" w:rsidP="006F1A90">
            <w:pPr>
              <w:spacing w:before="120"/>
            </w:pPr>
            <w:r>
              <w:t>Udstillingsservices:</w:t>
            </w:r>
          </w:p>
        </w:tc>
        <w:tc>
          <w:tcPr>
            <w:tcW w:w="6410" w:type="dxa"/>
          </w:tcPr>
          <w:p w14:paraId="32464768" w14:textId="77777777" w:rsidR="002E0FA7" w:rsidRDefault="002E0FA7" w:rsidP="006F1A90">
            <w:pPr>
              <w:numPr>
                <w:ilvl w:val="0"/>
                <w:numId w:val="44"/>
              </w:numPr>
              <w:spacing w:before="120"/>
            </w:pPr>
            <w:r>
              <w:t>Ejerforhold</w:t>
            </w:r>
          </w:p>
          <w:p w14:paraId="4D2E34C6" w14:textId="77777777" w:rsidR="002E0FA7" w:rsidRDefault="000F0858" w:rsidP="006F1A90">
            <w:pPr>
              <w:numPr>
                <w:ilvl w:val="0"/>
                <w:numId w:val="44"/>
              </w:numPr>
              <w:ind w:left="714" w:hanging="357"/>
            </w:pPr>
            <w:r>
              <w:t>Matrikel</w:t>
            </w:r>
          </w:p>
          <w:p w14:paraId="00AB8186" w14:textId="77777777" w:rsidR="000F0858" w:rsidRDefault="000F0858" w:rsidP="006F1A90">
            <w:pPr>
              <w:numPr>
                <w:ilvl w:val="0"/>
                <w:numId w:val="44"/>
              </w:numPr>
              <w:ind w:left="714" w:hanging="357"/>
            </w:pPr>
            <w:r>
              <w:t>Adresse</w:t>
            </w:r>
          </w:p>
        </w:tc>
      </w:tr>
    </w:tbl>
    <w:p w14:paraId="39AD28E4" w14:textId="77777777" w:rsidR="000F0858" w:rsidRDefault="000F0858" w:rsidP="000F0858"/>
    <w:p w14:paraId="43069030" w14:textId="77777777" w:rsidR="000F0858" w:rsidRDefault="000F0858" w:rsidP="000F0858">
      <w:r>
        <w:t>BBR ajourføringsservices anvender:</w:t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6410"/>
      </w:tblGrid>
      <w:tr w:rsidR="000F0858" w14:paraId="53274C78" w14:textId="77777777" w:rsidTr="000F0858">
        <w:tc>
          <w:tcPr>
            <w:tcW w:w="2235" w:type="dxa"/>
          </w:tcPr>
          <w:p w14:paraId="6DD667B6" w14:textId="77777777" w:rsidR="000F0858" w:rsidRDefault="000F0858" w:rsidP="006F1A90">
            <w:pPr>
              <w:spacing w:before="120"/>
            </w:pPr>
            <w:r>
              <w:t>Udstillingsservices:</w:t>
            </w:r>
          </w:p>
        </w:tc>
        <w:tc>
          <w:tcPr>
            <w:tcW w:w="6410" w:type="dxa"/>
          </w:tcPr>
          <w:p w14:paraId="5555AEFF" w14:textId="77777777" w:rsidR="000F0858" w:rsidRDefault="000F0858" w:rsidP="006F1A90">
            <w:pPr>
              <w:numPr>
                <w:ilvl w:val="0"/>
                <w:numId w:val="44"/>
              </w:numPr>
              <w:spacing w:before="120"/>
            </w:pPr>
            <w:r>
              <w:t>Matrikel</w:t>
            </w:r>
          </w:p>
        </w:tc>
      </w:tr>
    </w:tbl>
    <w:p w14:paraId="25AD7DA6" w14:textId="77777777" w:rsidR="000D4AEB" w:rsidRPr="00AA2AA0" w:rsidRDefault="000D4AEB" w:rsidP="000D4AEB">
      <w:pPr>
        <w:spacing w:after="120"/>
      </w:pPr>
    </w:p>
    <w:p w14:paraId="0BBA0BEB" w14:textId="77777777" w:rsidR="00E75C6E" w:rsidRPr="00AC5579" w:rsidRDefault="00E75C6E" w:rsidP="00E75C6E">
      <w:pPr>
        <w:pStyle w:val="Overskrift1"/>
        <w:tabs>
          <w:tab w:val="clear" w:pos="794"/>
          <w:tab w:val="left" w:pos="567"/>
          <w:tab w:val="left" w:pos="851"/>
          <w:tab w:val="left" w:pos="1134"/>
        </w:tabs>
        <w:spacing w:before="0" w:after="120" w:line="288" w:lineRule="auto"/>
        <w:ind w:left="567" w:hanging="567"/>
      </w:pPr>
      <w:bookmarkStart w:id="78" w:name="_Toc377128145"/>
      <w:r>
        <w:lastRenderedPageBreak/>
        <w:t xml:space="preserve">Nuværende </w:t>
      </w:r>
      <w:r w:rsidR="00744A90">
        <w:t xml:space="preserve">ejendomsdata </w:t>
      </w:r>
      <w:r>
        <w:t>systemer</w:t>
      </w:r>
      <w:bookmarkEnd w:id="78"/>
    </w:p>
    <w:p w14:paraId="7B67FC33" w14:textId="77777777" w:rsidR="00E75C6E" w:rsidRDefault="00731B0A" w:rsidP="00E75C6E">
      <w:pPr>
        <w:pStyle w:val="Overskrift2"/>
        <w:rPr>
          <w:lang w:val="da-DK"/>
        </w:rPr>
      </w:pPr>
      <w:bookmarkStart w:id="79" w:name="_Toc377128146"/>
      <w:r>
        <w:rPr>
          <w:lang w:val="da-DK"/>
        </w:rPr>
        <w:t>S</w:t>
      </w:r>
      <w:r w:rsidR="00E75C6E">
        <w:rPr>
          <w:lang w:val="da-DK"/>
        </w:rPr>
        <w:t>ystem</w:t>
      </w:r>
      <w:r w:rsidR="00645856">
        <w:rPr>
          <w:lang w:val="da-DK"/>
        </w:rPr>
        <w:t>er</w:t>
      </w:r>
      <w:bookmarkEnd w:id="79"/>
    </w:p>
    <w:p w14:paraId="5F433BD1" w14:textId="77777777" w:rsidR="00645856" w:rsidRPr="00A659B3" w:rsidRDefault="00645856" w:rsidP="00645856">
      <w:r w:rsidRPr="00A659B3">
        <w:t>Kommunerne og SKAT anvender i vid</w:t>
      </w:r>
      <w:r>
        <w:t xml:space="preserve">t omfang data fra </w:t>
      </w:r>
      <w:r w:rsidRPr="007215C8">
        <w:t>skyggeregistre</w:t>
      </w:r>
      <w:r w:rsidRPr="00A659B3">
        <w:t>, der i væsentlig grad indeholder kopidata fra de egentlige registre på området: Tingbog</w:t>
      </w:r>
      <w:r>
        <w:t>en</w:t>
      </w:r>
      <w:r w:rsidRPr="00A659B3">
        <w:t xml:space="preserve">, BBR og Matriklen. </w:t>
      </w:r>
    </w:p>
    <w:p w14:paraId="315AB48B" w14:textId="77777777" w:rsidR="00645856" w:rsidRDefault="00645856" w:rsidP="00645856"/>
    <w:p w14:paraId="7FCCF662" w14:textId="77777777" w:rsidR="00645856" w:rsidRPr="00A659B3" w:rsidRDefault="00645856" w:rsidP="00645856">
      <w:r w:rsidRPr="00A659B3">
        <w:t>ESR og VUR er indbyrdes afhængige systemer, som deler både data og funktionalitet. VUR f</w:t>
      </w:r>
      <w:r w:rsidRPr="00A659B3">
        <w:t>o</w:t>
      </w:r>
      <w:r w:rsidRPr="00A659B3">
        <w:t xml:space="preserve">retager ejendomsvurderingen bl.a. på grundlag af </w:t>
      </w:r>
      <w:proofErr w:type="spellStart"/>
      <w:r w:rsidRPr="00A659B3">
        <w:t>ESR</w:t>
      </w:r>
      <w:r>
        <w:t>’s</w:t>
      </w:r>
      <w:proofErr w:type="spellEnd"/>
      <w:r w:rsidRPr="00A659B3">
        <w:t xml:space="preserve"> ejendomsdata, og ESR anvender vu</w:t>
      </w:r>
      <w:r w:rsidRPr="00A659B3">
        <w:t>r</w:t>
      </w:r>
      <w:r w:rsidRPr="00A659B3">
        <w:t>deringsoplysningerne ved beregning af ejendomsskatten.</w:t>
      </w:r>
    </w:p>
    <w:p w14:paraId="75150F26" w14:textId="77777777" w:rsidR="00645856" w:rsidRDefault="00645856" w:rsidP="00645856"/>
    <w:p w14:paraId="43F32741" w14:textId="77777777" w:rsidR="00645856" w:rsidRDefault="00645856" w:rsidP="00645856">
      <w:pPr>
        <w:jc w:val="center"/>
      </w:pPr>
      <w:r>
        <w:rPr>
          <w:noProof/>
        </w:rPr>
        <w:drawing>
          <wp:inline distT="0" distB="0" distL="0" distR="0" wp14:anchorId="3D000DFF" wp14:editId="4625B4F2">
            <wp:extent cx="5090400" cy="3531600"/>
            <wp:effectExtent l="19050" t="19050" r="15240" b="12065"/>
            <wp:docPr id="21" name="Billede 21" descr="dia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as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95" t="13613" r="8408" b="13290"/>
                    <a:stretch/>
                  </pic:blipFill>
                  <pic:spPr bwMode="auto">
                    <a:xfrm>
                      <a:off x="0" y="0"/>
                      <a:ext cx="5090400" cy="3531600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35CB97" w14:textId="77777777" w:rsidR="00645856" w:rsidRPr="00645856" w:rsidRDefault="00645856" w:rsidP="00645856">
      <w:pPr>
        <w:pStyle w:val="Billedtekst"/>
        <w:spacing w:after="240"/>
        <w:jc w:val="center"/>
        <w:rPr>
          <w:b w:val="0"/>
        </w:rPr>
      </w:pPr>
      <w:r w:rsidRPr="002804EA">
        <w:rPr>
          <w:b w:val="0"/>
        </w:rPr>
        <w:t>Figur</w:t>
      </w:r>
      <w:r w:rsidRPr="00140F7B">
        <w:rPr>
          <w:b w:val="0"/>
        </w:rPr>
        <w:t xml:space="preserve"> </w:t>
      </w:r>
      <w:r w:rsidRPr="00140F7B">
        <w:rPr>
          <w:b w:val="0"/>
        </w:rPr>
        <w:fldChar w:fldCharType="begin"/>
      </w:r>
      <w:r w:rsidRPr="00140F7B">
        <w:rPr>
          <w:b w:val="0"/>
        </w:rPr>
        <w:instrText xml:space="preserve"> SEQ Figur \* ARABIC </w:instrText>
      </w:r>
      <w:r w:rsidRPr="00140F7B">
        <w:rPr>
          <w:b w:val="0"/>
        </w:rPr>
        <w:fldChar w:fldCharType="separate"/>
      </w:r>
      <w:r w:rsidR="008E4A1D">
        <w:rPr>
          <w:b w:val="0"/>
          <w:noProof/>
        </w:rPr>
        <w:t>7</w:t>
      </w:r>
      <w:r w:rsidRPr="00140F7B">
        <w:rPr>
          <w:b w:val="0"/>
        </w:rPr>
        <w:fldChar w:fldCharType="end"/>
      </w:r>
      <w:r>
        <w:rPr>
          <w:b w:val="0"/>
        </w:rPr>
        <w:t>.</w:t>
      </w:r>
      <w:r w:rsidRPr="00140F7B">
        <w:rPr>
          <w:b w:val="0"/>
        </w:rPr>
        <w:t xml:space="preserve"> </w:t>
      </w:r>
      <w:r>
        <w:rPr>
          <w:b w:val="0"/>
        </w:rPr>
        <w:t>Nuværende infrastruktur for ejendomsområdet.</w:t>
      </w:r>
      <w:r w:rsidR="006B76A8">
        <w:rPr>
          <w:b w:val="0"/>
        </w:rPr>
        <w:t xml:space="preserve"> </w:t>
      </w:r>
      <w:r w:rsidR="00B20C6E">
        <w:rPr>
          <w:b w:val="0"/>
        </w:rPr>
        <w:br/>
      </w:r>
      <w:r w:rsidR="006B76A8">
        <w:rPr>
          <w:b w:val="0"/>
        </w:rPr>
        <w:t>(Figuren stammer fra forundersøgelsen, hvorfor der anvendes begreber,</w:t>
      </w:r>
      <w:r w:rsidR="00B20C6E">
        <w:rPr>
          <w:b w:val="0"/>
        </w:rPr>
        <w:br/>
      </w:r>
      <w:r w:rsidR="006B76A8">
        <w:rPr>
          <w:b w:val="0"/>
        </w:rPr>
        <w:t xml:space="preserve"> som ikke længere er gældende.)</w:t>
      </w:r>
    </w:p>
    <w:p w14:paraId="44D05E09" w14:textId="77777777" w:rsidR="00645856" w:rsidRDefault="00645856" w:rsidP="00645856">
      <w:r>
        <w:t>De mange skyggeregistre/kopiregistre medfører flere ulemper, eksempelvis:</w:t>
      </w:r>
    </w:p>
    <w:p w14:paraId="08B4549E" w14:textId="77777777" w:rsidR="00645856" w:rsidRDefault="00645856" w:rsidP="00645856">
      <w:pPr>
        <w:numPr>
          <w:ilvl w:val="0"/>
          <w:numId w:val="37"/>
        </w:numPr>
        <w:ind w:left="470" w:hanging="357"/>
        <w:jc w:val="left"/>
      </w:pPr>
      <w:r>
        <w:t>at de samme informationer ligger i mange registrer – ofte maskinelt kopieret men på e</w:t>
      </w:r>
      <w:r>
        <w:t>n</w:t>
      </w:r>
      <w:r>
        <w:t>kelte områder er der også tale om genindtastning i kopiregistret.</w:t>
      </w:r>
    </w:p>
    <w:p w14:paraId="091EE09B" w14:textId="77777777" w:rsidR="00645856" w:rsidRDefault="00645856" w:rsidP="00645856">
      <w:pPr>
        <w:numPr>
          <w:ilvl w:val="0"/>
          <w:numId w:val="37"/>
        </w:numPr>
        <w:ind w:left="470" w:hanging="357"/>
        <w:jc w:val="left"/>
      </w:pPr>
      <w:proofErr w:type="gramStart"/>
      <w:r>
        <w:t>at data har forskellig aktualitet i de forskellige registre.</w:t>
      </w:r>
      <w:proofErr w:type="gramEnd"/>
    </w:p>
    <w:p w14:paraId="009B5E6C" w14:textId="77777777" w:rsidR="00645856" w:rsidRDefault="00645856" w:rsidP="00645856">
      <w:pPr>
        <w:numPr>
          <w:ilvl w:val="0"/>
          <w:numId w:val="37"/>
        </w:numPr>
        <w:ind w:left="470" w:hanging="357"/>
        <w:jc w:val="left"/>
      </w:pPr>
      <w:proofErr w:type="gramStart"/>
      <w:r>
        <w:t>at anvendere af disse data ofte skal bruge flere forskellige applikationer for at kunne u</w:t>
      </w:r>
      <w:r>
        <w:t>d</w:t>
      </w:r>
      <w:r>
        <w:t>føre en konkret arbejdsopgave.</w:t>
      </w:r>
      <w:proofErr w:type="gramEnd"/>
      <w:r>
        <w:t xml:space="preserve"> </w:t>
      </w:r>
    </w:p>
    <w:p w14:paraId="63820CFB" w14:textId="77777777" w:rsidR="00645856" w:rsidRPr="00510E0B" w:rsidRDefault="00645856" w:rsidP="00645856"/>
    <w:p w14:paraId="0F38D86C" w14:textId="77777777" w:rsidR="00645856" w:rsidRPr="00510E0B" w:rsidRDefault="00645856" w:rsidP="00645856">
      <w:r w:rsidRPr="00510E0B">
        <w:t>Der findes ikke en samlet tilgang til oplysninger om fast ejendom. For at få et samlet billede af en ejendom og dens bygninger, skal oplysningerne søges i flere registre: Matriklen, BBR, Tin</w:t>
      </w:r>
      <w:r w:rsidRPr="00510E0B">
        <w:t>g</w:t>
      </w:r>
      <w:r w:rsidRPr="00510E0B">
        <w:t xml:space="preserve">bogen og SVUR. Til trods for at disse oplysninger beskriver forskellige aspekter </w:t>
      </w:r>
      <w:r>
        <w:t xml:space="preserve">af </w:t>
      </w:r>
      <w:r w:rsidRPr="00510E0B">
        <w:t>en fast eje</w:t>
      </w:r>
      <w:r w:rsidRPr="00510E0B">
        <w:t>n</w:t>
      </w:r>
      <w:r w:rsidRPr="00510E0B">
        <w:t xml:space="preserve">dom, så eksisterer der ikke en entydig identifikation/nøgle, der binder oplysningerne fra de forskellige registre sammen. </w:t>
      </w:r>
    </w:p>
    <w:p w14:paraId="12D36102" w14:textId="77777777" w:rsidR="00645856" w:rsidRDefault="00645856" w:rsidP="00645856"/>
    <w:p w14:paraId="523D3EED" w14:textId="77777777" w:rsidR="00645856" w:rsidRDefault="00645856" w:rsidP="00645856">
      <w:r w:rsidRPr="00510E0B">
        <w:t>ESR (det fælleskommunale ejendomsregister) er det register, som giver det mest fuldstændige billede af en given fast ejendom.  Det skyldes at ESR i vidt omfang indeholder kopidata fra de øvrige registre. ESR ejes og drives i dag af en privat leverandør (KMD)</w:t>
      </w:r>
      <w:r>
        <w:t>.</w:t>
      </w:r>
    </w:p>
    <w:p w14:paraId="12A3E297" w14:textId="77777777" w:rsidR="00645856" w:rsidRPr="00510E0B" w:rsidRDefault="00645856" w:rsidP="00645856"/>
    <w:p w14:paraId="34388230" w14:textId="77777777" w:rsidR="00645856" w:rsidRPr="00510E0B" w:rsidRDefault="00645856" w:rsidP="00645856">
      <w:r w:rsidRPr="00510E0B">
        <w:t>ESR bestod oprindeligt af fire fuldt integrerede systemkomponenter: Ejer, Ejendomsdata, Ejendomsskat og Vurdering, som er implementeret i en monolitisk systemarkitektur, dvs. uden klar adskillelse mellem data, data-</w:t>
      </w:r>
      <w:proofErr w:type="spellStart"/>
      <w:r w:rsidRPr="00510E0B">
        <w:t>access</w:t>
      </w:r>
      <w:proofErr w:type="spellEnd"/>
      <w:r w:rsidRPr="00510E0B">
        <w:t xml:space="preserve">, forretningslogik og brugergrænseflade. I forbindelse med at SKAT overtog hele ejendomsvurderingsopgaven i 2003, købte SKAT hos KMD sig ind på </w:t>
      </w:r>
      <w:proofErr w:type="spellStart"/>
      <w:r w:rsidRPr="00510E0B">
        <w:t>ESR’s</w:t>
      </w:r>
      <w:proofErr w:type="spellEnd"/>
      <w:r w:rsidRPr="00510E0B">
        <w:t xml:space="preserve"> vurderingsdel (VUR). Uagtet at SKAT ejer VUR, er </w:t>
      </w:r>
      <w:proofErr w:type="spellStart"/>
      <w:r w:rsidRPr="00510E0B">
        <w:t>VUR’s</w:t>
      </w:r>
      <w:proofErr w:type="spellEnd"/>
      <w:r w:rsidRPr="00510E0B">
        <w:t xml:space="preserve"> integration til ESR intakt, hvilket betyder, at SKAT i dag har adgang til og anvender </w:t>
      </w:r>
      <w:proofErr w:type="spellStart"/>
      <w:r w:rsidRPr="00510E0B">
        <w:t>ESR’s</w:t>
      </w:r>
      <w:proofErr w:type="spellEnd"/>
      <w:r w:rsidRPr="00510E0B">
        <w:t xml:space="preserve"> stamregisterdel (</w:t>
      </w:r>
      <w:proofErr w:type="spellStart"/>
      <w:r w:rsidRPr="00510E0B">
        <w:t>ejeroplysninger</w:t>
      </w:r>
      <w:proofErr w:type="spellEnd"/>
      <w:r w:rsidRPr="00510E0B">
        <w:t xml:space="preserve"> og ejendomsdata), som vedligeholdes af kommunerne.</w:t>
      </w:r>
    </w:p>
    <w:p w14:paraId="76E74247" w14:textId="77777777" w:rsidR="00645856" w:rsidRPr="00510E0B" w:rsidRDefault="00645856" w:rsidP="00645856"/>
    <w:p w14:paraId="20E68BA4" w14:textId="77777777" w:rsidR="00645856" w:rsidRPr="00510E0B" w:rsidRDefault="00645856" w:rsidP="00645856">
      <w:r w:rsidRPr="00510E0B">
        <w:t>Det bemærkes at det gamle BBR (KMD-BBR) er/var en integreret del af ESR/VUR systemko</w:t>
      </w:r>
      <w:r w:rsidRPr="00510E0B">
        <w:t>m</w:t>
      </w:r>
      <w:r w:rsidRPr="00510E0B">
        <w:t>plekset. Denne integration er begrundet i flere forhold, bl.a. at BBR-data indgår i de beregni</w:t>
      </w:r>
      <w:r w:rsidRPr="00510E0B">
        <w:t>n</w:t>
      </w:r>
      <w:r w:rsidRPr="00510E0B">
        <w:t xml:space="preserve">ger, som udføres i VUR for fastlæggelse af ejendomsværdier. Overgangen til nyt BBR og planen om at udfase KMD-BBR betød, at SKAT skulle sikre </w:t>
      </w:r>
      <w:proofErr w:type="spellStart"/>
      <w:r w:rsidRPr="00510E0B">
        <w:t>VUR’s</w:t>
      </w:r>
      <w:proofErr w:type="spellEnd"/>
      <w:r w:rsidRPr="00510E0B">
        <w:t xml:space="preserve"> adgang til opdaterede BBR-data. Her valgte SKAT en løsning hvor KMD-BBR bliver erstattet af et BBR-skyggeregister (SKAT-BBR).</w:t>
      </w:r>
    </w:p>
    <w:p w14:paraId="4787D125" w14:textId="77777777" w:rsidR="00731B0A" w:rsidRDefault="00731B0A" w:rsidP="00731B0A">
      <w:pPr>
        <w:pStyle w:val="Overskrift2"/>
        <w:rPr>
          <w:lang w:val="da-DK"/>
        </w:rPr>
      </w:pPr>
      <w:bookmarkStart w:id="80" w:name="_Toc377128147"/>
      <w:r>
        <w:rPr>
          <w:lang w:val="da-DK"/>
        </w:rPr>
        <w:t>Systemsammenhænge</w:t>
      </w:r>
      <w:bookmarkEnd w:id="80"/>
    </w:p>
    <w:p w14:paraId="406F459E" w14:textId="77777777" w:rsidR="00731B0A" w:rsidRDefault="00731B0A" w:rsidP="00731B0A">
      <w:r>
        <w:t>Som der fremgår af nedenstående figur er der tale om mange kopieringer mellem de forskell</w:t>
      </w:r>
      <w:r>
        <w:t>i</w:t>
      </w:r>
      <w:r>
        <w:t>ge registre. Nogle kopieringer sker dagligt (typisk gennem en natlig overførsel), andre kopi</w:t>
      </w:r>
      <w:r>
        <w:t>e</w:t>
      </w:r>
      <w:r>
        <w:t>ringer foregår med op til flere dages forsinkelse, mens andre igen ”kun” tager 10-15 min.</w:t>
      </w:r>
    </w:p>
    <w:p w14:paraId="07CE9BB0" w14:textId="77777777" w:rsidR="00AB1F64" w:rsidRDefault="00AB1F64" w:rsidP="00AB1F64"/>
    <w:p w14:paraId="1C3767E3" w14:textId="77777777" w:rsidR="00AB1F64" w:rsidRPr="00AB1F64" w:rsidRDefault="000C67A1" w:rsidP="00731B0A">
      <w:pPr>
        <w:keepNext/>
      </w:pPr>
      <w:r>
        <w:rPr>
          <w:noProof/>
        </w:rPr>
        <w:drawing>
          <wp:inline distT="0" distB="0" distL="0" distR="0" wp14:anchorId="2F9B826E" wp14:editId="7BE7799E">
            <wp:extent cx="5400675" cy="3389630"/>
            <wp:effectExtent l="0" t="0" r="9525" b="127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stemoverblik As-is numre 22.03.g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924BE" w14:textId="77777777" w:rsidR="00645856" w:rsidRPr="00731B0A" w:rsidRDefault="001F5F97" w:rsidP="00731B0A">
      <w:pPr>
        <w:pStyle w:val="Billedtekst"/>
        <w:spacing w:after="240"/>
        <w:jc w:val="center"/>
        <w:rPr>
          <w:b w:val="0"/>
        </w:rPr>
      </w:pPr>
      <w:r w:rsidRPr="002804EA">
        <w:rPr>
          <w:b w:val="0"/>
        </w:rPr>
        <w:t>Figur</w:t>
      </w:r>
      <w:r w:rsidRPr="00140F7B">
        <w:rPr>
          <w:b w:val="0"/>
        </w:rPr>
        <w:t xml:space="preserve"> </w:t>
      </w:r>
      <w:r w:rsidRPr="00140F7B">
        <w:rPr>
          <w:b w:val="0"/>
        </w:rPr>
        <w:fldChar w:fldCharType="begin"/>
      </w:r>
      <w:r w:rsidRPr="00140F7B">
        <w:rPr>
          <w:b w:val="0"/>
        </w:rPr>
        <w:instrText xml:space="preserve"> SEQ Figur \* ARABIC </w:instrText>
      </w:r>
      <w:r w:rsidRPr="00140F7B">
        <w:rPr>
          <w:b w:val="0"/>
        </w:rPr>
        <w:fldChar w:fldCharType="separate"/>
      </w:r>
      <w:r w:rsidR="008E4A1D">
        <w:rPr>
          <w:b w:val="0"/>
          <w:noProof/>
        </w:rPr>
        <w:t>8</w:t>
      </w:r>
      <w:r w:rsidRPr="00140F7B">
        <w:rPr>
          <w:b w:val="0"/>
        </w:rPr>
        <w:fldChar w:fldCharType="end"/>
      </w:r>
      <w:r>
        <w:rPr>
          <w:b w:val="0"/>
        </w:rPr>
        <w:t>.</w:t>
      </w:r>
      <w:r w:rsidRPr="00140F7B">
        <w:rPr>
          <w:b w:val="0"/>
        </w:rPr>
        <w:t xml:space="preserve"> </w:t>
      </w:r>
      <w:r w:rsidR="00D604DC">
        <w:rPr>
          <w:b w:val="0"/>
        </w:rPr>
        <w:t xml:space="preserve">Nuværende </w:t>
      </w:r>
      <w:r w:rsidR="00AB1F64">
        <w:rPr>
          <w:b w:val="0"/>
        </w:rPr>
        <w:t xml:space="preserve">overordnede </w:t>
      </w:r>
      <w:r w:rsidR="00D604DC">
        <w:rPr>
          <w:b w:val="0"/>
        </w:rPr>
        <w:t>systemsammenhænge</w:t>
      </w:r>
    </w:p>
    <w:p w14:paraId="5223461E" w14:textId="77777777" w:rsidR="001D599C" w:rsidRDefault="00731B0A" w:rsidP="008B4598">
      <w:pPr>
        <w:keepNext/>
        <w:spacing w:after="120"/>
      </w:pPr>
      <w:r w:rsidRPr="00731B0A">
        <w:lastRenderedPageBreak/>
        <w:t>De enkelte integrationer indeholder følgende informationer:</w:t>
      </w:r>
    </w:p>
    <w:p w14:paraId="2E45D679" w14:textId="77777777" w:rsidR="001D599C" w:rsidRDefault="008845E6" w:rsidP="008845E6">
      <w:pPr>
        <w:pStyle w:val="Listeafsnit"/>
        <w:numPr>
          <w:ilvl w:val="0"/>
          <w:numId w:val="23"/>
        </w:numPr>
        <w:spacing w:before="120"/>
        <w:ind w:left="714" w:hanging="357"/>
        <w:contextualSpacing w:val="0"/>
        <w:jc w:val="left"/>
      </w:pPr>
      <w:r>
        <w:t>BB</w:t>
      </w:r>
      <w:r w:rsidRPr="008845E6">
        <w:t>R-data</w:t>
      </w:r>
      <w:r>
        <w:t xml:space="preserve"> om forsvarets ejendomme.</w:t>
      </w:r>
      <w:r>
        <w:br/>
        <w:t xml:space="preserve">Forsvarets ejendomme er </w:t>
      </w:r>
      <w:r w:rsidR="002D3B5D">
        <w:t>sikkerheds</w:t>
      </w:r>
      <w:r>
        <w:t>klassificeret, således de ikke udstilles sammen med de øvrige BBR-data.</w:t>
      </w:r>
      <w:r w:rsidR="008B4598">
        <w:t xml:space="preserve"> </w:t>
      </w:r>
      <w:r w:rsidR="00F72562">
        <w:t>SKAT</w:t>
      </w:r>
      <w:r w:rsidR="008B4598">
        <w:t xml:space="preserve"> modtager derfor disse BBR oplysninger direkte fra BBR uden om de almindelige distributionskanaler.</w:t>
      </w:r>
    </w:p>
    <w:p w14:paraId="4841B72C" w14:textId="77777777" w:rsidR="001D599C" w:rsidRDefault="008B4598" w:rsidP="008845E6">
      <w:pPr>
        <w:pStyle w:val="Listeafsnit"/>
        <w:numPr>
          <w:ilvl w:val="0"/>
          <w:numId w:val="23"/>
        </w:numPr>
        <w:spacing w:before="120"/>
        <w:ind w:left="714" w:hanging="357"/>
        <w:contextualSpacing w:val="0"/>
        <w:jc w:val="left"/>
      </w:pPr>
      <w:r>
        <w:t>He</w:t>
      </w:r>
      <w:r w:rsidRPr="008845E6">
        <w:t xml:space="preserve">le BBR </w:t>
      </w:r>
      <w:r>
        <w:t xml:space="preserve">- </w:t>
      </w:r>
      <w:r w:rsidRPr="008845E6">
        <w:t xml:space="preserve">med undtagelse af </w:t>
      </w:r>
      <w:r w:rsidR="002D3B5D">
        <w:t>sikkerheds</w:t>
      </w:r>
      <w:r w:rsidRPr="008845E6">
        <w:t>klassificere</w:t>
      </w:r>
      <w:r w:rsidR="002D3B5D">
        <w:t>de oplysninger</w:t>
      </w:r>
      <w:r>
        <w:t xml:space="preserve"> – kopieres til OIS.</w:t>
      </w:r>
    </w:p>
    <w:p w14:paraId="1C1CFD4F" w14:textId="77777777" w:rsidR="001D599C" w:rsidRDefault="008B4598" w:rsidP="008845E6">
      <w:pPr>
        <w:pStyle w:val="Listeafsnit"/>
        <w:numPr>
          <w:ilvl w:val="0"/>
          <w:numId w:val="23"/>
        </w:numPr>
        <w:spacing w:before="120"/>
        <w:ind w:left="714" w:hanging="357"/>
        <w:contextualSpacing w:val="0"/>
        <w:jc w:val="left"/>
      </w:pPr>
      <w:r w:rsidRPr="008845E6">
        <w:t>Ændringer i Matriklens registerdata</w:t>
      </w:r>
      <w:r>
        <w:t xml:space="preserve"> - undtagen</w:t>
      </w:r>
      <w:r w:rsidRPr="008845E6">
        <w:t xml:space="preserve"> landinspektørens </w:t>
      </w:r>
      <w:proofErr w:type="spellStart"/>
      <w:r w:rsidRPr="008845E6">
        <w:t>sagsdata</w:t>
      </w:r>
      <w:proofErr w:type="spellEnd"/>
      <w:r w:rsidRPr="008845E6">
        <w:t xml:space="preserve"> og matrike</w:t>
      </w:r>
      <w:r w:rsidRPr="008845E6">
        <w:t>l</w:t>
      </w:r>
      <w:r w:rsidRPr="008845E6">
        <w:t>kortdata</w:t>
      </w:r>
      <w:r>
        <w:t xml:space="preserve"> - </w:t>
      </w:r>
      <w:r w:rsidRPr="008845E6">
        <w:t xml:space="preserve">overføres dagligt </w:t>
      </w:r>
      <w:r>
        <w:t>fra Matriklen til</w:t>
      </w:r>
      <w:r w:rsidRPr="008845E6">
        <w:t xml:space="preserve"> ESR</w:t>
      </w:r>
    </w:p>
    <w:p w14:paraId="1F2E8FE0" w14:textId="77777777" w:rsidR="001D599C" w:rsidRDefault="008B4598" w:rsidP="008845E6">
      <w:pPr>
        <w:pStyle w:val="Listeafsnit"/>
        <w:numPr>
          <w:ilvl w:val="0"/>
          <w:numId w:val="23"/>
        </w:numPr>
        <w:spacing w:before="120"/>
        <w:ind w:left="714" w:hanging="357"/>
        <w:contextualSpacing w:val="0"/>
        <w:jc w:val="left"/>
      </w:pPr>
      <w:r w:rsidRPr="008845E6">
        <w:t>Ændringer i Matriklens registerdata</w:t>
      </w:r>
      <w:r>
        <w:t xml:space="preserve"> - undtagen</w:t>
      </w:r>
      <w:r w:rsidRPr="008845E6">
        <w:t xml:space="preserve"> landinspektørens </w:t>
      </w:r>
      <w:proofErr w:type="spellStart"/>
      <w:r w:rsidRPr="008845E6">
        <w:t>sagsdata</w:t>
      </w:r>
      <w:proofErr w:type="spellEnd"/>
      <w:r w:rsidRPr="008845E6">
        <w:t xml:space="preserve"> og matrike</w:t>
      </w:r>
      <w:r w:rsidRPr="008845E6">
        <w:t>l</w:t>
      </w:r>
      <w:r w:rsidRPr="008845E6">
        <w:t>kortdata</w:t>
      </w:r>
      <w:r w:rsidR="00B20C6E">
        <w:t xml:space="preserve"> -</w:t>
      </w:r>
      <w:r w:rsidRPr="008845E6">
        <w:t xml:space="preserve"> overføres dagligt </w:t>
      </w:r>
      <w:r>
        <w:t>fra Matriklen til OIS.</w:t>
      </w:r>
    </w:p>
    <w:p w14:paraId="5852457D" w14:textId="77777777" w:rsidR="001D599C" w:rsidRDefault="00F72562" w:rsidP="008845E6">
      <w:pPr>
        <w:pStyle w:val="Listeafsnit"/>
        <w:numPr>
          <w:ilvl w:val="0"/>
          <w:numId w:val="23"/>
        </w:numPr>
        <w:spacing w:before="120"/>
        <w:ind w:left="714" w:hanging="357"/>
        <w:contextualSpacing w:val="0"/>
        <w:jc w:val="left"/>
      </w:pPr>
      <w:r>
        <w:t>SKAT</w:t>
      </w:r>
      <w:r w:rsidR="008B4598">
        <w:t xml:space="preserve"> henter dagligt ændringsdata </w:t>
      </w:r>
      <w:r w:rsidR="00CB530A">
        <w:t>i forhold til</w:t>
      </w:r>
      <w:r w:rsidR="008B4598">
        <w:t xml:space="preserve"> BBR oplysninger fra</w:t>
      </w:r>
      <w:r w:rsidR="008B4598" w:rsidRPr="008845E6">
        <w:t xml:space="preserve"> </w:t>
      </w:r>
      <w:r w:rsidR="008B4598">
        <w:t>OIS.</w:t>
      </w:r>
      <w:r w:rsidR="008B4598">
        <w:br/>
        <w:t xml:space="preserve">De lagres hos </w:t>
      </w:r>
      <w:r>
        <w:t>SKAT</w:t>
      </w:r>
      <w:r w:rsidR="008B4598">
        <w:t xml:space="preserve"> i gammel BBR-struktur (”</w:t>
      </w:r>
      <w:r>
        <w:t>SKAT</w:t>
      </w:r>
      <w:r w:rsidR="008B4598">
        <w:t xml:space="preserve"> BBR”).</w:t>
      </w:r>
    </w:p>
    <w:p w14:paraId="6740A054" w14:textId="77777777" w:rsidR="001D599C" w:rsidRDefault="002D3B5D" w:rsidP="008845E6">
      <w:pPr>
        <w:pStyle w:val="Listeafsnit"/>
        <w:numPr>
          <w:ilvl w:val="0"/>
          <w:numId w:val="23"/>
        </w:numPr>
        <w:spacing w:before="120"/>
        <w:ind w:left="714" w:hanging="357"/>
        <w:contextualSpacing w:val="0"/>
        <w:jc w:val="left"/>
      </w:pPr>
      <w:r>
        <w:t>Oplysninger om e</w:t>
      </w:r>
      <w:r w:rsidR="008B4598" w:rsidRPr="008845E6">
        <w:t>jer</w:t>
      </w:r>
      <w:r>
        <w:t>forhold</w:t>
      </w:r>
      <w:r w:rsidR="008B4598" w:rsidRPr="008845E6">
        <w:t>, matrikel</w:t>
      </w:r>
      <w:r>
        <w:t>, forvaltningsmatrikel</w:t>
      </w:r>
      <w:r w:rsidR="008B4598" w:rsidRPr="008845E6">
        <w:t xml:space="preserve"> (ejerlejligheder og </w:t>
      </w:r>
      <w:r w:rsidR="009F3ED4">
        <w:t>BPFG</w:t>
      </w:r>
      <w:r w:rsidR="008B4598" w:rsidRPr="008845E6">
        <w:t xml:space="preserve">) </w:t>
      </w:r>
      <w:r>
        <w:t>samt</w:t>
      </w:r>
      <w:r w:rsidR="008B4598" w:rsidRPr="008845E6">
        <w:t xml:space="preserve"> vurdering</w:t>
      </w:r>
      <w:r>
        <w:t>sansættelser</w:t>
      </w:r>
      <w:r w:rsidR="008B4598" w:rsidRPr="008845E6">
        <w:t xml:space="preserve"> overføres</w:t>
      </w:r>
      <w:r w:rsidR="009F3ED4">
        <w:t xml:space="preserve"> fra ESR/VUR til SVUR. </w:t>
      </w:r>
    </w:p>
    <w:p w14:paraId="3553A124" w14:textId="77777777" w:rsidR="001D599C" w:rsidRDefault="009F3ED4" w:rsidP="008845E6">
      <w:pPr>
        <w:pStyle w:val="Listeafsnit"/>
        <w:numPr>
          <w:ilvl w:val="0"/>
          <w:numId w:val="23"/>
        </w:numPr>
        <w:spacing w:before="120"/>
        <w:ind w:left="714" w:hanging="357"/>
        <w:contextualSpacing w:val="0"/>
        <w:jc w:val="left"/>
      </w:pPr>
      <w:r w:rsidRPr="008845E6">
        <w:t>ESR ejendomsoplysninger</w:t>
      </w:r>
      <w:r>
        <w:t xml:space="preserve"> -</w:t>
      </w:r>
      <w:r w:rsidRPr="008845E6">
        <w:t xml:space="preserve"> herunder ejerlejligheder og </w:t>
      </w:r>
      <w:r>
        <w:t>BPFG</w:t>
      </w:r>
      <w:r w:rsidRPr="008845E6">
        <w:t>, samt oplysninger om ejendomsejere og administratorer</w:t>
      </w:r>
      <w:r w:rsidR="002D3B5D">
        <w:t xml:space="preserve"> overføres til OIS</w:t>
      </w:r>
      <w:r w:rsidRPr="008845E6">
        <w:t xml:space="preserve">. Desuden overføres </w:t>
      </w:r>
      <w:proofErr w:type="spellStart"/>
      <w:r w:rsidR="00F72562">
        <w:t>SKAT</w:t>
      </w:r>
      <w:r w:rsidRPr="008845E6">
        <w:t>’s</w:t>
      </w:r>
      <w:proofErr w:type="spellEnd"/>
      <w:r w:rsidRPr="008845E6">
        <w:t xml:space="preserve"> vurd</w:t>
      </w:r>
      <w:r w:rsidRPr="008845E6">
        <w:t>e</w:t>
      </w:r>
      <w:r w:rsidRPr="008845E6">
        <w:t>ringsoplysninger.</w:t>
      </w:r>
    </w:p>
    <w:p w14:paraId="6459A7C2" w14:textId="77777777" w:rsidR="001D599C" w:rsidRDefault="00B14F0E" w:rsidP="008845E6">
      <w:pPr>
        <w:pStyle w:val="Listeafsnit"/>
        <w:numPr>
          <w:ilvl w:val="0"/>
          <w:numId w:val="23"/>
        </w:numPr>
        <w:spacing w:before="120"/>
        <w:ind w:left="714" w:hanging="357"/>
        <w:contextualSpacing w:val="0"/>
        <w:jc w:val="left"/>
      </w:pPr>
      <w:r>
        <w:t xml:space="preserve">BBR indeholder en fuld kopi af forvaltningsmatriklen. </w:t>
      </w:r>
      <w:r w:rsidR="009F3ED4">
        <w:t>Æ</w:t>
      </w:r>
      <w:r w:rsidR="009F3ED4" w:rsidRPr="008845E6">
        <w:t xml:space="preserve">ndringer på </w:t>
      </w:r>
      <w:r w:rsidR="009F3ED4">
        <w:t>matr</w:t>
      </w:r>
      <w:r w:rsidR="009F3ED4">
        <w:t>i</w:t>
      </w:r>
      <w:r w:rsidR="009F3ED4">
        <w:t>kel/</w:t>
      </w:r>
      <w:r w:rsidR="009F3ED4" w:rsidRPr="008845E6">
        <w:t>forvaltningsmatrikel og ejerforhold overføres fra ESR til BBR</w:t>
      </w:r>
      <w:r w:rsidR="009F3ED4">
        <w:t xml:space="preserve"> (med ca. 15 minutters forsinkelse)</w:t>
      </w:r>
      <w:r w:rsidR="009F3ED4" w:rsidRPr="008845E6">
        <w:t>.</w:t>
      </w:r>
    </w:p>
    <w:p w14:paraId="5E85BAD4" w14:textId="77777777" w:rsidR="001D599C" w:rsidRDefault="00F72562" w:rsidP="008845E6">
      <w:pPr>
        <w:pStyle w:val="Listeafsnit"/>
        <w:numPr>
          <w:ilvl w:val="0"/>
          <w:numId w:val="23"/>
        </w:numPr>
        <w:spacing w:before="120"/>
        <w:ind w:left="714" w:hanging="357"/>
        <w:contextualSpacing w:val="0"/>
        <w:jc w:val="left"/>
      </w:pPr>
      <w:proofErr w:type="spellStart"/>
      <w:r>
        <w:t>SKAT</w:t>
      </w:r>
      <w:r w:rsidR="00E43E06">
        <w:t>’</w:t>
      </w:r>
      <w:r w:rsidR="009F3ED4" w:rsidRPr="008845E6">
        <w:t>s</w:t>
      </w:r>
      <w:proofErr w:type="spellEnd"/>
      <w:r w:rsidR="009F3ED4" w:rsidRPr="008845E6">
        <w:t xml:space="preserve"> salgsoplysninger overføres ugentligt</w:t>
      </w:r>
      <w:r w:rsidR="00E43E06">
        <w:t xml:space="preserve"> fra SVUR til OIS.</w:t>
      </w:r>
    </w:p>
    <w:p w14:paraId="4B5D52CC" w14:textId="77777777" w:rsidR="001D599C" w:rsidRDefault="009F3ED4" w:rsidP="008845E6">
      <w:pPr>
        <w:pStyle w:val="Listeafsnit"/>
        <w:numPr>
          <w:ilvl w:val="0"/>
          <w:numId w:val="23"/>
        </w:numPr>
        <w:spacing w:before="120"/>
        <w:ind w:left="714" w:hanging="357"/>
        <w:contextualSpacing w:val="0"/>
        <w:jc w:val="left"/>
      </w:pPr>
      <w:r w:rsidRPr="008845E6">
        <w:t>BBR data kopieres årligt</w:t>
      </w:r>
      <w:r w:rsidR="00E43E06">
        <w:t xml:space="preserve"> fra </w:t>
      </w:r>
      <w:r w:rsidR="00F72562">
        <w:t>SKAT</w:t>
      </w:r>
      <w:r w:rsidR="00E43E06">
        <w:t>-BBR til SVUR.</w:t>
      </w:r>
    </w:p>
    <w:p w14:paraId="563E38A5" w14:textId="77777777" w:rsidR="001D599C" w:rsidRDefault="00E43E06" w:rsidP="008845E6">
      <w:pPr>
        <w:pStyle w:val="Listeafsnit"/>
        <w:numPr>
          <w:ilvl w:val="0"/>
          <w:numId w:val="23"/>
        </w:numPr>
        <w:spacing w:before="120"/>
        <w:ind w:left="714" w:hanging="357"/>
        <w:contextualSpacing w:val="0"/>
        <w:jc w:val="left"/>
      </w:pPr>
      <w:r>
        <w:t>Ti</w:t>
      </w:r>
      <w:r w:rsidR="009F3ED4" w:rsidRPr="008845E6">
        <w:t>ngbogen henter vurderingsoplysninger fra VUR</w:t>
      </w:r>
      <w:r>
        <w:t>.</w:t>
      </w:r>
    </w:p>
    <w:p w14:paraId="2C0FF84C" w14:textId="77777777" w:rsidR="001D599C" w:rsidRDefault="00E43E06" w:rsidP="008845E6">
      <w:pPr>
        <w:pStyle w:val="Listeafsnit"/>
        <w:numPr>
          <w:ilvl w:val="0"/>
          <w:numId w:val="23"/>
        </w:numPr>
        <w:spacing w:before="120"/>
        <w:ind w:left="714" w:hanging="357"/>
        <w:contextualSpacing w:val="0"/>
        <w:jc w:val="left"/>
      </w:pPr>
      <w:r w:rsidRPr="008845E6">
        <w:t>CVR</w:t>
      </w:r>
      <w:r>
        <w:t>-data</w:t>
      </w:r>
      <w:r w:rsidRPr="008845E6">
        <w:t xml:space="preserve"> </w:t>
      </w:r>
      <w:proofErr w:type="spellStart"/>
      <w:r w:rsidRPr="00E43E06">
        <w:t>replikeres</w:t>
      </w:r>
      <w:proofErr w:type="spellEnd"/>
      <w:r w:rsidRPr="008845E6">
        <w:t xml:space="preserve"> til </w:t>
      </w:r>
      <w:proofErr w:type="spellStart"/>
      <w:r w:rsidRPr="008845E6">
        <w:t>KMD’s</w:t>
      </w:r>
      <w:proofErr w:type="spellEnd"/>
      <w:r w:rsidRPr="008845E6">
        <w:t xml:space="preserve"> V-data, hvorfra oplysninger tilgås af ESR/VUR</w:t>
      </w:r>
      <w:r>
        <w:t>.</w:t>
      </w:r>
    </w:p>
    <w:p w14:paraId="7BB533BA" w14:textId="77777777" w:rsidR="001D599C" w:rsidRDefault="00E43E06" w:rsidP="008845E6">
      <w:pPr>
        <w:pStyle w:val="Listeafsnit"/>
        <w:numPr>
          <w:ilvl w:val="0"/>
          <w:numId w:val="23"/>
        </w:numPr>
        <w:spacing w:before="120"/>
        <w:ind w:left="714" w:hanging="357"/>
        <w:contextualSpacing w:val="0"/>
        <w:jc w:val="left"/>
      </w:pPr>
      <w:r w:rsidRPr="008845E6">
        <w:t>CVR</w:t>
      </w:r>
      <w:r>
        <w:t>-data</w:t>
      </w:r>
      <w:r w:rsidRPr="008845E6">
        <w:t xml:space="preserve"> </w:t>
      </w:r>
      <w:proofErr w:type="spellStart"/>
      <w:r w:rsidRPr="008845E6">
        <w:t>replikeres</w:t>
      </w:r>
      <w:proofErr w:type="spellEnd"/>
      <w:r w:rsidRPr="008845E6">
        <w:t xml:space="preserve"> til et </w:t>
      </w:r>
      <w:r>
        <w:t>kopi</w:t>
      </w:r>
      <w:r w:rsidRPr="008845E6">
        <w:t>register i e-TL</w:t>
      </w:r>
      <w:r>
        <w:t>.</w:t>
      </w:r>
    </w:p>
    <w:p w14:paraId="718E68A5" w14:textId="77777777" w:rsidR="001D599C" w:rsidRDefault="00E43E06" w:rsidP="008845E6">
      <w:pPr>
        <w:pStyle w:val="Listeafsnit"/>
        <w:numPr>
          <w:ilvl w:val="0"/>
          <w:numId w:val="23"/>
        </w:numPr>
        <w:spacing w:before="120"/>
        <w:ind w:left="714" w:hanging="357"/>
        <w:contextualSpacing w:val="0"/>
        <w:jc w:val="left"/>
      </w:pPr>
      <w:r w:rsidRPr="008845E6">
        <w:t>CPR</w:t>
      </w:r>
      <w:r>
        <w:t>-data</w:t>
      </w:r>
      <w:r w:rsidRPr="008845E6">
        <w:t xml:space="preserve"> </w:t>
      </w:r>
      <w:proofErr w:type="spellStart"/>
      <w:r w:rsidRPr="008845E6">
        <w:t>replikeres</w:t>
      </w:r>
      <w:proofErr w:type="spellEnd"/>
      <w:r w:rsidRPr="008845E6">
        <w:t xml:space="preserve"> til </w:t>
      </w:r>
      <w:proofErr w:type="spellStart"/>
      <w:r w:rsidRPr="008845E6">
        <w:t>KMD’s</w:t>
      </w:r>
      <w:proofErr w:type="spellEnd"/>
      <w:r w:rsidRPr="008845E6">
        <w:t xml:space="preserve"> P-data, hvorfra oplysninger tilgås af ESR/VUR</w:t>
      </w:r>
      <w:r>
        <w:t>.</w:t>
      </w:r>
    </w:p>
    <w:p w14:paraId="7F51685D" w14:textId="77777777" w:rsidR="001D599C" w:rsidRDefault="00E43E06" w:rsidP="008845E6">
      <w:pPr>
        <w:pStyle w:val="Listeafsnit"/>
        <w:numPr>
          <w:ilvl w:val="0"/>
          <w:numId w:val="23"/>
        </w:numPr>
        <w:spacing w:before="120"/>
        <w:ind w:left="714" w:hanging="357"/>
        <w:contextualSpacing w:val="0"/>
        <w:jc w:val="left"/>
      </w:pPr>
      <w:r w:rsidRPr="008845E6">
        <w:t>CPR</w:t>
      </w:r>
      <w:r>
        <w:t>-data</w:t>
      </w:r>
      <w:r w:rsidRPr="008845E6">
        <w:t xml:space="preserve"> </w:t>
      </w:r>
      <w:proofErr w:type="spellStart"/>
      <w:r w:rsidRPr="008845E6">
        <w:t>replikeres</w:t>
      </w:r>
      <w:proofErr w:type="spellEnd"/>
      <w:r w:rsidRPr="008845E6">
        <w:t xml:space="preserve"> til et </w:t>
      </w:r>
      <w:r>
        <w:t>kopi</w:t>
      </w:r>
      <w:r w:rsidRPr="008845E6">
        <w:t>register i e-TL</w:t>
      </w:r>
      <w:r>
        <w:t>.</w:t>
      </w:r>
    </w:p>
    <w:p w14:paraId="711DC3AC" w14:textId="77777777" w:rsidR="001D599C" w:rsidRDefault="00E43E06" w:rsidP="008845E6">
      <w:pPr>
        <w:pStyle w:val="Listeafsnit"/>
        <w:numPr>
          <w:ilvl w:val="0"/>
          <w:numId w:val="23"/>
        </w:numPr>
        <w:spacing w:before="120"/>
        <w:ind w:left="714" w:hanging="357"/>
        <w:contextualSpacing w:val="0"/>
        <w:jc w:val="left"/>
      </w:pPr>
      <w:r w:rsidRPr="008845E6">
        <w:t>e-TL leverer salgsoplysninger mv. til SVUR.</w:t>
      </w:r>
      <w:r w:rsidR="00C006C1">
        <w:t xml:space="preserve"> Salgsoplysningerne skal afkodes fra medd</w:t>
      </w:r>
      <w:r w:rsidR="00C006C1">
        <w:t>e</w:t>
      </w:r>
      <w:r w:rsidR="00C006C1">
        <w:t>lelsen indeholdende samtlige tinglysningsanmeldelsens oplysninger.</w:t>
      </w:r>
    </w:p>
    <w:p w14:paraId="1DE8A27C" w14:textId="77777777" w:rsidR="000515EE" w:rsidRDefault="000515EE" w:rsidP="008845E6">
      <w:pPr>
        <w:jc w:val="left"/>
      </w:pPr>
    </w:p>
    <w:p w14:paraId="00AE3269" w14:textId="77777777" w:rsidR="00E75C6E" w:rsidRDefault="001F5F97" w:rsidP="00E75C6E">
      <w:pPr>
        <w:pStyle w:val="Overskrift1"/>
        <w:tabs>
          <w:tab w:val="clear" w:pos="794"/>
          <w:tab w:val="left" w:pos="567"/>
          <w:tab w:val="left" w:pos="851"/>
          <w:tab w:val="left" w:pos="1134"/>
        </w:tabs>
        <w:spacing w:before="0" w:after="120" w:line="288" w:lineRule="auto"/>
        <w:ind w:left="567" w:hanging="567"/>
      </w:pPr>
      <w:bookmarkStart w:id="81" w:name="_Toc377128148"/>
      <w:r>
        <w:lastRenderedPageBreak/>
        <w:t>Løsninger frem mod målarkitekturen</w:t>
      </w:r>
      <w:bookmarkEnd w:id="81"/>
    </w:p>
    <w:p w14:paraId="35D0A4EF" w14:textId="77777777" w:rsidR="009B0080" w:rsidRDefault="009B0080" w:rsidP="00E75C6E">
      <w:pPr>
        <w:pStyle w:val="Overskrift2"/>
        <w:rPr>
          <w:lang w:val="da-DK"/>
        </w:rPr>
      </w:pPr>
      <w:bookmarkStart w:id="82" w:name="_Toc377128149"/>
      <w:r>
        <w:rPr>
          <w:lang w:val="da-DK"/>
        </w:rPr>
        <w:t>Indledning</w:t>
      </w:r>
      <w:bookmarkEnd w:id="82"/>
    </w:p>
    <w:p w14:paraId="205446E9" w14:textId="77777777" w:rsidR="009B0080" w:rsidRDefault="009B0080" w:rsidP="009B0080">
      <w:r>
        <w:t>I dette kapitel beskrives en række mulige ”trædesten” frem mod målarkitekturen. Dvs. en ræ</w:t>
      </w:r>
      <w:r>
        <w:t>k</w:t>
      </w:r>
      <w:r>
        <w:t>ke stabile arkitekturmæssige sammenhænge, som kan idriftsættes en ad gangen i den opstill</w:t>
      </w:r>
      <w:r>
        <w:t>e</w:t>
      </w:r>
      <w:r>
        <w:t>de rækkefølge.</w:t>
      </w:r>
    </w:p>
    <w:p w14:paraId="5C310EAB" w14:textId="77777777" w:rsidR="009B0080" w:rsidRDefault="009B0080" w:rsidP="009B0080">
      <w:pPr>
        <w:spacing w:before="120"/>
      </w:pPr>
      <w:r>
        <w:t xml:space="preserve">Om dette </w:t>
      </w:r>
      <w:r w:rsidR="00716E36">
        <w:t>bliver tilfældet</w:t>
      </w:r>
      <w:r>
        <w:t xml:space="preserve"> i praksis afhænger af projektplanlægningen og den dertilhørende implementeringsplan. Nogle ”trædesten” kan ud fra</w:t>
      </w:r>
      <w:r w:rsidR="007C325A">
        <w:t xml:space="preserve"> en </w:t>
      </w:r>
      <w:r>
        <w:t>proces og ressourcevurdering ligge så tæt kalendermæssigt, at det ikke giver mening at implementere disse som en reel selvstændig ”trædesten”.</w:t>
      </w:r>
      <w:r w:rsidR="006B76A8">
        <w:t xml:space="preserve"> Implementeringsplanen fastlægger milepæle for hver implementering, således at kvaliteten sikres før nye trædesten betrædes.</w:t>
      </w:r>
    </w:p>
    <w:p w14:paraId="610C8E89" w14:textId="77777777" w:rsidR="004425D6" w:rsidRDefault="009B0080" w:rsidP="009B0080">
      <w:pPr>
        <w:spacing w:before="120"/>
      </w:pPr>
      <w:r>
        <w:t xml:space="preserve">Med andre ord – kapitlet her giver et overblik over de ”trædesten” som det vil være muligt at anvende ud fra en arkitekturmæssig vurdering som input til </w:t>
      </w:r>
      <w:r w:rsidR="00716E36">
        <w:t xml:space="preserve">hhv. </w:t>
      </w:r>
      <w:r>
        <w:t>planlægningsprocessen</w:t>
      </w:r>
      <w:r w:rsidR="00716E36">
        <w:t xml:space="preserve"> og til den efterfølgende styrings- og opfølgningsproces</w:t>
      </w:r>
      <w:r>
        <w:t>.</w:t>
      </w:r>
      <w:r w:rsidR="004425D6">
        <w:t xml:space="preserve"> I sidstnævnte tilfælde vil de forskellige ”tr</w:t>
      </w:r>
      <w:r w:rsidR="004425D6">
        <w:t>æ</w:t>
      </w:r>
      <w:r w:rsidR="004425D6">
        <w:t>desten” give nogle styringspunkter, såfremt der opstår et behov for at ændre i de oprindelige implementeringsplaner.</w:t>
      </w:r>
    </w:p>
    <w:p w14:paraId="39C5047F" w14:textId="77777777" w:rsidR="009B0080" w:rsidRPr="009B0080" w:rsidRDefault="009B0080" w:rsidP="004425D6">
      <w:r>
        <w:t xml:space="preserve"> </w:t>
      </w:r>
    </w:p>
    <w:p w14:paraId="564A5719" w14:textId="77777777" w:rsidR="007A216A" w:rsidRDefault="001F5F97" w:rsidP="00E75C6E">
      <w:pPr>
        <w:pStyle w:val="Overskrift2"/>
        <w:rPr>
          <w:lang w:val="da-DK"/>
        </w:rPr>
      </w:pPr>
      <w:bookmarkStart w:id="83" w:name="_Toc377128150"/>
      <w:r>
        <w:rPr>
          <w:lang w:val="da-DK"/>
        </w:rPr>
        <w:t>Overbli</w:t>
      </w:r>
      <w:r w:rsidR="007A216A">
        <w:rPr>
          <w:lang w:val="da-DK"/>
        </w:rPr>
        <w:t>k</w:t>
      </w:r>
      <w:bookmarkEnd w:id="83"/>
    </w:p>
    <w:p w14:paraId="7CFC478D" w14:textId="77777777" w:rsidR="005341D4" w:rsidRDefault="005341D4" w:rsidP="005341D4">
      <w:pPr>
        <w:pStyle w:val="Overskrift3"/>
      </w:pPr>
      <w:bookmarkStart w:id="84" w:name="_Toc377128151"/>
      <w:r w:rsidRPr="007A216A">
        <w:t>Hovedprincipper</w:t>
      </w:r>
      <w:r>
        <w:t xml:space="preserve"> </w:t>
      </w:r>
      <w:r w:rsidRPr="007A216A">
        <w:t>i</w:t>
      </w:r>
      <w:r>
        <w:t xml:space="preserve"> </w:t>
      </w:r>
      <w:r w:rsidRPr="007A216A">
        <w:t>implementeringen</w:t>
      </w:r>
      <w:bookmarkEnd w:id="84"/>
    </w:p>
    <w:p w14:paraId="7551D485" w14:textId="77777777" w:rsidR="005341D4" w:rsidRDefault="005341D4" w:rsidP="005341D4">
      <w:pPr>
        <w:keepNext/>
      </w:pPr>
      <w:r>
        <w:t>Implementeringen frem mod målarkitekturen gennemføres ud fra følgende principper:</w:t>
      </w:r>
    </w:p>
    <w:p w14:paraId="5F52EC86" w14:textId="77777777" w:rsidR="005341D4" w:rsidRDefault="005341D4" w:rsidP="005341D4">
      <w:pPr>
        <w:pStyle w:val="Listeafsnit"/>
        <w:numPr>
          <w:ilvl w:val="0"/>
          <w:numId w:val="26"/>
        </w:numPr>
        <w:spacing w:before="60"/>
        <w:ind w:left="771" w:hanging="357"/>
        <w:contextualSpacing w:val="0"/>
      </w:pPr>
      <w:r>
        <w:t xml:space="preserve">Ændringerne gennemføres i et antal step (kaldet </w:t>
      </w:r>
      <w:proofErr w:type="spellStart"/>
      <w:r>
        <w:t>interimløsninger</w:t>
      </w:r>
      <w:proofErr w:type="spellEnd"/>
      <w:r>
        <w:t>). Det vil ikke være muligt at gennemføre alle ændringer som ét samlet ”Big Bang”.</w:t>
      </w:r>
    </w:p>
    <w:p w14:paraId="0B48B46A" w14:textId="77777777" w:rsidR="005341D4" w:rsidRDefault="005341D4" w:rsidP="005341D4">
      <w:pPr>
        <w:pStyle w:val="Listeafsnit"/>
        <w:numPr>
          <w:ilvl w:val="0"/>
          <w:numId w:val="26"/>
        </w:numPr>
        <w:spacing w:before="60"/>
        <w:ind w:left="771" w:hanging="357"/>
        <w:contextualSpacing w:val="0"/>
      </w:pPr>
      <w:r>
        <w:t xml:space="preserve">Sikker drift prioriteres højt – ikke kun omkring det enkelte register med også </w:t>
      </w:r>
      <w:r w:rsidR="00CB530A">
        <w:t>i forhold til</w:t>
      </w:r>
      <w:r>
        <w:t xml:space="preserve"> de tværgående sammenhænge.</w:t>
      </w:r>
    </w:p>
    <w:p w14:paraId="7F3DF0EA" w14:textId="77777777" w:rsidR="005341D4" w:rsidRDefault="005341D4" w:rsidP="005341D4">
      <w:pPr>
        <w:pStyle w:val="Listeafsnit"/>
        <w:numPr>
          <w:ilvl w:val="0"/>
          <w:numId w:val="26"/>
        </w:numPr>
        <w:spacing w:before="60"/>
        <w:ind w:left="771" w:hanging="357"/>
        <w:contextualSpacing w:val="0"/>
      </w:pPr>
      <w:r>
        <w:t>Brugerne af de involverede systemer – ikke mindst kommuner og SKAT – skal skifte arbejdsgang og/eller systemunderstøttelse så få gange som muligt – ideelt set kun én gang.</w:t>
      </w:r>
    </w:p>
    <w:p w14:paraId="065039DF" w14:textId="77777777" w:rsidR="005341D4" w:rsidRDefault="005341D4" w:rsidP="005341D4">
      <w:pPr>
        <w:pStyle w:val="Listeafsnit"/>
        <w:numPr>
          <w:ilvl w:val="0"/>
          <w:numId w:val="26"/>
        </w:numPr>
        <w:spacing w:before="60"/>
        <w:ind w:left="771" w:hanging="357"/>
        <w:contextualSpacing w:val="0"/>
      </w:pPr>
      <w:r>
        <w:t>Systemer, der anvender ejendomsdata, skal tilrettes så få gange som muligt – ideelt set kun én gang.</w:t>
      </w:r>
    </w:p>
    <w:p w14:paraId="4EC8D30A" w14:textId="77777777" w:rsidR="005341D4" w:rsidRDefault="005341D4" w:rsidP="005341D4">
      <w:pPr>
        <w:pStyle w:val="Listeafsnit"/>
        <w:numPr>
          <w:ilvl w:val="0"/>
          <w:numId w:val="26"/>
        </w:numPr>
        <w:spacing w:before="60"/>
        <w:ind w:left="771" w:hanging="357"/>
        <w:contextualSpacing w:val="0"/>
      </w:pPr>
      <w:r>
        <w:t>ESR bevares længst muligt ved at data fortsat kopieres hertil. ESR nedlægges først som fællesoffentligt ejendoms stamregister efter en periode, hvor det er tilgængeligt, sa</w:t>
      </w:r>
      <w:r>
        <w:t>m</w:t>
      </w:r>
      <w:r>
        <w:t xml:space="preserve">tidig med at alle </w:t>
      </w:r>
      <w:proofErr w:type="spellStart"/>
      <w:r>
        <w:t>grunddata</w:t>
      </w:r>
      <w:proofErr w:type="spellEnd"/>
      <w:r>
        <w:t xml:space="preserve"> vedrørende ejendomme er på plads og kan hentes i dat</w:t>
      </w:r>
      <w:r>
        <w:t>a</w:t>
      </w:r>
      <w:r>
        <w:t xml:space="preserve">fordeleren. </w:t>
      </w:r>
    </w:p>
    <w:p w14:paraId="0954F4DD" w14:textId="77777777" w:rsidR="005341D4" w:rsidRDefault="005341D4" w:rsidP="005341D4">
      <w:pPr>
        <w:pStyle w:val="Listeafsnit"/>
        <w:numPr>
          <w:ilvl w:val="0"/>
          <w:numId w:val="26"/>
        </w:numPr>
        <w:spacing w:before="60"/>
        <w:ind w:left="771" w:hanging="357"/>
        <w:contextualSpacing w:val="0"/>
      </w:pPr>
      <w:r>
        <w:t>Datakvalitet i form af konsistens og sammenhæng mellem de forskellige ejendomsd</w:t>
      </w:r>
      <w:r>
        <w:t>a</w:t>
      </w:r>
      <w:r>
        <w:t>taelementer skal være kendt og dokumenteret ved idriftsættelse. Dvs. ingen overr</w:t>
      </w:r>
      <w:r>
        <w:t>a</w:t>
      </w:r>
      <w:r>
        <w:t xml:space="preserve">skelser med inkonsistente data </w:t>
      </w:r>
      <w:r w:rsidR="00CB530A">
        <w:t>i forhold til</w:t>
      </w:r>
      <w:r>
        <w:t xml:space="preserve"> idriftsættelsen.</w:t>
      </w:r>
    </w:p>
    <w:p w14:paraId="1B4267AD" w14:textId="77777777" w:rsidR="005341D4" w:rsidRDefault="005341D4" w:rsidP="00817022">
      <w:pPr>
        <w:pStyle w:val="Listeafsnit"/>
        <w:numPr>
          <w:ilvl w:val="0"/>
          <w:numId w:val="26"/>
        </w:numPr>
        <w:spacing w:before="60"/>
        <w:ind w:left="771" w:hanging="357"/>
        <w:contextualSpacing w:val="0"/>
      </w:pPr>
      <w:r>
        <w:t>Datakvaliteten</w:t>
      </w:r>
      <w:r w:rsidRPr="00F36ED1">
        <w:t xml:space="preserve"> </w:t>
      </w:r>
      <w:r>
        <w:t>i form af konsistens og sammenhæng forbedres løbende frem mod idriftsættelse – både gennem dataforbedring i det enkelte register og gennem dat</w:t>
      </w:r>
      <w:r>
        <w:t>a</w:t>
      </w:r>
      <w:r>
        <w:t>vask på tværs af de forskellige registre</w:t>
      </w:r>
      <w:r w:rsidR="00CB530A">
        <w:t>.</w:t>
      </w:r>
    </w:p>
    <w:p w14:paraId="5D9023D3" w14:textId="77777777" w:rsidR="001F5F97" w:rsidRDefault="007A216A" w:rsidP="007A216A">
      <w:pPr>
        <w:pStyle w:val="Overskrift3"/>
      </w:pPr>
      <w:bookmarkStart w:id="85" w:name="_Toc377128152"/>
      <w:proofErr w:type="spellStart"/>
      <w:r>
        <w:lastRenderedPageBreak/>
        <w:t>Interimløsninger</w:t>
      </w:r>
      <w:bookmarkEnd w:id="85"/>
      <w:proofErr w:type="spellEnd"/>
    </w:p>
    <w:p w14:paraId="7DBB3688" w14:textId="77777777" w:rsidR="009967C6" w:rsidRDefault="009967C6" w:rsidP="004425D6">
      <w:pPr>
        <w:keepNext/>
      </w:pPr>
      <w:r>
        <w:t xml:space="preserve">Nedenstående figur illustrerer de forskellige </w:t>
      </w:r>
      <w:r w:rsidR="001D599C">
        <w:t>”træde</w:t>
      </w:r>
      <w:r w:rsidR="007A216A">
        <w:t>sten” frem mod målarkitekturen.</w:t>
      </w:r>
    </w:p>
    <w:p w14:paraId="1227FA4B" w14:textId="77777777" w:rsidR="007A216A" w:rsidRDefault="007A216A" w:rsidP="004425D6">
      <w:pPr>
        <w:keepNext/>
      </w:pPr>
    </w:p>
    <w:p w14:paraId="22B9BE87" w14:textId="77777777" w:rsidR="0054144E" w:rsidRDefault="00B20C6E" w:rsidP="00B20C6E">
      <w:pPr>
        <w:keepNext/>
        <w:jc w:val="center"/>
      </w:pPr>
      <w:r>
        <w:rPr>
          <w:noProof/>
        </w:rPr>
        <w:drawing>
          <wp:inline distT="0" distB="0" distL="0" distR="0" wp14:anchorId="7A31A36C" wp14:editId="5D575E58">
            <wp:extent cx="5400675" cy="1402715"/>
            <wp:effectExtent l="0" t="0" r="0" b="0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im overblik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F0C1F" w14:textId="77777777" w:rsidR="007A216A" w:rsidRDefault="007A216A" w:rsidP="00200A07">
      <w:pPr>
        <w:pStyle w:val="Billedtekst"/>
        <w:spacing w:before="0"/>
        <w:jc w:val="center"/>
        <w:rPr>
          <w:b w:val="0"/>
        </w:rPr>
      </w:pPr>
      <w:r w:rsidRPr="002804EA">
        <w:rPr>
          <w:b w:val="0"/>
        </w:rPr>
        <w:t>Figur</w:t>
      </w:r>
      <w:r w:rsidRPr="00140F7B">
        <w:rPr>
          <w:b w:val="0"/>
        </w:rPr>
        <w:t xml:space="preserve"> </w:t>
      </w:r>
      <w:r w:rsidRPr="00140F7B">
        <w:rPr>
          <w:b w:val="0"/>
        </w:rPr>
        <w:fldChar w:fldCharType="begin"/>
      </w:r>
      <w:r w:rsidRPr="00140F7B">
        <w:rPr>
          <w:b w:val="0"/>
        </w:rPr>
        <w:instrText xml:space="preserve"> SEQ Figur \* ARABIC </w:instrText>
      </w:r>
      <w:r w:rsidRPr="00140F7B">
        <w:rPr>
          <w:b w:val="0"/>
        </w:rPr>
        <w:fldChar w:fldCharType="separate"/>
      </w:r>
      <w:r w:rsidR="008E4A1D">
        <w:rPr>
          <w:b w:val="0"/>
          <w:noProof/>
        </w:rPr>
        <w:t>9</w:t>
      </w:r>
      <w:r w:rsidRPr="00140F7B">
        <w:rPr>
          <w:b w:val="0"/>
        </w:rPr>
        <w:fldChar w:fldCharType="end"/>
      </w:r>
      <w:r>
        <w:rPr>
          <w:b w:val="0"/>
        </w:rPr>
        <w:t>.</w:t>
      </w:r>
      <w:r w:rsidRPr="00140F7B">
        <w:rPr>
          <w:b w:val="0"/>
        </w:rPr>
        <w:t xml:space="preserve"> </w:t>
      </w:r>
      <w:r>
        <w:rPr>
          <w:b w:val="0"/>
        </w:rPr>
        <w:t>Interim</w:t>
      </w:r>
      <w:r w:rsidR="006F1A90">
        <w:rPr>
          <w:b w:val="0"/>
        </w:rPr>
        <w:t xml:space="preserve"> </w:t>
      </w:r>
      <w:r>
        <w:rPr>
          <w:b w:val="0"/>
        </w:rPr>
        <w:t>løsninger frem mål målarkitekturen.</w:t>
      </w:r>
    </w:p>
    <w:p w14:paraId="0410DB41" w14:textId="77777777" w:rsidR="007A216A" w:rsidRPr="007A216A" w:rsidRDefault="007A216A" w:rsidP="001D599C"/>
    <w:p w14:paraId="15B805DD" w14:textId="77777777" w:rsidR="001D599C" w:rsidRDefault="001D599C" w:rsidP="001D599C">
      <w:r>
        <w:t xml:space="preserve">Migrering fra den nuværende situation til målarkitekturen </w:t>
      </w:r>
      <w:r w:rsidR="004A6BDB">
        <w:t xml:space="preserve">kan </w:t>
      </w:r>
      <w:r>
        <w:t>gennemføres i 7 trin:</w:t>
      </w:r>
    </w:p>
    <w:p w14:paraId="4FC59A12" w14:textId="77777777" w:rsidR="001D599C" w:rsidRDefault="001D599C" w:rsidP="001D599C">
      <w:pPr>
        <w:pStyle w:val="Listeafsnit"/>
        <w:numPr>
          <w:ilvl w:val="0"/>
          <w:numId w:val="28"/>
        </w:numPr>
        <w:spacing w:before="60"/>
        <w:ind w:left="714" w:hanging="357"/>
        <w:contextualSpacing w:val="0"/>
      </w:pPr>
      <w:r>
        <w:t xml:space="preserve">Implementering af </w:t>
      </w:r>
      <w:r w:rsidR="006C5AA0">
        <w:t xml:space="preserve">BFE og UUID </w:t>
      </w:r>
      <w:r>
        <w:t xml:space="preserve">i Matriklen </w:t>
      </w:r>
      <w:r w:rsidR="00CB530A">
        <w:t>i forhold til</w:t>
      </w:r>
      <w:r>
        <w:t xml:space="preserve"> jordstykker og tilhørende sa</w:t>
      </w:r>
      <w:r>
        <w:t>m</w:t>
      </w:r>
      <w:r>
        <w:t xml:space="preserve">lede faste ejendomme inkl. </w:t>
      </w:r>
      <w:r w:rsidR="00DC6819">
        <w:t xml:space="preserve">understøttelse </w:t>
      </w:r>
      <w:r>
        <w:t xml:space="preserve">af </w:t>
      </w:r>
      <w:r w:rsidR="006C5AA0">
        <w:t xml:space="preserve">BFE og UUID </w:t>
      </w:r>
      <w:r>
        <w:t>i OIS, ESR, BBR (version 1.6) og Tingbog.</w:t>
      </w:r>
    </w:p>
    <w:p w14:paraId="6AB47383" w14:textId="77777777" w:rsidR="001D599C" w:rsidRDefault="008F2522" w:rsidP="001D599C">
      <w:pPr>
        <w:pStyle w:val="Listeafsnit"/>
        <w:numPr>
          <w:ilvl w:val="0"/>
          <w:numId w:val="28"/>
        </w:numPr>
        <w:spacing w:before="60"/>
        <w:ind w:left="714" w:hanging="357"/>
        <w:contextualSpacing w:val="0"/>
      </w:pPr>
      <w:r>
        <w:t>Tidlig registrering (”præmatrikel”) samt i</w:t>
      </w:r>
      <w:r w:rsidR="001D599C">
        <w:t>mplementering af ejerlejligheder som ”B</w:t>
      </w:r>
      <w:r w:rsidR="001D599C">
        <w:t>e</w:t>
      </w:r>
      <w:r w:rsidR="001D599C">
        <w:t xml:space="preserve">stemt fast ejendom” i Matriklen med tilhørende </w:t>
      </w:r>
      <w:r w:rsidR="006C5AA0">
        <w:t xml:space="preserve">BFE og UUID </w:t>
      </w:r>
      <w:r w:rsidR="001D599C">
        <w:t xml:space="preserve">inkl. </w:t>
      </w:r>
      <w:r w:rsidR="006C6448">
        <w:t xml:space="preserve">understøttelse af </w:t>
      </w:r>
      <w:r w:rsidR="006C5AA0">
        <w:t xml:space="preserve">BFE og UUID </w:t>
      </w:r>
      <w:r w:rsidR="001D599C">
        <w:t>i OIS, ESR, BBR (version 1.6) og Tingbog.</w:t>
      </w:r>
    </w:p>
    <w:p w14:paraId="27C053AA" w14:textId="77777777" w:rsidR="001D599C" w:rsidRDefault="001D599C" w:rsidP="001D599C">
      <w:pPr>
        <w:pStyle w:val="Listeafsnit"/>
        <w:numPr>
          <w:ilvl w:val="0"/>
          <w:numId w:val="28"/>
        </w:numPr>
        <w:spacing w:before="60"/>
        <w:ind w:left="714" w:hanging="357"/>
        <w:contextualSpacing w:val="0"/>
      </w:pPr>
      <w:r>
        <w:t xml:space="preserve"> Implementering af bygninger på fremmed grund som ”Bestemt fast ejendom” i M</w:t>
      </w:r>
      <w:r>
        <w:t>a</w:t>
      </w:r>
      <w:r>
        <w:t xml:space="preserve">triklen med tilhørende </w:t>
      </w:r>
      <w:r w:rsidR="006C5AA0">
        <w:t xml:space="preserve">BFE og UUID </w:t>
      </w:r>
      <w:r>
        <w:t xml:space="preserve">inkl. </w:t>
      </w:r>
      <w:r w:rsidR="006C6448">
        <w:t xml:space="preserve">understøttelse af </w:t>
      </w:r>
      <w:r w:rsidR="006C5AA0">
        <w:t xml:space="preserve">BFE og UUID </w:t>
      </w:r>
      <w:r>
        <w:t>i OIS, ESR, BBR (version 1.6) og Tingbog.</w:t>
      </w:r>
    </w:p>
    <w:p w14:paraId="185669E4" w14:textId="77777777" w:rsidR="001D599C" w:rsidRDefault="001D599C" w:rsidP="001D599C">
      <w:pPr>
        <w:pStyle w:val="Listeafsnit"/>
        <w:numPr>
          <w:ilvl w:val="0"/>
          <w:numId w:val="28"/>
        </w:numPr>
        <w:spacing w:before="60"/>
        <w:ind w:left="714" w:hanging="357"/>
        <w:contextualSpacing w:val="0"/>
      </w:pPr>
      <w:r>
        <w:t xml:space="preserve">Implementering af Ejerfortegnelse </w:t>
      </w:r>
      <w:r w:rsidR="00A17F0E">
        <w:t xml:space="preserve">hos </w:t>
      </w:r>
      <w:r>
        <w:t>Tinglysningsretten med referencer til de tilh</w:t>
      </w:r>
      <w:r>
        <w:t>ø</w:t>
      </w:r>
      <w:r>
        <w:t>rende bestemte faste ejendomme i Matriklen</w:t>
      </w:r>
      <w:r w:rsidR="000515EE">
        <w:t xml:space="preserve"> (udstillet via datafordeleren)</w:t>
      </w:r>
      <w:r>
        <w:t>.</w:t>
      </w:r>
      <w:r w:rsidR="000515EE">
        <w:br/>
      </w:r>
      <w:r>
        <w:t>ESR udstiller fortsat ”aktuel ejer” og evt. administratoroplysninger, men disse kan kun vedligeholdes gennem Ejerfortegnelsen.</w:t>
      </w:r>
    </w:p>
    <w:p w14:paraId="46290E18" w14:textId="77777777" w:rsidR="001D599C" w:rsidRDefault="001D599C" w:rsidP="001D599C">
      <w:pPr>
        <w:pStyle w:val="Listeafsnit"/>
        <w:numPr>
          <w:ilvl w:val="0"/>
          <w:numId w:val="28"/>
        </w:numPr>
        <w:spacing w:before="60"/>
        <w:ind w:left="714" w:hanging="357"/>
        <w:contextualSpacing w:val="0"/>
      </w:pPr>
      <w:r>
        <w:t>Implementering af en ny version af</w:t>
      </w:r>
      <w:r w:rsidRPr="00053909">
        <w:t xml:space="preserve"> </w:t>
      </w:r>
      <w:r>
        <w:t>BBR</w:t>
      </w:r>
      <w:r w:rsidR="006C6448">
        <w:t xml:space="preserve"> v2.0</w:t>
      </w:r>
      <w:r>
        <w:t>, som fuldt ud er omlagt til at anvende Matriklens ejendomsbegreb</w:t>
      </w:r>
      <w:r w:rsidR="006C6448">
        <w:t xml:space="preserve"> (BFE)</w:t>
      </w:r>
      <w:r>
        <w:t>, således at BBR ikke har afhængigheder til ESR.</w:t>
      </w:r>
    </w:p>
    <w:p w14:paraId="300E8663" w14:textId="77777777" w:rsidR="001D599C" w:rsidRDefault="001D599C" w:rsidP="001D599C">
      <w:pPr>
        <w:pStyle w:val="Listeafsnit"/>
        <w:numPr>
          <w:ilvl w:val="0"/>
          <w:numId w:val="28"/>
        </w:numPr>
        <w:spacing w:before="60"/>
        <w:ind w:left="714" w:hanging="357"/>
        <w:contextualSpacing w:val="0"/>
      </w:pPr>
      <w:r>
        <w:t>Implementering af de fællesoffentlige grunddataregistre i sammenhæng som et fæ</w:t>
      </w:r>
      <w:r>
        <w:t>l</w:t>
      </w:r>
      <w:r>
        <w:t xml:space="preserve">lesoffentligt ejendomsdataregister baseret på det fælles ejendomsbegreb ”Bestemt fast ejendom”. Alle anvendere af disse </w:t>
      </w:r>
      <w:proofErr w:type="spellStart"/>
      <w:r>
        <w:t>grunddata</w:t>
      </w:r>
      <w:proofErr w:type="spellEnd"/>
      <w:r>
        <w:t xml:space="preserve"> kan tilgå data gennem den fælleso</w:t>
      </w:r>
      <w:r>
        <w:t>f</w:t>
      </w:r>
      <w:r>
        <w:t>fentlige datafordeler. Paralleldrift med ESR er stadig muligt.</w:t>
      </w:r>
      <w:r w:rsidR="009750F2" w:rsidRPr="009750F2">
        <w:t xml:space="preserve"> </w:t>
      </w:r>
      <w:r w:rsidR="009750F2">
        <w:t>Kopieringer fra grunddat</w:t>
      </w:r>
      <w:r w:rsidR="009750F2">
        <w:t>a</w:t>
      </w:r>
      <w:r w:rsidR="009750F2">
        <w:t>registre til ESR, OIS, Tingbog m.m. ophører og erstattes af funktionalitet i datafordel</w:t>
      </w:r>
      <w:r w:rsidR="009750F2">
        <w:t>e</w:t>
      </w:r>
      <w:r w:rsidR="009750F2">
        <w:t>ren.</w:t>
      </w:r>
    </w:p>
    <w:p w14:paraId="38464B5F" w14:textId="77777777" w:rsidR="001D599C" w:rsidRDefault="001D599C" w:rsidP="001D599C">
      <w:pPr>
        <w:pStyle w:val="Listeafsnit"/>
        <w:numPr>
          <w:ilvl w:val="0"/>
          <w:numId w:val="28"/>
        </w:numPr>
        <w:spacing w:before="60"/>
        <w:ind w:left="714" w:hanging="357"/>
        <w:contextualSpacing w:val="0"/>
      </w:pPr>
      <w:r>
        <w:t xml:space="preserve">Målarkitekturen hvor fællesoffentlige </w:t>
      </w:r>
      <w:proofErr w:type="spellStart"/>
      <w:r>
        <w:t>grunddata</w:t>
      </w:r>
      <w:proofErr w:type="spellEnd"/>
      <w:r>
        <w:t xml:space="preserve"> på ejendomsområdet udelukkende udstilles gennem den fællesoffentlige datafordeler. </w:t>
      </w:r>
    </w:p>
    <w:p w14:paraId="7BC65952" w14:textId="77777777" w:rsidR="004221B5" w:rsidRDefault="00E31A2C" w:rsidP="004221B5">
      <w:pPr>
        <w:pStyle w:val="Overskrift3"/>
      </w:pPr>
      <w:bookmarkStart w:id="86" w:name="_Toc377128153"/>
      <w:r>
        <w:t>B</w:t>
      </w:r>
      <w:r w:rsidR="003238AF">
        <w:t>eskrivelse af</w:t>
      </w:r>
      <w:r w:rsidR="004221B5">
        <w:t xml:space="preserve"> interim</w:t>
      </w:r>
      <w:r w:rsidR="006F1A90">
        <w:t xml:space="preserve"> </w:t>
      </w:r>
      <w:r w:rsidR="004221B5">
        <w:t>løsninger</w:t>
      </w:r>
      <w:bookmarkEnd w:id="86"/>
    </w:p>
    <w:p w14:paraId="035D8884" w14:textId="77777777" w:rsidR="00E31A2C" w:rsidRDefault="004221B5" w:rsidP="004221B5">
      <w:r>
        <w:t xml:space="preserve">Inden de første ændringer i ejendomsdatasystemerne sættes i drift, vil </w:t>
      </w:r>
      <w:r w:rsidR="00163748">
        <w:t>datafordeler</w:t>
      </w:r>
      <w:r>
        <w:t>en være sat i drift</w:t>
      </w:r>
      <w:r w:rsidR="00E31A2C">
        <w:t xml:space="preserve">, og OIS vil være implementeret i </w:t>
      </w:r>
      <w:r w:rsidR="00163748">
        <w:t>datafordeler</w:t>
      </w:r>
      <w:r w:rsidR="00E31A2C">
        <w:t xml:space="preserve">en og udstillet </w:t>
      </w:r>
      <w:r w:rsidR="00572759">
        <w:t>via denne.</w:t>
      </w:r>
      <w:r>
        <w:t xml:space="preserve"> </w:t>
      </w:r>
    </w:p>
    <w:p w14:paraId="364AEED2" w14:textId="77777777" w:rsidR="00E31A2C" w:rsidRDefault="00E31A2C" w:rsidP="00572759">
      <w:pPr>
        <w:spacing w:before="120"/>
      </w:pPr>
      <w:r>
        <w:t xml:space="preserve">Nedlæggelse af OIS i sin nuværende implementering uden for </w:t>
      </w:r>
      <w:r w:rsidR="00163748">
        <w:t>datafordeler</w:t>
      </w:r>
      <w:r w:rsidR="00414492">
        <w:t xml:space="preserve">en er ikke en del af </w:t>
      </w:r>
      <w:r w:rsidR="00572759">
        <w:t>ejendomsdata</w:t>
      </w:r>
      <w:r>
        <w:t>program</w:t>
      </w:r>
      <w:r w:rsidR="00572759">
        <w:t>met</w:t>
      </w:r>
      <w:r>
        <w:t>.</w:t>
      </w:r>
      <w:r w:rsidR="00572759">
        <w:t xml:space="preserve"> </w:t>
      </w:r>
      <w:r>
        <w:t xml:space="preserve">Det samme gælder implementeringen af CPR og CVR registrene i </w:t>
      </w:r>
      <w:r w:rsidR="00163748">
        <w:t>datafordeler</w:t>
      </w:r>
      <w:r>
        <w:t>en.</w:t>
      </w:r>
    </w:p>
    <w:p w14:paraId="73B8B0F9" w14:textId="77777777" w:rsidR="00E31A2C" w:rsidRDefault="00E31A2C" w:rsidP="00572759">
      <w:pPr>
        <w:spacing w:before="120"/>
      </w:pPr>
      <w:r>
        <w:lastRenderedPageBreak/>
        <w:t>For ikke at komplicere billedet af interim</w:t>
      </w:r>
      <w:r w:rsidR="00572759">
        <w:t xml:space="preserve"> </w:t>
      </w:r>
      <w:r>
        <w:t xml:space="preserve">løsningerne, </w:t>
      </w:r>
      <w:r w:rsidR="00572759">
        <w:t>er</w:t>
      </w:r>
      <w:r>
        <w:t xml:space="preserve"> CPR og CVR </w:t>
      </w:r>
      <w:r w:rsidR="00572759">
        <w:t xml:space="preserve">udeladt </w:t>
      </w:r>
      <w:r>
        <w:t xml:space="preserve">fra figurerne, ligesom </w:t>
      </w:r>
      <w:r w:rsidR="00572759">
        <w:t>OIS</w:t>
      </w:r>
      <w:r>
        <w:t xml:space="preserve"> kun </w:t>
      </w:r>
      <w:r w:rsidR="00572759">
        <w:t>er</w:t>
      </w:r>
      <w:r>
        <w:t xml:space="preserve"> vist</w:t>
      </w:r>
      <w:r w:rsidR="00572759">
        <w:t xml:space="preserve"> </w:t>
      </w:r>
      <w:r>
        <w:t xml:space="preserve">i </w:t>
      </w:r>
      <w:r w:rsidR="00163748">
        <w:t>datafordeler</w:t>
      </w:r>
      <w:r>
        <w:t>en. Figur</w:t>
      </w:r>
      <w:r w:rsidR="00572759">
        <w:t>en nedenfor</w:t>
      </w:r>
      <w:r>
        <w:t xml:space="preserve"> viser dermed udgangspunktet for beskrivelsen af </w:t>
      </w:r>
      <w:proofErr w:type="spellStart"/>
      <w:r>
        <w:t>interimløsninger</w:t>
      </w:r>
      <w:proofErr w:type="spellEnd"/>
      <w:r>
        <w:t xml:space="preserve"> i </w:t>
      </w:r>
      <w:r w:rsidR="00572759">
        <w:t>ejendomsdata</w:t>
      </w:r>
      <w:r>
        <w:t>program</w:t>
      </w:r>
      <w:r w:rsidR="00572759">
        <w:t>met</w:t>
      </w:r>
      <w:r>
        <w:t>, uden</w:t>
      </w:r>
      <w:r w:rsidR="00555156">
        <w:t xml:space="preserve"> </w:t>
      </w:r>
      <w:r>
        <w:t>at der</w:t>
      </w:r>
      <w:r w:rsidR="00555156">
        <w:t xml:space="preserve"> hermed</w:t>
      </w:r>
      <w:r>
        <w:t xml:space="preserve"> er taget stilling til, hvornår CPR og CVR er imp</w:t>
      </w:r>
      <w:r w:rsidR="00555156">
        <w:t xml:space="preserve">lementeret i </w:t>
      </w:r>
      <w:r w:rsidR="00163748">
        <w:t>datafordeler</w:t>
      </w:r>
      <w:r w:rsidR="00555156">
        <w:t>en eller</w:t>
      </w:r>
      <w:r>
        <w:t xml:space="preserve"> hvornår OIS er nedlagt </w:t>
      </w:r>
      <w:r w:rsidR="00572759">
        <w:t xml:space="preserve">som register </w:t>
      </w:r>
      <w:r>
        <w:t>uden f</w:t>
      </w:r>
      <w:r w:rsidR="00555156">
        <w:t>o</w:t>
      </w:r>
      <w:r>
        <w:t>r datafordeleren</w:t>
      </w:r>
      <w:r w:rsidR="00555156">
        <w:t>,</w:t>
      </w:r>
      <w:r>
        <w:t xml:space="preserve"> og </w:t>
      </w:r>
      <w:r w:rsidR="00572759">
        <w:t xml:space="preserve">alle OIS </w:t>
      </w:r>
      <w:r>
        <w:t xml:space="preserve">anvenderne er gået over til at anvende </w:t>
      </w:r>
      <w:r w:rsidR="00163748">
        <w:t>dat</w:t>
      </w:r>
      <w:r w:rsidR="00163748">
        <w:t>a</w:t>
      </w:r>
      <w:r w:rsidR="00163748">
        <w:t>fordeler</w:t>
      </w:r>
      <w:r>
        <w:t xml:space="preserve">ens udstillingsservices til at </w:t>
      </w:r>
      <w:r w:rsidR="00B97729">
        <w:t>tilgå OIS data</w:t>
      </w:r>
      <w:r>
        <w:t>.</w:t>
      </w:r>
    </w:p>
    <w:p w14:paraId="0F6A33A0" w14:textId="77777777" w:rsidR="004221B5" w:rsidRDefault="004221B5" w:rsidP="004221B5"/>
    <w:p w14:paraId="784B3BA4" w14:textId="77777777" w:rsidR="00F401A4" w:rsidRDefault="00801DE9" w:rsidP="004425D6">
      <w:pPr>
        <w:keepNext/>
      </w:pPr>
      <w:r>
        <w:rPr>
          <w:noProof/>
        </w:rPr>
        <w:drawing>
          <wp:inline distT="0" distB="0" distL="0" distR="0" wp14:anchorId="7BCB3666" wp14:editId="3DF2DE7E">
            <wp:extent cx="5400675" cy="3502660"/>
            <wp:effectExtent l="0" t="0" r="9525" b="2540"/>
            <wp:docPr id="32" name="Bille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stemoverblik 08.03 inden.g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BFD75" w14:textId="77777777" w:rsidR="00D446EE" w:rsidRPr="00801DE9" w:rsidRDefault="00D446EE" w:rsidP="004425D6">
      <w:pPr>
        <w:pStyle w:val="Billedtekst"/>
        <w:jc w:val="center"/>
        <w:rPr>
          <w:b w:val="0"/>
        </w:rPr>
      </w:pPr>
      <w:r w:rsidRPr="002804EA">
        <w:rPr>
          <w:b w:val="0"/>
        </w:rPr>
        <w:t>Figur</w:t>
      </w:r>
      <w:r w:rsidRPr="00140F7B">
        <w:rPr>
          <w:b w:val="0"/>
        </w:rPr>
        <w:t xml:space="preserve"> </w:t>
      </w:r>
      <w:r w:rsidRPr="00140F7B">
        <w:rPr>
          <w:b w:val="0"/>
        </w:rPr>
        <w:fldChar w:fldCharType="begin"/>
      </w:r>
      <w:r w:rsidRPr="00140F7B">
        <w:rPr>
          <w:b w:val="0"/>
        </w:rPr>
        <w:instrText xml:space="preserve"> SEQ Figur \* ARABIC </w:instrText>
      </w:r>
      <w:r w:rsidRPr="00140F7B">
        <w:rPr>
          <w:b w:val="0"/>
        </w:rPr>
        <w:fldChar w:fldCharType="separate"/>
      </w:r>
      <w:r w:rsidR="008E4A1D">
        <w:rPr>
          <w:b w:val="0"/>
          <w:noProof/>
        </w:rPr>
        <w:t>10</w:t>
      </w:r>
      <w:r w:rsidRPr="00140F7B">
        <w:rPr>
          <w:b w:val="0"/>
        </w:rPr>
        <w:fldChar w:fldCharType="end"/>
      </w:r>
      <w:r>
        <w:rPr>
          <w:b w:val="0"/>
        </w:rPr>
        <w:t>.</w:t>
      </w:r>
      <w:r w:rsidRPr="00140F7B">
        <w:rPr>
          <w:b w:val="0"/>
        </w:rPr>
        <w:t xml:space="preserve"> </w:t>
      </w:r>
      <w:r w:rsidR="009750F2">
        <w:rPr>
          <w:b w:val="0"/>
        </w:rPr>
        <w:t>Systemsa</w:t>
      </w:r>
      <w:r w:rsidR="00F401A4">
        <w:rPr>
          <w:b w:val="0"/>
        </w:rPr>
        <w:t xml:space="preserve">mmenhænge udgangspunkt for beskrivelse af </w:t>
      </w:r>
      <w:proofErr w:type="spellStart"/>
      <w:r w:rsidR="00F401A4">
        <w:rPr>
          <w:b w:val="0"/>
        </w:rPr>
        <w:t>interimløsninger</w:t>
      </w:r>
      <w:proofErr w:type="spellEnd"/>
      <w:r>
        <w:rPr>
          <w:b w:val="0"/>
        </w:rPr>
        <w:t>.</w:t>
      </w:r>
    </w:p>
    <w:p w14:paraId="0D776D83" w14:textId="77777777" w:rsidR="001D599C" w:rsidRDefault="001D599C" w:rsidP="007A216A">
      <w:pPr>
        <w:pStyle w:val="Overskrift3"/>
      </w:pPr>
      <w:bookmarkStart w:id="87" w:name="_Toc377128154"/>
      <w:r>
        <w:t>Datavask og registeransvar</w:t>
      </w:r>
      <w:bookmarkEnd w:id="87"/>
    </w:p>
    <w:p w14:paraId="39B105BE" w14:textId="77777777" w:rsidR="001D599C" w:rsidRDefault="001D599C" w:rsidP="001D599C">
      <w:r>
        <w:t>Der vil være behov for at foretage forskellige former for datavask. Det drejer sig om:</w:t>
      </w:r>
    </w:p>
    <w:p w14:paraId="57362AFB" w14:textId="77777777" w:rsidR="001D599C" w:rsidRPr="006C400C" w:rsidRDefault="00445580" w:rsidP="001D599C">
      <w:pPr>
        <w:pStyle w:val="Listeafsnit"/>
        <w:numPr>
          <w:ilvl w:val="0"/>
          <w:numId w:val="24"/>
        </w:numPr>
        <w:spacing w:before="60"/>
        <w:ind w:left="714" w:hanging="357"/>
        <w:contextualSpacing w:val="0"/>
        <w:jc w:val="left"/>
      </w:pPr>
      <w:r>
        <w:rPr>
          <w:b/>
        </w:rPr>
        <w:t>Samlet fast ejendom</w:t>
      </w:r>
      <w:r w:rsidR="001D599C" w:rsidRPr="00642AD3">
        <w:rPr>
          <w:b/>
        </w:rPr>
        <w:t>:</w:t>
      </w:r>
      <w:r w:rsidR="00716E36">
        <w:rPr>
          <w:b/>
        </w:rPr>
        <w:t xml:space="preserve"> </w:t>
      </w:r>
      <w:r w:rsidR="00716E36">
        <w:rPr>
          <w:b/>
        </w:rPr>
        <w:br/>
      </w:r>
      <w:r w:rsidR="001D599C">
        <w:t>Master for disse ejendomme er i dag Matriklen og det vil det også være fremadrettet.</w:t>
      </w:r>
      <w:r w:rsidR="001D599C">
        <w:br/>
        <w:t xml:space="preserve">Datavasken går her ud på, at alle </w:t>
      </w:r>
      <w:r>
        <w:t xml:space="preserve">samlede faste </w:t>
      </w:r>
      <w:r w:rsidR="001D599C">
        <w:t xml:space="preserve">ejendomme skal kunne tildeles </w:t>
      </w:r>
      <w:r w:rsidR="003C7E09">
        <w:t>BFE/UUID</w:t>
      </w:r>
      <w:r w:rsidR="001D599C">
        <w:t>, således</w:t>
      </w:r>
      <w:r>
        <w:t xml:space="preserve"> at</w:t>
      </w:r>
      <w:r w:rsidR="001D599C">
        <w:t xml:space="preserve"> denne information kan overføres til de forskellige an</w:t>
      </w:r>
      <w:r w:rsidR="00716E36">
        <w:t>vendere af matrikeloplysninger.</w:t>
      </w:r>
    </w:p>
    <w:p w14:paraId="541BBAAC" w14:textId="77777777" w:rsidR="001D599C" w:rsidRDefault="001D599C" w:rsidP="000C67A1">
      <w:pPr>
        <w:pStyle w:val="Listeafsnit"/>
        <w:numPr>
          <w:ilvl w:val="0"/>
          <w:numId w:val="24"/>
        </w:numPr>
        <w:spacing w:before="120"/>
        <w:ind w:left="714" w:hanging="357"/>
        <w:contextualSpacing w:val="0"/>
        <w:jc w:val="left"/>
      </w:pPr>
      <w:r w:rsidRPr="00713746">
        <w:rPr>
          <w:b/>
        </w:rPr>
        <w:t>Ejerlejligheder:</w:t>
      </w:r>
      <w:r w:rsidRPr="00713746">
        <w:rPr>
          <w:b/>
        </w:rPr>
        <w:br/>
      </w:r>
      <w:r>
        <w:t xml:space="preserve">I dag er Tingbogen master </w:t>
      </w:r>
      <w:r w:rsidR="00CB530A">
        <w:t>i forhold til</w:t>
      </w:r>
      <w:r>
        <w:t xml:space="preserve"> ejerlejligheder.</w:t>
      </w:r>
      <w:r>
        <w:br/>
        <w:t>Visse systemer anvender ikke Tingbogen som master, men derimod ESR (som opdat</w:t>
      </w:r>
      <w:r>
        <w:t>e</w:t>
      </w:r>
      <w:r>
        <w:t xml:space="preserve">res fra Tingbogen). Det gælder primært </w:t>
      </w:r>
      <w:r w:rsidR="00CB530A">
        <w:t>i forhold til</w:t>
      </w:r>
      <w:r>
        <w:t xml:space="preserve"> vurdering og beskatning.</w:t>
      </w:r>
      <w:r>
        <w:br/>
        <w:t xml:space="preserve">Fremadrettet vil Matriklen være master </w:t>
      </w:r>
      <w:r w:rsidR="00CB530A">
        <w:t>i forhold til</w:t>
      </w:r>
      <w:r>
        <w:t xml:space="preserve"> ejerlejligheder. </w:t>
      </w:r>
      <w:bookmarkStart w:id="88" w:name="OLE_LINK1"/>
      <w:r w:rsidR="000C67A1">
        <w:br/>
        <w:t xml:space="preserve">Metoden fastlægges </w:t>
      </w:r>
      <w:r w:rsidR="00CB530A">
        <w:t>i forbindelse med</w:t>
      </w:r>
      <w:r w:rsidR="000C67A1">
        <w:t xml:space="preserve"> gennemførslen af pilotprojektet for datavask og formuleringen af datavaskstrategien. Der kan evt. i den sammenhæng</w:t>
      </w:r>
      <w:r w:rsidR="00DC372C">
        <w:t>,</w:t>
      </w:r>
      <w:r w:rsidR="000C67A1">
        <w:t xml:space="preserve"> </w:t>
      </w:r>
      <w:r w:rsidR="00DC372C">
        <w:t>ved kvalitet</w:t>
      </w:r>
      <w:r w:rsidR="00DC372C">
        <w:t>s</w:t>
      </w:r>
      <w:r w:rsidR="00DC372C">
        <w:t xml:space="preserve">mærkning </w:t>
      </w:r>
      <w:r w:rsidR="000C67A1">
        <w:t>skelnes mellem ejerlejligheder som beskatningsobjekt og ejerlejligheder som juridisk objekt</w:t>
      </w:r>
      <w:r w:rsidR="00DC372C">
        <w:t>, hvorved korrekt beskatningsgrundlag sikres</w:t>
      </w:r>
      <w:r w:rsidR="000C67A1">
        <w:t>.</w:t>
      </w:r>
      <w:bookmarkEnd w:id="88"/>
    </w:p>
    <w:p w14:paraId="46D52A02" w14:textId="77777777" w:rsidR="001D599C" w:rsidRDefault="001D599C" w:rsidP="000C67A1">
      <w:pPr>
        <w:pStyle w:val="Listeafsnit"/>
        <w:numPr>
          <w:ilvl w:val="0"/>
          <w:numId w:val="24"/>
        </w:numPr>
        <w:spacing w:before="120"/>
        <w:ind w:left="714" w:hanging="357"/>
        <w:contextualSpacing w:val="0"/>
        <w:jc w:val="left"/>
      </w:pPr>
      <w:r w:rsidRPr="00B15382">
        <w:rPr>
          <w:b/>
        </w:rPr>
        <w:lastRenderedPageBreak/>
        <w:t>Bygning på fremmed grund:</w:t>
      </w:r>
      <w:r w:rsidRPr="00B15382">
        <w:rPr>
          <w:b/>
        </w:rPr>
        <w:br/>
      </w:r>
      <w:r>
        <w:t xml:space="preserve">I dag er både Tingbogen og ESR master </w:t>
      </w:r>
      <w:r w:rsidR="00CB530A">
        <w:t>i forhold til</w:t>
      </w:r>
      <w:r>
        <w:t xml:space="preserve"> bygninger på fremmed grund – no</w:t>
      </w:r>
      <w:r>
        <w:t>g</w:t>
      </w:r>
      <w:r>
        <w:t>le bygninger er kun registreret det ene sted, mens andre er registreret begge steder.</w:t>
      </w:r>
      <w:r>
        <w:br/>
        <w:t xml:space="preserve">ESR er master </w:t>
      </w:r>
      <w:r w:rsidR="00CB530A">
        <w:t>i forhold til</w:t>
      </w:r>
      <w:r>
        <w:t xml:space="preserve"> vurdering og beskatning.</w:t>
      </w:r>
      <w:r>
        <w:br/>
        <w:t>Fremadrettet vil Matriklen være master for bygninger på fremmed grund.</w:t>
      </w:r>
      <w:r w:rsidR="00DC372C">
        <w:br/>
        <w:t xml:space="preserve">Metoden fastlægges </w:t>
      </w:r>
      <w:r w:rsidR="00CB530A">
        <w:t>i forbindelse med</w:t>
      </w:r>
      <w:r w:rsidR="00DC372C">
        <w:t xml:space="preserve"> gennemførslen af pilotprojektet for datavask og formuleringen af datavaskstrategien. Der kan evt. i den sammenhæng, ved kvalitets mærkning skelnes mellem bygninger på fremmed grund som beskatningsobjekt og bygninger på fremmed grund som juridisk objekt, hvorved korrekt beskatningsgrun</w:t>
      </w:r>
      <w:r w:rsidR="00DC372C">
        <w:t>d</w:t>
      </w:r>
      <w:r w:rsidR="00DC372C">
        <w:t>lag sikres.</w:t>
      </w:r>
    </w:p>
    <w:p w14:paraId="7AB95A2D" w14:textId="77777777" w:rsidR="001D599C" w:rsidRDefault="001D599C" w:rsidP="001D599C">
      <w:pPr>
        <w:pStyle w:val="Listeafsnit"/>
        <w:numPr>
          <w:ilvl w:val="0"/>
          <w:numId w:val="24"/>
        </w:numPr>
        <w:spacing w:before="60"/>
        <w:ind w:left="714" w:hanging="357"/>
        <w:contextualSpacing w:val="0"/>
        <w:jc w:val="left"/>
      </w:pPr>
      <w:proofErr w:type="spellStart"/>
      <w:r>
        <w:rPr>
          <w:b/>
        </w:rPr>
        <w:t>Ejeroplysninger</w:t>
      </w:r>
      <w:proofErr w:type="spellEnd"/>
      <w:r>
        <w:rPr>
          <w:b/>
        </w:rPr>
        <w:t>:</w:t>
      </w:r>
      <w:r>
        <w:br/>
        <w:t xml:space="preserve">I dag er både Tingbogen og ESR master </w:t>
      </w:r>
      <w:r w:rsidR="00CB530A">
        <w:t>i forhold til</w:t>
      </w:r>
      <w:r>
        <w:t xml:space="preserve"> </w:t>
      </w:r>
      <w:proofErr w:type="spellStart"/>
      <w:r>
        <w:t>ejeroplysninger</w:t>
      </w:r>
      <w:proofErr w:type="spellEnd"/>
      <w:r>
        <w:t xml:space="preserve"> i relation til eje</w:t>
      </w:r>
      <w:r>
        <w:t>n</w:t>
      </w:r>
      <w:r>
        <w:t>domme.</w:t>
      </w:r>
      <w:r>
        <w:br/>
        <w:t xml:space="preserve">Tingbogen har registreret den tinglyste ejer, mens ESR har registreret den ”aktuelle ejer” samt evt. administratoroplysninger. Kommuner og </w:t>
      </w:r>
      <w:r w:rsidR="00F72562">
        <w:t>SKAT</w:t>
      </w:r>
      <w:r>
        <w:t xml:space="preserve"> anvender oplysningerne fra ESR </w:t>
      </w:r>
      <w:r w:rsidR="00CB530A">
        <w:t>i forhold til</w:t>
      </w:r>
      <w:r>
        <w:t xml:space="preserve"> kommunikation, beskatning m.m.</w:t>
      </w:r>
      <w:r>
        <w:br/>
        <w:t xml:space="preserve">Fremadrettet vil en </w:t>
      </w:r>
      <w:proofErr w:type="spellStart"/>
      <w:r>
        <w:t>ejerfortegnelse</w:t>
      </w:r>
      <w:proofErr w:type="spellEnd"/>
      <w:r>
        <w:t xml:space="preserve"> etableret i tilknytning til Tingbogen være master for </w:t>
      </w:r>
      <w:proofErr w:type="spellStart"/>
      <w:r>
        <w:t>ejeroplysninger</w:t>
      </w:r>
      <w:proofErr w:type="spellEnd"/>
      <w:r>
        <w:t>.</w:t>
      </w:r>
      <w:r>
        <w:br/>
        <w:t xml:space="preserve">Det nye grunddataregister over </w:t>
      </w:r>
      <w:proofErr w:type="spellStart"/>
      <w:r>
        <w:t>ejeroplysninger</w:t>
      </w:r>
      <w:proofErr w:type="spellEnd"/>
      <w:r>
        <w:t xml:space="preserve"> etableres ud fra et udtræk af ejer- og administratoroplysninger fra ESR (sikrer fortsat beskatning m.m.). Udtrækket kan evt. vaskes mod </w:t>
      </w:r>
      <w:proofErr w:type="spellStart"/>
      <w:r>
        <w:t>ejeroplysninger</w:t>
      </w:r>
      <w:proofErr w:type="spellEnd"/>
      <w:r>
        <w:t xml:space="preserve"> i Tingbogen, men dette er ikke et krav</w:t>
      </w:r>
      <w:r w:rsidR="00EA0762">
        <w:t>, idet Ejerfortegne</w:t>
      </w:r>
      <w:r w:rsidR="00EA0762">
        <w:t>l</w:t>
      </w:r>
      <w:r w:rsidR="00EA0762">
        <w:t>sen alene vedrører ejere i forhold til de i Matriklen registrerede ejendomme</w:t>
      </w:r>
      <w:r>
        <w:t>.</w:t>
      </w:r>
      <w:r>
        <w:br/>
        <w:t xml:space="preserve">Ejerfortegnelsen etableres med reference til den i ESR </w:t>
      </w:r>
      <w:proofErr w:type="gramStart"/>
      <w:r>
        <w:t xml:space="preserve">registrerede  </w:t>
      </w:r>
      <w:r w:rsidR="003C7E09">
        <w:t>BFE</w:t>
      </w:r>
      <w:proofErr w:type="gramEnd"/>
      <w:r w:rsidR="003C7E09">
        <w:t>/UUID</w:t>
      </w:r>
      <w:r>
        <w:t>.</w:t>
      </w:r>
    </w:p>
    <w:p w14:paraId="33C56D2E" w14:textId="77777777" w:rsidR="001D599C" w:rsidRDefault="001D599C" w:rsidP="001D599C"/>
    <w:p w14:paraId="37FA48DD" w14:textId="77777777" w:rsidR="00E75C6E" w:rsidRDefault="001F5F97" w:rsidP="00E75C6E">
      <w:pPr>
        <w:pStyle w:val="Overskrift2"/>
        <w:rPr>
          <w:lang w:val="da-DK"/>
        </w:rPr>
      </w:pPr>
      <w:bookmarkStart w:id="89" w:name="_Toc377128155"/>
      <w:r>
        <w:rPr>
          <w:lang w:val="da-DK"/>
        </w:rPr>
        <w:t xml:space="preserve">Interim </w:t>
      </w:r>
      <w:r w:rsidR="001D599C">
        <w:rPr>
          <w:lang w:val="da-DK"/>
        </w:rPr>
        <w:t>A</w:t>
      </w:r>
      <w:r>
        <w:rPr>
          <w:lang w:val="da-DK"/>
        </w:rPr>
        <w:t xml:space="preserve"> - </w:t>
      </w:r>
      <w:r w:rsidR="001D599C">
        <w:rPr>
          <w:lang w:val="da-DK"/>
        </w:rPr>
        <w:t xml:space="preserve">BFE implementeret for </w:t>
      </w:r>
      <w:r w:rsidR="009750F2">
        <w:rPr>
          <w:lang w:val="da-DK"/>
        </w:rPr>
        <w:t>samlet fast ejendom</w:t>
      </w:r>
      <w:bookmarkEnd w:id="89"/>
    </w:p>
    <w:p w14:paraId="17CA273F" w14:textId="77777777" w:rsidR="00200A07" w:rsidRDefault="00200A07" w:rsidP="00200A07">
      <w:pPr>
        <w:pStyle w:val="Overskrift3"/>
      </w:pPr>
      <w:bookmarkStart w:id="90" w:name="_Toc377128156"/>
      <w:r>
        <w:t>Forretningsmæssige ændringer</w:t>
      </w:r>
      <w:bookmarkEnd w:id="90"/>
    </w:p>
    <w:p w14:paraId="41505103" w14:textId="77777777" w:rsidR="009967C6" w:rsidRPr="001D599C" w:rsidRDefault="009967C6" w:rsidP="009967C6">
      <w:r w:rsidRPr="001D599C">
        <w:t xml:space="preserve">Målet for denne </w:t>
      </w:r>
      <w:proofErr w:type="spellStart"/>
      <w:r w:rsidRPr="001D599C">
        <w:t>interimløsning</w:t>
      </w:r>
      <w:proofErr w:type="spellEnd"/>
      <w:r w:rsidRPr="001D599C">
        <w:t xml:space="preserve"> er, at </w:t>
      </w:r>
      <w:r w:rsidR="006C5AA0">
        <w:t xml:space="preserve">BFE og UUID </w:t>
      </w:r>
      <w:r w:rsidRPr="001D599C">
        <w:t xml:space="preserve">er implementeret i Matriklen </w:t>
      </w:r>
      <w:r w:rsidR="00CB530A">
        <w:t>i forhold til</w:t>
      </w:r>
      <w:r w:rsidRPr="001D599C">
        <w:t xml:space="preserve"> </w:t>
      </w:r>
      <w:r w:rsidR="006C5AA0">
        <w:t>S</w:t>
      </w:r>
      <w:r w:rsidRPr="001D599C">
        <w:t>amle</w:t>
      </w:r>
      <w:r w:rsidR="006C5AA0">
        <w:t>t</w:t>
      </w:r>
      <w:r w:rsidRPr="001D599C">
        <w:t xml:space="preserve"> fast ejendom</w:t>
      </w:r>
      <w:r w:rsidR="006C5AA0">
        <w:t xml:space="preserve"> og Jordstykker</w:t>
      </w:r>
      <w:r w:rsidR="007672E9">
        <w:t>,</w:t>
      </w:r>
      <w:r w:rsidR="006C5AA0">
        <w:t xml:space="preserve"> samt at J</w:t>
      </w:r>
      <w:r w:rsidRPr="001D599C">
        <w:t xml:space="preserve">ordstykker med tilhørende </w:t>
      </w:r>
      <w:r w:rsidR="006C5AA0">
        <w:t xml:space="preserve">BFE og UUID </w:t>
      </w:r>
      <w:r w:rsidRPr="001D599C">
        <w:t>overf</w:t>
      </w:r>
      <w:r w:rsidRPr="001D599C">
        <w:t>ø</w:t>
      </w:r>
      <w:r w:rsidRPr="001D599C">
        <w:t xml:space="preserve">res sammen med de øvrige matrikeloplysninger til hhv. </w:t>
      </w:r>
      <w:r w:rsidR="00523C25">
        <w:t xml:space="preserve">Tingbog, </w:t>
      </w:r>
      <w:r w:rsidRPr="001D599C">
        <w:t>OIS og ESR, og videre fra ESR til</w:t>
      </w:r>
      <w:r w:rsidR="00414492">
        <w:t xml:space="preserve"> </w:t>
      </w:r>
      <w:r w:rsidRPr="001D599C">
        <w:t>BBR.</w:t>
      </w:r>
      <w:r w:rsidR="00083F27">
        <w:t xml:space="preserve"> Datavasken vil levere </w:t>
      </w:r>
      <w:r w:rsidR="006C5AA0">
        <w:t xml:space="preserve">BFE og UUID </w:t>
      </w:r>
      <w:r w:rsidR="00083F27">
        <w:t xml:space="preserve">til eksisterende registreringer af alm. ejendomme i Tingbog, ESR og BBR. </w:t>
      </w:r>
    </w:p>
    <w:p w14:paraId="4140B19D" w14:textId="77777777" w:rsidR="009967C6" w:rsidRPr="001D599C" w:rsidRDefault="009967C6" w:rsidP="009967C6"/>
    <w:p w14:paraId="69EA9F7C" w14:textId="77777777" w:rsidR="009967C6" w:rsidRPr="001D599C" w:rsidRDefault="009967C6" w:rsidP="009967C6">
      <w:r w:rsidRPr="001D599C">
        <w:t xml:space="preserve">Landinspektører indrapporterer </w:t>
      </w:r>
      <w:r w:rsidR="006C5AA0">
        <w:t>ændringer til eksisterende eller nye S</w:t>
      </w:r>
      <w:r w:rsidR="009750F2">
        <w:t>amle</w:t>
      </w:r>
      <w:r w:rsidR="006C5AA0">
        <w:t>de</w:t>
      </w:r>
      <w:r w:rsidR="009750F2">
        <w:t xml:space="preserve"> fast</w:t>
      </w:r>
      <w:r w:rsidR="006C5AA0">
        <w:t>e</w:t>
      </w:r>
      <w:r w:rsidR="009750F2">
        <w:t xml:space="preserve"> ejendom</w:t>
      </w:r>
      <w:r w:rsidR="006C5AA0">
        <w:t>me</w:t>
      </w:r>
      <w:r w:rsidRPr="001D599C">
        <w:t xml:space="preserve"> til Matriklen efter samme model som i dag. Der ændres ikke på ansvarsfordeling </w:t>
      </w:r>
      <w:r w:rsidR="00CB530A">
        <w:t>i forhold til</w:t>
      </w:r>
      <w:r w:rsidRPr="001D599C">
        <w:t xml:space="preserve"> ejendomstyper eller på processer. </w:t>
      </w:r>
    </w:p>
    <w:p w14:paraId="68F554E0" w14:textId="77777777" w:rsidR="009967C6" w:rsidRPr="001D599C" w:rsidRDefault="006C5AA0" w:rsidP="009967C6">
      <w:r>
        <w:t>Meddelelse om ændringer i</w:t>
      </w:r>
      <w:r w:rsidR="009967C6" w:rsidRPr="001D599C">
        <w:t xml:space="preserve"> </w:t>
      </w:r>
      <w:r>
        <w:t>S</w:t>
      </w:r>
      <w:r w:rsidR="009750F2">
        <w:t>amlet fast ejendom</w:t>
      </w:r>
      <w:r w:rsidR="009967C6" w:rsidRPr="001D599C">
        <w:t xml:space="preserve"> sker gennem en </w:t>
      </w:r>
      <w:r>
        <w:t xml:space="preserve">teknisk </w:t>
      </w:r>
      <w:r w:rsidR="009967C6" w:rsidRPr="001D599C">
        <w:t>anmeldelse fra M</w:t>
      </w:r>
      <w:r w:rsidR="009967C6" w:rsidRPr="001D599C">
        <w:t>a</w:t>
      </w:r>
      <w:r w:rsidR="009967C6" w:rsidRPr="001D599C">
        <w:t xml:space="preserve">trikel til Tinglysning helt efter samme model som i dag. </w:t>
      </w:r>
    </w:p>
    <w:p w14:paraId="26C606BE" w14:textId="77777777" w:rsidR="009967C6" w:rsidRPr="001D599C" w:rsidRDefault="009967C6" w:rsidP="009967C6">
      <w:r w:rsidRPr="001D599C">
        <w:t xml:space="preserve">Oprettelse af </w:t>
      </w:r>
      <w:r w:rsidR="009750F2">
        <w:t>samlet fast ejendom</w:t>
      </w:r>
      <w:r w:rsidRPr="001D599C">
        <w:t xml:space="preserve"> i ESR – herunder tildeling af</w:t>
      </w:r>
      <w:r w:rsidR="006C5AA0">
        <w:t xml:space="preserve"> ESR-</w:t>
      </w:r>
      <w:r w:rsidRPr="001D599C">
        <w:t>ejendomsnummer - sker manuelt af kommunen ud fra oplysninger leveret af Matriklen.</w:t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2"/>
        <w:gridCol w:w="4323"/>
      </w:tblGrid>
      <w:tr w:rsidR="009967C6" w:rsidRPr="001F5711" w14:paraId="04DD3F59" w14:textId="77777777" w:rsidTr="00715A7A">
        <w:tc>
          <w:tcPr>
            <w:tcW w:w="4322" w:type="dxa"/>
          </w:tcPr>
          <w:p w14:paraId="15FD7A0C" w14:textId="77777777" w:rsidR="009967C6" w:rsidRPr="00117AD8" w:rsidRDefault="009967C6" w:rsidP="00715A7A">
            <w:pPr>
              <w:keepNext/>
              <w:spacing w:before="240" w:after="60"/>
              <w:jc w:val="center"/>
            </w:pPr>
            <w:r w:rsidRPr="00117AD8">
              <w:lastRenderedPageBreak/>
              <w:t>Før interim A løsning</w:t>
            </w:r>
          </w:p>
        </w:tc>
        <w:tc>
          <w:tcPr>
            <w:tcW w:w="4323" w:type="dxa"/>
          </w:tcPr>
          <w:p w14:paraId="383FDBBA" w14:textId="77777777" w:rsidR="009967C6" w:rsidRPr="00117AD8" w:rsidRDefault="009967C6" w:rsidP="00715A7A">
            <w:pPr>
              <w:keepNext/>
              <w:spacing w:before="240" w:after="60"/>
              <w:jc w:val="center"/>
            </w:pPr>
            <w:r w:rsidRPr="00117AD8">
              <w:t>Efter interim A løsning</w:t>
            </w:r>
          </w:p>
        </w:tc>
      </w:tr>
      <w:tr w:rsidR="009967C6" w:rsidRPr="009967C6" w14:paraId="5A8AC51D" w14:textId="77777777" w:rsidTr="00715A7A">
        <w:tc>
          <w:tcPr>
            <w:tcW w:w="4322" w:type="dxa"/>
          </w:tcPr>
          <w:p w14:paraId="36D3E577" w14:textId="77777777" w:rsidR="009967C6" w:rsidRPr="009967C6" w:rsidRDefault="00B20C6E" w:rsidP="00B20C6E">
            <w:pPr>
              <w:keepNext/>
              <w:spacing w:before="140"/>
              <w:jc w:val="left"/>
            </w:pPr>
            <w:r>
              <w:rPr>
                <w:noProof/>
              </w:rPr>
              <w:drawing>
                <wp:inline distT="0" distB="0" distL="0" distR="0" wp14:anchorId="294E4FEE" wp14:editId="3C5D343A">
                  <wp:extent cx="2577600" cy="1231200"/>
                  <wp:effectExtent l="0" t="0" r="0" b="7620"/>
                  <wp:docPr id="14" name="Bille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terim A - Før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600" cy="123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3" w:type="dxa"/>
          </w:tcPr>
          <w:p w14:paraId="7A16DF8B" w14:textId="77777777" w:rsidR="009967C6" w:rsidRPr="009967C6" w:rsidRDefault="00B20C6E" w:rsidP="002B1CE8">
            <w:pPr>
              <w:keepNext/>
              <w:jc w:val="right"/>
            </w:pPr>
            <w:r>
              <w:rPr>
                <w:noProof/>
              </w:rPr>
              <w:drawing>
                <wp:inline distT="0" distB="0" distL="0" distR="0" wp14:anchorId="5EA97BF2" wp14:editId="2704DBD1">
                  <wp:extent cx="2581200" cy="1360800"/>
                  <wp:effectExtent l="0" t="0" r="0" b="0"/>
                  <wp:docPr id="15" name="Bille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terim A - Efter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00" cy="136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B8DFDA" w14:textId="77777777" w:rsidR="009967C6" w:rsidRDefault="009967C6" w:rsidP="002B1CE8">
      <w:pPr>
        <w:pStyle w:val="Billedtekst"/>
        <w:spacing w:after="240"/>
        <w:jc w:val="center"/>
        <w:rPr>
          <w:b w:val="0"/>
        </w:rPr>
      </w:pPr>
      <w:r w:rsidRPr="002804EA">
        <w:rPr>
          <w:b w:val="0"/>
        </w:rPr>
        <w:t>Figur</w:t>
      </w:r>
      <w:r w:rsidRPr="00140F7B">
        <w:rPr>
          <w:b w:val="0"/>
        </w:rPr>
        <w:t xml:space="preserve"> </w:t>
      </w:r>
      <w:r w:rsidRPr="00140F7B">
        <w:rPr>
          <w:b w:val="0"/>
        </w:rPr>
        <w:fldChar w:fldCharType="begin"/>
      </w:r>
      <w:r w:rsidRPr="00140F7B">
        <w:rPr>
          <w:b w:val="0"/>
        </w:rPr>
        <w:instrText xml:space="preserve"> SEQ Figur \* ARABIC </w:instrText>
      </w:r>
      <w:r w:rsidRPr="00140F7B">
        <w:rPr>
          <w:b w:val="0"/>
        </w:rPr>
        <w:fldChar w:fldCharType="separate"/>
      </w:r>
      <w:r w:rsidR="008E4A1D">
        <w:rPr>
          <w:b w:val="0"/>
          <w:noProof/>
        </w:rPr>
        <w:t>11</w:t>
      </w:r>
      <w:r w:rsidRPr="00140F7B">
        <w:rPr>
          <w:b w:val="0"/>
        </w:rPr>
        <w:fldChar w:fldCharType="end"/>
      </w:r>
      <w:r>
        <w:rPr>
          <w:b w:val="0"/>
        </w:rPr>
        <w:t>.</w:t>
      </w:r>
      <w:r w:rsidRPr="00140F7B">
        <w:rPr>
          <w:b w:val="0"/>
        </w:rPr>
        <w:t xml:space="preserve"> </w:t>
      </w:r>
      <w:r>
        <w:rPr>
          <w:b w:val="0"/>
        </w:rPr>
        <w:t xml:space="preserve">Implementering af BFE for </w:t>
      </w:r>
      <w:r w:rsidR="009750F2">
        <w:rPr>
          <w:b w:val="0"/>
        </w:rPr>
        <w:t>samlet fast ejendom</w:t>
      </w:r>
      <w:r>
        <w:rPr>
          <w:b w:val="0"/>
        </w:rPr>
        <w:t>.</w:t>
      </w:r>
    </w:p>
    <w:p w14:paraId="07705A68" w14:textId="77777777" w:rsidR="009967C6" w:rsidRPr="009967C6" w:rsidRDefault="009967C6" w:rsidP="009967C6">
      <w:r w:rsidRPr="009967C6">
        <w:t xml:space="preserve">ESR og Tingbog anvender matrikeloplysninger som i dag – nu udvidet med </w:t>
      </w:r>
      <w:r w:rsidR="006C5AA0">
        <w:t xml:space="preserve">BFE og UUID </w:t>
      </w:r>
      <w:r w:rsidR="00CB530A">
        <w:t>i fo</w:t>
      </w:r>
      <w:r w:rsidR="00CB530A">
        <w:t>r</w:t>
      </w:r>
      <w:r w:rsidR="00CB530A">
        <w:t>hold til</w:t>
      </w:r>
      <w:r w:rsidRPr="009967C6">
        <w:t xml:space="preserve"> </w:t>
      </w:r>
      <w:r w:rsidR="009750F2">
        <w:t>samlet fast ejendom</w:t>
      </w:r>
      <w:r w:rsidRPr="009967C6">
        <w:t>.</w:t>
      </w:r>
    </w:p>
    <w:p w14:paraId="7C4901B3" w14:textId="77777777" w:rsidR="009967C6" w:rsidRPr="009967C6" w:rsidRDefault="009967C6" w:rsidP="009967C6">
      <w:r w:rsidRPr="009967C6">
        <w:t xml:space="preserve">BBR anvender fortsat ESR ejendomsmodel og modtager </w:t>
      </w:r>
      <w:r w:rsidR="006C5AA0">
        <w:t xml:space="preserve">BFE og UUID </w:t>
      </w:r>
      <w:r w:rsidRPr="009967C6">
        <w:t>derfra. BBR objekter u</w:t>
      </w:r>
      <w:r w:rsidRPr="009967C6">
        <w:t>d</w:t>
      </w:r>
      <w:r w:rsidRPr="009967C6">
        <w:t xml:space="preserve">vides med </w:t>
      </w:r>
      <w:r w:rsidR="003C7E09">
        <w:t>BFE/UUID</w:t>
      </w:r>
      <w:r w:rsidRPr="009967C6">
        <w:t xml:space="preserve">. Tildelingen af </w:t>
      </w:r>
      <w:r w:rsidR="006C5AA0">
        <w:t xml:space="preserve">BFE og UUID </w:t>
      </w:r>
      <w:r w:rsidRPr="009967C6">
        <w:t xml:space="preserve">til BBR objekter hørende til </w:t>
      </w:r>
      <w:proofErr w:type="gramStart"/>
      <w:r w:rsidR="009750F2">
        <w:t>samlet</w:t>
      </w:r>
      <w:proofErr w:type="gramEnd"/>
      <w:r w:rsidR="009750F2">
        <w:t xml:space="preserve"> fast eje</w:t>
      </w:r>
      <w:r w:rsidR="009750F2">
        <w:t>n</w:t>
      </w:r>
      <w:r w:rsidR="009750F2">
        <w:t>dom</w:t>
      </w:r>
      <w:r w:rsidRPr="009967C6">
        <w:t xml:space="preserve"> foretages via </w:t>
      </w:r>
      <w:r w:rsidR="006C5AA0">
        <w:t xml:space="preserve">BFE og UUID </w:t>
      </w:r>
      <w:r w:rsidRPr="009967C6">
        <w:t>på det tilhørende jordstykke.</w:t>
      </w:r>
    </w:p>
    <w:p w14:paraId="17D31987" w14:textId="77777777" w:rsidR="009967C6" w:rsidRPr="009967C6" w:rsidRDefault="009967C6" w:rsidP="009967C6"/>
    <w:p w14:paraId="1887204B" w14:textId="77777777" w:rsidR="009967C6" w:rsidRPr="009967C6" w:rsidRDefault="006C5AA0" w:rsidP="009967C6">
      <w:r>
        <w:t>Datavask er gennemført</w:t>
      </w:r>
      <w:r w:rsidR="009967C6" w:rsidRPr="009967C6">
        <w:t xml:space="preserve"> i Matriklen </w:t>
      </w:r>
      <w:r w:rsidR="00CB530A">
        <w:t>i forhold til</w:t>
      </w:r>
      <w:r w:rsidR="009967C6" w:rsidRPr="009967C6">
        <w:t xml:space="preserve"> </w:t>
      </w:r>
      <w:r w:rsidR="009750F2">
        <w:t>samlet fast ejendom</w:t>
      </w:r>
      <w:r w:rsidR="009967C6" w:rsidRPr="009967C6">
        <w:t xml:space="preserve">. </w:t>
      </w:r>
    </w:p>
    <w:p w14:paraId="12EEA555" w14:textId="77777777" w:rsidR="00200A07" w:rsidRDefault="00200A07" w:rsidP="00200A07">
      <w:pPr>
        <w:pStyle w:val="Overskrift3"/>
      </w:pPr>
      <w:bookmarkStart w:id="91" w:name="_Toc377128157"/>
      <w:r>
        <w:t>Systemmæssige ændringer</w:t>
      </w:r>
      <w:bookmarkEnd w:id="91"/>
    </w:p>
    <w:p w14:paraId="68495750" w14:textId="77777777" w:rsidR="00F32396" w:rsidRDefault="00F32396" w:rsidP="006C379E">
      <w:pPr>
        <w:keepNext/>
        <w:spacing w:after="120"/>
      </w:pPr>
      <w:r>
        <w:t>Systemændringer og ændringer i integrationer er illustreret på nedenstående figur:</w:t>
      </w:r>
    </w:p>
    <w:p w14:paraId="60A7830F" w14:textId="77777777" w:rsidR="006C379E" w:rsidRDefault="00801DE9" w:rsidP="004425D6">
      <w:pPr>
        <w:keepNext/>
      </w:pPr>
      <w:r>
        <w:rPr>
          <w:noProof/>
        </w:rPr>
        <w:drawing>
          <wp:inline distT="0" distB="0" distL="0" distR="0" wp14:anchorId="00719FCB" wp14:editId="220BF16F">
            <wp:extent cx="5400675" cy="3502660"/>
            <wp:effectExtent l="0" t="0" r="9525" b="2540"/>
            <wp:docPr id="33" name="Billed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stemoverblik 08.03 IA.gi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BBEFA" w14:textId="77777777" w:rsidR="00013CCD" w:rsidRPr="00DC64F7" w:rsidRDefault="00F32396" w:rsidP="00DC64F7">
      <w:pPr>
        <w:pStyle w:val="Billedtekst"/>
        <w:spacing w:after="240"/>
        <w:jc w:val="center"/>
        <w:rPr>
          <w:b w:val="0"/>
        </w:rPr>
      </w:pPr>
      <w:r w:rsidRPr="002804EA">
        <w:rPr>
          <w:b w:val="0"/>
        </w:rPr>
        <w:t>Figur</w:t>
      </w:r>
      <w:r w:rsidRPr="00140F7B">
        <w:rPr>
          <w:b w:val="0"/>
        </w:rPr>
        <w:t xml:space="preserve"> </w:t>
      </w:r>
      <w:r w:rsidRPr="00140F7B">
        <w:rPr>
          <w:b w:val="0"/>
        </w:rPr>
        <w:fldChar w:fldCharType="begin"/>
      </w:r>
      <w:r w:rsidRPr="00140F7B">
        <w:rPr>
          <w:b w:val="0"/>
        </w:rPr>
        <w:instrText xml:space="preserve"> SEQ Figur \* ARABIC </w:instrText>
      </w:r>
      <w:r w:rsidRPr="00140F7B">
        <w:rPr>
          <w:b w:val="0"/>
        </w:rPr>
        <w:fldChar w:fldCharType="separate"/>
      </w:r>
      <w:r w:rsidR="008E4A1D">
        <w:rPr>
          <w:b w:val="0"/>
          <w:noProof/>
        </w:rPr>
        <w:t>12</w:t>
      </w:r>
      <w:r w:rsidRPr="00140F7B">
        <w:rPr>
          <w:b w:val="0"/>
        </w:rPr>
        <w:fldChar w:fldCharType="end"/>
      </w:r>
      <w:r>
        <w:rPr>
          <w:b w:val="0"/>
        </w:rPr>
        <w:t>.</w:t>
      </w:r>
      <w:r w:rsidRPr="00140F7B">
        <w:rPr>
          <w:b w:val="0"/>
        </w:rPr>
        <w:t xml:space="preserve"> </w:t>
      </w:r>
      <w:r>
        <w:rPr>
          <w:b w:val="0"/>
        </w:rPr>
        <w:t xml:space="preserve">Systemmæssige ændringer i ”Interim </w:t>
      </w:r>
      <w:r w:rsidR="00147BB1">
        <w:rPr>
          <w:b w:val="0"/>
        </w:rPr>
        <w:t>A</w:t>
      </w:r>
      <w:r>
        <w:rPr>
          <w:b w:val="0"/>
        </w:rPr>
        <w:t xml:space="preserve"> – </w:t>
      </w:r>
      <w:r w:rsidR="00147BB1">
        <w:rPr>
          <w:b w:val="0"/>
        </w:rPr>
        <w:t>BFE for almindelige ejendomme.</w:t>
      </w:r>
      <w:r>
        <w:rPr>
          <w:b w:val="0"/>
        </w:rPr>
        <w:t>”.</w:t>
      </w:r>
    </w:p>
    <w:p w14:paraId="7BBA3F34" w14:textId="77777777" w:rsidR="009967C6" w:rsidRPr="009967C6" w:rsidRDefault="00200A07" w:rsidP="009967C6">
      <w:r w:rsidRPr="00200A07">
        <w:t>I</w:t>
      </w:r>
      <w:r w:rsidR="00013CCD">
        <w:t>nternt i systemer og integrationer sker der</w:t>
      </w:r>
      <w:r>
        <w:t xml:space="preserve"> følgende:</w:t>
      </w:r>
    </w:p>
    <w:p w14:paraId="3317AB8C" w14:textId="77777777" w:rsidR="009967C6" w:rsidRPr="009967C6" w:rsidRDefault="009967C6" w:rsidP="00DC64F7">
      <w:pPr>
        <w:pStyle w:val="Listeafsnit"/>
        <w:numPr>
          <w:ilvl w:val="0"/>
          <w:numId w:val="31"/>
        </w:numPr>
        <w:spacing w:before="60"/>
        <w:contextualSpacing w:val="0"/>
      </w:pPr>
      <w:r w:rsidRPr="009967C6">
        <w:t>Matrikel udvides</w:t>
      </w:r>
      <w:r w:rsidR="00013CCD">
        <w:t xml:space="preserve"> med/tilrettes til at kunne registrere</w:t>
      </w:r>
      <w:r w:rsidRPr="009967C6">
        <w:t xml:space="preserve"> BFE og </w:t>
      </w:r>
      <w:r w:rsidR="00CD4E66">
        <w:t>UUID</w:t>
      </w:r>
      <w:r w:rsidR="002B1CE8">
        <w:t xml:space="preserve"> i forhold til </w:t>
      </w:r>
      <w:r w:rsidR="009750F2">
        <w:t>samlet fast ejendom</w:t>
      </w:r>
      <w:r w:rsidR="00523C25">
        <w:t xml:space="preserve"> og jordstykker</w:t>
      </w:r>
      <w:r w:rsidR="00013CCD">
        <w:t>.</w:t>
      </w:r>
    </w:p>
    <w:p w14:paraId="2E1CE4DD" w14:textId="77777777" w:rsidR="00523C25" w:rsidRPr="009967C6" w:rsidRDefault="00523C25" w:rsidP="00523C25">
      <w:pPr>
        <w:pStyle w:val="Listeafsnit"/>
        <w:numPr>
          <w:ilvl w:val="0"/>
          <w:numId w:val="31"/>
        </w:numPr>
        <w:spacing w:before="60"/>
        <w:contextualSpacing w:val="0"/>
      </w:pPr>
      <w:r w:rsidRPr="009967C6">
        <w:lastRenderedPageBreak/>
        <w:t>ESR udvides</w:t>
      </w:r>
      <w:r>
        <w:t xml:space="preserve"> med/tilrettes til at kunne modtage</w:t>
      </w:r>
      <w:r w:rsidRPr="009967C6">
        <w:t xml:space="preserve"> </w:t>
      </w:r>
      <w:r>
        <w:t xml:space="preserve">og holde </w:t>
      </w:r>
      <w:r w:rsidRPr="009967C6">
        <w:t xml:space="preserve">BFE og </w:t>
      </w:r>
      <w:r w:rsidR="00CD4E66">
        <w:t>UUID</w:t>
      </w:r>
      <w:r w:rsidRPr="009967C6">
        <w:t xml:space="preserve"> for </w:t>
      </w:r>
      <w:r w:rsidR="00F33D7F">
        <w:t>jordstykker</w:t>
      </w:r>
      <w:r>
        <w:t>.</w:t>
      </w:r>
    </w:p>
    <w:p w14:paraId="2584C54F" w14:textId="77777777" w:rsidR="009967C6" w:rsidRPr="009967C6" w:rsidRDefault="009967C6" w:rsidP="00DC64F7">
      <w:pPr>
        <w:pStyle w:val="Listeafsnit"/>
        <w:numPr>
          <w:ilvl w:val="0"/>
          <w:numId w:val="31"/>
        </w:numPr>
        <w:spacing w:before="60"/>
        <w:contextualSpacing w:val="0"/>
      </w:pPr>
      <w:r w:rsidRPr="009967C6">
        <w:t xml:space="preserve">BBR </w:t>
      </w:r>
      <w:r w:rsidR="00013CCD" w:rsidRPr="009967C6">
        <w:t>udvides</w:t>
      </w:r>
      <w:r w:rsidR="00013CCD">
        <w:t xml:space="preserve"> med/tilrettes til at kunne modtage</w:t>
      </w:r>
      <w:r w:rsidR="003E15CF">
        <w:t xml:space="preserve"> </w:t>
      </w:r>
      <w:r w:rsidR="00523C25">
        <w:t>o</w:t>
      </w:r>
      <w:r w:rsidR="003E15CF">
        <w:t>g holde</w:t>
      </w:r>
      <w:r w:rsidRPr="009967C6">
        <w:t xml:space="preserve"> BFE og </w:t>
      </w:r>
      <w:r w:rsidR="00CD4E66">
        <w:t>UUID</w:t>
      </w:r>
      <w:r w:rsidRPr="009967C6">
        <w:t xml:space="preserve"> for</w:t>
      </w:r>
      <w:r w:rsidR="00A17F0E">
        <w:t xml:space="preserve"> </w:t>
      </w:r>
      <w:r w:rsidR="009054E4">
        <w:t>matrikel</w:t>
      </w:r>
      <w:r w:rsidR="002B1CE8">
        <w:t>.</w:t>
      </w:r>
    </w:p>
    <w:p w14:paraId="71922510" w14:textId="77777777" w:rsidR="009967C6" w:rsidRPr="009967C6" w:rsidRDefault="009967C6" w:rsidP="00DC64F7">
      <w:pPr>
        <w:pStyle w:val="Listeafsnit"/>
        <w:numPr>
          <w:ilvl w:val="0"/>
          <w:numId w:val="31"/>
        </w:numPr>
        <w:spacing w:before="60"/>
        <w:contextualSpacing w:val="0"/>
      </w:pPr>
      <w:r w:rsidRPr="009967C6">
        <w:t xml:space="preserve">OIS </w:t>
      </w:r>
      <w:r w:rsidR="002B1CE8" w:rsidRPr="009967C6">
        <w:t>udvides</w:t>
      </w:r>
      <w:r w:rsidR="002B1CE8">
        <w:t xml:space="preserve"> med/tilrettes til at kunne modtage</w:t>
      </w:r>
      <w:r w:rsidR="002B1CE8" w:rsidRPr="009967C6">
        <w:t xml:space="preserve"> </w:t>
      </w:r>
      <w:r w:rsidR="003E15CF">
        <w:t xml:space="preserve">og holde </w:t>
      </w:r>
      <w:r w:rsidR="002B1CE8" w:rsidRPr="009967C6">
        <w:t xml:space="preserve">BFE og </w:t>
      </w:r>
      <w:r w:rsidR="00CD4E66">
        <w:t>UUID</w:t>
      </w:r>
      <w:r w:rsidR="002B1CE8" w:rsidRPr="009967C6">
        <w:t xml:space="preserve"> for Matrikel</w:t>
      </w:r>
      <w:r w:rsidR="002B1CE8">
        <w:t>.</w:t>
      </w:r>
    </w:p>
    <w:p w14:paraId="0EA4CDF4" w14:textId="77777777" w:rsidR="009967C6" w:rsidRPr="009967C6" w:rsidRDefault="009967C6" w:rsidP="00DC64F7">
      <w:pPr>
        <w:pStyle w:val="Listeafsnit"/>
        <w:numPr>
          <w:ilvl w:val="0"/>
          <w:numId w:val="31"/>
        </w:numPr>
        <w:spacing w:before="60"/>
        <w:contextualSpacing w:val="0"/>
      </w:pPr>
      <w:r w:rsidRPr="009967C6">
        <w:t xml:space="preserve">Tingbog udvides </w:t>
      </w:r>
      <w:r w:rsidR="002B1CE8">
        <w:t xml:space="preserve">til at registrere </w:t>
      </w:r>
      <w:r w:rsidRPr="009967C6">
        <w:t xml:space="preserve">BFE og </w:t>
      </w:r>
      <w:r w:rsidR="00CD4E66">
        <w:t>UUID</w:t>
      </w:r>
      <w:r w:rsidRPr="009967C6">
        <w:t xml:space="preserve"> </w:t>
      </w:r>
      <w:r w:rsidR="006C5AA0">
        <w:t>i forbindelse med</w:t>
      </w:r>
      <w:r w:rsidR="002B1CE8">
        <w:t xml:space="preserve"> tinglysning af </w:t>
      </w:r>
      <w:r w:rsidR="006C5AA0">
        <w:t>rettigh</w:t>
      </w:r>
      <w:r w:rsidR="006C5AA0">
        <w:t>e</w:t>
      </w:r>
      <w:r w:rsidR="006C5AA0">
        <w:t>der til S</w:t>
      </w:r>
      <w:r w:rsidR="00F33D7F">
        <w:t xml:space="preserve">amlet fast </w:t>
      </w:r>
      <w:r w:rsidR="002B1CE8">
        <w:t>ejendom</w:t>
      </w:r>
      <w:r w:rsidR="00F33D7F">
        <w:t xml:space="preserve"> og tilhørende jordstykker</w:t>
      </w:r>
      <w:r w:rsidR="002B1CE8">
        <w:t>.</w:t>
      </w:r>
    </w:p>
    <w:p w14:paraId="637DB5EC" w14:textId="77777777" w:rsidR="009967C6" w:rsidRPr="009967C6" w:rsidRDefault="009967C6" w:rsidP="00DC64F7">
      <w:pPr>
        <w:pStyle w:val="Listeafsnit"/>
        <w:numPr>
          <w:ilvl w:val="0"/>
          <w:numId w:val="31"/>
        </w:numPr>
        <w:spacing w:before="60"/>
        <w:contextualSpacing w:val="0"/>
      </w:pPr>
      <w:r w:rsidRPr="009967C6">
        <w:t xml:space="preserve">Kopieringer fra Matrikel til ESR og OIS udvides med BFE og </w:t>
      </w:r>
      <w:r w:rsidR="00CD4E66">
        <w:t>UUID</w:t>
      </w:r>
      <w:r w:rsidR="00F33D7F">
        <w:t xml:space="preserve"> for samlet fast eje</w:t>
      </w:r>
      <w:r w:rsidR="00F33D7F">
        <w:t>n</w:t>
      </w:r>
      <w:r w:rsidR="00F33D7F">
        <w:t>dom og tilhørende jordstykker.</w:t>
      </w:r>
    </w:p>
    <w:p w14:paraId="68B905FC" w14:textId="77777777" w:rsidR="009967C6" w:rsidRPr="009967C6" w:rsidRDefault="009967C6" w:rsidP="00DC64F7">
      <w:pPr>
        <w:pStyle w:val="Listeafsnit"/>
        <w:numPr>
          <w:ilvl w:val="0"/>
          <w:numId w:val="31"/>
        </w:numPr>
        <w:spacing w:before="60"/>
        <w:contextualSpacing w:val="0"/>
      </w:pPr>
      <w:r w:rsidRPr="009967C6">
        <w:t xml:space="preserve">Kopiering fra ESR til BBR udvides med BFE og </w:t>
      </w:r>
      <w:r w:rsidR="00CD4E66">
        <w:t>UUID</w:t>
      </w:r>
      <w:r w:rsidR="00523C25">
        <w:t xml:space="preserve"> </w:t>
      </w:r>
      <w:r w:rsidRPr="009967C6">
        <w:t>for</w:t>
      </w:r>
      <w:r w:rsidR="00523C25">
        <w:t xml:space="preserve"> jordstykker</w:t>
      </w:r>
      <w:r w:rsidR="00F33D7F">
        <w:t>.</w:t>
      </w:r>
    </w:p>
    <w:p w14:paraId="1D2779ED" w14:textId="77777777" w:rsidR="001D599C" w:rsidRDefault="001D599C" w:rsidP="001D599C"/>
    <w:p w14:paraId="0E7D49B9" w14:textId="77777777" w:rsidR="001F5F97" w:rsidRDefault="009967C6" w:rsidP="001F5F97">
      <w:pPr>
        <w:pStyle w:val="Overskrift2"/>
        <w:rPr>
          <w:lang w:val="da-DK"/>
        </w:rPr>
      </w:pPr>
      <w:bookmarkStart w:id="92" w:name="_Toc377128158"/>
      <w:r>
        <w:rPr>
          <w:lang w:val="da-DK"/>
        </w:rPr>
        <w:t>Interim B</w:t>
      </w:r>
      <w:r w:rsidR="001F5F97">
        <w:rPr>
          <w:lang w:val="da-DK"/>
        </w:rPr>
        <w:t xml:space="preserve"> - </w:t>
      </w:r>
      <w:r>
        <w:rPr>
          <w:lang w:val="da-DK"/>
        </w:rPr>
        <w:t>BFE implementeret for ejerlejligheder</w:t>
      </w:r>
      <w:bookmarkEnd w:id="92"/>
    </w:p>
    <w:p w14:paraId="778202C3" w14:textId="77777777" w:rsidR="00200A07" w:rsidRDefault="00200A07" w:rsidP="00200A07">
      <w:pPr>
        <w:pStyle w:val="Overskrift3"/>
      </w:pPr>
      <w:bookmarkStart w:id="93" w:name="_Toc377128159"/>
      <w:r>
        <w:t>Forretningsmæssige ændringer</w:t>
      </w:r>
      <w:bookmarkEnd w:id="93"/>
    </w:p>
    <w:p w14:paraId="51B0FAC2" w14:textId="77777777" w:rsidR="00E06FA2" w:rsidRPr="001D599C" w:rsidRDefault="009967C6" w:rsidP="00E06FA2">
      <w:r>
        <w:t xml:space="preserve">Målet for denne </w:t>
      </w:r>
      <w:proofErr w:type="spellStart"/>
      <w:r>
        <w:t>interimløsning</w:t>
      </w:r>
      <w:proofErr w:type="spellEnd"/>
      <w:r>
        <w:t xml:space="preserve"> er, at ejerlejligheder som ”Bestemt fast ejendom” er impl</w:t>
      </w:r>
      <w:r>
        <w:t>e</w:t>
      </w:r>
      <w:r>
        <w:t xml:space="preserve">menteret i Matriklen med tilhørende </w:t>
      </w:r>
      <w:r w:rsidR="006C5AA0">
        <w:t xml:space="preserve">BFE og UUID </w:t>
      </w:r>
      <w:r>
        <w:t xml:space="preserve">samt at Tingbog, ESR og BBR 1.6 </w:t>
      </w:r>
      <w:r w:rsidR="00F33D7F">
        <w:t>understø</w:t>
      </w:r>
      <w:r w:rsidR="00F33D7F">
        <w:t>t</w:t>
      </w:r>
      <w:r w:rsidR="00F33D7F">
        <w:t xml:space="preserve">ter </w:t>
      </w:r>
      <w:r>
        <w:t>denne registrering.</w:t>
      </w:r>
      <w:r w:rsidR="00E06FA2">
        <w:t xml:space="preserve"> Datavasken vil levere </w:t>
      </w:r>
      <w:r w:rsidR="006C5AA0">
        <w:t xml:space="preserve">BFE og UUID </w:t>
      </w:r>
      <w:r w:rsidR="00E06FA2">
        <w:t>til eksisterende registreringer af eje</w:t>
      </w:r>
      <w:r w:rsidR="00E06FA2">
        <w:t>r</w:t>
      </w:r>
      <w:r w:rsidR="00E06FA2">
        <w:t xml:space="preserve">lejligheder i ESR og BBR. </w:t>
      </w:r>
    </w:p>
    <w:p w14:paraId="0D90D180" w14:textId="77777777" w:rsidR="009967C6" w:rsidRDefault="009967C6" w:rsidP="009967C6"/>
    <w:p w14:paraId="07C1D9FE" w14:textId="77777777" w:rsidR="009967C6" w:rsidRDefault="009967C6" w:rsidP="009967C6">
      <w:r>
        <w:t xml:space="preserve">Landinspektører indrapporterer ejerlejligheder til Matriklen efter samme model som den der anvendes ved </w:t>
      </w:r>
      <w:r w:rsidR="009750F2">
        <w:t>samlet fast ejendom</w:t>
      </w:r>
      <w:r>
        <w:t>. Dvs. at landinspektøren ikke længere skal foretage en a</w:t>
      </w:r>
      <w:r>
        <w:t>n</w:t>
      </w:r>
      <w:r>
        <w:t>meldelse af ejerlejligheder til Tingbogen.</w:t>
      </w:r>
    </w:p>
    <w:p w14:paraId="32D4AB7B" w14:textId="77777777" w:rsidR="00B14F0E" w:rsidRDefault="00B14F0E" w:rsidP="009967C6">
      <w:r>
        <w:t>Landinspektøren kan foretage en tidlig registrering (”præmatrikel”)</w:t>
      </w:r>
      <w:r w:rsidR="007672E9">
        <w:t>.</w:t>
      </w:r>
    </w:p>
    <w:p w14:paraId="23C36F18" w14:textId="77777777" w:rsidR="009967C6" w:rsidRDefault="00DA3C9C" w:rsidP="009967C6">
      <w:r>
        <w:t>Meddelelse om ændring</w:t>
      </w:r>
      <w:r w:rsidR="009967C6">
        <w:t xml:space="preserve"> af ejerlejligheder sker gennem en </w:t>
      </w:r>
      <w:r w:rsidR="00882F81">
        <w:t>registrering</w:t>
      </w:r>
      <w:r>
        <w:t>smeddelelse</w:t>
      </w:r>
      <w:r w:rsidR="009967C6">
        <w:t xml:space="preserve"> fra Matr</w:t>
      </w:r>
      <w:r w:rsidR="009967C6">
        <w:t>i</w:t>
      </w:r>
      <w:r w:rsidR="009967C6">
        <w:t xml:space="preserve">kel til Tinglysning helt efter samme model som ved </w:t>
      </w:r>
      <w:r w:rsidR="009750F2">
        <w:t>samlet fast ejendom</w:t>
      </w:r>
      <w:r w:rsidR="009967C6">
        <w:t xml:space="preserve">. </w:t>
      </w:r>
    </w:p>
    <w:p w14:paraId="1B89A44B" w14:textId="77777777" w:rsidR="009967C6" w:rsidRDefault="009967C6" w:rsidP="009967C6">
      <w:r>
        <w:t>Oprettelse af ejerlejligheder i ESR – herunder tildeling af ejendomsnummer - sker manuelt af kommunen ud fra oplysninger leveret af Matriklen</w:t>
      </w:r>
      <w:r w:rsidR="007672E9">
        <w:t>,</w:t>
      </w:r>
      <w:r>
        <w:t xml:space="preserve"> efter samme model som i dag udføres m</w:t>
      </w:r>
      <w:r>
        <w:t>a</w:t>
      </w:r>
      <w:r>
        <w:t>nuelt</w:t>
      </w:r>
      <w:r w:rsidR="007672E9">
        <w:t>,</w:t>
      </w:r>
      <w:r>
        <w:t xml:space="preserve"> på baggrund af oplysninger fra Tingbogen.</w:t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2"/>
        <w:gridCol w:w="4323"/>
      </w:tblGrid>
      <w:tr w:rsidR="009967C6" w14:paraId="52B7B55D" w14:textId="77777777" w:rsidTr="00715A7A">
        <w:tc>
          <w:tcPr>
            <w:tcW w:w="4322" w:type="dxa"/>
          </w:tcPr>
          <w:p w14:paraId="0A708A0C" w14:textId="77777777" w:rsidR="009967C6" w:rsidRDefault="009967C6" w:rsidP="00715A7A">
            <w:pPr>
              <w:keepNext/>
              <w:spacing w:before="240" w:after="60"/>
              <w:jc w:val="center"/>
            </w:pPr>
            <w:r>
              <w:t>Før interim B løsning</w:t>
            </w:r>
          </w:p>
        </w:tc>
        <w:tc>
          <w:tcPr>
            <w:tcW w:w="4323" w:type="dxa"/>
          </w:tcPr>
          <w:p w14:paraId="1A6C95B3" w14:textId="77777777" w:rsidR="009967C6" w:rsidRDefault="009967C6" w:rsidP="00715A7A">
            <w:pPr>
              <w:keepNext/>
              <w:spacing w:before="240" w:after="60"/>
              <w:jc w:val="center"/>
            </w:pPr>
            <w:r>
              <w:t>Efter interim B løsning</w:t>
            </w:r>
          </w:p>
        </w:tc>
      </w:tr>
      <w:tr w:rsidR="009967C6" w14:paraId="6C193EC7" w14:textId="77777777" w:rsidTr="00715A7A">
        <w:tc>
          <w:tcPr>
            <w:tcW w:w="4322" w:type="dxa"/>
          </w:tcPr>
          <w:p w14:paraId="6CB5999C" w14:textId="77777777" w:rsidR="009967C6" w:rsidRDefault="008E4A1D" w:rsidP="002B1CE8">
            <w:pPr>
              <w:keepNext/>
              <w:jc w:val="left"/>
            </w:pPr>
            <w:r>
              <w:rPr>
                <w:noProof/>
              </w:rPr>
              <w:drawing>
                <wp:inline distT="0" distB="0" distL="0" distR="0" wp14:anchorId="3F39FC21" wp14:editId="2E8A43EF">
                  <wp:extent cx="2577600" cy="1245600"/>
                  <wp:effectExtent l="0" t="0" r="0" b="0"/>
                  <wp:docPr id="19" name="Billed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terim B - Før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600" cy="12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3" w:type="dxa"/>
          </w:tcPr>
          <w:p w14:paraId="0DD2D3EF" w14:textId="77777777" w:rsidR="009967C6" w:rsidRDefault="008E4A1D" w:rsidP="002B1CE8">
            <w:pPr>
              <w:keepNext/>
              <w:jc w:val="right"/>
            </w:pPr>
            <w:r>
              <w:rPr>
                <w:noProof/>
              </w:rPr>
              <w:drawing>
                <wp:inline distT="0" distB="0" distL="0" distR="0" wp14:anchorId="095D03FD" wp14:editId="506EC46B">
                  <wp:extent cx="2577600" cy="1166400"/>
                  <wp:effectExtent l="0" t="0" r="0" b="0"/>
                  <wp:docPr id="16" name="Bille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terim B - Efter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600" cy="116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8A5906" w14:textId="77777777" w:rsidR="009967C6" w:rsidRDefault="009967C6" w:rsidP="002B1CE8">
      <w:pPr>
        <w:pStyle w:val="Billedtekst"/>
        <w:spacing w:after="240"/>
        <w:jc w:val="center"/>
        <w:rPr>
          <w:b w:val="0"/>
        </w:rPr>
      </w:pPr>
      <w:r w:rsidRPr="002804EA">
        <w:rPr>
          <w:b w:val="0"/>
        </w:rPr>
        <w:t>Figur</w:t>
      </w:r>
      <w:r w:rsidRPr="00140F7B">
        <w:rPr>
          <w:b w:val="0"/>
        </w:rPr>
        <w:t xml:space="preserve"> </w:t>
      </w:r>
      <w:r w:rsidRPr="00140F7B">
        <w:rPr>
          <w:b w:val="0"/>
        </w:rPr>
        <w:fldChar w:fldCharType="begin"/>
      </w:r>
      <w:r w:rsidRPr="00140F7B">
        <w:rPr>
          <w:b w:val="0"/>
        </w:rPr>
        <w:instrText xml:space="preserve"> SEQ Figur \* ARABIC </w:instrText>
      </w:r>
      <w:r w:rsidRPr="00140F7B">
        <w:rPr>
          <w:b w:val="0"/>
        </w:rPr>
        <w:fldChar w:fldCharType="separate"/>
      </w:r>
      <w:r w:rsidR="008E4A1D">
        <w:rPr>
          <w:b w:val="0"/>
          <w:noProof/>
        </w:rPr>
        <w:t>13</w:t>
      </w:r>
      <w:r w:rsidRPr="00140F7B">
        <w:rPr>
          <w:b w:val="0"/>
        </w:rPr>
        <w:fldChar w:fldCharType="end"/>
      </w:r>
      <w:r>
        <w:rPr>
          <w:b w:val="0"/>
        </w:rPr>
        <w:t>.</w:t>
      </w:r>
      <w:r w:rsidRPr="00140F7B">
        <w:rPr>
          <w:b w:val="0"/>
        </w:rPr>
        <w:t xml:space="preserve"> </w:t>
      </w:r>
      <w:r>
        <w:rPr>
          <w:b w:val="0"/>
        </w:rPr>
        <w:t>Implementering af BFE for ejerlejligheder.</w:t>
      </w:r>
    </w:p>
    <w:p w14:paraId="1985F10E" w14:textId="77777777" w:rsidR="00F33D7F" w:rsidRDefault="00E06FA2" w:rsidP="009967C6">
      <w:pPr>
        <w:spacing w:before="120"/>
      </w:pPr>
      <w:r>
        <w:t xml:space="preserve">Matriklen bliver master for ejerlejligheder. </w:t>
      </w:r>
    </w:p>
    <w:p w14:paraId="427D7091" w14:textId="77777777" w:rsidR="00F33D7F" w:rsidRDefault="009967C6" w:rsidP="008800F8">
      <w:pPr>
        <w:spacing w:before="120"/>
      </w:pPr>
      <w:r>
        <w:t>Tingbogen tilrettes</w:t>
      </w:r>
      <w:r w:rsidR="007672E9">
        <w:t>,</w:t>
      </w:r>
      <w:r>
        <w:t xml:space="preserve"> således</w:t>
      </w:r>
      <w:r w:rsidR="007672E9">
        <w:t xml:space="preserve"> at</w:t>
      </w:r>
      <w:r>
        <w:t xml:space="preserve"> </w:t>
      </w:r>
      <w:r w:rsidR="00F33D7F">
        <w:t xml:space="preserve">nye ejerlejligheder (med det tilhørende </w:t>
      </w:r>
      <w:r w:rsidR="00457A89">
        <w:t xml:space="preserve">BFE og </w:t>
      </w:r>
      <w:r w:rsidR="003C7E09">
        <w:t>UUID</w:t>
      </w:r>
      <w:r w:rsidR="00F33D7F">
        <w:t>) komme</w:t>
      </w:r>
      <w:r w:rsidR="007672E9">
        <w:t>r</w:t>
      </w:r>
      <w:r w:rsidR="00F33D7F">
        <w:t xml:space="preserve"> ind via</w:t>
      </w:r>
      <w:r>
        <w:t xml:space="preserve"> Matriklen</w:t>
      </w:r>
      <w:r w:rsidR="00F33D7F">
        <w:t>.</w:t>
      </w:r>
    </w:p>
    <w:p w14:paraId="61543348" w14:textId="77777777" w:rsidR="009967C6" w:rsidRDefault="009967C6" w:rsidP="008800F8">
      <w:pPr>
        <w:spacing w:before="120"/>
      </w:pPr>
      <w:r>
        <w:t>ESR tilrettes</w:t>
      </w:r>
      <w:r w:rsidR="007672E9">
        <w:t>,</w:t>
      </w:r>
      <w:r>
        <w:t xml:space="preserve"> således</w:t>
      </w:r>
      <w:r w:rsidR="007672E9">
        <w:t xml:space="preserve"> at</w:t>
      </w:r>
      <w:r>
        <w:t xml:space="preserve"> det er muligt at registrere et </w:t>
      </w:r>
      <w:r w:rsidR="006C5AA0">
        <w:t xml:space="preserve">BFE og UUID </w:t>
      </w:r>
      <w:r>
        <w:t>sammen med et ejendom</w:t>
      </w:r>
      <w:r>
        <w:t>s</w:t>
      </w:r>
      <w:r>
        <w:t>nummer på ejerlejligheden.</w:t>
      </w:r>
      <w:r w:rsidR="00F33D7F" w:rsidRPr="00F33D7F">
        <w:t xml:space="preserve"> </w:t>
      </w:r>
      <w:r w:rsidR="00457A89">
        <w:t>I forbindelse med</w:t>
      </w:r>
      <w:r w:rsidR="00F33D7F">
        <w:t xml:space="preserve"> </w:t>
      </w:r>
      <w:proofErr w:type="spellStart"/>
      <w:r w:rsidR="00F33D7F">
        <w:t>interimløsning</w:t>
      </w:r>
      <w:proofErr w:type="spellEnd"/>
      <w:r w:rsidR="00F33D7F">
        <w:t xml:space="preserve"> A er ESR allerede udvidet og kla</w:t>
      </w:r>
      <w:r w:rsidR="00F33D7F">
        <w:t>r</w:t>
      </w:r>
      <w:r w:rsidR="00F33D7F">
        <w:t>gjort til denne reference</w:t>
      </w:r>
    </w:p>
    <w:p w14:paraId="76402B5E" w14:textId="77777777" w:rsidR="00F33D7F" w:rsidRDefault="00F33D7F" w:rsidP="009967C6"/>
    <w:p w14:paraId="16CCA9AA" w14:textId="77777777" w:rsidR="009967C6" w:rsidRDefault="009967C6" w:rsidP="009967C6">
      <w:r>
        <w:lastRenderedPageBreak/>
        <w:t xml:space="preserve">I BBR vil der være mulighed for at registrere ejerlejlighedens </w:t>
      </w:r>
      <w:r w:rsidR="006C5AA0">
        <w:t xml:space="preserve">BFE og UUID </w:t>
      </w:r>
      <w:r>
        <w:t>nøgle</w:t>
      </w:r>
      <w:r w:rsidR="007672E9">
        <w:t>,</w:t>
      </w:r>
      <w:r>
        <w:t xml:space="preserve"> på de objekter som hører til ejerlejligheden</w:t>
      </w:r>
      <w:r w:rsidR="007672E9">
        <w:t>,</w:t>
      </w:r>
      <w:r>
        <w:t xml:space="preserve"> </w:t>
      </w:r>
      <w:r w:rsidR="00663B4F">
        <w:t>ud fra ejendomsnummeret.</w:t>
      </w:r>
    </w:p>
    <w:p w14:paraId="4495A39E" w14:textId="77777777" w:rsidR="009967C6" w:rsidRDefault="00457A89" w:rsidP="009967C6">
      <w:r>
        <w:t>I forbindelse med</w:t>
      </w:r>
      <w:r w:rsidR="009967C6">
        <w:t xml:space="preserve"> </w:t>
      </w:r>
      <w:proofErr w:type="spellStart"/>
      <w:r w:rsidR="009967C6">
        <w:t>interimløsning</w:t>
      </w:r>
      <w:proofErr w:type="spellEnd"/>
      <w:r w:rsidR="009967C6">
        <w:t xml:space="preserve"> A er BBR allerede udvidet og klargjort til denne reference.</w:t>
      </w:r>
    </w:p>
    <w:p w14:paraId="3BB2BB77" w14:textId="77777777" w:rsidR="009967C6" w:rsidRDefault="009967C6" w:rsidP="009967C6"/>
    <w:p w14:paraId="52CEA09E" w14:textId="77777777" w:rsidR="00DA3C9C" w:rsidRDefault="00DA3C9C" w:rsidP="009967C6">
      <w:r>
        <w:t>I dag er Tingbogen master i forhold til Ejerlejligheder. Visse systemer anvender ikke tingbogen som master, men derimod ESR (som opdateres fra tingbogen). Det gælder primært i forhold til vurdering og beskatning. Fremadrettet vil Matriklen være master i forhold til Ejerlejligheder. Metoden fastlægges i forbindelse med gennemførslen af pilotprojekt for datavask og formul</w:t>
      </w:r>
      <w:r>
        <w:t>e</w:t>
      </w:r>
      <w:r>
        <w:t>ringen af datavaskstrategien. Der kan eventuelt i den sammenhæng, ved kvalitetsmærkning skelnes mellem Ejerlejligheder som beskatningsobjekt og Ejerlejligheder som juridisk objekt, hvorved korrekt beskatningsgrundlag sikres.</w:t>
      </w:r>
    </w:p>
    <w:p w14:paraId="5BF4A5D0" w14:textId="77777777" w:rsidR="00200A07" w:rsidRDefault="00200A07" w:rsidP="00200A07">
      <w:pPr>
        <w:pStyle w:val="Overskrift3"/>
      </w:pPr>
      <w:bookmarkStart w:id="94" w:name="_Toc377128160"/>
      <w:r>
        <w:t>Systemmæssige ændringer</w:t>
      </w:r>
      <w:bookmarkEnd w:id="94"/>
    </w:p>
    <w:p w14:paraId="538A034A" w14:textId="77777777" w:rsidR="00147BB1" w:rsidRDefault="00147BB1" w:rsidP="00147BB1">
      <w:r>
        <w:t>Systemændringer og ændringer i integrationer er illustreret på nedenstående figur:</w:t>
      </w:r>
    </w:p>
    <w:p w14:paraId="70AD08D8" w14:textId="77777777" w:rsidR="00147BB1" w:rsidRDefault="00801DE9" w:rsidP="004425D6">
      <w:pPr>
        <w:keepNext/>
      </w:pPr>
      <w:r>
        <w:rPr>
          <w:noProof/>
        </w:rPr>
        <w:drawing>
          <wp:inline distT="0" distB="0" distL="0" distR="0" wp14:anchorId="44722FF6" wp14:editId="6BA6CA34">
            <wp:extent cx="5400675" cy="3502660"/>
            <wp:effectExtent l="0" t="0" r="9525" b="2540"/>
            <wp:docPr id="34" name="Bille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stemoverblik 08.03 IB.gi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933F1" w14:textId="77777777" w:rsidR="002B1CE8" w:rsidRPr="00147BB1" w:rsidRDefault="00147BB1" w:rsidP="00147BB1">
      <w:pPr>
        <w:pStyle w:val="Billedtekst"/>
        <w:spacing w:after="240"/>
        <w:jc w:val="center"/>
        <w:rPr>
          <w:b w:val="0"/>
        </w:rPr>
      </w:pPr>
      <w:r w:rsidRPr="002804EA">
        <w:rPr>
          <w:b w:val="0"/>
        </w:rPr>
        <w:t>Figur</w:t>
      </w:r>
      <w:r w:rsidRPr="00140F7B">
        <w:rPr>
          <w:b w:val="0"/>
        </w:rPr>
        <w:t xml:space="preserve"> </w:t>
      </w:r>
      <w:r w:rsidRPr="00140F7B">
        <w:rPr>
          <w:b w:val="0"/>
        </w:rPr>
        <w:fldChar w:fldCharType="begin"/>
      </w:r>
      <w:r w:rsidRPr="00140F7B">
        <w:rPr>
          <w:b w:val="0"/>
        </w:rPr>
        <w:instrText xml:space="preserve"> SEQ Figur \* ARABIC </w:instrText>
      </w:r>
      <w:r w:rsidRPr="00140F7B">
        <w:rPr>
          <w:b w:val="0"/>
        </w:rPr>
        <w:fldChar w:fldCharType="separate"/>
      </w:r>
      <w:r w:rsidR="008E4A1D">
        <w:rPr>
          <w:b w:val="0"/>
          <w:noProof/>
        </w:rPr>
        <w:t>14</w:t>
      </w:r>
      <w:r w:rsidRPr="00140F7B">
        <w:rPr>
          <w:b w:val="0"/>
        </w:rPr>
        <w:fldChar w:fldCharType="end"/>
      </w:r>
      <w:r>
        <w:rPr>
          <w:b w:val="0"/>
        </w:rPr>
        <w:t>.</w:t>
      </w:r>
      <w:r w:rsidRPr="00140F7B">
        <w:rPr>
          <w:b w:val="0"/>
        </w:rPr>
        <w:t xml:space="preserve"> </w:t>
      </w:r>
      <w:r>
        <w:rPr>
          <w:b w:val="0"/>
        </w:rPr>
        <w:t>Systemmæssige ændringer i ”Interim B – BFE for ejerlejligheder”.</w:t>
      </w:r>
    </w:p>
    <w:p w14:paraId="628A6690" w14:textId="77777777" w:rsidR="00200A07" w:rsidRPr="009967C6" w:rsidRDefault="00200A07" w:rsidP="00200A07">
      <w:r w:rsidRPr="00200A07">
        <w:t xml:space="preserve">I forhold til </w:t>
      </w:r>
      <w:r>
        <w:t>systemer og integrationer mellem disse sker der følgende:</w:t>
      </w:r>
    </w:p>
    <w:p w14:paraId="728D7D1F" w14:textId="77777777" w:rsidR="009967C6" w:rsidRDefault="009967C6" w:rsidP="00147BB1">
      <w:pPr>
        <w:numPr>
          <w:ilvl w:val="0"/>
          <w:numId w:val="32"/>
        </w:numPr>
        <w:spacing w:before="60"/>
      </w:pPr>
      <w:r>
        <w:t xml:space="preserve">Matrikel udvides til at kunne </w:t>
      </w:r>
      <w:r w:rsidR="003E15CF">
        <w:t>registrere</w:t>
      </w:r>
      <w:r>
        <w:t xml:space="preserve"> Ejerlejligheder</w:t>
      </w:r>
      <w:r w:rsidR="003E15CF">
        <w:t xml:space="preserve"> vha. BFE og </w:t>
      </w:r>
      <w:r w:rsidR="00CD4E66">
        <w:t>UUID</w:t>
      </w:r>
      <w:r w:rsidR="003E15CF">
        <w:t xml:space="preserve">, </w:t>
      </w:r>
      <w:r>
        <w:t>og ajourføring tilrettes, således at indrapportering af ejerlejligheder bliver mulig</w:t>
      </w:r>
      <w:r w:rsidR="007672E9">
        <w:t>, og det bliver</w:t>
      </w:r>
      <w:r w:rsidR="009054E4">
        <w:t xml:space="preserve"> muligt at foretage tidlig registrering (”præmatrikel”).</w:t>
      </w:r>
    </w:p>
    <w:p w14:paraId="39061429" w14:textId="77777777" w:rsidR="009967C6" w:rsidRDefault="009967C6" w:rsidP="00147BB1">
      <w:pPr>
        <w:numPr>
          <w:ilvl w:val="0"/>
          <w:numId w:val="32"/>
        </w:numPr>
        <w:spacing w:before="60"/>
      </w:pPr>
      <w:r>
        <w:t xml:space="preserve">ESR udvides til at kunne </w:t>
      </w:r>
      <w:r w:rsidR="003E15CF">
        <w:t>modtage</w:t>
      </w:r>
      <w:r w:rsidR="003E15CF" w:rsidRPr="009967C6">
        <w:t xml:space="preserve"> </w:t>
      </w:r>
      <w:r w:rsidR="003E15CF">
        <w:t xml:space="preserve">og holde </w:t>
      </w:r>
      <w:r>
        <w:t>BFE</w:t>
      </w:r>
      <w:r w:rsidR="003E15CF">
        <w:t xml:space="preserve"> og </w:t>
      </w:r>
      <w:r w:rsidR="00CD4E66">
        <w:t>UUID</w:t>
      </w:r>
      <w:r>
        <w:t xml:space="preserve"> på Ejerlejligheder</w:t>
      </w:r>
      <w:r w:rsidR="007672E9">
        <w:t>.</w:t>
      </w:r>
    </w:p>
    <w:p w14:paraId="39403326" w14:textId="77777777" w:rsidR="009967C6" w:rsidRDefault="009967C6" w:rsidP="00147BB1">
      <w:pPr>
        <w:numPr>
          <w:ilvl w:val="0"/>
          <w:numId w:val="32"/>
        </w:numPr>
        <w:spacing w:before="60"/>
      </w:pPr>
      <w:r>
        <w:t xml:space="preserve">OIS udvides til at kunne </w:t>
      </w:r>
      <w:r w:rsidR="003E15CF">
        <w:t>modtage</w:t>
      </w:r>
      <w:r w:rsidR="003E15CF" w:rsidRPr="009967C6">
        <w:t xml:space="preserve"> </w:t>
      </w:r>
      <w:r w:rsidR="003E15CF">
        <w:t xml:space="preserve">og holde </w:t>
      </w:r>
      <w:r>
        <w:t>BFE</w:t>
      </w:r>
      <w:r w:rsidR="003E15CF">
        <w:t xml:space="preserve"> og </w:t>
      </w:r>
      <w:r w:rsidR="00CD4E66">
        <w:t>UUID</w:t>
      </w:r>
      <w:r>
        <w:t xml:space="preserve"> på Ejerlejligheder</w:t>
      </w:r>
      <w:r w:rsidR="007672E9">
        <w:t>.</w:t>
      </w:r>
    </w:p>
    <w:p w14:paraId="6EF712DE" w14:textId="77777777" w:rsidR="00E174EB" w:rsidRPr="009967C6" w:rsidRDefault="009967C6" w:rsidP="00147BB1">
      <w:pPr>
        <w:numPr>
          <w:ilvl w:val="0"/>
          <w:numId w:val="32"/>
        </w:numPr>
        <w:spacing w:before="60"/>
      </w:pPr>
      <w:r>
        <w:t xml:space="preserve">Tingbogen udvides til at kunne </w:t>
      </w:r>
      <w:r w:rsidR="00E174EB">
        <w:t xml:space="preserve">registrere </w:t>
      </w:r>
      <w:r w:rsidR="00414492">
        <w:t>B</w:t>
      </w:r>
      <w:r w:rsidR="00E174EB" w:rsidRPr="009967C6">
        <w:t xml:space="preserve">FE og </w:t>
      </w:r>
      <w:r w:rsidR="00CD4E66">
        <w:t>UUID</w:t>
      </w:r>
      <w:r w:rsidR="00E174EB" w:rsidRPr="009967C6">
        <w:t xml:space="preserve"> </w:t>
      </w:r>
      <w:r w:rsidR="006C5AA0">
        <w:t>i forbindelse med</w:t>
      </w:r>
      <w:r w:rsidR="00E174EB">
        <w:t xml:space="preserve"> </w:t>
      </w:r>
      <w:r w:rsidR="00414492">
        <w:t>T</w:t>
      </w:r>
      <w:r w:rsidR="00E174EB">
        <w:t>inglysning</w:t>
      </w:r>
      <w:r w:rsidR="00414492">
        <w:t xml:space="preserve"> </w:t>
      </w:r>
      <w:r w:rsidR="00E174EB">
        <w:t xml:space="preserve">af </w:t>
      </w:r>
      <w:r w:rsidR="00F90FF6">
        <w:t xml:space="preserve">rettigheder til </w:t>
      </w:r>
      <w:r w:rsidR="00E174EB">
        <w:t>ejerlejligheder.</w:t>
      </w:r>
    </w:p>
    <w:p w14:paraId="179BB53A" w14:textId="77777777" w:rsidR="009967C6" w:rsidRDefault="009967C6" w:rsidP="00147BB1">
      <w:pPr>
        <w:numPr>
          <w:ilvl w:val="0"/>
          <w:numId w:val="32"/>
        </w:numPr>
        <w:spacing w:before="60"/>
      </w:pPr>
      <w:r w:rsidRPr="00DF2061">
        <w:t>Kopiering fra Matrikel til OIS udvides</w:t>
      </w:r>
      <w:r w:rsidR="00F0347A">
        <w:t xml:space="preserve"> med BFE og UUID på</w:t>
      </w:r>
      <w:r w:rsidRPr="00DF2061">
        <w:t xml:space="preserve"> Ejerlejligheder</w:t>
      </w:r>
      <w:r w:rsidR="00E174EB">
        <w:t>.</w:t>
      </w:r>
      <w:r w:rsidR="00F0347A">
        <w:t xml:space="preserve"> </w:t>
      </w:r>
    </w:p>
    <w:p w14:paraId="4B843F2C" w14:textId="77777777" w:rsidR="00F0347A" w:rsidRDefault="00F0347A" w:rsidP="00F0347A">
      <w:pPr>
        <w:numPr>
          <w:ilvl w:val="0"/>
          <w:numId w:val="32"/>
        </w:numPr>
        <w:spacing w:before="60"/>
      </w:pPr>
      <w:r>
        <w:lastRenderedPageBreak/>
        <w:t xml:space="preserve">Kopieringen fra ESR til BBR udvides med BFE og </w:t>
      </w:r>
      <w:r w:rsidR="00CD4E66">
        <w:t>UUID</w:t>
      </w:r>
      <w:r w:rsidR="00ED7097">
        <w:t xml:space="preserve"> på de objekter, som t</w:t>
      </w:r>
      <w:r w:rsidR="00414492">
        <w:t>i</w:t>
      </w:r>
      <w:r w:rsidR="00ED7097">
        <w:t>lhører eje</w:t>
      </w:r>
      <w:r w:rsidR="00ED7097">
        <w:t>r</w:t>
      </w:r>
      <w:r w:rsidR="00ED7097">
        <w:t>lejligheder</w:t>
      </w:r>
      <w:r>
        <w:t>.</w:t>
      </w:r>
    </w:p>
    <w:p w14:paraId="2B78514E" w14:textId="77777777" w:rsidR="00ED7097" w:rsidRDefault="00C24918" w:rsidP="00C24918">
      <w:pPr>
        <w:numPr>
          <w:ilvl w:val="0"/>
          <w:numId w:val="32"/>
        </w:numPr>
        <w:spacing w:before="60"/>
      </w:pPr>
      <w:r>
        <w:t xml:space="preserve">BBR udvides </w:t>
      </w:r>
      <w:r w:rsidR="007672E9">
        <w:t>til at opdatere</w:t>
      </w:r>
      <w:r>
        <w:t xml:space="preserve"> med BFE og UUID</w:t>
      </w:r>
      <w:r w:rsidR="007672E9">
        <w:t>,</w:t>
      </w:r>
      <w:r>
        <w:t xml:space="preserve"> </w:t>
      </w:r>
      <w:r w:rsidR="007672E9">
        <w:t>på de</w:t>
      </w:r>
      <w:r>
        <w:t xml:space="preserve"> objekter som tilhører ejerlejligh</w:t>
      </w:r>
      <w:r>
        <w:t>e</w:t>
      </w:r>
      <w:r>
        <w:t>der</w:t>
      </w:r>
      <w:r w:rsidR="007672E9">
        <w:t>,</w:t>
      </w:r>
      <w:r>
        <w:t xml:space="preserve"> ud fra registreringer i ESR</w:t>
      </w:r>
    </w:p>
    <w:p w14:paraId="41D3DA67" w14:textId="77777777" w:rsidR="00E174EB" w:rsidRDefault="00E174EB" w:rsidP="009967C6"/>
    <w:p w14:paraId="776E7CAD" w14:textId="77777777" w:rsidR="00E174EB" w:rsidRPr="009967C6" w:rsidRDefault="009967C6" w:rsidP="009967C6">
      <w:r>
        <w:t>Udvidelser med nye felter i systemer og kopieringerne, kan eventuelt foretages allerede i fo</w:t>
      </w:r>
      <w:r>
        <w:t>r</w:t>
      </w:r>
      <w:r>
        <w:t>bindelse med interim A, således at antallet af ændringer begrænses.</w:t>
      </w:r>
    </w:p>
    <w:p w14:paraId="64B20230" w14:textId="77777777" w:rsidR="001D599C" w:rsidRPr="007A216A" w:rsidRDefault="007A216A" w:rsidP="007A216A">
      <w:pPr>
        <w:pStyle w:val="Overskrift2"/>
        <w:ind w:left="0" w:firstLine="0"/>
        <w:rPr>
          <w:bCs/>
          <w:lang w:val="da-DK"/>
        </w:rPr>
      </w:pPr>
      <w:bookmarkStart w:id="95" w:name="_Toc377128161"/>
      <w:r>
        <w:rPr>
          <w:bCs/>
          <w:lang w:val="da-DK"/>
        </w:rPr>
        <w:t xml:space="preserve">Interim </w:t>
      </w:r>
      <w:r w:rsidR="001D599C" w:rsidRPr="007A216A">
        <w:rPr>
          <w:bCs/>
          <w:lang w:val="da-DK"/>
        </w:rPr>
        <w:t xml:space="preserve">C: BFE implementeret for </w:t>
      </w:r>
      <w:r>
        <w:rPr>
          <w:bCs/>
          <w:lang w:val="da-DK"/>
        </w:rPr>
        <w:t>BPFG</w:t>
      </w:r>
      <w:bookmarkEnd w:id="95"/>
    </w:p>
    <w:p w14:paraId="1C0AE9B2" w14:textId="77777777" w:rsidR="00200A07" w:rsidRDefault="00200A07" w:rsidP="00200A07">
      <w:pPr>
        <w:pStyle w:val="Overskrift3"/>
      </w:pPr>
      <w:bookmarkStart w:id="96" w:name="_Toc377128162"/>
      <w:r>
        <w:t>Forretningsmæssige ændringer</w:t>
      </w:r>
      <w:bookmarkEnd w:id="96"/>
    </w:p>
    <w:p w14:paraId="69B4079C" w14:textId="77777777" w:rsidR="001D599C" w:rsidRDefault="001D599C" w:rsidP="001D599C">
      <w:r>
        <w:t xml:space="preserve">Målet for denne </w:t>
      </w:r>
      <w:proofErr w:type="spellStart"/>
      <w:r>
        <w:t>interimløsning</w:t>
      </w:r>
      <w:proofErr w:type="spellEnd"/>
      <w:r>
        <w:t xml:space="preserve"> er, at bygninger på fremmed grund</w:t>
      </w:r>
      <w:r w:rsidR="007672E9">
        <w:t xml:space="preserve"> (BPFG)</w:t>
      </w:r>
      <w:r>
        <w:t xml:space="preserve"> som ”Bestemt fast ejendom” er implementeret i Matriklen med tilhørende </w:t>
      </w:r>
      <w:r w:rsidR="003C7E09">
        <w:t>BFE/UUID</w:t>
      </w:r>
      <w:r w:rsidR="007672E9">
        <w:t>,</w:t>
      </w:r>
      <w:r>
        <w:t xml:space="preserve"> samt at Tingbog, ESR og BBR anvender denne registrering.</w:t>
      </w:r>
    </w:p>
    <w:p w14:paraId="3A94E37C" w14:textId="77777777" w:rsidR="001D599C" w:rsidRDefault="001D599C" w:rsidP="001D599C"/>
    <w:p w14:paraId="7CE7D087" w14:textId="77777777" w:rsidR="001D599C" w:rsidRDefault="001D599C" w:rsidP="001D599C">
      <w:r>
        <w:t xml:space="preserve">Landinspektører indrapporterer bygninger på fremmed grund til Matriklen efter samme model som den der anvendes ved </w:t>
      </w:r>
      <w:r w:rsidR="009750F2">
        <w:t>samlet fast ejendom</w:t>
      </w:r>
      <w:r>
        <w:t>.</w:t>
      </w:r>
    </w:p>
    <w:p w14:paraId="6437CBFE" w14:textId="77777777" w:rsidR="001D599C" w:rsidRDefault="00F33D7F" w:rsidP="001D599C">
      <w:r>
        <w:t xml:space="preserve">Matriklen giver meddelelse til Tinglysningsretten om nye bygninger på fremmed grund. Dette </w:t>
      </w:r>
      <w:r w:rsidR="00882F81">
        <w:t xml:space="preserve">efter samme </w:t>
      </w:r>
      <w:r w:rsidR="001D599C">
        <w:t xml:space="preserve">model som ved </w:t>
      </w:r>
      <w:r w:rsidR="009750F2">
        <w:t>samlet fast ejendom</w:t>
      </w:r>
      <w:r w:rsidR="001D599C">
        <w:t xml:space="preserve">. </w:t>
      </w:r>
    </w:p>
    <w:p w14:paraId="4B99C057" w14:textId="77777777" w:rsidR="00F33D7F" w:rsidRDefault="00F33D7F" w:rsidP="001D599C"/>
    <w:p w14:paraId="6474A71D" w14:textId="77777777" w:rsidR="001D599C" w:rsidRDefault="001D599C" w:rsidP="001D599C">
      <w:r>
        <w:t>Oprettelse af bygninger på fremmed grund i ESR – herunder tildeling af ejendomsnummer - sker manuelt af kommunen ud fra oplysninger leveret af Matriklen.</w:t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2"/>
        <w:gridCol w:w="4323"/>
      </w:tblGrid>
      <w:tr w:rsidR="001D599C" w14:paraId="1CB6D6C4" w14:textId="77777777" w:rsidTr="00715A7A">
        <w:tc>
          <w:tcPr>
            <w:tcW w:w="4322" w:type="dxa"/>
          </w:tcPr>
          <w:p w14:paraId="6A3BF7BF" w14:textId="77777777" w:rsidR="001D599C" w:rsidRDefault="001D599C" w:rsidP="001D599C">
            <w:pPr>
              <w:keepNext/>
              <w:spacing w:before="240" w:after="60"/>
              <w:jc w:val="center"/>
            </w:pPr>
            <w:r>
              <w:t>Før interim C løsning</w:t>
            </w:r>
          </w:p>
        </w:tc>
        <w:tc>
          <w:tcPr>
            <w:tcW w:w="4323" w:type="dxa"/>
          </w:tcPr>
          <w:p w14:paraId="199C5007" w14:textId="77777777" w:rsidR="001D599C" w:rsidRDefault="001D599C" w:rsidP="001D599C">
            <w:pPr>
              <w:keepNext/>
              <w:spacing w:before="240" w:after="60"/>
              <w:jc w:val="center"/>
            </w:pPr>
            <w:r>
              <w:t>Efter interim C løsning</w:t>
            </w:r>
          </w:p>
        </w:tc>
      </w:tr>
      <w:tr w:rsidR="001D599C" w:rsidRPr="00715A7A" w14:paraId="113665F3" w14:textId="77777777" w:rsidTr="00715A7A">
        <w:tc>
          <w:tcPr>
            <w:tcW w:w="4322" w:type="dxa"/>
          </w:tcPr>
          <w:p w14:paraId="2D59D5DA" w14:textId="77777777" w:rsidR="001D599C" w:rsidRPr="00715A7A" w:rsidRDefault="008E4A1D" w:rsidP="002B1CE8">
            <w:pPr>
              <w:keepNext/>
              <w:jc w:val="left"/>
            </w:pPr>
            <w:r>
              <w:rPr>
                <w:noProof/>
              </w:rPr>
              <w:drawing>
                <wp:inline distT="0" distB="0" distL="0" distR="0" wp14:anchorId="78A824EC" wp14:editId="659D71A3">
                  <wp:extent cx="2577600" cy="1245600"/>
                  <wp:effectExtent l="0" t="0" r="0" b="0"/>
                  <wp:docPr id="18" name="Billed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terim C - Før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600" cy="12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3" w:type="dxa"/>
          </w:tcPr>
          <w:p w14:paraId="6A6DCBF5" w14:textId="77777777" w:rsidR="001D599C" w:rsidRPr="00715A7A" w:rsidRDefault="008E4A1D" w:rsidP="002B1CE8">
            <w:pPr>
              <w:keepNext/>
              <w:jc w:val="right"/>
            </w:pPr>
            <w:r>
              <w:rPr>
                <w:noProof/>
              </w:rPr>
              <w:drawing>
                <wp:inline distT="0" distB="0" distL="0" distR="0" wp14:anchorId="641D5673" wp14:editId="548A6A9E">
                  <wp:extent cx="2577600" cy="1166400"/>
                  <wp:effectExtent l="0" t="0" r="0" b="0"/>
                  <wp:docPr id="17" name="Billed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terim C - Efter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600" cy="116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F1DCFD" w14:textId="77777777" w:rsidR="00715A7A" w:rsidRDefault="00715A7A" w:rsidP="002B1CE8">
      <w:pPr>
        <w:pStyle w:val="Billedtekst"/>
        <w:spacing w:after="240"/>
        <w:jc w:val="center"/>
        <w:rPr>
          <w:b w:val="0"/>
        </w:rPr>
      </w:pPr>
      <w:r>
        <w:rPr>
          <w:b w:val="0"/>
        </w:rPr>
        <w:t>F</w:t>
      </w:r>
      <w:r w:rsidRPr="002804EA">
        <w:rPr>
          <w:b w:val="0"/>
        </w:rPr>
        <w:t>igur</w:t>
      </w:r>
      <w:r w:rsidRPr="00140F7B">
        <w:rPr>
          <w:b w:val="0"/>
        </w:rPr>
        <w:t xml:space="preserve"> </w:t>
      </w:r>
      <w:r w:rsidRPr="00140F7B">
        <w:rPr>
          <w:b w:val="0"/>
        </w:rPr>
        <w:fldChar w:fldCharType="begin"/>
      </w:r>
      <w:r w:rsidRPr="00140F7B">
        <w:rPr>
          <w:b w:val="0"/>
        </w:rPr>
        <w:instrText xml:space="preserve"> SEQ Figur \* ARABIC </w:instrText>
      </w:r>
      <w:r w:rsidRPr="00140F7B">
        <w:rPr>
          <w:b w:val="0"/>
        </w:rPr>
        <w:fldChar w:fldCharType="separate"/>
      </w:r>
      <w:r w:rsidR="008E4A1D">
        <w:rPr>
          <w:b w:val="0"/>
          <w:noProof/>
        </w:rPr>
        <w:t>15</w:t>
      </w:r>
      <w:r w:rsidRPr="00140F7B">
        <w:rPr>
          <w:b w:val="0"/>
        </w:rPr>
        <w:fldChar w:fldCharType="end"/>
      </w:r>
      <w:r>
        <w:rPr>
          <w:b w:val="0"/>
        </w:rPr>
        <w:t>.</w:t>
      </w:r>
      <w:r w:rsidRPr="00140F7B">
        <w:rPr>
          <w:b w:val="0"/>
        </w:rPr>
        <w:t xml:space="preserve"> </w:t>
      </w:r>
      <w:r>
        <w:rPr>
          <w:b w:val="0"/>
        </w:rPr>
        <w:t>Implementering af BFE for BPFG (bygning på fremmed grund).</w:t>
      </w:r>
    </w:p>
    <w:p w14:paraId="4FB7BB36" w14:textId="77777777" w:rsidR="00834351" w:rsidRDefault="00834351" w:rsidP="00834351">
      <w:pPr>
        <w:spacing w:before="120"/>
      </w:pPr>
      <w:r>
        <w:t xml:space="preserve">Matriklen bliver master for bygning på fremmed grund. </w:t>
      </w:r>
    </w:p>
    <w:p w14:paraId="5695F6A2" w14:textId="77777777" w:rsidR="001D599C" w:rsidRDefault="005262E6" w:rsidP="005262E6">
      <w:pPr>
        <w:spacing w:before="120"/>
      </w:pPr>
      <w:r>
        <w:t>Tingbogen tilrettes</w:t>
      </w:r>
      <w:r w:rsidR="00277C6F">
        <w:t>,</w:t>
      </w:r>
      <w:r>
        <w:t xml:space="preserve"> således</w:t>
      </w:r>
      <w:r w:rsidR="00277C6F">
        <w:t xml:space="preserve"> at</w:t>
      </w:r>
      <w:r>
        <w:t xml:space="preserve"> bygning på fremmed grund (med det tilhørende </w:t>
      </w:r>
      <w:r w:rsidR="003C7E09">
        <w:t>BFE/UUID</w:t>
      </w:r>
      <w:r>
        <w:t>) komme</w:t>
      </w:r>
      <w:r w:rsidR="00277C6F">
        <w:t>r</w:t>
      </w:r>
      <w:r>
        <w:t xml:space="preserve"> ind via Matriklen.</w:t>
      </w:r>
    </w:p>
    <w:p w14:paraId="522393E5" w14:textId="77777777" w:rsidR="005262E6" w:rsidRDefault="001D599C" w:rsidP="005262E6">
      <w:r>
        <w:t>ESR tilrettes</w:t>
      </w:r>
      <w:r w:rsidR="00277C6F">
        <w:t>,</w:t>
      </w:r>
      <w:r>
        <w:t xml:space="preserve"> således</w:t>
      </w:r>
      <w:r w:rsidR="00277C6F">
        <w:t xml:space="preserve"> at</w:t>
      </w:r>
      <w:r>
        <w:t xml:space="preserve"> det er muligt at registrere et </w:t>
      </w:r>
      <w:r w:rsidR="006C5AA0">
        <w:t xml:space="preserve">BFE og UUID </w:t>
      </w:r>
      <w:r>
        <w:t>sammen med et ejendom</w:t>
      </w:r>
      <w:r>
        <w:t>s</w:t>
      </w:r>
      <w:r>
        <w:t>nummer på en bygning på fremmed grund.</w:t>
      </w:r>
      <w:r w:rsidR="005262E6" w:rsidRPr="005262E6">
        <w:t xml:space="preserve"> </w:t>
      </w:r>
      <w:r w:rsidR="00457A89">
        <w:t>I forbindelse med</w:t>
      </w:r>
      <w:r w:rsidR="005262E6">
        <w:t xml:space="preserve"> </w:t>
      </w:r>
      <w:proofErr w:type="spellStart"/>
      <w:r w:rsidR="005262E6">
        <w:t>interimløsning</w:t>
      </w:r>
      <w:proofErr w:type="spellEnd"/>
      <w:r w:rsidR="005262E6">
        <w:t xml:space="preserve"> A er ESR allerede udvidet og klargjort til denne reference.</w:t>
      </w:r>
    </w:p>
    <w:p w14:paraId="39ED9960" w14:textId="77777777" w:rsidR="001D599C" w:rsidRDefault="001D599C" w:rsidP="001D599C">
      <w:r>
        <w:t xml:space="preserve">I BBR registreres </w:t>
      </w:r>
      <w:r w:rsidR="006C5AA0">
        <w:t xml:space="preserve">BFE og UUID </w:t>
      </w:r>
      <w:r>
        <w:t xml:space="preserve">nøglen på bygningen svarende til bygning på fremmed grund. Dette gøres ud fra registreringen i ESR. </w:t>
      </w:r>
      <w:r w:rsidR="00457A89">
        <w:t>I forbindelse med</w:t>
      </w:r>
      <w:r>
        <w:t xml:space="preserve"> </w:t>
      </w:r>
      <w:proofErr w:type="spellStart"/>
      <w:r>
        <w:t>interimløsning</w:t>
      </w:r>
      <w:proofErr w:type="spellEnd"/>
      <w:r>
        <w:t xml:space="preserve"> A er BBR allerede u</w:t>
      </w:r>
      <w:r>
        <w:t>d</w:t>
      </w:r>
      <w:r>
        <w:t>videt og klargjort til denne reference.</w:t>
      </w:r>
    </w:p>
    <w:p w14:paraId="6B21C1E7" w14:textId="77777777" w:rsidR="001D599C" w:rsidRDefault="001D599C" w:rsidP="001D599C"/>
    <w:p w14:paraId="0918A672" w14:textId="77777777" w:rsidR="00F90FF6" w:rsidRDefault="00F90FF6" w:rsidP="001D599C">
      <w:r>
        <w:t>I dag er både Tingbogen og ESR master i forhold til Bygning på fremmed grund – nogle Bygning på fremmed grund er kun registreret det ene sted, mens andre er registreret begge steder.</w:t>
      </w:r>
    </w:p>
    <w:p w14:paraId="11B609B5" w14:textId="77777777" w:rsidR="001D599C" w:rsidRPr="00F90FF6" w:rsidRDefault="00F90FF6" w:rsidP="001D599C">
      <w:r>
        <w:t xml:space="preserve">ESR er master i forhold til vurdering og beskatning.  Fremadrettet vil Matriklen være master i forhold til Bygning på fremmed grund. Metoden fastlægges i forbindelse med gennemførslen </w:t>
      </w:r>
      <w:r>
        <w:lastRenderedPageBreak/>
        <w:t>af pilotprojekt for datavask og formuleringen af datavaskstrategien. Der kan eventuelt i den sammenhæng, ved kvalitetsmærkning skelnes mellem Bygning på fremmed grund som beska</w:t>
      </w:r>
      <w:r>
        <w:t>t</w:t>
      </w:r>
      <w:r>
        <w:t>ningsobjekt og Bygning på fremmed grund som juridisk objekt, hvorved korrekt beskatning</w:t>
      </w:r>
      <w:r>
        <w:t>s</w:t>
      </w:r>
      <w:r>
        <w:t>grundlag sikres.</w:t>
      </w:r>
    </w:p>
    <w:p w14:paraId="0F9F1144" w14:textId="77777777" w:rsidR="00200A07" w:rsidRDefault="00200A07" w:rsidP="00200A07">
      <w:pPr>
        <w:pStyle w:val="Overskrift3"/>
      </w:pPr>
      <w:bookmarkStart w:id="97" w:name="_Toc377128163"/>
      <w:r>
        <w:t>Systemmæssige ændringer</w:t>
      </w:r>
      <w:bookmarkEnd w:id="97"/>
    </w:p>
    <w:p w14:paraId="64660D21" w14:textId="77777777" w:rsidR="00147BB1" w:rsidRDefault="00147BB1" w:rsidP="00147BB1">
      <w:r>
        <w:t>Systemændringer og ændringer i integrationer er illustreret på nedenstående figur:</w:t>
      </w:r>
    </w:p>
    <w:p w14:paraId="3A12AA5E" w14:textId="77777777" w:rsidR="00147BB1" w:rsidRDefault="00801DE9" w:rsidP="004425D6">
      <w:pPr>
        <w:keepNext/>
      </w:pPr>
      <w:r>
        <w:rPr>
          <w:noProof/>
        </w:rPr>
        <w:drawing>
          <wp:inline distT="0" distB="0" distL="0" distR="0" wp14:anchorId="5D291E5E" wp14:editId="0D7ED65E">
            <wp:extent cx="5400675" cy="3832225"/>
            <wp:effectExtent l="0" t="0" r="9525" b="0"/>
            <wp:docPr id="35" name="Bille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stemoverblik 08.03 IC.gi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83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EA9E4" w14:textId="77777777" w:rsidR="00147BB1" w:rsidRPr="00147BB1" w:rsidRDefault="00147BB1" w:rsidP="00147BB1">
      <w:pPr>
        <w:pStyle w:val="Billedtekst"/>
        <w:spacing w:after="240"/>
        <w:jc w:val="center"/>
        <w:rPr>
          <w:b w:val="0"/>
        </w:rPr>
      </w:pPr>
      <w:r w:rsidRPr="002804EA">
        <w:rPr>
          <w:b w:val="0"/>
        </w:rPr>
        <w:t>Figur</w:t>
      </w:r>
      <w:r w:rsidRPr="00140F7B">
        <w:rPr>
          <w:b w:val="0"/>
        </w:rPr>
        <w:t xml:space="preserve"> </w:t>
      </w:r>
      <w:r w:rsidRPr="00140F7B">
        <w:rPr>
          <w:b w:val="0"/>
        </w:rPr>
        <w:fldChar w:fldCharType="begin"/>
      </w:r>
      <w:r w:rsidRPr="00140F7B">
        <w:rPr>
          <w:b w:val="0"/>
        </w:rPr>
        <w:instrText xml:space="preserve"> SEQ Figur \* ARABIC </w:instrText>
      </w:r>
      <w:r w:rsidRPr="00140F7B">
        <w:rPr>
          <w:b w:val="0"/>
        </w:rPr>
        <w:fldChar w:fldCharType="separate"/>
      </w:r>
      <w:r w:rsidR="008E4A1D">
        <w:rPr>
          <w:b w:val="0"/>
          <w:noProof/>
        </w:rPr>
        <w:t>16</w:t>
      </w:r>
      <w:r w:rsidRPr="00140F7B">
        <w:rPr>
          <w:b w:val="0"/>
        </w:rPr>
        <w:fldChar w:fldCharType="end"/>
      </w:r>
      <w:r>
        <w:rPr>
          <w:b w:val="0"/>
        </w:rPr>
        <w:t>.</w:t>
      </w:r>
      <w:r w:rsidRPr="00140F7B">
        <w:rPr>
          <w:b w:val="0"/>
        </w:rPr>
        <w:t xml:space="preserve"> </w:t>
      </w:r>
      <w:r>
        <w:rPr>
          <w:b w:val="0"/>
        </w:rPr>
        <w:t>Systemmæssige ændringer i ”Interim C – BFE for PBFG”.</w:t>
      </w:r>
    </w:p>
    <w:p w14:paraId="2868968D" w14:textId="77777777" w:rsidR="00200A07" w:rsidRPr="009967C6" w:rsidRDefault="00200A07" w:rsidP="00200A07">
      <w:r w:rsidRPr="00200A07">
        <w:t xml:space="preserve">I forhold til </w:t>
      </w:r>
      <w:r>
        <w:t>systemer og integrationer mellem disse sker der følgende:</w:t>
      </w:r>
    </w:p>
    <w:p w14:paraId="4F64697A" w14:textId="77777777" w:rsidR="00E174EB" w:rsidRDefault="00E174EB" w:rsidP="00F23CCC">
      <w:pPr>
        <w:numPr>
          <w:ilvl w:val="0"/>
          <w:numId w:val="33"/>
        </w:numPr>
        <w:spacing w:before="60"/>
        <w:ind w:left="714" w:hanging="357"/>
      </w:pPr>
      <w:r>
        <w:t xml:space="preserve">Matrikel udvides til at kunne registrere BPFG vha. BFE og </w:t>
      </w:r>
      <w:r w:rsidR="00CD4E66">
        <w:t>UUID</w:t>
      </w:r>
      <w:r>
        <w:t>, og ajourføring tilrettes, således at indrapportering af BPFG bliver mulig.</w:t>
      </w:r>
    </w:p>
    <w:p w14:paraId="5A2F4762" w14:textId="77777777" w:rsidR="001D599C" w:rsidRDefault="001D599C" w:rsidP="00F23CCC">
      <w:pPr>
        <w:numPr>
          <w:ilvl w:val="0"/>
          <w:numId w:val="33"/>
        </w:numPr>
        <w:spacing w:before="60"/>
        <w:ind w:left="714" w:hanging="357"/>
      </w:pPr>
      <w:r>
        <w:t xml:space="preserve">ESR udvides til at kunne </w:t>
      </w:r>
      <w:r w:rsidR="00E174EB">
        <w:t>modtage</w:t>
      </w:r>
      <w:r w:rsidR="00E174EB" w:rsidRPr="009967C6">
        <w:t xml:space="preserve"> </w:t>
      </w:r>
      <w:r w:rsidR="00E174EB">
        <w:t xml:space="preserve">og holde BFE og </w:t>
      </w:r>
      <w:r w:rsidR="00CD4E66">
        <w:t>UUID</w:t>
      </w:r>
      <w:r w:rsidR="00E174EB">
        <w:t xml:space="preserve"> </w:t>
      </w:r>
      <w:r>
        <w:t xml:space="preserve">på </w:t>
      </w:r>
      <w:r w:rsidR="00983944">
        <w:t>BPFG.</w:t>
      </w:r>
    </w:p>
    <w:p w14:paraId="62D2612D" w14:textId="77777777" w:rsidR="001D599C" w:rsidRDefault="001D599C" w:rsidP="00F23CCC">
      <w:pPr>
        <w:numPr>
          <w:ilvl w:val="0"/>
          <w:numId w:val="33"/>
        </w:numPr>
        <w:spacing w:before="60"/>
        <w:ind w:left="714" w:hanging="357"/>
      </w:pPr>
      <w:r>
        <w:t>Kopieringen fra ESR til BBR udvides med BFE</w:t>
      </w:r>
      <w:r w:rsidR="00E174EB">
        <w:t xml:space="preserve"> og </w:t>
      </w:r>
      <w:r w:rsidR="00CD4E66">
        <w:t>UUID</w:t>
      </w:r>
      <w:r>
        <w:t xml:space="preserve"> på B</w:t>
      </w:r>
      <w:r w:rsidR="00983944">
        <w:t>PFG.</w:t>
      </w:r>
    </w:p>
    <w:p w14:paraId="3BE6EEBD" w14:textId="77777777" w:rsidR="001D599C" w:rsidRDefault="001D599C" w:rsidP="00F23CCC">
      <w:pPr>
        <w:numPr>
          <w:ilvl w:val="0"/>
          <w:numId w:val="33"/>
        </w:numPr>
        <w:spacing w:before="60"/>
        <w:ind w:left="714" w:hanging="357"/>
      </w:pPr>
      <w:r>
        <w:t>BBR udvides til at opdatere Bygninger med BFE</w:t>
      </w:r>
      <w:r w:rsidR="00E174EB">
        <w:t xml:space="preserve"> og </w:t>
      </w:r>
      <w:r w:rsidR="00CD4E66">
        <w:t>UUID</w:t>
      </w:r>
      <w:r>
        <w:t xml:space="preserve"> til </w:t>
      </w:r>
      <w:r w:rsidR="00E174EB">
        <w:t>b</w:t>
      </w:r>
      <w:r>
        <w:t>ygninger på fremmed grund ud fra registreringer i ESR</w:t>
      </w:r>
    </w:p>
    <w:p w14:paraId="25619803" w14:textId="77777777" w:rsidR="001D599C" w:rsidRDefault="001D599C" w:rsidP="00F23CCC">
      <w:pPr>
        <w:numPr>
          <w:ilvl w:val="0"/>
          <w:numId w:val="33"/>
        </w:numPr>
        <w:spacing w:before="60"/>
        <w:ind w:left="714" w:hanging="357"/>
      </w:pPr>
      <w:r>
        <w:t xml:space="preserve">OIS udvides til at kunne </w:t>
      </w:r>
      <w:r w:rsidR="00E174EB">
        <w:t>modtage</w:t>
      </w:r>
      <w:r w:rsidR="00E174EB" w:rsidRPr="009967C6">
        <w:t xml:space="preserve"> </w:t>
      </w:r>
      <w:r w:rsidR="00E174EB">
        <w:t xml:space="preserve">og holde BFE og </w:t>
      </w:r>
      <w:r w:rsidR="00CD4E66">
        <w:t>UUID</w:t>
      </w:r>
      <w:r w:rsidR="00E174EB">
        <w:t xml:space="preserve"> </w:t>
      </w:r>
      <w:r>
        <w:t>på B</w:t>
      </w:r>
      <w:r w:rsidR="00983944">
        <w:t>PFG.</w:t>
      </w:r>
    </w:p>
    <w:p w14:paraId="2C116C47" w14:textId="77777777" w:rsidR="00E174EB" w:rsidRPr="009967C6" w:rsidRDefault="00E174EB" w:rsidP="00F23CCC">
      <w:pPr>
        <w:pStyle w:val="Listeafsnit"/>
        <w:numPr>
          <w:ilvl w:val="0"/>
          <w:numId w:val="33"/>
        </w:numPr>
        <w:spacing w:before="60"/>
        <w:ind w:left="714" w:hanging="357"/>
        <w:contextualSpacing w:val="0"/>
      </w:pPr>
      <w:r w:rsidRPr="009967C6">
        <w:t xml:space="preserve">Tingbog udvides </w:t>
      </w:r>
      <w:r>
        <w:t xml:space="preserve">til at kunne registrere </w:t>
      </w:r>
      <w:r w:rsidRPr="009967C6">
        <w:t xml:space="preserve">BFE og </w:t>
      </w:r>
      <w:r w:rsidR="00CD4E66">
        <w:t>UUID</w:t>
      </w:r>
      <w:r w:rsidRPr="009967C6">
        <w:t xml:space="preserve"> </w:t>
      </w:r>
      <w:r w:rsidR="006C5AA0">
        <w:t>i forbindelse med</w:t>
      </w:r>
      <w:r>
        <w:t xml:space="preserve"> tinglysning af </w:t>
      </w:r>
      <w:r w:rsidR="005F784D">
        <w:t xml:space="preserve">rettigheder til </w:t>
      </w:r>
      <w:r>
        <w:t>BPFG.</w:t>
      </w:r>
    </w:p>
    <w:p w14:paraId="3373BAAF" w14:textId="77777777" w:rsidR="001D599C" w:rsidRPr="00DF2061" w:rsidRDefault="001D599C" w:rsidP="00F23CCC">
      <w:pPr>
        <w:numPr>
          <w:ilvl w:val="0"/>
          <w:numId w:val="33"/>
        </w:numPr>
        <w:spacing w:before="60"/>
        <w:ind w:left="714" w:hanging="357"/>
      </w:pPr>
      <w:r w:rsidRPr="00DF2061">
        <w:t xml:space="preserve">Kopiering fra Matrikel til OIS udvides til at kunne holde </w:t>
      </w:r>
      <w:r>
        <w:t>B</w:t>
      </w:r>
      <w:r w:rsidR="00E174EB">
        <w:t>PFG</w:t>
      </w:r>
      <w:r w:rsidRPr="00DF2061">
        <w:t xml:space="preserve"> inkl. B</w:t>
      </w:r>
      <w:r w:rsidR="00E174EB">
        <w:t xml:space="preserve">FE og </w:t>
      </w:r>
      <w:r w:rsidR="00CD4E66">
        <w:t>UUID</w:t>
      </w:r>
      <w:r w:rsidR="00E174EB">
        <w:t>.</w:t>
      </w:r>
    </w:p>
    <w:p w14:paraId="79CD8BB6" w14:textId="77777777" w:rsidR="00E174EB" w:rsidRDefault="00E174EB" w:rsidP="001D599C"/>
    <w:p w14:paraId="5D75B189" w14:textId="77777777" w:rsidR="001D599C" w:rsidRDefault="001D599C" w:rsidP="001D599C">
      <w:r w:rsidRPr="00F2054A">
        <w:t>Udvidelser med nye felter i systemer og kopieringerne, kan eventuelt foretages allerede i fo</w:t>
      </w:r>
      <w:r w:rsidRPr="00F2054A">
        <w:t>r</w:t>
      </w:r>
      <w:r w:rsidRPr="00F2054A">
        <w:t>bindelse med interim A, således at antallet af ændringer begrænses.</w:t>
      </w:r>
    </w:p>
    <w:p w14:paraId="0728CEAF" w14:textId="77777777" w:rsidR="00E174EB" w:rsidRDefault="00E174EB" w:rsidP="001D599C"/>
    <w:p w14:paraId="438DB0FE" w14:textId="77777777" w:rsidR="001D599C" w:rsidRPr="00715A7A" w:rsidRDefault="00715A7A" w:rsidP="00715A7A">
      <w:pPr>
        <w:pStyle w:val="Overskrift2"/>
      </w:pPr>
      <w:bookmarkStart w:id="98" w:name="_Toc377128164"/>
      <w:r>
        <w:lastRenderedPageBreak/>
        <w:t xml:space="preserve">Interim </w:t>
      </w:r>
      <w:r w:rsidR="001D599C" w:rsidRPr="00715A7A">
        <w:t xml:space="preserve">D: Ejerfortegnelse </w:t>
      </w:r>
      <w:r w:rsidR="001D599C" w:rsidRPr="00715A7A">
        <w:rPr>
          <w:lang w:val="da-DK"/>
        </w:rPr>
        <w:t>implementeret</w:t>
      </w:r>
      <w:bookmarkEnd w:id="98"/>
    </w:p>
    <w:p w14:paraId="2DCBDA90" w14:textId="77777777" w:rsidR="00200A07" w:rsidRDefault="00200A07" w:rsidP="00200A07">
      <w:pPr>
        <w:pStyle w:val="Overskrift3"/>
      </w:pPr>
      <w:bookmarkStart w:id="99" w:name="_Toc377128165"/>
      <w:r>
        <w:t>Forretningsmæssige ændringer</w:t>
      </w:r>
      <w:bookmarkEnd w:id="99"/>
    </w:p>
    <w:p w14:paraId="008C9B6F" w14:textId="77777777" w:rsidR="001D599C" w:rsidRDefault="001D599C" w:rsidP="001D599C">
      <w:r>
        <w:t xml:space="preserve">Målet for denne </w:t>
      </w:r>
      <w:proofErr w:type="spellStart"/>
      <w:r>
        <w:t>interimløsning</w:t>
      </w:r>
      <w:proofErr w:type="spellEnd"/>
      <w:r>
        <w:t xml:space="preserve"> er, at </w:t>
      </w:r>
      <w:proofErr w:type="spellStart"/>
      <w:r>
        <w:t>ejerfortegnelse</w:t>
      </w:r>
      <w:proofErr w:type="spellEnd"/>
      <w:r>
        <w:t xml:space="preserve"> er implementeret hos Tinglysningsretten med referencer til de tilhørende bestemte faste ejendomme i Matriklen. ESR udstiller fortsat ”aktuel ejer” og evt. administratoroplysninger, men disse kan kun vedligeholdes gennem Eje</w:t>
      </w:r>
      <w:r>
        <w:t>r</w:t>
      </w:r>
      <w:r>
        <w:t>fortegnelsen.</w:t>
      </w:r>
    </w:p>
    <w:p w14:paraId="2D33B1FD" w14:textId="77777777" w:rsidR="001D599C" w:rsidRDefault="001D599C" w:rsidP="001D599C"/>
    <w:p w14:paraId="33400763" w14:textId="77777777" w:rsidR="001D599C" w:rsidRDefault="001D599C" w:rsidP="001D599C">
      <w:r>
        <w:t>Tinglyst ejerskifte registreres som hidtil gennem en anmeldelse til Tinglysning. Når ejerskiftet er godkendt overføres den nye ejer/ejere til Ejerfortegnelsen.</w:t>
      </w:r>
    </w:p>
    <w:p w14:paraId="3A682317" w14:textId="77777777" w:rsidR="001D599C" w:rsidRDefault="001D599C" w:rsidP="001D599C">
      <w:r>
        <w:t>Ikke-tinglyst ejerskifte og administratoroplysninger registres i Ejerfortegnelsen i stedet for ESR.</w:t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2"/>
        <w:gridCol w:w="4323"/>
      </w:tblGrid>
      <w:tr w:rsidR="001D599C" w14:paraId="3416B984" w14:textId="77777777" w:rsidTr="001D599C">
        <w:tc>
          <w:tcPr>
            <w:tcW w:w="4322" w:type="dxa"/>
          </w:tcPr>
          <w:p w14:paraId="4816FB70" w14:textId="77777777" w:rsidR="001D599C" w:rsidRDefault="001D599C" w:rsidP="001D599C">
            <w:pPr>
              <w:keepNext/>
              <w:spacing w:before="240" w:after="60"/>
              <w:jc w:val="center"/>
            </w:pPr>
            <w:r>
              <w:t>Før interim D løsning</w:t>
            </w:r>
          </w:p>
        </w:tc>
        <w:tc>
          <w:tcPr>
            <w:tcW w:w="4323" w:type="dxa"/>
          </w:tcPr>
          <w:p w14:paraId="34B8E42F" w14:textId="77777777" w:rsidR="001D599C" w:rsidRDefault="001D599C" w:rsidP="001D599C">
            <w:pPr>
              <w:keepNext/>
              <w:spacing w:before="240" w:after="60"/>
              <w:jc w:val="center"/>
            </w:pPr>
            <w:r>
              <w:t>Efter interim D løsning</w:t>
            </w:r>
          </w:p>
        </w:tc>
      </w:tr>
      <w:tr w:rsidR="001D599C" w14:paraId="165629CC" w14:textId="77777777" w:rsidTr="001D599C">
        <w:tc>
          <w:tcPr>
            <w:tcW w:w="4322" w:type="dxa"/>
          </w:tcPr>
          <w:p w14:paraId="66D7B9A5" w14:textId="77777777" w:rsidR="001D599C" w:rsidRDefault="00D64ACF" w:rsidP="002B1CE8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 wp14:anchorId="55F27BEF" wp14:editId="52896AF9">
                  <wp:extent cx="1612800" cy="1162800"/>
                  <wp:effectExtent l="0" t="0" r="6985" b="0"/>
                  <wp:docPr id="28" name="Billed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jerfortegnelse - Før interim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800" cy="116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3" w:type="dxa"/>
          </w:tcPr>
          <w:p w14:paraId="7CF9CDB9" w14:textId="77777777" w:rsidR="001D599C" w:rsidRDefault="00D64ACF" w:rsidP="002B1CE8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 wp14:anchorId="7CD9A28D" wp14:editId="443E0218">
                  <wp:extent cx="1612800" cy="1220400"/>
                  <wp:effectExtent l="0" t="0" r="6985" b="0"/>
                  <wp:docPr id="29" name="Billed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jerfortegnelse - Efter interim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800" cy="122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8E26B1" w14:textId="77777777" w:rsidR="00715A7A" w:rsidRDefault="00715A7A" w:rsidP="002B1CE8">
      <w:pPr>
        <w:pStyle w:val="Billedtekst"/>
        <w:spacing w:after="240"/>
        <w:jc w:val="center"/>
        <w:rPr>
          <w:b w:val="0"/>
        </w:rPr>
      </w:pPr>
      <w:r w:rsidRPr="002804EA">
        <w:rPr>
          <w:b w:val="0"/>
        </w:rPr>
        <w:t>Figur</w:t>
      </w:r>
      <w:r w:rsidRPr="00140F7B">
        <w:rPr>
          <w:b w:val="0"/>
        </w:rPr>
        <w:t xml:space="preserve"> </w:t>
      </w:r>
      <w:r w:rsidRPr="00140F7B">
        <w:rPr>
          <w:b w:val="0"/>
        </w:rPr>
        <w:fldChar w:fldCharType="begin"/>
      </w:r>
      <w:r w:rsidRPr="00140F7B">
        <w:rPr>
          <w:b w:val="0"/>
        </w:rPr>
        <w:instrText xml:space="preserve"> SEQ Figur \* ARABIC </w:instrText>
      </w:r>
      <w:r w:rsidRPr="00140F7B">
        <w:rPr>
          <w:b w:val="0"/>
        </w:rPr>
        <w:fldChar w:fldCharType="separate"/>
      </w:r>
      <w:r w:rsidR="008E4A1D">
        <w:rPr>
          <w:b w:val="0"/>
          <w:noProof/>
        </w:rPr>
        <w:t>17</w:t>
      </w:r>
      <w:r w:rsidRPr="00140F7B">
        <w:rPr>
          <w:b w:val="0"/>
        </w:rPr>
        <w:fldChar w:fldCharType="end"/>
      </w:r>
      <w:r>
        <w:rPr>
          <w:b w:val="0"/>
        </w:rPr>
        <w:t>.</w:t>
      </w:r>
      <w:r w:rsidRPr="00140F7B">
        <w:rPr>
          <w:b w:val="0"/>
        </w:rPr>
        <w:t xml:space="preserve"> </w:t>
      </w:r>
      <w:r>
        <w:rPr>
          <w:b w:val="0"/>
        </w:rPr>
        <w:t>Imple</w:t>
      </w:r>
      <w:r w:rsidR="002B1CE8">
        <w:rPr>
          <w:b w:val="0"/>
        </w:rPr>
        <w:t>mentering af Ejerfortegnelse hos</w:t>
      </w:r>
      <w:r>
        <w:rPr>
          <w:b w:val="0"/>
        </w:rPr>
        <w:t xml:space="preserve"> Tinglysningsretten.</w:t>
      </w:r>
    </w:p>
    <w:p w14:paraId="226F14E4" w14:textId="77777777" w:rsidR="005262E6" w:rsidRDefault="005262E6" w:rsidP="001D599C">
      <w:pPr>
        <w:spacing w:before="120"/>
      </w:pPr>
      <w:r>
        <w:t>Ejerfortegnelsen bliver master for oplysninger om aktuel ejer og administrator.</w:t>
      </w:r>
    </w:p>
    <w:p w14:paraId="1A813856" w14:textId="77777777" w:rsidR="001D599C" w:rsidRDefault="001D599C" w:rsidP="001D599C">
      <w:pPr>
        <w:spacing w:before="120"/>
      </w:pPr>
      <w:r>
        <w:t xml:space="preserve">Ny </w:t>
      </w:r>
      <w:proofErr w:type="spellStart"/>
      <w:r>
        <w:t>ejerfortegnelse</w:t>
      </w:r>
      <w:proofErr w:type="spellEnd"/>
      <w:r>
        <w:t xml:space="preserve"> inkl. services og brugerflade til registrering af ikke-tinglyst ejerskifte hhv. administratoroplysninger </w:t>
      </w:r>
      <w:r w:rsidR="00CB530A">
        <w:t>i forhold til</w:t>
      </w:r>
      <w:r>
        <w:t xml:space="preserve"> en bestemt fast ejendom. Ændringer overføres til ESR.</w:t>
      </w:r>
    </w:p>
    <w:p w14:paraId="6A5B0CFD" w14:textId="77777777" w:rsidR="001D599C" w:rsidRDefault="001D599C" w:rsidP="001D599C">
      <w:r>
        <w:t>Tingbogen er tilrettet</w:t>
      </w:r>
      <w:r w:rsidR="00277C6F">
        <w:t>,</w:t>
      </w:r>
      <w:r>
        <w:t xml:space="preserve"> således at tinglyst ejerskifte også registreres i Ejerfortegnelsen.</w:t>
      </w:r>
    </w:p>
    <w:p w14:paraId="420E2645" w14:textId="77777777" w:rsidR="001D599C" w:rsidRDefault="001D599C" w:rsidP="001D599C">
      <w:r>
        <w:t>ESR er tilrettet til at modtage oplysninger fra Ejerfortegnelsen. Opdatering af ”aktuel ejer” samt administratoroplysninger er ”blændet af”.</w:t>
      </w:r>
    </w:p>
    <w:p w14:paraId="33DEEF2C" w14:textId="77777777" w:rsidR="001D599C" w:rsidRDefault="001D599C" w:rsidP="001D599C">
      <w:r>
        <w:t>Matrikeloplysninger inkl. BFE-nummer på alle ejendomstyper udstilles gennem den fælleso</w:t>
      </w:r>
      <w:r>
        <w:t>f</w:t>
      </w:r>
      <w:r>
        <w:t>fentlige datafordeler. Ejerfortegnelsen henter matrikeloplysninger herfra.</w:t>
      </w:r>
    </w:p>
    <w:p w14:paraId="0A8A371D" w14:textId="77777777" w:rsidR="001D599C" w:rsidRDefault="001D599C" w:rsidP="001D599C"/>
    <w:p w14:paraId="73711BFD" w14:textId="77777777" w:rsidR="001D599C" w:rsidRDefault="001D599C" w:rsidP="001D599C">
      <w:r>
        <w:t xml:space="preserve">Ejerfortegnelsen antages at være etableret ud fra et udtræk af ejer- og administrator-oplysninger fra ESR inkl. tilhørende </w:t>
      </w:r>
      <w:r w:rsidR="006C5AA0">
        <w:t xml:space="preserve">BFE og UUID </w:t>
      </w:r>
      <w:r>
        <w:t>(sikrer fortsat beskatning m.m.).</w:t>
      </w:r>
    </w:p>
    <w:p w14:paraId="554BAB8D" w14:textId="77777777" w:rsidR="001D599C" w:rsidRDefault="001D599C" w:rsidP="001D599C">
      <w:r>
        <w:t xml:space="preserve">Udtrækket kan evt. vaskes mod </w:t>
      </w:r>
      <w:proofErr w:type="spellStart"/>
      <w:r>
        <w:t>ejeroplysninger</w:t>
      </w:r>
      <w:proofErr w:type="spellEnd"/>
      <w:r>
        <w:t xml:space="preserve"> i Tingbogen.</w:t>
      </w:r>
    </w:p>
    <w:p w14:paraId="530116C4" w14:textId="77777777" w:rsidR="001D599C" w:rsidRDefault="001D599C" w:rsidP="001D599C"/>
    <w:p w14:paraId="6BD32F2C" w14:textId="77777777" w:rsidR="001D599C" w:rsidRPr="002A7E48" w:rsidRDefault="001D599C" w:rsidP="001D599C">
      <w:pPr>
        <w:rPr>
          <w:i/>
        </w:rPr>
      </w:pPr>
      <w:r w:rsidRPr="002A7E48">
        <w:rPr>
          <w:i/>
          <w:u w:val="single"/>
        </w:rPr>
        <w:t>Overvejelser</w:t>
      </w:r>
      <w:r w:rsidRPr="002A7E48">
        <w:rPr>
          <w:i/>
        </w:rPr>
        <w:t>:</w:t>
      </w:r>
    </w:p>
    <w:p w14:paraId="1FC5A040" w14:textId="77777777" w:rsidR="001D599C" w:rsidRDefault="001D599C" w:rsidP="001D599C">
      <w:pPr>
        <w:rPr>
          <w:i/>
        </w:rPr>
      </w:pPr>
      <w:r>
        <w:rPr>
          <w:i/>
        </w:rPr>
        <w:t>Indrapportering af administratoroplysninger kan evt. i interimsløsningen fastholdes i ESR.</w:t>
      </w:r>
    </w:p>
    <w:p w14:paraId="7BA17510" w14:textId="77777777" w:rsidR="001D599C" w:rsidRDefault="001D599C" w:rsidP="001D599C">
      <w:pPr>
        <w:rPr>
          <w:i/>
        </w:rPr>
      </w:pPr>
      <w:r>
        <w:rPr>
          <w:i/>
        </w:rPr>
        <w:t>Dette betyder, at der kun skal ændres minimalt i den eksisterende snitflade mellem Tinglysning og ESR. Ulempen vil være, at der skal ændres i Ejerfortegnelsen igen på et senere tidspunkt, samt at der vil være væsentlig forskellige brugerflader til indrapportering af hhv. ”aktuel ejer” og administratoroplysninger.</w:t>
      </w:r>
      <w:bookmarkStart w:id="100" w:name="_GoBack"/>
      <w:bookmarkEnd w:id="100"/>
    </w:p>
    <w:p w14:paraId="7C14E164" w14:textId="77777777" w:rsidR="001D599C" w:rsidRDefault="001D599C" w:rsidP="001D599C">
      <w:pPr>
        <w:rPr>
          <w:b/>
        </w:rPr>
      </w:pPr>
    </w:p>
    <w:p w14:paraId="4817BFD3" w14:textId="77777777" w:rsidR="00200A07" w:rsidRDefault="00200A07" w:rsidP="00200A07">
      <w:pPr>
        <w:pStyle w:val="Overskrift3"/>
      </w:pPr>
      <w:bookmarkStart w:id="101" w:name="_Toc377128166"/>
      <w:r>
        <w:lastRenderedPageBreak/>
        <w:t>Systemmæssige ændringer</w:t>
      </w:r>
      <w:bookmarkEnd w:id="101"/>
    </w:p>
    <w:p w14:paraId="5226DD4A" w14:textId="77777777" w:rsidR="00F32396" w:rsidRDefault="00F32396" w:rsidP="008E4A1D">
      <w:pPr>
        <w:keepNext/>
      </w:pPr>
      <w:r>
        <w:t>Systemændringer og ændringer i integrationer er illustreret på nedenstående figur:</w:t>
      </w:r>
    </w:p>
    <w:p w14:paraId="38043F58" w14:textId="77777777" w:rsidR="00F32396" w:rsidRDefault="00801DE9" w:rsidP="004425D6">
      <w:pPr>
        <w:keepNext/>
      </w:pPr>
      <w:r>
        <w:rPr>
          <w:noProof/>
        </w:rPr>
        <w:drawing>
          <wp:inline distT="0" distB="0" distL="0" distR="0" wp14:anchorId="19E32AC3" wp14:editId="3AEC3EBA">
            <wp:extent cx="5400675" cy="3523615"/>
            <wp:effectExtent l="0" t="0" r="9525" b="635"/>
            <wp:docPr id="36" name="Bille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stemoverblik 08.03 ID.gif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ED62F" w14:textId="77777777" w:rsidR="00F32396" w:rsidRPr="00F32396" w:rsidRDefault="00F32396" w:rsidP="00F32396">
      <w:pPr>
        <w:pStyle w:val="Billedtekst"/>
        <w:spacing w:after="240"/>
        <w:jc w:val="center"/>
        <w:rPr>
          <w:b w:val="0"/>
        </w:rPr>
      </w:pPr>
      <w:r w:rsidRPr="002804EA">
        <w:rPr>
          <w:b w:val="0"/>
        </w:rPr>
        <w:t>Figur</w:t>
      </w:r>
      <w:r w:rsidRPr="00140F7B">
        <w:rPr>
          <w:b w:val="0"/>
        </w:rPr>
        <w:t xml:space="preserve"> </w:t>
      </w:r>
      <w:r w:rsidRPr="00140F7B">
        <w:rPr>
          <w:b w:val="0"/>
        </w:rPr>
        <w:fldChar w:fldCharType="begin"/>
      </w:r>
      <w:r w:rsidRPr="00140F7B">
        <w:rPr>
          <w:b w:val="0"/>
        </w:rPr>
        <w:instrText xml:space="preserve"> SEQ Figur \* ARABIC </w:instrText>
      </w:r>
      <w:r w:rsidRPr="00140F7B">
        <w:rPr>
          <w:b w:val="0"/>
        </w:rPr>
        <w:fldChar w:fldCharType="separate"/>
      </w:r>
      <w:r w:rsidR="008E4A1D">
        <w:rPr>
          <w:b w:val="0"/>
          <w:noProof/>
        </w:rPr>
        <w:t>18</w:t>
      </w:r>
      <w:r w:rsidRPr="00140F7B">
        <w:rPr>
          <w:b w:val="0"/>
        </w:rPr>
        <w:fldChar w:fldCharType="end"/>
      </w:r>
      <w:r>
        <w:rPr>
          <w:b w:val="0"/>
        </w:rPr>
        <w:t>.</w:t>
      </w:r>
      <w:r w:rsidRPr="00140F7B">
        <w:rPr>
          <w:b w:val="0"/>
        </w:rPr>
        <w:t xml:space="preserve"> </w:t>
      </w:r>
      <w:r>
        <w:rPr>
          <w:b w:val="0"/>
        </w:rPr>
        <w:t xml:space="preserve">Systemmæssige ændringer i ”Interim D – Ejerfortegnelse </w:t>
      </w:r>
      <w:proofErr w:type="gramStart"/>
      <w:r>
        <w:rPr>
          <w:b w:val="0"/>
        </w:rPr>
        <w:t>implementeret</w:t>
      </w:r>
      <w:proofErr w:type="gramEnd"/>
      <w:r>
        <w:rPr>
          <w:b w:val="0"/>
        </w:rPr>
        <w:t>”.</w:t>
      </w:r>
    </w:p>
    <w:p w14:paraId="6C6B79ED" w14:textId="77777777" w:rsidR="00200A07" w:rsidRPr="009967C6" w:rsidRDefault="00200A07" w:rsidP="00200A07">
      <w:r w:rsidRPr="00200A07">
        <w:t xml:space="preserve">I forhold til </w:t>
      </w:r>
      <w:r>
        <w:t>systemer og integrationer mellem disse sker der følgende:</w:t>
      </w:r>
    </w:p>
    <w:p w14:paraId="7231636B" w14:textId="77777777" w:rsidR="001D599C" w:rsidRDefault="001D599C" w:rsidP="00F23CCC">
      <w:pPr>
        <w:numPr>
          <w:ilvl w:val="0"/>
          <w:numId w:val="34"/>
        </w:numPr>
        <w:spacing w:before="60"/>
        <w:ind w:left="714" w:hanging="357"/>
      </w:pPr>
      <w:r>
        <w:t>Tingbogen udvides med Ejerfortegnelse</w:t>
      </w:r>
      <w:r w:rsidR="00F23CCC">
        <w:t>.</w:t>
      </w:r>
    </w:p>
    <w:p w14:paraId="6BBFF67B" w14:textId="77777777" w:rsidR="001D599C" w:rsidRDefault="001D599C" w:rsidP="00F23CCC">
      <w:pPr>
        <w:numPr>
          <w:ilvl w:val="0"/>
          <w:numId w:val="34"/>
        </w:numPr>
        <w:spacing w:before="60"/>
        <w:ind w:left="714" w:hanging="357"/>
      </w:pPr>
      <w:proofErr w:type="spellStart"/>
      <w:r>
        <w:t>eTL</w:t>
      </w:r>
      <w:proofErr w:type="spellEnd"/>
      <w:r>
        <w:t xml:space="preserve"> klient og </w:t>
      </w:r>
      <w:proofErr w:type="spellStart"/>
      <w:r>
        <w:t>eTL</w:t>
      </w:r>
      <w:proofErr w:type="spellEnd"/>
      <w:r>
        <w:t xml:space="preserve"> portal udvides, så registrering af ikke-tinglyst ejerskifte og ejendom</w:t>
      </w:r>
      <w:r>
        <w:t>s</w:t>
      </w:r>
      <w:r>
        <w:t>administrator med angivelse af BEF bliver muligt</w:t>
      </w:r>
    </w:p>
    <w:p w14:paraId="3E5FBB34" w14:textId="77777777" w:rsidR="001D599C" w:rsidRDefault="001D599C" w:rsidP="00F23CCC">
      <w:pPr>
        <w:numPr>
          <w:ilvl w:val="0"/>
          <w:numId w:val="34"/>
        </w:numPr>
        <w:spacing w:before="60"/>
        <w:ind w:left="714" w:hanging="357"/>
      </w:pPr>
      <w:r>
        <w:t>Ajourføringsservice p</w:t>
      </w:r>
      <w:r w:rsidR="00AD223B">
        <w:t>å Ejerfortegnelse/</w:t>
      </w:r>
      <w:r>
        <w:t>Tingbog ændres til at læse Ejendom</w:t>
      </w:r>
      <w:r w:rsidR="00F32396">
        <w:t>me (BFE)</w:t>
      </w:r>
      <w:r>
        <w:t xml:space="preserve"> gennem </w:t>
      </w:r>
      <w:r w:rsidR="00163748">
        <w:t>datafordeler</w:t>
      </w:r>
      <w:r>
        <w:t>ens udstillingsservices</w:t>
      </w:r>
      <w:r w:rsidR="00F32396">
        <w:t>.</w:t>
      </w:r>
    </w:p>
    <w:p w14:paraId="799D90BB" w14:textId="77777777" w:rsidR="001D599C" w:rsidRDefault="001D599C" w:rsidP="00F23CCC">
      <w:pPr>
        <w:numPr>
          <w:ilvl w:val="0"/>
          <w:numId w:val="34"/>
        </w:numPr>
        <w:spacing w:before="60"/>
        <w:ind w:left="714" w:hanging="357"/>
      </w:pPr>
      <w:r>
        <w:t>Tingbogen tilrettes således at tinglyst ejerskifte afspejles i Ejerfortegnelsen</w:t>
      </w:r>
      <w:r w:rsidR="00F32396">
        <w:t>.</w:t>
      </w:r>
    </w:p>
    <w:p w14:paraId="2CC643C8" w14:textId="77777777" w:rsidR="001D599C" w:rsidRDefault="001D599C" w:rsidP="00F23CCC">
      <w:pPr>
        <w:numPr>
          <w:ilvl w:val="0"/>
          <w:numId w:val="34"/>
        </w:numPr>
        <w:spacing w:before="60"/>
        <w:ind w:left="714" w:hanging="357"/>
      </w:pPr>
      <w:r>
        <w:t xml:space="preserve">Ejerforhold implementeres i </w:t>
      </w:r>
      <w:r w:rsidR="00163748">
        <w:t>datafordeler</w:t>
      </w:r>
      <w:r>
        <w:t>en og stilles til rådighed gennem dennes u</w:t>
      </w:r>
      <w:r>
        <w:t>d</w:t>
      </w:r>
      <w:r>
        <w:t>stillingsservices</w:t>
      </w:r>
      <w:r w:rsidR="00F32396">
        <w:t>.</w:t>
      </w:r>
    </w:p>
    <w:p w14:paraId="4D230E39" w14:textId="77777777" w:rsidR="008D070A" w:rsidRDefault="008D070A" w:rsidP="00F23CCC">
      <w:pPr>
        <w:numPr>
          <w:ilvl w:val="0"/>
          <w:numId w:val="34"/>
        </w:numPr>
        <w:spacing w:before="60"/>
        <w:ind w:left="714" w:hanging="357"/>
      </w:pPr>
      <w:r>
        <w:t xml:space="preserve">Ejendom/matrikel implementeres i </w:t>
      </w:r>
      <w:r w:rsidR="00163748">
        <w:t>datafordeler</w:t>
      </w:r>
      <w:r>
        <w:t>en og stilles til rådighed gennem de</w:t>
      </w:r>
      <w:r>
        <w:t>n</w:t>
      </w:r>
      <w:r>
        <w:t>nes udstillingsservices.</w:t>
      </w:r>
    </w:p>
    <w:p w14:paraId="54E56DE2" w14:textId="77777777" w:rsidR="008D070A" w:rsidRDefault="008D070A" w:rsidP="00F23CCC">
      <w:pPr>
        <w:numPr>
          <w:ilvl w:val="0"/>
          <w:numId w:val="34"/>
        </w:numPr>
        <w:spacing w:before="60"/>
        <w:ind w:left="714" w:hanging="357"/>
      </w:pPr>
      <w:r>
        <w:t>Kopiering af Ejendom/matrikel til OIS ophører.</w:t>
      </w:r>
    </w:p>
    <w:p w14:paraId="00B55464" w14:textId="77777777" w:rsidR="001D599C" w:rsidRDefault="001D599C" w:rsidP="00F23CCC">
      <w:pPr>
        <w:numPr>
          <w:ilvl w:val="0"/>
          <w:numId w:val="34"/>
        </w:numPr>
        <w:spacing w:before="60"/>
        <w:ind w:left="714" w:hanging="357"/>
      </w:pPr>
      <w:r>
        <w:t>ESR ændres således at indrapportering af aktuel ejer og administratoroplysninger ikke længere er mulig</w:t>
      </w:r>
      <w:r w:rsidR="00F32396">
        <w:t xml:space="preserve"> i ESR.</w:t>
      </w:r>
    </w:p>
    <w:p w14:paraId="47733946" w14:textId="77777777" w:rsidR="001D599C" w:rsidRDefault="001D599C" w:rsidP="00F23CCC">
      <w:pPr>
        <w:numPr>
          <w:ilvl w:val="0"/>
          <w:numId w:val="34"/>
        </w:numPr>
        <w:spacing w:before="60"/>
        <w:ind w:left="714" w:hanging="357"/>
      </w:pPr>
      <w:r>
        <w:t xml:space="preserve">ESR ændres til at </w:t>
      </w:r>
      <w:r w:rsidR="005262E6">
        <w:t xml:space="preserve">modtage </w:t>
      </w:r>
      <w:r w:rsidR="00F32396">
        <w:t xml:space="preserve">aktuel ejer og administratoroplysninger </w:t>
      </w:r>
      <w:r>
        <w:t xml:space="preserve">fra </w:t>
      </w:r>
      <w:r w:rsidR="00163748">
        <w:t>datafordeler</w:t>
      </w:r>
      <w:r>
        <w:t>en</w:t>
      </w:r>
      <w:r w:rsidR="00F32396">
        <w:t>.</w:t>
      </w:r>
    </w:p>
    <w:p w14:paraId="2A690E12" w14:textId="77777777" w:rsidR="008D070A" w:rsidRDefault="008D070A" w:rsidP="00F23CCC">
      <w:pPr>
        <w:numPr>
          <w:ilvl w:val="0"/>
          <w:numId w:val="34"/>
        </w:numPr>
        <w:spacing w:before="60"/>
        <w:ind w:left="714" w:hanging="357"/>
      </w:pPr>
      <w:r>
        <w:t xml:space="preserve">OIS i </w:t>
      </w:r>
      <w:r w:rsidR="00163748">
        <w:t>datafordeler</w:t>
      </w:r>
      <w:r>
        <w:t>en trækker Ejerforhold og Ejendom/matrikel fra datafordelerens.</w:t>
      </w:r>
    </w:p>
    <w:p w14:paraId="1B4D8D1A" w14:textId="77777777" w:rsidR="001D599C" w:rsidRPr="00715A7A" w:rsidRDefault="00715A7A" w:rsidP="00715A7A">
      <w:pPr>
        <w:pStyle w:val="Overskrift2"/>
        <w:ind w:left="0" w:firstLine="0"/>
        <w:rPr>
          <w:bCs/>
          <w:lang w:val="da-DK"/>
        </w:rPr>
      </w:pPr>
      <w:bookmarkStart w:id="102" w:name="_Toc377128167"/>
      <w:r>
        <w:rPr>
          <w:bCs/>
          <w:lang w:val="da-DK"/>
        </w:rPr>
        <w:lastRenderedPageBreak/>
        <w:t xml:space="preserve">Interim </w:t>
      </w:r>
      <w:r w:rsidR="001D599C" w:rsidRPr="00715A7A">
        <w:rPr>
          <w:bCs/>
          <w:lang w:val="da-DK"/>
        </w:rPr>
        <w:t>E: BBR 2.0 anvender matriklens ejendomsmodel</w:t>
      </w:r>
      <w:bookmarkEnd w:id="102"/>
    </w:p>
    <w:p w14:paraId="092AD9A4" w14:textId="77777777" w:rsidR="00200A07" w:rsidRDefault="00200A07" w:rsidP="00200A07">
      <w:pPr>
        <w:pStyle w:val="Overskrift3"/>
      </w:pPr>
      <w:bookmarkStart w:id="103" w:name="_Toc377128168"/>
      <w:r>
        <w:t>Forretningsmæssige ændringer</w:t>
      </w:r>
      <w:bookmarkEnd w:id="103"/>
    </w:p>
    <w:p w14:paraId="4BEC2F16" w14:textId="77777777" w:rsidR="001D599C" w:rsidRDefault="001D599C" w:rsidP="001D599C">
      <w:r>
        <w:t xml:space="preserve">Målet for denne </w:t>
      </w:r>
      <w:proofErr w:type="spellStart"/>
      <w:r>
        <w:t>interimløsning</w:t>
      </w:r>
      <w:proofErr w:type="spellEnd"/>
      <w:r>
        <w:t xml:space="preserve"> er, at BBR fuldt ud er omlagt til at anvende Matriklens eje</w:t>
      </w:r>
      <w:r>
        <w:t>n</w:t>
      </w:r>
      <w:r>
        <w:t>domsbegreber, således at BBR ikke har afhængigheder til ESR.</w:t>
      </w:r>
    </w:p>
    <w:p w14:paraId="3ED735E9" w14:textId="77777777" w:rsidR="001D599C" w:rsidRDefault="001D599C" w:rsidP="001D599C"/>
    <w:p w14:paraId="613BFA18" w14:textId="77777777" w:rsidR="001D599C" w:rsidRDefault="001D599C" w:rsidP="001D599C">
      <w:r>
        <w:t>Registrering af BBR-oplysninger foretages fortsat af kommunen, men dette foretages via ajou</w:t>
      </w:r>
      <w:r>
        <w:t>r</w:t>
      </w:r>
      <w:r>
        <w:t>føringsservices hhv. en ny kommuneklient.</w:t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2"/>
        <w:gridCol w:w="4323"/>
      </w:tblGrid>
      <w:tr w:rsidR="001D599C" w14:paraId="00869835" w14:textId="77777777" w:rsidTr="001D599C">
        <w:tc>
          <w:tcPr>
            <w:tcW w:w="4322" w:type="dxa"/>
          </w:tcPr>
          <w:p w14:paraId="54F64B60" w14:textId="77777777" w:rsidR="001D599C" w:rsidRDefault="001D599C" w:rsidP="001D599C">
            <w:pPr>
              <w:keepNext/>
              <w:spacing w:before="240" w:after="60"/>
              <w:jc w:val="center"/>
            </w:pPr>
            <w:r>
              <w:t>Før interim E løsning</w:t>
            </w:r>
          </w:p>
        </w:tc>
        <w:tc>
          <w:tcPr>
            <w:tcW w:w="4323" w:type="dxa"/>
          </w:tcPr>
          <w:p w14:paraId="07B687DB" w14:textId="77777777" w:rsidR="001D599C" w:rsidRDefault="001D599C" w:rsidP="001D599C">
            <w:pPr>
              <w:keepNext/>
              <w:spacing w:before="240" w:after="60"/>
              <w:jc w:val="center"/>
            </w:pPr>
            <w:r>
              <w:t>Efter interim E løsning</w:t>
            </w:r>
          </w:p>
        </w:tc>
      </w:tr>
      <w:tr w:rsidR="001D599C" w14:paraId="043E4558" w14:textId="77777777" w:rsidTr="001D599C">
        <w:tc>
          <w:tcPr>
            <w:tcW w:w="4322" w:type="dxa"/>
          </w:tcPr>
          <w:p w14:paraId="4689CCD8" w14:textId="77777777" w:rsidR="001D599C" w:rsidRDefault="008E4A1D" w:rsidP="002B1CE8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 wp14:anchorId="142F2EC7" wp14:editId="71224D86">
                  <wp:extent cx="1432800" cy="1144800"/>
                  <wp:effectExtent l="0" t="0" r="0" b="0"/>
                  <wp:docPr id="20" name="Billed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terim E - Før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800" cy="114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3" w:type="dxa"/>
          </w:tcPr>
          <w:p w14:paraId="2F845F06" w14:textId="77777777" w:rsidR="001D599C" w:rsidRDefault="008E4A1D" w:rsidP="002B1CE8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 wp14:anchorId="4C050796" wp14:editId="7800F3B5">
                  <wp:extent cx="1436400" cy="1144800"/>
                  <wp:effectExtent l="0" t="0" r="0" b="0"/>
                  <wp:docPr id="23" name="Billed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terim E - Efter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400" cy="114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F7047A" w14:textId="77777777" w:rsidR="00715A7A" w:rsidRDefault="00715A7A" w:rsidP="002B1CE8">
      <w:pPr>
        <w:pStyle w:val="Billedtekst"/>
        <w:spacing w:after="240"/>
        <w:jc w:val="center"/>
        <w:rPr>
          <w:b w:val="0"/>
        </w:rPr>
      </w:pPr>
      <w:r w:rsidRPr="002804EA">
        <w:rPr>
          <w:b w:val="0"/>
        </w:rPr>
        <w:t>Figur</w:t>
      </w:r>
      <w:r w:rsidRPr="00140F7B">
        <w:rPr>
          <w:b w:val="0"/>
        </w:rPr>
        <w:t xml:space="preserve"> </w:t>
      </w:r>
      <w:r w:rsidRPr="00140F7B">
        <w:rPr>
          <w:b w:val="0"/>
        </w:rPr>
        <w:fldChar w:fldCharType="begin"/>
      </w:r>
      <w:r w:rsidRPr="00140F7B">
        <w:rPr>
          <w:b w:val="0"/>
        </w:rPr>
        <w:instrText xml:space="preserve"> SEQ Figur \* ARABIC </w:instrText>
      </w:r>
      <w:r w:rsidRPr="00140F7B">
        <w:rPr>
          <w:b w:val="0"/>
        </w:rPr>
        <w:fldChar w:fldCharType="separate"/>
      </w:r>
      <w:r w:rsidR="008E4A1D">
        <w:rPr>
          <w:b w:val="0"/>
          <w:noProof/>
        </w:rPr>
        <w:t>19</w:t>
      </w:r>
      <w:r w:rsidRPr="00140F7B">
        <w:rPr>
          <w:b w:val="0"/>
        </w:rPr>
        <w:fldChar w:fldCharType="end"/>
      </w:r>
      <w:r>
        <w:rPr>
          <w:b w:val="0"/>
        </w:rPr>
        <w:t>.</w:t>
      </w:r>
      <w:r w:rsidRPr="00140F7B">
        <w:rPr>
          <w:b w:val="0"/>
        </w:rPr>
        <w:t xml:space="preserve"> </w:t>
      </w:r>
      <w:r>
        <w:rPr>
          <w:b w:val="0"/>
        </w:rPr>
        <w:t>Implementering af BBR version 2.0 med anvendelse af Matriklens ejendomsmodel.</w:t>
      </w:r>
    </w:p>
    <w:p w14:paraId="1673AF6A" w14:textId="77777777" w:rsidR="001D599C" w:rsidRDefault="001D599C" w:rsidP="001D599C">
      <w:pPr>
        <w:spacing w:before="120"/>
      </w:pPr>
      <w:r>
        <w:t xml:space="preserve">BBR er implementeret med en ny datamodel (”BBR 2.0”). </w:t>
      </w:r>
      <w:r w:rsidR="00277C6F">
        <w:t>Det bliver muligt at samle admin</w:t>
      </w:r>
      <w:r w:rsidR="00277C6F">
        <w:t>i</w:t>
      </w:r>
      <w:r w:rsidR="00277C6F">
        <w:t>strativt sam</w:t>
      </w:r>
      <w:r w:rsidR="00414492">
        <w:t>m</w:t>
      </w:r>
      <w:r w:rsidR="00277C6F">
        <w:t>enhørende objekter til en samlet enhed, således at det f.eks</w:t>
      </w:r>
      <w:r w:rsidR="00A62F7F">
        <w:t>.</w:t>
      </w:r>
      <w:r w:rsidR="00277C6F">
        <w:t xml:space="preserve"> bliver muligt</w:t>
      </w:r>
      <w:r w:rsidR="00A62F7F">
        <w:t>, at angive</w:t>
      </w:r>
      <w:r w:rsidR="00277C6F">
        <w:t xml:space="preserve"> hvilke objekter der indgår i en ejerlejlighed.</w:t>
      </w:r>
    </w:p>
    <w:p w14:paraId="6F1D28FB" w14:textId="77777777" w:rsidR="001D599C" w:rsidRDefault="001D599C" w:rsidP="001D599C">
      <w:r>
        <w:t>Opdatering af BBR-oplysninger kan foretages elektronisk gennem services og en S2S-løsning og/eller via en ny kommuneklient.</w:t>
      </w:r>
    </w:p>
    <w:p w14:paraId="4CBA1D38" w14:textId="77777777" w:rsidR="001D599C" w:rsidRDefault="001D599C" w:rsidP="001D599C">
      <w:r>
        <w:t xml:space="preserve">BBR-oplysninger udstilles gennem den fællesoffentlige datafordeler. BBR </w:t>
      </w:r>
      <w:proofErr w:type="gramStart"/>
      <w:r>
        <w:t>henter  matrikel</w:t>
      </w:r>
      <w:proofErr w:type="gramEnd"/>
      <w:r>
        <w:t>-oplysninger herfra.</w:t>
      </w:r>
    </w:p>
    <w:p w14:paraId="1AFFC6E3" w14:textId="77777777" w:rsidR="001D599C" w:rsidRDefault="001D599C" w:rsidP="001D599C"/>
    <w:p w14:paraId="617DA843" w14:textId="77777777" w:rsidR="001D599C" w:rsidRDefault="001D599C" w:rsidP="001D599C">
      <w:pPr>
        <w:rPr>
          <w:b/>
        </w:rPr>
      </w:pPr>
      <w:r>
        <w:t>Ny BBR-model er etableret gennem en konvertering fra den nuværende BBR-model.</w:t>
      </w:r>
    </w:p>
    <w:p w14:paraId="2CACFC37" w14:textId="77777777" w:rsidR="00200A07" w:rsidRDefault="00200A07" w:rsidP="00200A07">
      <w:pPr>
        <w:pStyle w:val="Overskrift3"/>
      </w:pPr>
      <w:bookmarkStart w:id="104" w:name="_Toc377128169"/>
      <w:r>
        <w:t>Systemmæssige ændringer</w:t>
      </w:r>
      <w:bookmarkEnd w:id="104"/>
    </w:p>
    <w:p w14:paraId="035496B6" w14:textId="77777777" w:rsidR="00F23CCC" w:rsidRDefault="00F23CCC" w:rsidP="00F23CCC">
      <w:r>
        <w:t>Systemændringer og ændringer i integrationer er illustreret på nedenstående figur:</w:t>
      </w:r>
    </w:p>
    <w:p w14:paraId="5F267797" w14:textId="77777777" w:rsidR="00F77523" w:rsidRDefault="00F77523" w:rsidP="00F23CCC"/>
    <w:p w14:paraId="61C6D3E4" w14:textId="77777777" w:rsidR="00F23CCC" w:rsidRDefault="0079758B" w:rsidP="004425D6">
      <w:pPr>
        <w:keepNext/>
      </w:pPr>
      <w:r>
        <w:rPr>
          <w:noProof/>
        </w:rPr>
        <w:lastRenderedPageBreak/>
        <w:drawing>
          <wp:inline distT="0" distB="0" distL="0" distR="0" wp14:anchorId="57926E5F" wp14:editId="27A12A06">
            <wp:extent cx="5400675" cy="3454400"/>
            <wp:effectExtent l="0" t="0" r="9525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stemoverblik 12.04 IE.gif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BC239" w14:textId="77777777" w:rsidR="00F23CCC" w:rsidRPr="00F23CCC" w:rsidRDefault="00F23CCC" w:rsidP="00F23CCC">
      <w:pPr>
        <w:pStyle w:val="Billedtekst"/>
        <w:spacing w:after="240"/>
        <w:jc w:val="center"/>
        <w:rPr>
          <w:b w:val="0"/>
        </w:rPr>
      </w:pPr>
      <w:r w:rsidRPr="002804EA">
        <w:rPr>
          <w:b w:val="0"/>
        </w:rPr>
        <w:t>Figur</w:t>
      </w:r>
      <w:r w:rsidRPr="00140F7B">
        <w:rPr>
          <w:b w:val="0"/>
        </w:rPr>
        <w:t xml:space="preserve"> </w:t>
      </w:r>
      <w:r w:rsidRPr="00140F7B">
        <w:rPr>
          <w:b w:val="0"/>
        </w:rPr>
        <w:fldChar w:fldCharType="begin"/>
      </w:r>
      <w:r w:rsidRPr="00140F7B">
        <w:rPr>
          <w:b w:val="0"/>
        </w:rPr>
        <w:instrText xml:space="preserve"> SEQ Figur \* ARABIC </w:instrText>
      </w:r>
      <w:r w:rsidRPr="00140F7B">
        <w:rPr>
          <w:b w:val="0"/>
        </w:rPr>
        <w:fldChar w:fldCharType="separate"/>
      </w:r>
      <w:r w:rsidR="008E4A1D">
        <w:rPr>
          <w:b w:val="0"/>
          <w:noProof/>
        </w:rPr>
        <w:t>20</w:t>
      </w:r>
      <w:r w:rsidRPr="00140F7B">
        <w:rPr>
          <w:b w:val="0"/>
        </w:rPr>
        <w:fldChar w:fldCharType="end"/>
      </w:r>
      <w:r>
        <w:rPr>
          <w:b w:val="0"/>
        </w:rPr>
        <w:t>.</w:t>
      </w:r>
      <w:r w:rsidRPr="00140F7B">
        <w:rPr>
          <w:b w:val="0"/>
        </w:rPr>
        <w:t xml:space="preserve"> </w:t>
      </w:r>
      <w:r>
        <w:rPr>
          <w:b w:val="0"/>
        </w:rPr>
        <w:t>Systemmæssige ændringer i ”Interim E – BBR anvender matriklens ejendomsbegreb”.</w:t>
      </w:r>
    </w:p>
    <w:p w14:paraId="7516C9DD" w14:textId="77777777" w:rsidR="005262E6" w:rsidRDefault="005262E6" w:rsidP="00200A07">
      <w:r>
        <w:t>Det forudsættes at Matriklens oplysninger er fuldt ud tilgængelige via datafordeleren.</w:t>
      </w:r>
    </w:p>
    <w:p w14:paraId="064B163B" w14:textId="77777777" w:rsidR="005262E6" w:rsidRDefault="005262E6" w:rsidP="00200A07"/>
    <w:p w14:paraId="09A07B20" w14:textId="77777777" w:rsidR="00200A07" w:rsidRPr="009967C6" w:rsidRDefault="00200A07" w:rsidP="00200A07">
      <w:r w:rsidRPr="00200A07">
        <w:t xml:space="preserve">I forhold til </w:t>
      </w:r>
      <w:r>
        <w:t>systemer og integrationer mellem disse sker der følgende:</w:t>
      </w:r>
    </w:p>
    <w:p w14:paraId="6CA03C1C" w14:textId="77777777" w:rsidR="001D599C" w:rsidRDefault="001D599C" w:rsidP="00F23CCC">
      <w:pPr>
        <w:numPr>
          <w:ilvl w:val="0"/>
          <w:numId w:val="35"/>
        </w:numPr>
        <w:spacing w:before="60"/>
        <w:ind w:left="714" w:hanging="357"/>
      </w:pPr>
      <w:r>
        <w:t xml:space="preserve">BBR er omlagt til den nye begrebsmodel </w:t>
      </w:r>
      <w:r w:rsidR="005262E6">
        <w:t>o</w:t>
      </w:r>
      <w:r>
        <w:t xml:space="preserve">g opdateringer sker udelukkende gennem ajourføringsservices, som anvender Ejendom/matrikel oplysninger fra </w:t>
      </w:r>
      <w:r w:rsidR="00163748">
        <w:t>datafordeler</w:t>
      </w:r>
      <w:r>
        <w:t>ens udstillingsservices</w:t>
      </w:r>
    </w:p>
    <w:p w14:paraId="5A2EF4EF" w14:textId="77777777" w:rsidR="001D599C" w:rsidRDefault="001D599C" w:rsidP="00F23CCC">
      <w:pPr>
        <w:numPr>
          <w:ilvl w:val="0"/>
          <w:numId w:val="35"/>
        </w:numPr>
        <w:spacing w:before="60"/>
        <w:ind w:left="714" w:hanging="357"/>
      </w:pPr>
      <w:r>
        <w:t xml:space="preserve">De kommunale løsninger til registrering af BBR oplysninger er omlagt til at anvende de nye BBR ajourføringsservices </w:t>
      </w:r>
    </w:p>
    <w:p w14:paraId="56774AEA" w14:textId="77777777" w:rsidR="001D599C" w:rsidRDefault="001D599C" w:rsidP="00F23CCC">
      <w:pPr>
        <w:numPr>
          <w:ilvl w:val="0"/>
          <w:numId w:val="35"/>
        </w:numPr>
        <w:spacing w:before="60"/>
        <w:ind w:left="714" w:hanging="357"/>
      </w:pPr>
      <w:r>
        <w:t xml:space="preserve">Bygning og bolig implementeres i </w:t>
      </w:r>
      <w:r w:rsidR="00163748">
        <w:t>datafordeler</w:t>
      </w:r>
      <w:r>
        <w:t>en og stilles til rådighed gennem dennes udstillingsservices</w:t>
      </w:r>
    </w:p>
    <w:p w14:paraId="3981E7E6" w14:textId="77777777" w:rsidR="001D599C" w:rsidRDefault="001D599C" w:rsidP="00F23CCC">
      <w:pPr>
        <w:numPr>
          <w:ilvl w:val="0"/>
          <w:numId w:val="35"/>
        </w:numPr>
        <w:spacing w:before="60"/>
        <w:ind w:left="714" w:hanging="357"/>
      </w:pPr>
      <w:r>
        <w:t xml:space="preserve">Matriklens ajourføringsservices er omlagt til at anvende Bygning og bolig oplysninger fra </w:t>
      </w:r>
      <w:r w:rsidR="00163748">
        <w:t>datafordeler</w:t>
      </w:r>
      <w:r>
        <w:t xml:space="preserve">ens udstillingsservices  </w:t>
      </w:r>
    </w:p>
    <w:p w14:paraId="47AA23D1" w14:textId="77777777" w:rsidR="001D599C" w:rsidRDefault="001D599C" w:rsidP="00F23CCC">
      <w:pPr>
        <w:numPr>
          <w:ilvl w:val="0"/>
          <w:numId w:val="35"/>
        </w:numPr>
        <w:spacing w:before="60"/>
        <w:ind w:left="714" w:hanging="357"/>
      </w:pPr>
      <w:r>
        <w:t xml:space="preserve">OIS funktionalitet i </w:t>
      </w:r>
      <w:r w:rsidR="00163748">
        <w:t>datafordeler</w:t>
      </w:r>
      <w:r>
        <w:t xml:space="preserve">en sikrer udstilling af Bygning og bolig som OIS data i </w:t>
      </w:r>
      <w:r w:rsidR="00163748">
        <w:t>datafordeler</w:t>
      </w:r>
      <w:r>
        <w:t xml:space="preserve">en </w:t>
      </w:r>
    </w:p>
    <w:p w14:paraId="652CEAC8" w14:textId="77777777" w:rsidR="001D3B09" w:rsidRDefault="001D3B09" w:rsidP="00F23CCC">
      <w:pPr>
        <w:numPr>
          <w:ilvl w:val="0"/>
          <w:numId w:val="35"/>
        </w:numPr>
        <w:spacing w:before="60"/>
        <w:ind w:left="714" w:hanging="357"/>
      </w:pPr>
      <w:r>
        <w:t>Kopiering af BBR oplysninger</w:t>
      </w:r>
      <w:r w:rsidR="001D564C">
        <w:t xml:space="preserve"> om forsvarets ejendomme</w:t>
      </w:r>
      <w:r>
        <w:t xml:space="preserve"> til SKAT-BBR ophører.</w:t>
      </w:r>
    </w:p>
    <w:p w14:paraId="0737DD0A" w14:textId="77777777" w:rsidR="001D3B09" w:rsidRDefault="001D3B09" w:rsidP="00F23CCC">
      <w:pPr>
        <w:numPr>
          <w:ilvl w:val="0"/>
          <w:numId w:val="35"/>
        </w:numPr>
        <w:spacing w:before="60"/>
        <w:ind w:left="714" w:hanging="357"/>
      </w:pPr>
      <w:r>
        <w:t>SKAT-BBR omlægges til at læse BBR oplysninger</w:t>
      </w:r>
      <w:r w:rsidR="001D564C">
        <w:t xml:space="preserve"> om forsvarets ejendomme fra </w:t>
      </w:r>
      <w:r w:rsidR="00163748">
        <w:t>dat</w:t>
      </w:r>
      <w:r w:rsidR="00163748">
        <w:t>a</w:t>
      </w:r>
      <w:r w:rsidR="00163748">
        <w:t>fordeler</w:t>
      </w:r>
      <w:r w:rsidR="001D564C">
        <w:t>en.</w:t>
      </w:r>
    </w:p>
    <w:p w14:paraId="05278F12" w14:textId="77777777" w:rsidR="00A52711" w:rsidRDefault="00A52711" w:rsidP="00F23CCC">
      <w:pPr>
        <w:numPr>
          <w:ilvl w:val="0"/>
          <w:numId w:val="35"/>
        </w:numPr>
        <w:spacing w:before="60"/>
        <w:ind w:left="714" w:hanging="357"/>
      </w:pPr>
      <w:r>
        <w:t>Landinspektørens brugerflade anvender BBR ajourføringsservices.</w:t>
      </w:r>
    </w:p>
    <w:p w14:paraId="59A84F1F" w14:textId="77777777" w:rsidR="001D599C" w:rsidRPr="00715A7A" w:rsidRDefault="00715A7A" w:rsidP="00715A7A">
      <w:pPr>
        <w:pStyle w:val="Overskrift2"/>
        <w:ind w:left="0" w:firstLine="0"/>
        <w:rPr>
          <w:bCs/>
          <w:lang w:val="da-DK"/>
        </w:rPr>
      </w:pPr>
      <w:bookmarkStart w:id="105" w:name="_Toc377128170"/>
      <w:r>
        <w:rPr>
          <w:bCs/>
          <w:lang w:val="da-DK"/>
        </w:rPr>
        <w:t xml:space="preserve">Interim </w:t>
      </w:r>
      <w:r w:rsidR="001D599C" w:rsidRPr="00715A7A">
        <w:rPr>
          <w:bCs/>
          <w:lang w:val="da-DK"/>
        </w:rPr>
        <w:t>F: Alle ejendomsdata udstilles gennem datafordeler</w:t>
      </w:r>
      <w:bookmarkEnd w:id="105"/>
    </w:p>
    <w:p w14:paraId="28F05133" w14:textId="77777777" w:rsidR="00200A07" w:rsidRDefault="00200A07" w:rsidP="00200A07">
      <w:pPr>
        <w:pStyle w:val="Overskrift3"/>
      </w:pPr>
      <w:bookmarkStart w:id="106" w:name="_Toc377128171"/>
      <w:r>
        <w:t>Forretningsmæssige ændringer</w:t>
      </w:r>
      <w:bookmarkEnd w:id="106"/>
    </w:p>
    <w:p w14:paraId="2667CB73" w14:textId="77777777" w:rsidR="001D599C" w:rsidRDefault="001D599C" w:rsidP="001D599C">
      <w:r>
        <w:t>Målet for denne løsning er, at de fællesoffentlige grunddataregistre i sammenhæng er etabl</w:t>
      </w:r>
      <w:r>
        <w:t>e</w:t>
      </w:r>
      <w:r>
        <w:t>ret som et fællesoffentligt ejendomsdataregister baseret på det fælles ejendomsbegreb ”B</w:t>
      </w:r>
      <w:r>
        <w:t>e</w:t>
      </w:r>
      <w:r>
        <w:lastRenderedPageBreak/>
        <w:t xml:space="preserve">stemt fast ejendom”. Alle anvendere af disse </w:t>
      </w:r>
      <w:proofErr w:type="spellStart"/>
      <w:r>
        <w:t>grunddata</w:t>
      </w:r>
      <w:proofErr w:type="spellEnd"/>
      <w:r>
        <w:t xml:space="preserve"> kan tilgå disse data gennem den fæ</w:t>
      </w:r>
      <w:r>
        <w:t>l</w:t>
      </w:r>
      <w:r>
        <w:t>lesoffentlige datafordeler.</w:t>
      </w:r>
    </w:p>
    <w:p w14:paraId="76F4BDE9" w14:textId="77777777" w:rsidR="001D599C" w:rsidRDefault="001D599C" w:rsidP="001D599C"/>
    <w:p w14:paraId="26268A42" w14:textId="77777777" w:rsidR="001D599C" w:rsidRDefault="001D599C" w:rsidP="001D599C">
      <w:r>
        <w:t>Målarkitekturens registre og tilhørende funktionalitet – eksempelvis landinspektørens udpe</w:t>
      </w:r>
      <w:r>
        <w:t>g</w:t>
      </w:r>
      <w:r>
        <w:t xml:space="preserve">ning af BBR objekter hørende til en ejendom – er implementeret fuldt ud og alle tilhørende data udstilles som fællesoffentlige </w:t>
      </w:r>
      <w:proofErr w:type="spellStart"/>
      <w:r>
        <w:t>grunddata</w:t>
      </w:r>
      <w:proofErr w:type="spellEnd"/>
      <w:r>
        <w:t xml:space="preserve"> via den fællesoffentlige datafordeler – inkl. eje</w:t>
      </w:r>
      <w:r>
        <w:t>n</w:t>
      </w:r>
      <w:r>
        <w:t xml:space="preserve">domsvurderinger fra </w:t>
      </w:r>
      <w:r w:rsidR="00F72562">
        <w:t>SKAT</w:t>
      </w:r>
      <w:r>
        <w:t>..</w:t>
      </w:r>
    </w:p>
    <w:p w14:paraId="2F92CE22" w14:textId="77777777" w:rsidR="001D599C" w:rsidRDefault="001D599C" w:rsidP="001D599C"/>
    <w:p w14:paraId="2DFAC51F" w14:textId="77777777" w:rsidR="00A80966" w:rsidRDefault="00A80966" w:rsidP="001D599C">
      <w:r>
        <w:t xml:space="preserve">ESR omlægges til at hente alle ejendomsdata fra </w:t>
      </w:r>
      <w:r w:rsidR="00163748">
        <w:t>datafordeler</w:t>
      </w:r>
      <w:r>
        <w:t>en gennem</w:t>
      </w:r>
      <w:r w:rsidR="00414492">
        <w:t xml:space="preserve"> </w:t>
      </w:r>
      <w:r>
        <w:t>dennes udstilling</w:t>
      </w:r>
      <w:r>
        <w:t>s</w:t>
      </w:r>
      <w:r>
        <w:t>services.</w:t>
      </w:r>
    </w:p>
    <w:p w14:paraId="0868F6C7" w14:textId="77777777" w:rsidR="00200A07" w:rsidRDefault="00200A07" w:rsidP="00200A07">
      <w:pPr>
        <w:pStyle w:val="Overskrift3"/>
      </w:pPr>
      <w:bookmarkStart w:id="107" w:name="_Toc377128172"/>
      <w:r>
        <w:t>Systemmæssige ændringer</w:t>
      </w:r>
      <w:bookmarkEnd w:id="107"/>
    </w:p>
    <w:p w14:paraId="3DCFF2D4" w14:textId="77777777" w:rsidR="00147BB1" w:rsidRDefault="00147BB1" w:rsidP="00147BB1">
      <w:r>
        <w:t>Systemændringer og ændringer i integrationer er illustreret på nedenstående figur:</w:t>
      </w:r>
    </w:p>
    <w:p w14:paraId="6DA3943E" w14:textId="77777777" w:rsidR="001D564C" w:rsidRDefault="00A52711" w:rsidP="004425D6">
      <w:pPr>
        <w:keepNext/>
      </w:pPr>
      <w:r>
        <w:rPr>
          <w:noProof/>
        </w:rPr>
        <w:drawing>
          <wp:inline distT="0" distB="0" distL="0" distR="0" wp14:anchorId="6CD5F727" wp14:editId="67777E3D">
            <wp:extent cx="5400675" cy="3536950"/>
            <wp:effectExtent l="0" t="0" r="9525" b="635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stemoverblik 12.04 IF.gif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AF793" w14:textId="77777777" w:rsidR="00147BB1" w:rsidRPr="00147BB1" w:rsidRDefault="00147BB1" w:rsidP="00147BB1">
      <w:pPr>
        <w:pStyle w:val="Billedtekst"/>
        <w:spacing w:after="240"/>
        <w:jc w:val="center"/>
        <w:rPr>
          <w:b w:val="0"/>
        </w:rPr>
      </w:pPr>
      <w:r w:rsidRPr="002804EA">
        <w:rPr>
          <w:b w:val="0"/>
        </w:rPr>
        <w:t>Figur</w:t>
      </w:r>
      <w:r w:rsidRPr="00140F7B">
        <w:rPr>
          <w:b w:val="0"/>
        </w:rPr>
        <w:t xml:space="preserve"> </w:t>
      </w:r>
      <w:r w:rsidRPr="00140F7B">
        <w:rPr>
          <w:b w:val="0"/>
        </w:rPr>
        <w:fldChar w:fldCharType="begin"/>
      </w:r>
      <w:r w:rsidRPr="00140F7B">
        <w:rPr>
          <w:b w:val="0"/>
        </w:rPr>
        <w:instrText xml:space="preserve"> SEQ Figur \* ARABIC </w:instrText>
      </w:r>
      <w:r w:rsidRPr="00140F7B">
        <w:rPr>
          <w:b w:val="0"/>
        </w:rPr>
        <w:fldChar w:fldCharType="separate"/>
      </w:r>
      <w:r w:rsidR="008E4A1D">
        <w:rPr>
          <w:b w:val="0"/>
          <w:noProof/>
        </w:rPr>
        <w:t>21</w:t>
      </w:r>
      <w:r w:rsidRPr="00140F7B">
        <w:rPr>
          <w:b w:val="0"/>
        </w:rPr>
        <w:fldChar w:fldCharType="end"/>
      </w:r>
      <w:r>
        <w:rPr>
          <w:b w:val="0"/>
        </w:rPr>
        <w:t>.</w:t>
      </w:r>
      <w:r w:rsidRPr="00140F7B">
        <w:rPr>
          <w:b w:val="0"/>
        </w:rPr>
        <w:t xml:space="preserve"> </w:t>
      </w:r>
      <w:r>
        <w:rPr>
          <w:b w:val="0"/>
        </w:rPr>
        <w:t xml:space="preserve">Systemmæssige ændringer i ”Interim </w:t>
      </w:r>
      <w:r w:rsidR="00F23CCC">
        <w:rPr>
          <w:b w:val="0"/>
        </w:rPr>
        <w:t>F</w:t>
      </w:r>
      <w:r>
        <w:rPr>
          <w:b w:val="0"/>
        </w:rPr>
        <w:t xml:space="preserve"> – Ejendomsdata udstilles via datafordeler”.</w:t>
      </w:r>
    </w:p>
    <w:p w14:paraId="03788F5C" w14:textId="77777777" w:rsidR="00200A07" w:rsidRPr="009967C6" w:rsidRDefault="00200A07" w:rsidP="00200A07">
      <w:r w:rsidRPr="00200A07">
        <w:t xml:space="preserve">I forhold til </w:t>
      </w:r>
      <w:r>
        <w:t>systemer og integrationer mellem disse sker der følgende:</w:t>
      </w:r>
    </w:p>
    <w:p w14:paraId="43205E71" w14:textId="77777777" w:rsidR="00F23CCC" w:rsidRDefault="00A80966" w:rsidP="00F23CCC">
      <w:pPr>
        <w:numPr>
          <w:ilvl w:val="0"/>
          <w:numId w:val="36"/>
        </w:numPr>
        <w:spacing w:before="60"/>
        <w:ind w:left="714" w:hanging="357"/>
      </w:pPr>
      <w:r>
        <w:t xml:space="preserve">ESR omlægges til at læse fællesoffentlige </w:t>
      </w:r>
      <w:proofErr w:type="spellStart"/>
      <w:r>
        <w:t>grunddata</w:t>
      </w:r>
      <w:proofErr w:type="spellEnd"/>
      <w:r>
        <w:t xml:space="preserve"> vedr. ejendomme gennem </w:t>
      </w:r>
      <w:r w:rsidR="00163748">
        <w:t>dat</w:t>
      </w:r>
      <w:r w:rsidR="00163748">
        <w:t>a</w:t>
      </w:r>
      <w:r w:rsidR="00163748">
        <w:t>fordeler</w:t>
      </w:r>
      <w:r>
        <w:t>ens udstillingsservices</w:t>
      </w:r>
      <w:r w:rsidR="00C13A8B">
        <w:t>.</w:t>
      </w:r>
    </w:p>
    <w:p w14:paraId="4BD3DA5C" w14:textId="77777777" w:rsidR="00A80966" w:rsidRDefault="00A80966" w:rsidP="00A80966">
      <w:pPr>
        <w:numPr>
          <w:ilvl w:val="0"/>
          <w:numId w:val="36"/>
        </w:numPr>
        <w:spacing w:before="60"/>
        <w:ind w:left="714" w:hanging="357"/>
      </w:pPr>
      <w:r>
        <w:t>Kopiering af ejendomsdata fra Matrikel til ESR ophører.</w:t>
      </w:r>
    </w:p>
    <w:p w14:paraId="196CD5F0" w14:textId="77777777" w:rsidR="006C6837" w:rsidRDefault="00C13A8B" w:rsidP="00F23CCC">
      <w:pPr>
        <w:numPr>
          <w:ilvl w:val="0"/>
          <w:numId w:val="36"/>
        </w:numPr>
        <w:spacing w:before="60"/>
        <w:ind w:left="714" w:hanging="357"/>
      </w:pPr>
      <w:r>
        <w:t>Ejendomsvurderinger</w:t>
      </w:r>
      <w:r w:rsidR="006C6837">
        <w:t xml:space="preserve"> fra </w:t>
      </w:r>
      <w:r w:rsidR="00F72562">
        <w:t>SKAT</w:t>
      </w:r>
      <w:r>
        <w:t xml:space="preserve"> implementeres i</w:t>
      </w:r>
      <w:r w:rsidR="006C6837">
        <w:t xml:space="preserve"> </w:t>
      </w:r>
      <w:r w:rsidR="00163748">
        <w:t>datafordeler</w:t>
      </w:r>
      <w:r w:rsidR="006C6837">
        <w:t>en og udstilles gennem dennes udstillingsservices.</w:t>
      </w:r>
    </w:p>
    <w:p w14:paraId="7F581BD8" w14:textId="77777777" w:rsidR="00F23CCC" w:rsidRDefault="006C6837" w:rsidP="00F23CCC">
      <w:pPr>
        <w:numPr>
          <w:ilvl w:val="0"/>
          <w:numId w:val="36"/>
        </w:numPr>
        <w:spacing w:before="60"/>
        <w:ind w:left="714" w:hanging="357"/>
      </w:pPr>
      <w:r>
        <w:t xml:space="preserve">OIS henter alle fællesoffentlige </w:t>
      </w:r>
      <w:proofErr w:type="spellStart"/>
      <w:r>
        <w:t>grunddata</w:t>
      </w:r>
      <w:proofErr w:type="spellEnd"/>
      <w:r>
        <w:t xml:space="preserve"> vedr. ejendomme fra grunddataregistre i </w:t>
      </w:r>
      <w:r w:rsidR="00163748">
        <w:t>d</w:t>
      </w:r>
      <w:r w:rsidR="00163748">
        <w:t>a</w:t>
      </w:r>
      <w:r w:rsidR="00163748">
        <w:t>tafordeler</w:t>
      </w:r>
      <w:r>
        <w:t>en.</w:t>
      </w:r>
    </w:p>
    <w:p w14:paraId="72312E7E" w14:textId="77777777" w:rsidR="006C6837" w:rsidRDefault="006C6837" w:rsidP="00F23CCC">
      <w:pPr>
        <w:numPr>
          <w:ilvl w:val="0"/>
          <w:numId w:val="36"/>
        </w:numPr>
        <w:spacing w:before="60"/>
        <w:ind w:left="714" w:hanging="357"/>
      </w:pPr>
      <w:r>
        <w:t>Kopiering fra ESR til OIS ophører.</w:t>
      </w:r>
    </w:p>
    <w:p w14:paraId="63D18FE2" w14:textId="77777777" w:rsidR="006C6837" w:rsidRDefault="006C6837" w:rsidP="00F23CCC">
      <w:pPr>
        <w:numPr>
          <w:ilvl w:val="0"/>
          <w:numId w:val="36"/>
        </w:numPr>
        <w:spacing w:before="60"/>
        <w:ind w:left="714" w:hanging="357"/>
      </w:pPr>
      <w:r>
        <w:t xml:space="preserve">Kopiering af ejendomsvurdering fra </w:t>
      </w:r>
      <w:r w:rsidR="00B65A55">
        <w:t>S</w:t>
      </w:r>
      <w:r>
        <w:t>VUR til OIS ophører.</w:t>
      </w:r>
    </w:p>
    <w:p w14:paraId="7989B188" w14:textId="77777777" w:rsidR="00200A07" w:rsidRDefault="00200A07" w:rsidP="001D599C"/>
    <w:p w14:paraId="326CA5D8" w14:textId="77777777" w:rsidR="001D599C" w:rsidRPr="00715A7A" w:rsidRDefault="001D599C" w:rsidP="00715A7A">
      <w:pPr>
        <w:pStyle w:val="Overskrift2"/>
        <w:rPr>
          <w:lang w:val="da-DK"/>
        </w:rPr>
      </w:pPr>
      <w:bookmarkStart w:id="108" w:name="_Toc377128173"/>
      <w:r w:rsidRPr="00715A7A">
        <w:rPr>
          <w:lang w:val="da-DK"/>
        </w:rPr>
        <w:lastRenderedPageBreak/>
        <w:t xml:space="preserve">Målarkitektur </w:t>
      </w:r>
      <w:r w:rsidR="00715A7A">
        <w:rPr>
          <w:lang w:val="da-DK"/>
        </w:rPr>
        <w:t>for ejendomsdataprogrammet</w:t>
      </w:r>
      <w:bookmarkEnd w:id="108"/>
    </w:p>
    <w:p w14:paraId="0D2317A1" w14:textId="77777777" w:rsidR="001D599C" w:rsidRDefault="001D599C" w:rsidP="001D599C">
      <w:r>
        <w:t xml:space="preserve">Slutmålet for ejendomsdataprogrammet er, at de fællesoffentlige </w:t>
      </w:r>
      <w:proofErr w:type="spellStart"/>
      <w:r>
        <w:t>grunddata</w:t>
      </w:r>
      <w:proofErr w:type="spellEnd"/>
      <w:r>
        <w:t xml:space="preserve"> på ejendomso</w:t>
      </w:r>
      <w:r>
        <w:t>m</w:t>
      </w:r>
      <w:r>
        <w:t xml:space="preserve">rådet udelukkende udstilles gennem den fællesoffentlige </w:t>
      </w:r>
      <w:r w:rsidR="00163748">
        <w:t>datafordeler</w:t>
      </w:r>
      <w:r>
        <w:t>.</w:t>
      </w:r>
    </w:p>
    <w:p w14:paraId="164E2BE5" w14:textId="77777777" w:rsidR="001D599C" w:rsidRDefault="001D599C" w:rsidP="001D599C">
      <w:r>
        <w:t>Kopieringer fra grunddataregistre til ESR, OIS, Tingbog m.m. ophører og erstattes af funktion</w:t>
      </w:r>
      <w:r>
        <w:t>a</w:t>
      </w:r>
      <w:r>
        <w:t xml:space="preserve">litet i </w:t>
      </w:r>
      <w:r w:rsidR="00163748">
        <w:t>datafordeler</w:t>
      </w:r>
      <w:r>
        <w:t>en</w:t>
      </w:r>
      <w:r w:rsidR="00200A07">
        <w:t>.</w:t>
      </w:r>
    </w:p>
    <w:p w14:paraId="4FF6B0B4" w14:textId="77777777" w:rsidR="001D599C" w:rsidRDefault="001D599C" w:rsidP="001D599C"/>
    <w:p w14:paraId="45E5D24A" w14:textId="77777777" w:rsidR="001D599C" w:rsidRDefault="001D599C" w:rsidP="001D599C">
      <w:r>
        <w:t>Både ESR og OIS er nedlagt som fællesregistre, hvorfra en række anvendere trækker eje</w:t>
      </w:r>
      <w:r>
        <w:t>n</w:t>
      </w:r>
      <w:r>
        <w:t>domsdata. Alle kopieringer til og fra ESR er nedlagt.</w:t>
      </w:r>
    </w:p>
    <w:p w14:paraId="1CC1461D" w14:textId="77777777" w:rsidR="001D599C" w:rsidRDefault="001D599C" w:rsidP="001D599C">
      <w:r>
        <w:t xml:space="preserve">Alle kopieringer til OIS er nedlagt og erstattet af tilsvarende funktionalitet i </w:t>
      </w:r>
      <w:r w:rsidR="00163748">
        <w:t>datafordeler</w:t>
      </w:r>
      <w:r>
        <w:t>en baseret på de nye fællesoffentlige grunddataregistre.</w:t>
      </w:r>
    </w:p>
    <w:p w14:paraId="3DAB8939" w14:textId="77777777" w:rsidR="001D599C" w:rsidRDefault="001D599C" w:rsidP="001D599C"/>
    <w:p w14:paraId="78BC1C81" w14:textId="77777777" w:rsidR="001D599C" w:rsidRDefault="001D599C" w:rsidP="001D599C">
      <w:r>
        <w:t>Til kommuner er der etableret nye klienter/fagsystemer til håndtering af ejendomsskat, eje</w:t>
      </w:r>
      <w:r>
        <w:t>n</w:t>
      </w:r>
      <w:r>
        <w:t>domsbidrag m.m.</w:t>
      </w:r>
    </w:p>
    <w:p w14:paraId="639E8808" w14:textId="77777777" w:rsidR="001D599C" w:rsidRDefault="001D599C" w:rsidP="001D599C"/>
    <w:p w14:paraId="53D58ED2" w14:textId="77777777" w:rsidR="001D599C" w:rsidRDefault="001D599C" w:rsidP="001D599C">
      <w:r>
        <w:t xml:space="preserve">SKAT er omlagt deres systemer til at anvende </w:t>
      </w:r>
      <w:proofErr w:type="spellStart"/>
      <w:r>
        <w:t>grunddata</w:t>
      </w:r>
      <w:proofErr w:type="spellEnd"/>
      <w:r>
        <w:t xml:space="preserve"> udstillet af </w:t>
      </w:r>
      <w:r w:rsidR="00163748">
        <w:t>datafordeler</w:t>
      </w:r>
      <w:r>
        <w:t xml:space="preserve">en. Såfremt SKAT fortsat anvender et ”SKAT ESR”, ”SKAT BBR” etc., vil disse systemer være omlagt til at hente data fra </w:t>
      </w:r>
      <w:r w:rsidR="00163748">
        <w:t>datafordeler</w:t>
      </w:r>
      <w:r>
        <w:t>en. Kopiering af data direkte fra grunddataregistrene vil være a</w:t>
      </w:r>
      <w:r>
        <w:t>f</w:t>
      </w:r>
      <w:r>
        <w:t>skaffet på dette tidspunkt.</w:t>
      </w:r>
    </w:p>
    <w:p w14:paraId="42D4E80E" w14:textId="77777777" w:rsidR="001F5F97" w:rsidRPr="00C417A1" w:rsidRDefault="001F5F97" w:rsidP="00324DFF"/>
    <w:sectPr w:rsidR="001F5F97" w:rsidRPr="00C417A1" w:rsidSect="007B040A">
      <w:headerReference w:type="default" r:id="rId35"/>
      <w:footerReference w:type="default" r:id="rId36"/>
      <w:headerReference w:type="first" r:id="rId37"/>
      <w:footerReference w:type="first" r:id="rId38"/>
      <w:endnotePr>
        <w:numFmt w:val="decimal"/>
      </w:endnotePr>
      <w:pgSz w:w="11907" w:h="16840" w:code="9"/>
      <w:pgMar w:top="1673" w:right="1588" w:bottom="1701" w:left="1814" w:header="567" w:footer="419" w:gutter="0"/>
      <w:cols w:space="720"/>
      <w:titlePg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E28652A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D0DACC" w14:textId="77777777" w:rsidR="005F433C" w:rsidRDefault="005F433C">
      <w:pPr>
        <w:pStyle w:val="Overskrift1"/>
      </w:pPr>
      <w:r>
        <w:t>References.</w:t>
      </w:r>
    </w:p>
  </w:endnote>
  <w:endnote w:type="continuationSeparator" w:id="0">
    <w:p w14:paraId="48AF45FC" w14:textId="77777777" w:rsidR="005F433C" w:rsidRDefault="005F43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ueHelveticaLight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ITC Avant Garde Gothic Demi">
    <w:charset w:val="00"/>
    <w:family w:val="swiss"/>
    <w:pitch w:val="variable"/>
    <w:sig w:usb0="00000007" w:usb1="00000000" w:usb2="00000000" w:usb3="00000000" w:csb0="0000009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10709E" w14:textId="77777777" w:rsidR="00E653A0" w:rsidRDefault="00E653A0"/>
  <w:p w14:paraId="0BBD40FB" w14:textId="77777777" w:rsidR="00E653A0" w:rsidRDefault="00E653A0"/>
  <w:tbl>
    <w:tblPr>
      <w:tblW w:w="8755" w:type="dxa"/>
      <w:tblLook w:val="01E0" w:firstRow="1" w:lastRow="1" w:firstColumn="1" w:lastColumn="1" w:noHBand="0" w:noVBand="0"/>
    </w:tblPr>
    <w:tblGrid>
      <w:gridCol w:w="2881"/>
      <w:gridCol w:w="2882"/>
      <w:gridCol w:w="2992"/>
    </w:tblGrid>
    <w:tr w:rsidR="00E653A0" w14:paraId="72D83056" w14:textId="77777777" w:rsidTr="00022208">
      <w:tc>
        <w:tcPr>
          <w:tcW w:w="2881" w:type="dxa"/>
          <w:shd w:val="clear" w:color="auto" w:fill="auto"/>
        </w:tcPr>
        <w:p w14:paraId="7672A004" w14:textId="77777777" w:rsidR="00E653A0" w:rsidRDefault="00E653A0" w:rsidP="00022208">
          <w:pPr>
            <w:pStyle w:val="Sidehoved"/>
            <w:jc w:val="right"/>
          </w:pPr>
        </w:p>
      </w:tc>
      <w:tc>
        <w:tcPr>
          <w:tcW w:w="2882" w:type="dxa"/>
          <w:shd w:val="clear" w:color="auto" w:fill="auto"/>
        </w:tcPr>
        <w:p w14:paraId="2671BA8E" w14:textId="77777777" w:rsidR="00E653A0" w:rsidRDefault="00E653A0" w:rsidP="004E5375">
          <w:pPr>
            <w:pStyle w:val="Sidehoved"/>
          </w:pPr>
          <w:r>
            <w:t xml:space="preserve">- </w:t>
          </w:r>
          <w:r>
            <w:rPr>
              <w:rStyle w:val="Sidetal"/>
            </w:rPr>
            <w:fldChar w:fldCharType="begin"/>
          </w:r>
          <w:r>
            <w:rPr>
              <w:rStyle w:val="Sidetal"/>
            </w:rPr>
            <w:instrText xml:space="preserve"> PAGE </w:instrText>
          </w:r>
          <w:r>
            <w:rPr>
              <w:rStyle w:val="Sidetal"/>
            </w:rPr>
            <w:fldChar w:fldCharType="separate"/>
          </w:r>
          <w:r w:rsidR="000C6297">
            <w:rPr>
              <w:rStyle w:val="Sidetal"/>
              <w:noProof/>
            </w:rPr>
            <w:t>34</w:t>
          </w:r>
          <w:r>
            <w:rPr>
              <w:rStyle w:val="Sidetal"/>
            </w:rPr>
            <w:fldChar w:fldCharType="end"/>
          </w:r>
          <w:r>
            <w:rPr>
              <w:rStyle w:val="Sidetal"/>
            </w:rPr>
            <w:t xml:space="preserve"> af </w:t>
          </w:r>
          <w:r>
            <w:rPr>
              <w:rStyle w:val="Sidetal"/>
            </w:rPr>
            <w:fldChar w:fldCharType="begin"/>
          </w:r>
          <w:r>
            <w:rPr>
              <w:rStyle w:val="Sidetal"/>
            </w:rPr>
            <w:instrText xml:space="preserve"> NUMPAGES </w:instrText>
          </w:r>
          <w:r>
            <w:rPr>
              <w:rStyle w:val="Sidetal"/>
            </w:rPr>
            <w:fldChar w:fldCharType="separate"/>
          </w:r>
          <w:r w:rsidR="000C6297">
            <w:rPr>
              <w:rStyle w:val="Sidetal"/>
              <w:noProof/>
            </w:rPr>
            <w:t>38</w:t>
          </w:r>
          <w:r>
            <w:rPr>
              <w:rStyle w:val="Sidetal"/>
            </w:rPr>
            <w:fldChar w:fldCharType="end"/>
          </w:r>
          <w:r>
            <w:rPr>
              <w:rStyle w:val="Sidetal"/>
            </w:rPr>
            <w:t xml:space="preserve"> -</w:t>
          </w:r>
        </w:p>
      </w:tc>
      <w:tc>
        <w:tcPr>
          <w:tcW w:w="2992" w:type="dxa"/>
          <w:shd w:val="clear" w:color="auto" w:fill="auto"/>
        </w:tcPr>
        <w:p w14:paraId="740EB239" w14:textId="77777777" w:rsidR="00E653A0" w:rsidRPr="004E5375" w:rsidRDefault="00E653A0" w:rsidP="002F63CF">
          <w:pPr>
            <w:pStyle w:val="Sidefod"/>
            <w:jc w:val="right"/>
          </w:pPr>
          <w:r w:rsidRPr="00022208">
            <w:rPr>
              <w:rStyle w:val="Sidetal"/>
              <w:sz w:val="18"/>
              <w:szCs w:val="16"/>
              <w:lang w:eastAsia="da-DK"/>
            </w:rPr>
            <w:t xml:space="preserve"> </w:t>
          </w:r>
          <w:r>
            <w:rPr>
              <w:rStyle w:val="Sidetal"/>
              <w:sz w:val="18"/>
              <w:szCs w:val="16"/>
              <w:lang w:eastAsia="da-DK"/>
            </w:rPr>
            <w:t>MBBL</w:t>
          </w:r>
          <w:r w:rsidRPr="00022208">
            <w:rPr>
              <w:rStyle w:val="Sidetal"/>
              <w:sz w:val="18"/>
              <w:szCs w:val="16"/>
              <w:lang w:eastAsia="da-DK"/>
            </w:rPr>
            <w:t xml:space="preserve">-REF: </w:t>
          </w:r>
          <w:r>
            <w:rPr>
              <w:rStyle w:val="Sidetal"/>
              <w:sz w:val="18"/>
              <w:szCs w:val="16"/>
              <w:lang w:eastAsia="da-DK"/>
            </w:rPr>
            <w:t>2012-3565</w:t>
          </w:r>
        </w:p>
      </w:tc>
    </w:tr>
  </w:tbl>
  <w:p w14:paraId="6AC3485A" w14:textId="77777777" w:rsidR="00E653A0" w:rsidRDefault="00E653A0" w:rsidP="004E5375">
    <w:pPr>
      <w:pStyle w:val="Sidehoved"/>
      <w:jc w:val="right"/>
    </w:pPr>
  </w:p>
  <w:p w14:paraId="60BBA14D" w14:textId="77777777" w:rsidR="00E653A0" w:rsidRDefault="00E653A0">
    <w:pPr>
      <w:pStyle w:val="Sidefod"/>
      <w:jc w:val="center"/>
    </w:pPr>
  </w:p>
  <w:p w14:paraId="1927E370" w14:textId="77777777" w:rsidR="00E653A0" w:rsidRDefault="00E653A0">
    <w:pPr>
      <w:pStyle w:val="Sidefo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7088"/>
      <w:gridCol w:w="1449"/>
    </w:tblGrid>
    <w:tr w:rsidR="00E653A0" w:rsidRPr="00022208" w14:paraId="674D01B4" w14:textId="77777777" w:rsidTr="00022208">
      <w:tc>
        <w:tcPr>
          <w:tcW w:w="7088" w:type="dxa"/>
          <w:shd w:val="clear" w:color="auto" w:fill="auto"/>
        </w:tcPr>
        <w:p w14:paraId="1F53FA6D" w14:textId="39933453" w:rsidR="00E653A0" w:rsidRPr="00877C63" w:rsidRDefault="00E653A0" w:rsidP="00786F5A">
          <w:pPr>
            <w:pStyle w:val="Sidefod"/>
          </w:pPr>
          <w:r w:rsidRPr="00877C63">
            <w:t>Fil:</w:t>
          </w:r>
          <w:r w:rsidR="000C6297">
            <w:t xml:space="preserve"> </w:t>
          </w:r>
          <w:r w:rsidR="005F433C">
            <w:fldChar w:fldCharType="begin"/>
          </w:r>
          <w:r w:rsidR="005F433C">
            <w:instrText xml:space="preserve"> FILENAME </w:instrText>
          </w:r>
          <w:r w:rsidR="005F433C">
            <w:fldChar w:fldCharType="separate"/>
          </w:r>
          <w:r w:rsidR="000C6297">
            <w:rPr>
              <w:noProof/>
            </w:rPr>
            <w:t>GD1 Ejendomsdata - Målarkitektur - Bilag A Systemer ver 1.3.2</w:t>
          </w:r>
          <w:r w:rsidR="005F433C">
            <w:rPr>
              <w:noProof/>
            </w:rPr>
            <w:fldChar w:fldCharType="end"/>
          </w:r>
        </w:p>
      </w:tc>
      <w:tc>
        <w:tcPr>
          <w:tcW w:w="1449" w:type="dxa"/>
          <w:shd w:val="clear" w:color="auto" w:fill="auto"/>
        </w:tcPr>
        <w:p w14:paraId="73BAFB71" w14:textId="77777777" w:rsidR="00E653A0" w:rsidRPr="00022208" w:rsidRDefault="00E653A0" w:rsidP="00022208">
          <w:pPr>
            <w:pStyle w:val="Sidehoved"/>
            <w:jc w:val="right"/>
            <w:rPr>
              <w:smallCaps/>
              <w:sz w:val="16"/>
              <w:szCs w:val="16"/>
            </w:rPr>
          </w:pPr>
        </w:p>
      </w:tc>
    </w:tr>
  </w:tbl>
  <w:p w14:paraId="104746B6" w14:textId="77777777" w:rsidR="00E653A0" w:rsidRPr="00C251C5" w:rsidRDefault="00E653A0">
    <w:pPr>
      <w:pStyle w:val="Sidefod"/>
      <w:rPr>
        <w:rFonts w:ascii="Arial" w:hAnsi="Arial" w:cs="Arial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DCB3D5" w14:textId="77777777" w:rsidR="005F433C" w:rsidRDefault="005F433C">
      <w:r>
        <w:separator/>
      </w:r>
    </w:p>
  </w:footnote>
  <w:footnote w:type="continuationSeparator" w:id="0">
    <w:p w14:paraId="544F5F5A" w14:textId="77777777" w:rsidR="005F433C" w:rsidRDefault="005F433C">
      <w:r>
        <w:continuationSeparator/>
      </w:r>
    </w:p>
  </w:footnote>
  <w:footnote w:type="continuationNotice" w:id="1">
    <w:p w14:paraId="0A389F71" w14:textId="77777777" w:rsidR="005F433C" w:rsidRDefault="005F433C"/>
  </w:footnote>
  <w:footnote w:id="2">
    <w:p w14:paraId="519F578F" w14:textId="77777777" w:rsidR="00E653A0" w:rsidRPr="007D6E6B" w:rsidRDefault="00E653A0">
      <w:pPr>
        <w:pStyle w:val="Fodnotetekst"/>
        <w:rPr>
          <w:lang w:val="da-DK"/>
        </w:rPr>
      </w:pPr>
      <w:r>
        <w:rPr>
          <w:rStyle w:val="Fodnotehenvisning"/>
        </w:rPr>
        <w:footnoteRef/>
      </w:r>
      <w:r>
        <w:t xml:space="preserve"> </w:t>
      </w:r>
      <w:r>
        <w:rPr>
          <w:lang w:val="da-DK"/>
        </w:rPr>
        <w:t xml:space="preserve">Landinspektørens anvendelse af </w:t>
      </w:r>
      <w:proofErr w:type="spellStart"/>
      <w:r>
        <w:rPr>
          <w:lang w:val="da-DK"/>
        </w:rPr>
        <w:t>BBR’s</w:t>
      </w:r>
      <w:proofErr w:type="spellEnd"/>
      <w:r>
        <w:rPr>
          <w:lang w:val="da-DK"/>
        </w:rPr>
        <w:t xml:space="preserve"> og Adresseregisterets ajourføringsservices for ajourføring af bygningskoordinater i BBR hhv. indberetning af adgangspunkter i Adresseregisteret</w:t>
      </w:r>
      <w:r w:rsidR="00F73201">
        <w:rPr>
          <w:lang w:val="da-DK"/>
        </w:rPr>
        <w:t xml:space="preserve"> er ikke gengivet</w:t>
      </w:r>
      <w:r>
        <w:rPr>
          <w:lang w:val="da-DK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9E636E" w14:textId="77777777" w:rsidR="00E653A0" w:rsidRDefault="00E653A0" w:rsidP="002E781B">
    <w:pPr>
      <w:pStyle w:val="Sidehoved"/>
      <w:rPr>
        <w:sz w:val="16"/>
      </w:rPr>
    </w:pPr>
    <w:r>
      <w:rPr>
        <w:kern w:val="28"/>
        <w:sz w:val="16"/>
      </w:rPr>
      <w:fldChar w:fldCharType="begin"/>
    </w:r>
    <w:r>
      <w:rPr>
        <w:kern w:val="28"/>
        <w:sz w:val="16"/>
      </w:rPr>
      <w:instrText xml:space="preserve"> TITLE  "Ejendomsdataprogrammet - Målarkitektur - Bilag A: Systemer"  \* MERGEFORMAT </w:instrText>
    </w:r>
    <w:r>
      <w:rPr>
        <w:kern w:val="28"/>
        <w:sz w:val="16"/>
      </w:rPr>
      <w:fldChar w:fldCharType="separate"/>
    </w:r>
    <w:r>
      <w:rPr>
        <w:kern w:val="28"/>
        <w:sz w:val="16"/>
      </w:rPr>
      <w:t>Ejendomsdataprogrammet - Målarkitektur - Bilag A: Systemer</w:t>
    </w:r>
    <w:r>
      <w:rPr>
        <w:kern w:val="28"/>
        <w:sz w:val="16"/>
      </w:rPr>
      <w:fldChar w:fldCharType="end"/>
    </w:r>
  </w:p>
  <w:p w14:paraId="2D595D6F" w14:textId="77777777" w:rsidR="00E653A0" w:rsidRPr="006171CF" w:rsidRDefault="00E653A0" w:rsidP="002E781B">
    <w:pPr>
      <w:pStyle w:val="Sidehoved"/>
      <w:rPr>
        <w:sz w:val="16"/>
      </w:rPr>
    </w:pPr>
    <w:r>
      <w:rPr>
        <w:sz w:val="16"/>
      </w:rPr>
      <w:fldChar w:fldCharType="begin"/>
    </w:r>
    <w:r>
      <w:rPr>
        <w:sz w:val="16"/>
      </w:rPr>
      <w:instrText xml:space="preserve"> SUBJECT  "Grunddataprogrammet under den Fællesoffentlig digitaliseringsstrategi 2012 - 2015"  \* MERGEFORMAT </w:instrText>
    </w:r>
    <w:r>
      <w:rPr>
        <w:sz w:val="16"/>
      </w:rPr>
      <w:fldChar w:fldCharType="separate"/>
    </w:r>
    <w:r>
      <w:rPr>
        <w:sz w:val="16"/>
      </w:rPr>
      <w:t>Grunddataprogrammet under den Fællesoffentlig digitaliseringsstrategi 2012 - 2015</w:t>
    </w:r>
    <w:r>
      <w:rPr>
        <w:sz w:val="16"/>
      </w:rPr>
      <w:fldChar w:fldCharType="end"/>
    </w:r>
  </w:p>
  <w:p w14:paraId="5862496F" w14:textId="77777777" w:rsidR="00E653A0" w:rsidRDefault="00E653A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EE1A5C" w14:textId="77777777" w:rsidR="00E653A0" w:rsidRPr="001D4A86" w:rsidRDefault="00E653A0" w:rsidP="00786F5A">
    <w:pPr>
      <w:pStyle w:val="Sidehoved"/>
      <w:tabs>
        <w:tab w:val="clear" w:pos="4819"/>
        <w:tab w:val="center" w:pos="4253"/>
      </w:tabs>
    </w:pPr>
    <w:r>
      <w:tab/>
    </w:r>
    <w:r>
      <w:tab/>
    </w:r>
    <w:r>
      <w:rPr>
        <w:noProof/>
      </w:rPr>
      <w:drawing>
        <wp:inline distT="0" distB="0" distL="0" distR="0" wp14:anchorId="274E4196" wp14:editId="0036CE92">
          <wp:extent cx="2581275" cy="809625"/>
          <wp:effectExtent l="0" t="0" r="9525" b="9525"/>
          <wp:docPr id="1" name="Picture 7" descr="Beskrivelse: mbbl_logo_rgb_st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Beskrivelse: mbbl_logo_rgb_st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12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633A23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FB"/>
    <w:multiLevelType w:val="multilevel"/>
    <w:tmpl w:val="ACEC785E"/>
    <w:lvl w:ilvl="0">
      <w:start w:val="1"/>
      <w:numFmt w:val="decimal"/>
      <w:pStyle w:val="Overskrift1"/>
      <w:lvlText w:val="%1.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794"/>
        </w:tabs>
        <w:ind w:left="794" w:hanging="794"/>
      </w:pPr>
      <w:rPr>
        <w:rFonts w:hint="default"/>
        <w:lang w:val="da-DK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1787"/>
        </w:tabs>
        <w:ind w:left="1787" w:hanging="794"/>
      </w:pPr>
      <w:rPr>
        <w:rFonts w:hint="default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0"/>
        </w:tabs>
        <w:ind w:left="851" w:hanging="851"/>
      </w:pPr>
      <w:rPr>
        <w:rFonts w:hint="default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">
    <w:nsid w:val="032F48E9"/>
    <w:multiLevelType w:val="hybridMultilevel"/>
    <w:tmpl w:val="C8D8ABA2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1EB1F53"/>
    <w:multiLevelType w:val="hybridMultilevel"/>
    <w:tmpl w:val="C74E8372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1FD4D7F"/>
    <w:multiLevelType w:val="hybridMultilevel"/>
    <w:tmpl w:val="AA16884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8E0B8D"/>
    <w:multiLevelType w:val="hybridMultilevel"/>
    <w:tmpl w:val="B664AB5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AE2CE1"/>
    <w:multiLevelType w:val="hybridMultilevel"/>
    <w:tmpl w:val="CD20DDE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FA061E"/>
    <w:multiLevelType w:val="hybridMultilevel"/>
    <w:tmpl w:val="D520DD82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5293D34"/>
    <w:multiLevelType w:val="hybridMultilevel"/>
    <w:tmpl w:val="62E8BBA4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D76AAD"/>
    <w:multiLevelType w:val="hybridMultilevel"/>
    <w:tmpl w:val="56A2E60E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DD40D4"/>
    <w:multiLevelType w:val="multilevel"/>
    <w:tmpl w:val="DA243F28"/>
    <w:styleLink w:val="TypografiPunkttegn1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CC365B1"/>
    <w:multiLevelType w:val="hybridMultilevel"/>
    <w:tmpl w:val="E3AA938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774EB3"/>
    <w:multiLevelType w:val="hybridMultilevel"/>
    <w:tmpl w:val="ED8CB004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896D74"/>
    <w:multiLevelType w:val="hybridMultilevel"/>
    <w:tmpl w:val="94F2AB96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A9404C"/>
    <w:multiLevelType w:val="hybridMultilevel"/>
    <w:tmpl w:val="35AC96A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EC6286"/>
    <w:multiLevelType w:val="hybridMultilevel"/>
    <w:tmpl w:val="DD1C261E"/>
    <w:lvl w:ilvl="0" w:tplc="0406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6">
    <w:nsid w:val="2F0165EA"/>
    <w:multiLevelType w:val="hybridMultilevel"/>
    <w:tmpl w:val="3C7A81C2"/>
    <w:lvl w:ilvl="0" w:tplc="0406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7">
    <w:nsid w:val="309C1456"/>
    <w:multiLevelType w:val="hybridMultilevel"/>
    <w:tmpl w:val="2800078C"/>
    <w:lvl w:ilvl="0" w:tplc="04060011">
      <w:start w:val="1"/>
      <w:numFmt w:val="decimal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B844A0"/>
    <w:multiLevelType w:val="hybridMultilevel"/>
    <w:tmpl w:val="026410C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5C15A2"/>
    <w:multiLevelType w:val="hybridMultilevel"/>
    <w:tmpl w:val="1FC8C6F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E2A155C"/>
    <w:multiLevelType w:val="hybridMultilevel"/>
    <w:tmpl w:val="47D05D4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CB1628"/>
    <w:multiLevelType w:val="multilevel"/>
    <w:tmpl w:val="EDE86B72"/>
    <w:styleLink w:val="TypografiPunkttegn"/>
    <w:lvl w:ilvl="0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78E4B97"/>
    <w:multiLevelType w:val="hybridMultilevel"/>
    <w:tmpl w:val="30E05C1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4">
    <w:nsid w:val="4B427A16"/>
    <w:multiLevelType w:val="singleLevel"/>
    <w:tmpl w:val="2E6074FA"/>
    <w:lvl w:ilvl="0">
      <w:numFmt w:val="bullet"/>
      <w:pStyle w:val="Opstilling-punkttegnmafstand"/>
      <w:lvlText w:val="*"/>
      <w:lvlJc w:val="left"/>
    </w:lvl>
  </w:abstractNum>
  <w:abstractNum w:abstractNumId="25">
    <w:nsid w:val="4EAF63FE"/>
    <w:multiLevelType w:val="hybridMultilevel"/>
    <w:tmpl w:val="D0E8EFA8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08E1617"/>
    <w:multiLevelType w:val="hybridMultilevel"/>
    <w:tmpl w:val="4DC84D9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2967B7"/>
    <w:multiLevelType w:val="hybridMultilevel"/>
    <w:tmpl w:val="4254166C"/>
    <w:lvl w:ilvl="0" w:tplc="6802A0D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5AA153B"/>
    <w:multiLevelType w:val="hybridMultilevel"/>
    <w:tmpl w:val="646ABF32"/>
    <w:lvl w:ilvl="0" w:tplc="E3746588">
      <w:start w:val="1"/>
      <w:numFmt w:val="decimal"/>
      <w:pStyle w:val="Opstilling-Numremafstand"/>
      <w:lvlText w:val="%1)"/>
      <w:lvlJc w:val="left"/>
      <w:pPr>
        <w:tabs>
          <w:tab w:val="num" w:pos="473"/>
        </w:tabs>
        <w:ind w:left="473" w:hanging="360"/>
      </w:pPr>
      <w:rPr>
        <w:rFonts w:hint="default"/>
      </w:rPr>
    </w:lvl>
    <w:lvl w:ilvl="1" w:tplc="89A4FA6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60E896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7046D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C44ED9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FD4775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AE027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2C0159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F6057F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5B3755B"/>
    <w:multiLevelType w:val="hybridMultilevel"/>
    <w:tmpl w:val="ED8CB004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B145713"/>
    <w:multiLevelType w:val="hybridMultilevel"/>
    <w:tmpl w:val="7C18188C"/>
    <w:lvl w:ilvl="0" w:tplc="FAECF2D6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BEA5BD2"/>
    <w:multiLevelType w:val="hybridMultilevel"/>
    <w:tmpl w:val="B434C934"/>
    <w:lvl w:ilvl="0" w:tplc="0406000F">
      <w:start w:val="1"/>
      <w:numFmt w:val="decimal"/>
      <w:lvlText w:val="%1."/>
      <w:lvlJc w:val="left"/>
      <w:pPr>
        <w:ind w:left="1429" w:hanging="360"/>
      </w:pPr>
    </w:lvl>
    <w:lvl w:ilvl="1" w:tplc="04060019" w:tentative="1">
      <w:start w:val="1"/>
      <w:numFmt w:val="lowerLetter"/>
      <w:lvlText w:val="%2."/>
      <w:lvlJc w:val="left"/>
      <w:pPr>
        <w:ind w:left="2149" w:hanging="360"/>
      </w:pPr>
    </w:lvl>
    <w:lvl w:ilvl="2" w:tplc="0406001B" w:tentative="1">
      <w:start w:val="1"/>
      <w:numFmt w:val="lowerRoman"/>
      <w:lvlText w:val="%3."/>
      <w:lvlJc w:val="right"/>
      <w:pPr>
        <w:ind w:left="2869" w:hanging="180"/>
      </w:pPr>
    </w:lvl>
    <w:lvl w:ilvl="3" w:tplc="0406000F" w:tentative="1">
      <w:start w:val="1"/>
      <w:numFmt w:val="decimal"/>
      <w:lvlText w:val="%4."/>
      <w:lvlJc w:val="left"/>
      <w:pPr>
        <w:ind w:left="3589" w:hanging="360"/>
      </w:pPr>
    </w:lvl>
    <w:lvl w:ilvl="4" w:tplc="04060019" w:tentative="1">
      <w:start w:val="1"/>
      <w:numFmt w:val="lowerLetter"/>
      <w:lvlText w:val="%5."/>
      <w:lvlJc w:val="left"/>
      <w:pPr>
        <w:ind w:left="4309" w:hanging="360"/>
      </w:pPr>
    </w:lvl>
    <w:lvl w:ilvl="5" w:tplc="0406001B" w:tentative="1">
      <w:start w:val="1"/>
      <w:numFmt w:val="lowerRoman"/>
      <w:lvlText w:val="%6."/>
      <w:lvlJc w:val="right"/>
      <w:pPr>
        <w:ind w:left="5029" w:hanging="180"/>
      </w:pPr>
    </w:lvl>
    <w:lvl w:ilvl="6" w:tplc="0406000F" w:tentative="1">
      <w:start w:val="1"/>
      <w:numFmt w:val="decimal"/>
      <w:lvlText w:val="%7."/>
      <w:lvlJc w:val="left"/>
      <w:pPr>
        <w:ind w:left="5749" w:hanging="360"/>
      </w:pPr>
    </w:lvl>
    <w:lvl w:ilvl="7" w:tplc="04060019" w:tentative="1">
      <w:start w:val="1"/>
      <w:numFmt w:val="lowerLetter"/>
      <w:lvlText w:val="%8."/>
      <w:lvlJc w:val="left"/>
      <w:pPr>
        <w:ind w:left="6469" w:hanging="360"/>
      </w:pPr>
    </w:lvl>
    <w:lvl w:ilvl="8" w:tplc="040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5D986B48"/>
    <w:multiLevelType w:val="hybridMultilevel"/>
    <w:tmpl w:val="EBA261DC"/>
    <w:lvl w:ilvl="0" w:tplc="0406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3">
    <w:nsid w:val="5E8C5A9D"/>
    <w:multiLevelType w:val="hybridMultilevel"/>
    <w:tmpl w:val="E1CE4E1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15F4CB1"/>
    <w:multiLevelType w:val="hybridMultilevel"/>
    <w:tmpl w:val="F20EBD9C"/>
    <w:lvl w:ilvl="0" w:tplc="0406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06000B">
      <w:start w:val="1"/>
      <w:numFmt w:val="bullet"/>
      <w:lvlText w:val=""/>
      <w:lvlJc w:val="left"/>
      <w:pPr>
        <w:ind w:left="1789" w:hanging="360"/>
      </w:pPr>
      <w:rPr>
        <w:rFonts w:ascii="Wingdings" w:hAnsi="Wingdings" w:hint="default"/>
      </w:rPr>
    </w:lvl>
    <w:lvl w:ilvl="2" w:tplc="040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5">
    <w:nsid w:val="64BD6BDD"/>
    <w:multiLevelType w:val="hybridMultilevel"/>
    <w:tmpl w:val="EE6ADD00"/>
    <w:lvl w:ilvl="0" w:tplc="04060015">
      <w:start w:val="1"/>
      <w:numFmt w:val="upperLetter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47670C"/>
    <w:multiLevelType w:val="hybridMultilevel"/>
    <w:tmpl w:val="D83CFCB0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A870E81"/>
    <w:multiLevelType w:val="singleLevel"/>
    <w:tmpl w:val="B5E6DD28"/>
    <w:lvl w:ilvl="0">
      <w:start w:val="1"/>
      <w:numFmt w:val="bullet"/>
      <w:pStyle w:val="Opstilling-punkttegn2"/>
      <w:lvlText w:val="-"/>
      <w:lvlJc w:val="left"/>
      <w:pPr>
        <w:tabs>
          <w:tab w:val="num" w:pos="851"/>
        </w:tabs>
        <w:ind w:left="851" w:hanging="426"/>
      </w:pPr>
      <w:rPr>
        <w:rFonts w:ascii="Times New Roman" w:hAnsi="Times New Roman" w:hint="default"/>
      </w:rPr>
    </w:lvl>
  </w:abstractNum>
  <w:abstractNum w:abstractNumId="38">
    <w:nsid w:val="6B4179F5"/>
    <w:multiLevelType w:val="hybridMultilevel"/>
    <w:tmpl w:val="EC5AF52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D036828"/>
    <w:multiLevelType w:val="hybridMultilevel"/>
    <w:tmpl w:val="2C0C1B6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E1F7953"/>
    <w:multiLevelType w:val="hybridMultilevel"/>
    <w:tmpl w:val="6BEA859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88859E9"/>
    <w:multiLevelType w:val="hybridMultilevel"/>
    <w:tmpl w:val="0792B0F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8AE0EEB"/>
    <w:multiLevelType w:val="hybridMultilevel"/>
    <w:tmpl w:val="23F4D28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8DB38A1"/>
    <w:multiLevelType w:val="hybridMultilevel"/>
    <w:tmpl w:val="963CF02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A1B32E2"/>
    <w:multiLevelType w:val="hybridMultilevel"/>
    <w:tmpl w:val="6BEA792A"/>
    <w:lvl w:ilvl="0" w:tplc="0406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06000B">
      <w:start w:val="1"/>
      <w:numFmt w:val="bullet"/>
      <w:lvlText w:val=""/>
      <w:lvlJc w:val="left"/>
      <w:pPr>
        <w:ind w:left="1789" w:hanging="360"/>
      </w:pPr>
      <w:rPr>
        <w:rFonts w:ascii="Wingdings" w:hAnsi="Wingdings" w:hint="default"/>
      </w:rPr>
    </w:lvl>
    <w:lvl w:ilvl="2" w:tplc="040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5">
    <w:nsid w:val="7B75084B"/>
    <w:multiLevelType w:val="hybridMultilevel"/>
    <w:tmpl w:val="6FE04E0C"/>
    <w:lvl w:ilvl="0" w:tplc="7A9E9F28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7"/>
  </w:num>
  <w:num w:numId="3">
    <w:abstractNumId w:val="21"/>
  </w:num>
  <w:num w:numId="4">
    <w:abstractNumId w:val="10"/>
  </w:num>
  <w:num w:numId="5">
    <w:abstractNumId w:val="24"/>
    <w:lvlOverride w:ilvl="0">
      <w:lvl w:ilvl="0">
        <w:start w:val="1"/>
        <w:numFmt w:val="bullet"/>
        <w:pStyle w:val="Opstilling-punkttegnmafstand"/>
        <w:lvlText w:val="•"/>
        <w:legacy w:legacy="1" w:legacySpace="0" w:legacyIndent="283"/>
        <w:lvlJc w:val="left"/>
        <w:pPr>
          <w:ind w:left="396" w:hanging="283"/>
        </w:pPr>
        <w:rPr>
          <w:rFonts w:ascii="Times New Roman" w:hAnsi="Times New Roman" w:hint="default"/>
          <w:sz w:val="23"/>
        </w:rPr>
      </w:lvl>
    </w:lvlOverride>
  </w:num>
  <w:num w:numId="6">
    <w:abstractNumId w:val="28"/>
  </w:num>
  <w:num w:numId="7">
    <w:abstractNumId w:val="23"/>
  </w:num>
  <w:num w:numId="8">
    <w:abstractNumId w:val="20"/>
  </w:num>
  <w:num w:numId="9">
    <w:abstractNumId w:val="41"/>
  </w:num>
  <w:num w:numId="10">
    <w:abstractNumId w:val="15"/>
  </w:num>
  <w:num w:numId="11">
    <w:abstractNumId w:val="22"/>
  </w:num>
  <w:num w:numId="12">
    <w:abstractNumId w:val="3"/>
  </w:num>
  <w:num w:numId="13">
    <w:abstractNumId w:val="27"/>
  </w:num>
  <w:num w:numId="14">
    <w:abstractNumId w:val="7"/>
  </w:num>
  <w:num w:numId="15">
    <w:abstractNumId w:val="2"/>
  </w:num>
  <w:num w:numId="16">
    <w:abstractNumId w:val="5"/>
  </w:num>
  <w:num w:numId="17">
    <w:abstractNumId w:val="25"/>
  </w:num>
  <w:num w:numId="18">
    <w:abstractNumId w:val="45"/>
  </w:num>
  <w:num w:numId="19">
    <w:abstractNumId w:val="30"/>
  </w:num>
  <w:num w:numId="20">
    <w:abstractNumId w:val="40"/>
  </w:num>
  <w:num w:numId="21">
    <w:abstractNumId w:val="38"/>
  </w:num>
  <w:num w:numId="22">
    <w:abstractNumId w:val="0"/>
  </w:num>
  <w:num w:numId="23">
    <w:abstractNumId w:val="17"/>
  </w:num>
  <w:num w:numId="24">
    <w:abstractNumId w:val="14"/>
  </w:num>
  <w:num w:numId="25">
    <w:abstractNumId w:val="4"/>
  </w:num>
  <w:num w:numId="26">
    <w:abstractNumId w:val="32"/>
  </w:num>
  <w:num w:numId="27">
    <w:abstractNumId w:val="34"/>
  </w:num>
  <w:num w:numId="28">
    <w:abstractNumId w:val="35"/>
  </w:num>
  <w:num w:numId="29">
    <w:abstractNumId w:val="44"/>
  </w:num>
  <w:num w:numId="30">
    <w:abstractNumId w:val="43"/>
  </w:num>
  <w:num w:numId="31">
    <w:abstractNumId w:val="8"/>
  </w:num>
  <w:num w:numId="32">
    <w:abstractNumId w:val="9"/>
  </w:num>
  <w:num w:numId="33">
    <w:abstractNumId w:val="13"/>
  </w:num>
  <w:num w:numId="34">
    <w:abstractNumId w:val="6"/>
  </w:num>
  <w:num w:numId="35">
    <w:abstractNumId w:val="29"/>
  </w:num>
  <w:num w:numId="36">
    <w:abstractNumId w:val="12"/>
  </w:num>
  <w:num w:numId="37">
    <w:abstractNumId w:val="11"/>
  </w:num>
  <w:num w:numId="38">
    <w:abstractNumId w:val="36"/>
  </w:num>
  <w:num w:numId="39">
    <w:abstractNumId w:val="31"/>
  </w:num>
  <w:num w:numId="40">
    <w:abstractNumId w:val="39"/>
  </w:num>
  <w:num w:numId="41">
    <w:abstractNumId w:val="16"/>
  </w:num>
  <w:num w:numId="42">
    <w:abstractNumId w:val="18"/>
  </w:num>
  <w:num w:numId="43">
    <w:abstractNumId w:val="19"/>
  </w:num>
  <w:num w:numId="44">
    <w:abstractNumId w:val="42"/>
  </w:num>
  <w:num w:numId="45">
    <w:abstractNumId w:val="26"/>
  </w:num>
  <w:num w:numId="46">
    <w:abstractNumId w:val="33"/>
  </w:num>
  <w:numIdMacAtCleanup w:val="1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Rasmus Strange Petersen">
    <w15:presenceInfo w15:providerId="None" w15:userId="Rasmus Strange Peterse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intFractionalCharacterWidth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autoHyphenation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C8A"/>
    <w:rsid w:val="00000999"/>
    <w:rsid w:val="00002160"/>
    <w:rsid w:val="0000267E"/>
    <w:rsid w:val="00002D63"/>
    <w:rsid w:val="00003343"/>
    <w:rsid w:val="000033B2"/>
    <w:rsid w:val="00003D45"/>
    <w:rsid w:val="00005005"/>
    <w:rsid w:val="0000718E"/>
    <w:rsid w:val="00010548"/>
    <w:rsid w:val="00010B27"/>
    <w:rsid w:val="000117BA"/>
    <w:rsid w:val="00012891"/>
    <w:rsid w:val="00013A41"/>
    <w:rsid w:val="00013B19"/>
    <w:rsid w:val="00013CCD"/>
    <w:rsid w:val="000155AE"/>
    <w:rsid w:val="00015D87"/>
    <w:rsid w:val="00016B61"/>
    <w:rsid w:val="00016D7E"/>
    <w:rsid w:val="00017079"/>
    <w:rsid w:val="00017730"/>
    <w:rsid w:val="00021C6A"/>
    <w:rsid w:val="00022208"/>
    <w:rsid w:val="00022359"/>
    <w:rsid w:val="00022E81"/>
    <w:rsid w:val="00025438"/>
    <w:rsid w:val="00026FD8"/>
    <w:rsid w:val="0003090B"/>
    <w:rsid w:val="000309D0"/>
    <w:rsid w:val="00030CD3"/>
    <w:rsid w:val="00032977"/>
    <w:rsid w:val="00033A20"/>
    <w:rsid w:val="0003451B"/>
    <w:rsid w:val="00036170"/>
    <w:rsid w:val="000369B6"/>
    <w:rsid w:val="0003723E"/>
    <w:rsid w:val="00041D25"/>
    <w:rsid w:val="000439D5"/>
    <w:rsid w:val="00043DA5"/>
    <w:rsid w:val="000440BD"/>
    <w:rsid w:val="00044695"/>
    <w:rsid w:val="000458CB"/>
    <w:rsid w:val="00047E25"/>
    <w:rsid w:val="0005092A"/>
    <w:rsid w:val="00050FFB"/>
    <w:rsid w:val="000515EE"/>
    <w:rsid w:val="00052A5E"/>
    <w:rsid w:val="0005381C"/>
    <w:rsid w:val="00055595"/>
    <w:rsid w:val="00056834"/>
    <w:rsid w:val="00056D68"/>
    <w:rsid w:val="00057844"/>
    <w:rsid w:val="00057ECA"/>
    <w:rsid w:val="00060168"/>
    <w:rsid w:val="000606F4"/>
    <w:rsid w:val="000616AA"/>
    <w:rsid w:val="00061BB6"/>
    <w:rsid w:val="00062D3B"/>
    <w:rsid w:val="000660F2"/>
    <w:rsid w:val="00066551"/>
    <w:rsid w:val="000666D1"/>
    <w:rsid w:val="00067469"/>
    <w:rsid w:val="000676CE"/>
    <w:rsid w:val="0006796E"/>
    <w:rsid w:val="00070658"/>
    <w:rsid w:val="000717D3"/>
    <w:rsid w:val="000723D8"/>
    <w:rsid w:val="00073983"/>
    <w:rsid w:val="0007402E"/>
    <w:rsid w:val="00074D4D"/>
    <w:rsid w:val="00076695"/>
    <w:rsid w:val="000800A3"/>
    <w:rsid w:val="000802A6"/>
    <w:rsid w:val="000809BC"/>
    <w:rsid w:val="000815CF"/>
    <w:rsid w:val="0008267D"/>
    <w:rsid w:val="00082DAD"/>
    <w:rsid w:val="00083D6B"/>
    <w:rsid w:val="00083F27"/>
    <w:rsid w:val="0008514F"/>
    <w:rsid w:val="000858E0"/>
    <w:rsid w:val="0008626D"/>
    <w:rsid w:val="00086457"/>
    <w:rsid w:val="00086E1B"/>
    <w:rsid w:val="00090103"/>
    <w:rsid w:val="00090142"/>
    <w:rsid w:val="00091759"/>
    <w:rsid w:val="00091BFA"/>
    <w:rsid w:val="000954C4"/>
    <w:rsid w:val="00095AEE"/>
    <w:rsid w:val="00096D23"/>
    <w:rsid w:val="00097AE2"/>
    <w:rsid w:val="000A00C3"/>
    <w:rsid w:val="000A022F"/>
    <w:rsid w:val="000A05E3"/>
    <w:rsid w:val="000A113C"/>
    <w:rsid w:val="000A1C2D"/>
    <w:rsid w:val="000A21A2"/>
    <w:rsid w:val="000A5951"/>
    <w:rsid w:val="000A5EFD"/>
    <w:rsid w:val="000A6DF5"/>
    <w:rsid w:val="000A76A6"/>
    <w:rsid w:val="000A78EC"/>
    <w:rsid w:val="000A79DA"/>
    <w:rsid w:val="000B0989"/>
    <w:rsid w:val="000B3A9C"/>
    <w:rsid w:val="000B4222"/>
    <w:rsid w:val="000B46B6"/>
    <w:rsid w:val="000B5078"/>
    <w:rsid w:val="000B7A4C"/>
    <w:rsid w:val="000C1E46"/>
    <w:rsid w:val="000C24C9"/>
    <w:rsid w:val="000C36F8"/>
    <w:rsid w:val="000C473E"/>
    <w:rsid w:val="000C5EB6"/>
    <w:rsid w:val="000C6065"/>
    <w:rsid w:val="000C6297"/>
    <w:rsid w:val="000C67A1"/>
    <w:rsid w:val="000D1284"/>
    <w:rsid w:val="000D21E6"/>
    <w:rsid w:val="000D27E0"/>
    <w:rsid w:val="000D37E0"/>
    <w:rsid w:val="000D48B3"/>
    <w:rsid w:val="000D4AEB"/>
    <w:rsid w:val="000D6322"/>
    <w:rsid w:val="000D6511"/>
    <w:rsid w:val="000E1602"/>
    <w:rsid w:val="000E4578"/>
    <w:rsid w:val="000F0858"/>
    <w:rsid w:val="000F0F39"/>
    <w:rsid w:val="000F1424"/>
    <w:rsid w:val="000F2663"/>
    <w:rsid w:val="000F26DE"/>
    <w:rsid w:val="000F3E53"/>
    <w:rsid w:val="000F772D"/>
    <w:rsid w:val="00100899"/>
    <w:rsid w:val="00100D6B"/>
    <w:rsid w:val="00100E0B"/>
    <w:rsid w:val="001011AD"/>
    <w:rsid w:val="001026E3"/>
    <w:rsid w:val="00102B70"/>
    <w:rsid w:val="00103EC6"/>
    <w:rsid w:val="00104568"/>
    <w:rsid w:val="00104E22"/>
    <w:rsid w:val="00106589"/>
    <w:rsid w:val="0010747A"/>
    <w:rsid w:val="00114A68"/>
    <w:rsid w:val="001154C3"/>
    <w:rsid w:val="001160F1"/>
    <w:rsid w:val="0011620D"/>
    <w:rsid w:val="001162D8"/>
    <w:rsid w:val="00117AD8"/>
    <w:rsid w:val="00117EEE"/>
    <w:rsid w:val="00122989"/>
    <w:rsid w:val="00123FF1"/>
    <w:rsid w:val="0012625E"/>
    <w:rsid w:val="00130123"/>
    <w:rsid w:val="00130BAA"/>
    <w:rsid w:val="001323E5"/>
    <w:rsid w:val="0013267C"/>
    <w:rsid w:val="001339F5"/>
    <w:rsid w:val="00137A55"/>
    <w:rsid w:val="00140797"/>
    <w:rsid w:val="00140B7D"/>
    <w:rsid w:val="00141B06"/>
    <w:rsid w:val="0014252A"/>
    <w:rsid w:val="001454BD"/>
    <w:rsid w:val="0014604D"/>
    <w:rsid w:val="00147BB1"/>
    <w:rsid w:val="001517EE"/>
    <w:rsid w:val="00160122"/>
    <w:rsid w:val="001616B7"/>
    <w:rsid w:val="00162481"/>
    <w:rsid w:val="00162636"/>
    <w:rsid w:val="00162851"/>
    <w:rsid w:val="0016333D"/>
    <w:rsid w:val="00163748"/>
    <w:rsid w:val="001644CD"/>
    <w:rsid w:val="00164784"/>
    <w:rsid w:val="00165201"/>
    <w:rsid w:val="001663ED"/>
    <w:rsid w:val="001664CA"/>
    <w:rsid w:val="00166F88"/>
    <w:rsid w:val="0017096B"/>
    <w:rsid w:val="00170D27"/>
    <w:rsid w:val="0017126A"/>
    <w:rsid w:val="00171A58"/>
    <w:rsid w:val="00172298"/>
    <w:rsid w:val="00172D10"/>
    <w:rsid w:val="00174661"/>
    <w:rsid w:val="0017574A"/>
    <w:rsid w:val="00175FAF"/>
    <w:rsid w:val="0017629B"/>
    <w:rsid w:val="0017729F"/>
    <w:rsid w:val="0017740D"/>
    <w:rsid w:val="0017783F"/>
    <w:rsid w:val="001830C2"/>
    <w:rsid w:val="00183898"/>
    <w:rsid w:val="00183D0D"/>
    <w:rsid w:val="00183EAE"/>
    <w:rsid w:val="00186B27"/>
    <w:rsid w:val="00190401"/>
    <w:rsid w:val="00190E0E"/>
    <w:rsid w:val="00194EF5"/>
    <w:rsid w:val="001968B3"/>
    <w:rsid w:val="00196A8C"/>
    <w:rsid w:val="00197118"/>
    <w:rsid w:val="00197718"/>
    <w:rsid w:val="001A0171"/>
    <w:rsid w:val="001A24F4"/>
    <w:rsid w:val="001A2FAB"/>
    <w:rsid w:val="001A349C"/>
    <w:rsid w:val="001A368A"/>
    <w:rsid w:val="001A3FC9"/>
    <w:rsid w:val="001A4882"/>
    <w:rsid w:val="001A5118"/>
    <w:rsid w:val="001A5762"/>
    <w:rsid w:val="001A6CA4"/>
    <w:rsid w:val="001A7414"/>
    <w:rsid w:val="001B2DCF"/>
    <w:rsid w:val="001B3525"/>
    <w:rsid w:val="001B6711"/>
    <w:rsid w:val="001B6B15"/>
    <w:rsid w:val="001B6DDC"/>
    <w:rsid w:val="001C32A6"/>
    <w:rsid w:val="001C40E8"/>
    <w:rsid w:val="001C6D35"/>
    <w:rsid w:val="001D0511"/>
    <w:rsid w:val="001D05E2"/>
    <w:rsid w:val="001D13E8"/>
    <w:rsid w:val="001D1FF0"/>
    <w:rsid w:val="001D3718"/>
    <w:rsid w:val="001D3B09"/>
    <w:rsid w:val="001D48AD"/>
    <w:rsid w:val="001D4A86"/>
    <w:rsid w:val="001D564C"/>
    <w:rsid w:val="001D599C"/>
    <w:rsid w:val="001D6A7A"/>
    <w:rsid w:val="001D7C90"/>
    <w:rsid w:val="001D7F30"/>
    <w:rsid w:val="001E0F45"/>
    <w:rsid w:val="001E256F"/>
    <w:rsid w:val="001E419A"/>
    <w:rsid w:val="001E5F2A"/>
    <w:rsid w:val="001F018C"/>
    <w:rsid w:val="001F2757"/>
    <w:rsid w:val="001F5738"/>
    <w:rsid w:val="001F5F97"/>
    <w:rsid w:val="00200967"/>
    <w:rsid w:val="00200A07"/>
    <w:rsid w:val="00204829"/>
    <w:rsid w:val="00205F48"/>
    <w:rsid w:val="00206B48"/>
    <w:rsid w:val="00206CA4"/>
    <w:rsid w:val="0021065E"/>
    <w:rsid w:val="002112B3"/>
    <w:rsid w:val="002144DF"/>
    <w:rsid w:val="002144EB"/>
    <w:rsid w:val="002148C1"/>
    <w:rsid w:val="00220D79"/>
    <w:rsid w:val="002225FB"/>
    <w:rsid w:val="00222B47"/>
    <w:rsid w:val="00222E98"/>
    <w:rsid w:val="00224534"/>
    <w:rsid w:val="00225BA8"/>
    <w:rsid w:val="002261C8"/>
    <w:rsid w:val="00227E24"/>
    <w:rsid w:val="00230637"/>
    <w:rsid w:val="00231622"/>
    <w:rsid w:val="00231F6A"/>
    <w:rsid w:val="00232BD9"/>
    <w:rsid w:val="00233400"/>
    <w:rsid w:val="002356E4"/>
    <w:rsid w:val="00235F92"/>
    <w:rsid w:val="002410AD"/>
    <w:rsid w:val="002411FD"/>
    <w:rsid w:val="00243844"/>
    <w:rsid w:val="00243BE4"/>
    <w:rsid w:val="002448AF"/>
    <w:rsid w:val="00246268"/>
    <w:rsid w:val="002506B3"/>
    <w:rsid w:val="00252534"/>
    <w:rsid w:val="00252584"/>
    <w:rsid w:val="00253479"/>
    <w:rsid w:val="00256163"/>
    <w:rsid w:val="002573BB"/>
    <w:rsid w:val="00260023"/>
    <w:rsid w:val="00260F2B"/>
    <w:rsid w:val="0026155B"/>
    <w:rsid w:val="00266C0B"/>
    <w:rsid w:val="00267286"/>
    <w:rsid w:val="00267931"/>
    <w:rsid w:val="00267ED0"/>
    <w:rsid w:val="002712EB"/>
    <w:rsid w:val="00272C96"/>
    <w:rsid w:val="002740DE"/>
    <w:rsid w:val="002745BA"/>
    <w:rsid w:val="002749C5"/>
    <w:rsid w:val="002759C9"/>
    <w:rsid w:val="00275D8A"/>
    <w:rsid w:val="00277C6F"/>
    <w:rsid w:val="00281BA4"/>
    <w:rsid w:val="00281E8D"/>
    <w:rsid w:val="002845EE"/>
    <w:rsid w:val="00285836"/>
    <w:rsid w:val="00290435"/>
    <w:rsid w:val="002911E3"/>
    <w:rsid w:val="00291F9C"/>
    <w:rsid w:val="002920F7"/>
    <w:rsid w:val="00292585"/>
    <w:rsid w:val="002929D2"/>
    <w:rsid w:val="0029306D"/>
    <w:rsid w:val="00293A6E"/>
    <w:rsid w:val="0029419D"/>
    <w:rsid w:val="00294AC8"/>
    <w:rsid w:val="00294C00"/>
    <w:rsid w:val="002A57B2"/>
    <w:rsid w:val="002A5B46"/>
    <w:rsid w:val="002A5C16"/>
    <w:rsid w:val="002A5D11"/>
    <w:rsid w:val="002A6655"/>
    <w:rsid w:val="002B0351"/>
    <w:rsid w:val="002B0647"/>
    <w:rsid w:val="002B10B3"/>
    <w:rsid w:val="002B1CE8"/>
    <w:rsid w:val="002B27C2"/>
    <w:rsid w:val="002B4154"/>
    <w:rsid w:val="002B4B6B"/>
    <w:rsid w:val="002B63EF"/>
    <w:rsid w:val="002B7B8F"/>
    <w:rsid w:val="002C5E60"/>
    <w:rsid w:val="002D1876"/>
    <w:rsid w:val="002D1B66"/>
    <w:rsid w:val="002D2A99"/>
    <w:rsid w:val="002D3B5D"/>
    <w:rsid w:val="002D62E5"/>
    <w:rsid w:val="002D7B62"/>
    <w:rsid w:val="002E0BB8"/>
    <w:rsid w:val="002E0FA7"/>
    <w:rsid w:val="002E65C4"/>
    <w:rsid w:val="002E73DE"/>
    <w:rsid w:val="002E781B"/>
    <w:rsid w:val="002F09A1"/>
    <w:rsid w:val="002F10B4"/>
    <w:rsid w:val="002F1E0C"/>
    <w:rsid w:val="002F276C"/>
    <w:rsid w:val="002F4FBA"/>
    <w:rsid w:val="002F59D5"/>
    <w:rsid w:val="002F63CF"/>
    <w:rsid w:val="002F7F8B"/>
    <w:rsid w:val="00300DB1"/>
    <w:rsid w:val="0030273A"/>
    <w:rsid w:val="00305C97"/>
    <w:rsid w:val="00307A19"/>
    <w:rsid w:val="00313F0A"/>
    <w:rsid w:val="003144F0"/>
    <w:rsid w:val="00315660"/>
    <w:rsid w:val="00317325"/>
    <w:rsid w:val="00317358"/>
    <w:rsid w:val="003175A2"/>
    <w:rsid w:val="003177F9"/>
    <w:rsid w:val="00321AB3"/>
    <w:rsid w:val="00322993"/>
    <w:rsid w:val="003238AF"/>
    <w:rsid w:val="00324DFF"/>
    <w:rsid w:val="0032694A"/>
    <w:rsid w:val="00327937"/>
    <w:rsid w:val="003313CF"/>
    <w:rsid w:val="0033177F"/>
    <w:rsid w:val="00332CB8"/>
    <w:rsid w:val="00333280"/>
    <w:rsid w:val="00333323"/>
    <w:rsid w:val="00333436"/>
    <w:rsid w:val="00333750"/>
    <w:rsid w:val="00335BBE"/>
    <w:rsid w:val="00336553"/>
    <w:rsid w:val="00337210"/>
    <w:rsid w:val="003375B5"/>
    <w:rsid w:val="00341511"/>
    <w:rsid w:val="00341F0C"/>
    <w:rsid w:val="003430A8"/>
    <w:rsid w:val="003430E9"/>
    <w:rsid w:val="00343112"/>
    <w:rsid w:val="00343AE2"/>
    <w:rsid w:val="00345A75"/>
    <w:rsid w:val="00354F78"/>
    <w:rsid w:val="00355023"/>
    <w:rsid w:val="00356135"/>
    <w:rsid w:val="003570A5"/>
    <w:rsid w:val="00357AFE"/>
    <w:rsid w:val="00362EF7"/>
    <w:rsid w:val="00363545"/>
    <w:rsid w:val="0036377D"/>
    <w:rsid w:val="00363AB0"/>
    <w:rsid w:val="00363F97"/>
    <w:rsid w:val="00364944"/>
    <w:rsid w:val="00365B6B"/>
    <w:rsid w:val="0037099A"/>
    <w:rsid w:val="00370FEC"/>
    <w:rsid w:val="0037142C"/>
    <w:rsid w:val="003728AA"/>
    <w:rsid w:val="003728AF"/>
    <w:rsid w:val="00372C08"/>
    <w:rsid w:val="00375C4B"/>
    <w:rsid w:val="003762F2"/>
    <w:rsid w:val="00376CD9"/>
    <w:rsid w:val="003774BA"/>
    <w:rsid w:val="003774F7"/>
    <w:rsid w:val="00380151"/>
    <w:rsid w:val="00382B04"/>
    <w:rsid w:val="00384CB4"/>
    <w:rsid w:val="00384E4F"/>
    <w:rsid w:val="00386E8B"/>
    <w:rsid w:val="0038719B"/>
    <w:rsid w:val="0038786C"/>
    <w:rsid w:val="00390841"/>
    <w:rsid w:val="00392888"/>
    <w:rsid w:val="0039534E"/>
    <w:rsid w:val="0039593C"/>
    <w:rsid w:val="003A0904"/>
    <w:rsid w:val="003A09C6"/>
    <w:rsid w:val="003A0B16"/>
    <w:rsid w:val="003A3529"/>
    <w:rsid w:val="003A5ACA"/>
    <w:rsid w:val="003A6BF4"/>
    <w:rsid w:val="003B10BF"/>
    <w:rsid w:val="003B17DC"/>
    <w:rsid w:val="003B46A1"/>
    <w:rsid w:val="003B4CE2"/>
    <w:rsid w:val="003B4D72"/>
    <w:rsid w:val="003B543C"/>
    <w:rsid w:val="003B5552"/>
    <w:rsid w:val="003B5D3E"/>
    <w:rsid w:val="003B5EFF"/>
    <w:rsid w:val="003B7158"/>
    <w:rsid w:val="003B76FE"/>
    <w:rsid w:val="003C481D"/>
    <w:rsid w:val="003C4F1C"/>
    <w:rsid w:val="003C5737"/>
    <w:rsid w:val="003C79E5"/>
    <w:rsid w:val="003C7E09"/>
    <w:rsid w:val="003D5566"/>
    <w:rsid w:val="003E0026"/>
    <w:rsid w:val="003E03FD"/>
    <w:rsid w:val="003E15CF"/>
    <w:rsid w:val="003E184A"/>
    <w:rsid w:val="003E293B"/>
    <w:rsid w:val="003E2CAB"/>
    <w:rsid w:val="003E2FD2"/>
    <w:rsid w:val="003E3ACD"/>
    <w:rsid w:val="003E48B7"/>
    <w:rsid w:val="003E7077"/>
    <w:rsid w:val="003E72CE"/>
    <w:rsid w:val="003F1EB9"/>
    <w:rsid w:val="003F27F1"/>
    <w:rsid w:val="003F3519"/>
    <w:rsid w:val="003F399E"/>
    <w:rsid w:val="003F3D24"/>
    <w:rsid w:val="003F3DFB"/>
    <w:rsid w:val="003F4AD2"/>
    <w:rsid w:val="003F7BD6"/>
    <w:rsid w:val="0041042C"/>
    <w:rsid w:val="00411E7F"/>
    <w:rsid w:val="0041260C"/>
    <w:rsid w:val="004142B9"/>
    <w:rsid w:val="00414492"/>
    <w:rsid w:val="004150B2"/>
    <w:rsid w:val="0041601E"/>
    <w:rsid w:val="00416AD8"/>
    <w:rsid w:val="004212EA"/>
    <w:rsid w:val="004221B5"/>
    <w:rsid w:val="00424819"/>
    <w:rsid w:val="004252A9"/>
    <w:rsid w:val="00426151"/>
    <w:rsid w:val="00426E08"/>
    <w:rsid w:val="00426FA9"/>
    <w:rsid w:val="00430CFB"/>
    <w:rsid w:val="00431909"/>
    <w:rsid w:val="004347C2"/>
    <w:rsid w:val="004349F6"/>
    <w:rsid w:val="00435AED"/>
    <w:rsid w:val="0043770B"/>
    <w:rsid w:val="00440DD2"/>
    <w:rsid w:val="004425D6"/>
    <w:rsid w:val="00442606"/>
    <w:rsid w:val="00443B06"/>
    <w:rsid w:val="00445580"/>
    <w:rsid w:val="00445724"/>
    <w:rsid w:val="00450061"/>
    <w:rsid w:val="00450E62"/>
    <w:rsid w:val="004533FB"/>
    <w:rsid w:val="0045392C"/>
    <w:rsid w:val="0045440D"/>
    <w:rsid w:val="004545EB"/>
    <w:rsid w:val="0045596C"/>
    <w:rsid w:val="00455D35"/>
    <w:rsid w:val="004560CA"/>
    <w:rsid w:val="004568D9"/>
    <w:rsid w:val="00457A89"/>
    <w:rsid w:val="004608B0"/>
    <w:rsid w:val="004609D5"/>
    <w:rsid w:val="00462F12"/>
    <w:rsid w:val="00463D42"/>
    <w:rsid w:val="0046524D"/>
    <w:rsid w:val="00466EBD"/>
    <w:rsid w:val="00471258"/>
    <w:rsid w:val="004741B9"/>
    <w:rsid w:val="00474336"/>
    <w:rsid w:val="004759EA"/>
    <w:rsid w:val="0048196E"/>
    <w:rsid w:val="00481CBA"/>
    <w:rsid w:val="00484383"/>
    <w:rsid w:val="00485E9C"/>
    <w:rsid w:val="00486A2A"/>
    <w:rsid w:val="00486DC4"/>
    <w:rsid w:val="004903E3"/>
    <w:rsid w:val="00490501"/>
    <w:rsid w:val="004907CF"/>
    <w:rsid w:val="00490AB1"/>
    <w:rsid w:val="00491C2C"/>
    <w:rsid w:val="00492FFD"/>
    <w:rsid w:val="00493155"/>
    <w:rsid w:val="00493599"/>
    <w:rsid w:val="004A0C26"/>
    <w:rsid w:val="004A1EB5"/>
    <w:rsid w:val="004A2282"/>
    <w:rsid w:val="004A2F9B"/>
    <w:rsid w:val="004A322C"/>
    <w:rsid w:val="004A351A"/>
    <w:rsid w:val="004A61F6"/>
    <w:rsid w:val="004A623A"/>
    <w:rsid w:val="004A6BDB"/>
    <w:rsid w:val="004A72D0"/>
    <w:rsid w:val="004B3A07"/>
    <w:rsid w:val="004B3EF6"/>
    <w:rsid w:val="004B5A95"/>
    <w:rsid w:val="004B647B"/>
    <w:rsid w:val="004C2CD2"/>
    <w:rsid w:val="004C3B19"/>
    <w:rsid w:val="004C44A4"/>
    <w:rsid w:val="004C4FBC"/>
    <w:rsid w:val="004C7A00"/>
    <w:rsid w:val="004D0565"/>
    <w:rsid w:val="004D09C1"/>
    <w:rsid w:val="004D536D"/>
    <w:rsid w:val="004D5B80"/>
    <w:rsid w:val="004D653A"/>
    <w:rsid w:val="004D6A93"/>
    <w:rsid w:val="004E00B0"/>
    <w:rsid w:val="004E1EF7"/>
    <w:rsid w:val="004E3C37"/>
    <w:rsid w:val="004E41B1"/>
    <w:rsid w:val="004E47EF"/>
    <w:rsid w:val="004E5375"/>
    <w:rsid w:val="004E760E"/>
    <w:rsid w:val="004F2554"/>
    <w:rsid w:val="004F5434"/>
    <w:rsid w:val="004F5A48"/>
    <w:rsid w:val="004F5B5C"/>
    <w:rsid w:val="004F65DD"/>
    <w:rsid w:val="004F7E41"/>
    <w:rsid w:val="00502FFA"/>
    <w:rsid w:val="005038C8"/>
    <w:rsid w:val="00504808"/>
    <w:rsid w:val="00504C94"/>
    <w:rsid w:val="00504FB5"/>
    <w:rsid w:val="005058E8"/>
    <w:rsid w:val="005078C7"/>
    <w:rsid w:val="005210AC"/>
    <w:rsid w:val="005230FB"/>
    <w:rsid w:val="005238DD"/>
    <w:rsid w:val="00523C25"/>
    <w:rsid w:val="005262E6"/>
    <w:rsid w:val="005267CE"/>
    <w:rsid w:val="00527274"/>
    <w:rsid w:val="00527516"/>
    <w:rsid w:val="00530BE4"/>
    <w:rsid w:val="00533529"/>
    <w:rsid w:val="00533B6F"/>
    <w:rsid w:val="00533FA5"/>
    <w:rsid w:val="005341D4"/>
    <w:rsid w:val="00534AF5"/>
    <w:rsid w:val="00534B4A"/>
    <w:rsid w:val="0054144E"/>
    <w:rsid w:val="00541775"/>
    <w:rsid w:val="005424AD"/>
    <w:rsid w:val="005425BA"/>
    <w:rsid w:val="005434BE"/>
    <w:rsid w:val="00544BDD"/>
    <w:rsid w:val="0054540A"/>
    <w:rsid w:val="005455C5"/>
    <w:rsid w:val="005457B4"/>
    <w:rsid w:val="00546235"/>
    <w:rsid w:val="0054743A"/>
    <w:rsid w:val="00547925"/>
    <w:rsid w:val="00547CE3"/>
    <w:rsid w:val="00550BCD"/>
    <w:rsid w:val="005549E6"/>
    <w:rsid w:val="00555156"/>
    <w:rsid w:val="00557B38"/>
    <w:rsid w:val="005601DB"/>
    <w:rsid w:val="00560A1E"/>
    <w:rsid w:val="00562427"/>
    <w:rsid w:val="00564EB4"/>
    <w:rsid w:val="0057015E"/>
    <w:rsid w:val="005715D6"/>
    <w:rsid w:val="00571CF1"/>
    <w:rsid w:val="00572759"/>
    <w:rsid w:val="005741CF"/>
    <w:rsid w:val="00574DA8"/>
    <w:rsid w:val="00575356"/>
    <w:rsid w:val="00575569"/>
    <w:rsid w:val="005756A1"/>
    <w:rsid w:val="00575A6E"/>
    <w:rsid w:val="005760D1"/>
    <w:rsid w:val="005776C8"/>
    <w:rsid w:val="005779FA"/>
    <w:rsid w:val="00577EE2"/>
    <w:rsid w:val="00580462"/>
    <w:rsid w:val="005816C8"/>
    <w:rsid w:val="00582372"/>
    <w:rsid w:val="00585088"/>
    <w:rsid w:val="005857D2"/>
    <w:rsid w:val="005864DD"/>
    <w:rsid w:val="00586775"/>
    <w:rsid w:val="00586C59"/>
    <w:rsid w:val="005879CE"/>
    <w:rsid w:val="00587F95"/>
    <w:rsid w:val="00591036"/>
    <w:rsid w:val="00591640"/>
    <w:rsid w:val="00591706"/>
    <w:rsid w:val="00591913"/>
    <w:rsid w:val="00591A67"/>
    <w:rsid w:val="00592776"/>
    <w:rsid w:val="005929B4"/>
    <w:rsid w:val="00592CAA"/>
    <w:rsid w:val="0059628B"/>
    <w:rsid w:val="005A032D"/>
    <w:rsid w:val="005A0697"/>
    <w:rsid w:val="005A0DAB"/>
    <w:rsid w:val="005A2D04"/>
    <w:rsid w:val="005A3050"/>
    <w:rsid w:val="005A7670"/>
    <w:rsid w:val="005B05B4"/>
    <w:rsid w:val="005B0EAE"/>
    <w:rsid w:val="005B3827"/>
    <w:rsid w:val="005B38BF"/>
    <w:rsid w:val="005B41D5"/>
    <w:rsid w:val="005B5212"/>
    <w:rsid w:val="005B59BE"/>
    <w:rsid w:val="005B5DA3"/>
    <w:rsid w:val="005B6070"/>
    <w:rsid w:val="005B7AD0"/>
    <w:rsid w:val="005C108A"/>
    <w:rsid w:val="005C426C"/>
    <w:rsid w:val="005C4C0D"/>
    <w:rsid w:val="005C5FEE"/>
    <w:rsid w:val="005C68E4"/>
    <w:rsid w:val="005D1A74"/>
    <w:rsid w:val="005D1D5A"/>
    <w:rsid w:val="005D242A"/>
    <w:rsid w:val="005D3FB3"/>
    <w:rsid w:val="005D45B8"/>
    <w:rsid w:val="005D6A09"/>
    <w:rsid w:val="005D7B40"/>
    <w:rsid w:val="005E06E4"/>
    <w:rsid w:val="005E0BD4"/>
    <w:rsid w:val="005E1050"/>
    <w:rsid w:val="005E172E"/>
    <w:rsid w:val="005E642E"/>
    <w:rsid w:val="005E6901"/>
    <w:rsid w:val="005F0585"/>
    <w:rsid w:val="005F1492"/>
    <w:rsid w:val="005F1F35"/>
    <w:rsid w:val="005F24A1"/>
    <w:rsid w:val="005F2AE3"/>
    <w:rsid w:val="005F415B"/>
    <w:rsid w:val="005F433C"/>
    <w:rsid w:val="005F45F2"/>
    <w:rsid w:val="005F64B6"/>
    <w:rsid w:val="005F784D"/>
    <w:rsid w:val="00602D16"/>
    <w:rsid w:val="00602F6F"/>
    <w:rsid w:val="006032FA"/>
    <w:rsid w:val="00606318"/>
    <w:rsid w:val="0060793D"/>
    <w:rsid w:val="006103FE"/>
    <w:rsid w:val="0061060E"/>
    <w:rsid w:val="006139DF"/>
    <w:rsid w:val="00614A5C"/>
    <w:rsid w:val="00614F64"/>
    <w:rsid w:val="00615FC2"/>
    <w:rsid w:val="00616FBD"/>
    <w:rsid w:val="00617154"/>
    <w:rsid w:val="006171CF"/>
    <w:rsid w:val="0061725E"/>
    <w:rsid w:val="00617870"/>
    <w:rsid w:val="00617CD9"/>
    <w:rsid w:val="006212D2"/>
    <w:rsid w:val="006218AA"/>
    <w:rsid w:val="006223A1"/>
    <w:rsid w:val="00622C17"/>
    <w:rsid w:val="00626681"/>
    <w:rsid w:val="00627488"/>
    <w:rsid w:val="0063026E"/>
    <w:rsid w:val="00630C13"/>
    <w:rsid w:val="00632661"/>
    <w:rsid w:val="00632A76"/>
    <w:rsid w:val="0063718D"/>
    <w:rsid w:val="006408A3"/>
    <w:rsid w:val="00641365"/>
    <w:rsid w:val="00641FF7"/>
    <w:rsid w:val="00642847"/>
    <w:rsid w:val="0064343A"/>
    <w:rsid w:val="00643D43"/>
    <w:rsid w:val="00645856"/>
    <w:rsid w:val="00646676"/>
    <w:rsid w:val="0064723E"/>
    <w:rsid w:val="00651C45"/>
    <w:rsid w:val="00663949"/>
    <w:rsid w:val="00663B4F"/>
    <w:rsid w:val="00663D52"/>
    <w:rsid w:val="00665279"/>
    <w:rsid w:val="00666ABC"/>
    <w:rsid w:val="00670E03"/>
    <w:rsid w:val="00671D91"/>
    <w:rsid w:val="00671E6C"/>
    <w:rsid w:val="00672B06"/>
    <w:rsid w:val="00674CEF"/>
    <w:rsid w:val="00675D25"/>
    <w:rsid w:val="0067657C"/>
    <w:rsid w:val="0067681D"/>
    <w:rsid w:val="00677450"/>
    <w:rsid w:val="00680A63"/>
    <w:rsid w:val="006848D0"/>
    <w:rsid w:val="00686068"/>
    <w:rsid w:val="00687AC0"/>
    <w:rsid w:val="0069021B"/>
    <w:rsid w:val="006922DF"/>
    <w:rsid w:val="00692CD6"/>
    <w:rsid w:val="0069685B"/>
    <w:rsid w:val="00697468"/>
    <w:rsid w:val="00697D8D"/>
    <w:rsid w:val="006A0192"/>
    <w:rsid w:val="006A021B"/>
    <w:rsid w:val="006A04A7"/>
    <w:rsid w:val="006A0FB8"/>
    <w:rsid w:val="006A1DD1"/>
    <w:rsid w:val="006A437D"/>
    <w:rsid w:val="006B04AE"/>
    <w:rsid w:val="006B0712"/>
    <w:rsid w:val="006B0929"/>
    <w:rsid w:val="006B1141"/>
    <w:rsid w:val="006B11DA"/>
    <w:rsid w:val="006B3382"/>
    <w:rsid w:val="006B76A8"/>
    <w:rsid w:val="006C286D"/>
    <w:rsid w:val="006C2BD0"/>
    <w:rsid w:val="006C379E"/>
    <w:rsid w:val="006C4BFC"/>
    <w:rsid w:val="006C560A"/>
    <w:rsid w:val="006C5AA0"/>
    <w:rsid w:val="006C6448"/>
    <w:rsid w:val="006C6837"/>
    <w:rsid w:val="006D093E"/>
    <w:rsid w:val="006D10BD"/>
    <w:rsid w:val="006D24AC"/>
    <w:rsid w:val="006D35C0"/>
    <w:rsid w:val="006D3DEF"/>
    <w:rsid w:val="006D4922"/>
    <w:rsid w:val="006D586A"/>
    <w:rsid w:val="006D71B1"/>
    <w:rsid w:val="006E2516"/>
    <w:rsid w:val="006E28DA"/>
    <w:rsid w:val="006E2977"/>
    <w:rsid w:val="006E58FF"/>
    <w:rsid w:val="006E659F"/>
    <w:rsid w:val="006E6D76"/>
    <w:rsid w:val="006F1A90"/>
    <w:rsid w:val="006F2651"/>
    <w:rsid w:val="006F4EBA"/>
    <w:rsid w:val="006F5D2F"/>
    <w:rsid w:val="006F7F69"/>
    <w:rsid w:val="007000C0"/>
    <w:rsid w:val="0070381E"/>
    <w:rsid w:val="007050C9"/>
    <w:rsid w:val="00705A32"/>
    <w:rsid w:val="00705C4D"/>
    <w:rsid w:val="00706427"/>
    <w:rsid w:val="0070647F"/>
    <w:rsid w:val="00711018"/>
    <w:rsid w:val="00711E42"/>
    <w:rsid w:val="00712C76"/>
    <w:rsid w:val="0071579C"/>
    <w:rsid w:val="00715A7A"/>
    <w:rsid w:val="00716E36"/>
    <w:rsid w:val="00717885"/>
    <w:rsid w:val="00722BC1"/>
    <w:rsid w:val="007230E5"/>
    <w:rsid w:val="007238FC"/>
    <w:rsid w:val="0072482A"/>
    <w:rsid w:val="0072702F"/>
    <w:rsid w:val="0072728D"/>
    <w:rsid w:val="00730D94"/>
    <w:rsid w:val="00731B0A"/>
    <w:rsid w:val="00732551"/>
    <w:rsid w:val="00733AE1"/>
    <w:rsid w:val="00737799"/>
    <w:rsid w:val="0074304C"/>
    <w:rsid w:val="00744A19"/>
    <w:rsid w:val="00744A90"/>
    <w:rsid w:val="00750258"/>
    <w:rsid w:val="0075306D"/>
    <w:rsid w:val="0075338C"/>
    <w:rsid w:val="00753E2B"/>
    <w:rsid w:val="0075555F"/>
    <w:rsid w:val="00755B6F"/>
    <w:rsid w:val="00756996"/>
    <w:rsid w:val="00757C4A"/>
    <w:rsid w:val="007606C3"/>
    <w:rsid w:val="007629BF"/>
    <w:rsid w:val="007633F8"/>
    <w:rsid w:val="007636CD"/>
    <w:rsid w:val="007660E9"/>
    <w:rsid w:val="007672E9"/>
    <w:rsid w:val="007676C6"/>
    <w:rsid w:val="00770790"/>
    <w:rsid w:val="00770E38"/>
    <w:rsid w:val="00772AE6"/>
    <w:rsid w:val="0077348C"/>
    <w:rsid w:val="00773511"/>
    <w:rsid w:val="0077381F"/>
    <w:rsid w:val="00773D90"/>
    <w:rsid w:val="007746A1"/>
    <w:rsid w:val="007757B0"/>
    <w:rsid w:val="0077624C"/>
    <w:rsid w:val="007768BF"/>
    <w:rsid w:val="00780E22"/>
    <w:rsid w:val="00781FE1"/>
    <w:rsid w:val="00783B42"/>
    <w:rsid w:val="00784654"/>
    <w:rsid w:val="00785776"/>
    <w:rsid w:val="0078660F"/>
    <w:rsid w:val="00786F5A"/>
    <w:rsid w:val="007913AB"/>
    <w:rsid w:val="00791994"/>
    <w:rsid w:val="0079758B"/>
    <w:rsid w:val="00797756"/>
    <w:rsid w:val="007A06C9"/>
    <w:rsid w:val="007A216A"/>
    <w:rsid w:val="007A38BA"/>
    <w:rsid w:val="007A52FC"/>
    <w:rsid w:val="007A5859"/>
    <w:rsid w:val="007A69B3"/>
    <w:rsid w:val="007A7095"/>
    <w:rsid w:val="007B040A"/>
    <w:rsid w:val="007B29AF"/>
    <w:rsid w:val="007B3AD0"/>
    <w:rsid w:val="007B4796"/>
    <w:rsid w:val="007B55AC"/>
    <w:rsid w:val="007B55FF"/>
    <w:rsid w:val="007B656B"/>
    <w:rsid w:val="007C0328"/>
    <w:rsid w:val="007C2A7A"/>
    <w:rsid w:val="007C325A"/>
    <w:rsid w:val="007C35F0"/>
    <w:rsid w:val="007C3F54"/>
    <w:rsid w:val="007C3FAF"/>
    <w:rsid w:val="007C4154"/>
    <w:rsid w:val="007D1295"/>
    <w:rsid w:val="007D14D2"/>
    <w:rsid w:val="007D17B1"/>
    <w:rsid w:val="007D2771"/>
    <w:rsid w:val="007D2871"/>
    <w:rsid w:val="007D3D1E"/>
    <w:rsid w:val="007D5AB7"/>
    <w:rsid w:val="007D6E6B"/>
    <w:rsid w:val="007D72C1"/>
    <w:rsid w:val="007D74E1"/>
    <w:rsid w:val="007E0035"/>
    <w:rsid w:val="007E0D72"/>
    <w:rsid w:val="007E223B"/>
    <w:rsid w:val="007E2688"/>
    <w:rsid w:val="007E3615"/>
    <w:rsid w:val="007E4685"/>
    <w:rsid w:val="007E736C"/>
    <w:rsid w:val="007E7EE2"/>
    <w:rsid w:val="007F00D7"/>
    <w:rsid w:val="007F0786"/>
    <w:rsid w:val="007F25D3"/>
    <w:rsid w:val="007F546C"/>
    <w:rsid w:val="007F68D8"/>
    <w:rsid w:val="007F6C7E"/>
    <w:rsid w:val="0080003F"/>
    <w:rsid w:val="00801427"/>
    <w:rsid w:val="008018C8"/>
    <w:rsid w:val="00801DE9"/>
    <w:rsid w:val="008020AD"/>
    <w:rsid w:val="00806630"/>
    <w:rsid w:val="00806EAB"/>
    <w:rsid w:val="008114B4"/>
    <w:rsid w:val="00812C1B"/>
    <w:rsid w:val="008150C6"/>
    <w:rsid w:val="00815BAF"/>
    <w:rsid w:val="0081691C"/>
    <w:rsid w:val="00817022"/>
    <w:rsid w:val="00817E08"/>
    <w:rsid w:val="0082191A"/>
    <w:rsid w:val="00821E84"/>
    <w:rsid w:val="00822F10"/>
    <w:rsid w:val="00823683"/>
    <w:rsid w:val="00823DBE"/>
    <w:rsid w:val="0083002B"/>
    <w:rsid w:val="0083070C"/>
    <w:rsid w:val="0083263A"/>
    <w:rsid w:val="00832896"/>
    <w:rsid w:val="008341FF"/>
    <w:rsid w:val="00834351"/>
    <w:rsid w:val="00835D99"/>
    <w:rsid w:val="0083697A"/>
    <w:rsid w:val="008379D8"/>
    <w:rsid w:val="00840738"/>
    <w:rsid w:val="00840B51"/>
    <w:rsid w:val="00840E6A"/>
    <w:rsid w:val="00843721"/>
    <w:rsid w:val="00843C38"/>
    <w:rsid w:val="00843EF5"/>
    <w:rsid w:val="00844534"/>
    <w:rsid w:val="00844C4A"/>
    <w:rsid w:val="00845478"/>
    <w:rsid w:val="008460DC"/>
    <w:rsid w:val="00847EBC"/>
    <w:rsid w:val="008502EB"/>
    <w:rsid w:val="00852761"/>
    <w:rsid w:val="008530BF"/>
    <w:rsid w:val="00855083"/>
    <w:rsid w:val="00855294"/>
    <w:rsid w:val="00857BC4"/>
    <w:rsid w:val="00860F67"/>
    <w:rsid w:val="0086355F"/>
    <w:rsid w:val="00864301"/>
    <w:rsid w:val="00865A71"/>
    <w:rsid w:val="0087180C"/>
    <w:rsid w:val="008724AF"/>
    <w:rsid w:val="00873E8C"/>
    <w:rsid w:val="00874AEC"/>
    <w:rsid w:val="00874F8C"/>
    <w:rsid w:val="00875FF4"/>
    <w:rsid w:val="00877C63"/>
    <w:rsid w:val="008800F8"/>
    <w:rsid w:val="0088017E"/>
    <w:rsid w:val="008802F0"/>
    <w:rsid w:val="00882820"/>
    <w:rsid w:val="00882945"/>
    <w:rsid w:val="00882F81"/>
    <w:rsid w:val="008837FA"/>
    <w:rsid w:val="008845E6"/>
    <w:rsid w:val="00884BDA"/>
    <w:rsid w:val="00887FA2"/>
    <w:rsid w:val="0089110B"/>
    <w:rsid w:val="00891E46"/>
    <w:rsid w:val="00891E8F"/>
    <w:rsid w:val="008927B0"/>
    <w:rsid w:val="00892CC5"/>
    <w:rsid w:val="00892DD7"/>
    <w:rsid w:val="00894AEF"/>
    <w:rsid w:val="0089565B"/>
    <w:rsid w:val="00895B07"/>
    <w:rsid w:val="00895E9E"/>
    <w:rsid w:val="008963C7"/>
    <w:rsid w:val="00896A47"/>
    <w:rsid w:val="008971BA"/>
    <w:rsid w:val="008A0C8C"/>
    <w:rsid w:val="008A0F55"/>
    <w:rsid w:val="008A1AC4"/>
    <w:rsid w:val="008A410B"/>
    <w:rsid w:val="008A454F"/>
    <w:rsid w:val="008A4CA6"/>
    <w:rsid w:val="008A7218"/>
    <w:rsid w:val="008B0A7E"/>
    <w:rsid w:val="008B25A6"/>
    <w:rsid w:val="008B32BB"/>
    <w:rsid w:val="008B33B8"/>
    <w:rsid w:val="008B4598"/>
    <w:rsid w:val="008B6E13"/>
    <w:rsid w:val="008B77EA"/>
    <w:rsid w:val="008C41E3"/>
    <w:rsid w:val="008C4690"/>
    <w:rsid w:val="008C4D55"/>
    <w:rsid w:val="008D070A"/>
    <w:rsid w:val="008D3218"/>
    <w:rsid w:val="008D4642"/>
    <w:rsid w:val="008D5488"/>
    <w:rsid w:val="008D6218"/>
    <w:rsid w:val="008D7A4D"/>
    <w:rsid w:val="008D7CAA"/>
    <w:rsid w:val="008E0A40"/>
    <w:rsid w:val="008E16FE"/>
    <w:rsid w:val="008E2E63"/>
    <w:rsid w:val="008E36B0"/>
    <w:rsid w:val="008E4A1D"/>
    <w:rsid w:val="008E67C9"/>
    <w:rsid w:val="008E79D9"/>
    <w:rsid w:val="008E7C7A"/>
    <w:rsid w:val="008F1E75"/>
    <w:rsid w:val="008F2465"/>
    <w:rsid w:val="008F2522"/>
    <w:rsid w:val="008F2856"/>
    <w:rsid w:val="008F5CAD"/>
    <w:rsid w:val="008F6DE6"/>
    <w:rsid w:val="008F6E35"/>
    <w:rsid w:val="00900F68"/>
    <w:rsid w:val="00904BA8"/>
    <w:rsid w:val="009054E4"/>
    <w:rsid w:val="00907825"/>
    <w:rsid w:val="00907A7F"/>
    <w:rsid w:val="0091029C"/>
    <w:rsid w:val="0091082E"/>
    <w:rsid w:val="00912043"/>
    <w:rsid w:val="009134A8"/>
    <w:rsid w:val="00914BFA"/>
    <w:rsid w:val="00917855"/>
    <w:rsid w:val="00920839"/>
    <w:rsid w:val="009246C4"/>
    <w:rsid w:val="00926858"/>
    <w:rsid w:val="00927A61"/>
    <w:rsid w:val="009306A5"/>
    <w:rsid w:val="009312D5"/>
    <w:rsid w:val="0093195B"/>
    <w:rsid w:val="00931ACB"/>
    <w:rsid w:val="00931D76"/>
    <w:rsid w:val="009333F8"/>
    <w:rsid w:val="0093655E"/>
    <w:rsid w:val="0093679A"/>
    <w:rsid w:val="009371AE"/>
    <w:rsid w:val="00940906"/>
    <w:rsid w:val="009428CC"/>
    <w:rsid w:val="0094492D"/>
    <w:rsid w:val="00944E4F"/>
    <w:rsid w:val="00947548"/>
    <w:rsid w:val="0095078E"/>
    <w:rsid w:val="009541F6"/>
    <w:rsid w:val="009551FF"/>
    <w:rsid w:val="009571E3"/>
    <w:rsid w:val="009606DD"/>
    <w:rsid w:val="00960737"/>
    <w:rsid w:val="00961961"/>
    <w:rsid w:val="009626BC"/>
    <w:rsid w:val="00962A18"/>
    <w:rsid w:val="00966B10"/>
    <w:rsid w:val="00967E28"/>
    <w:rsid w:val="0097069C"/>
    <w:rsid w:val="00974179"/>
    <w:rsid w:val="009750F2"/>
    <w:rsid w:val="00981DA2"/>
    <w:rsid w:val="00982B14"/>
    <w:rsid w:val="00983944"/>
    <w:rsid w:val="009839B0"/>
    <w:rsid w:val="00984B03"/>
    <w:rsid w:val="00984F27"/>
    <w:rsid w:val="0098540B"/>
    <w:rsid w:val="009854A4"/>
    <w:rsid w:val="00985FA9"/>
    <w:rsid w:val="00986360"/>
    <w:rsid w:val="0098647C"/>
    <w:rsid w:val="00986BFF"/>
    <w:rsid w:val="009871D4"/>
    <w:rsid w:val="00991F14"/>
    <w:rsid w:val="00991FC4"/>
    <w:rsid w:val="00992B2D"/>
    <w:rsid w:val="00993316"/>
    <w:rsid w:val="009939DF"/>
    <w:rsid w:val="009939F5"/>
    <w:rsid w:val="009959B5"/>
    <w:rsid w:val="009967C6"/>
    <w:rsid w:val="009A130E"/>
    <w:rsid w:val="009A3781"/>
    <w:rsid w:val="009A4661"/>
    <w:rsid w:val="009A4855"/>
    <w:rsid w:val="009B0080"/>
    <w:rsid w:val="009B29EE"/>
    <w:rsid w:val="009B5F36"/>
    <w:rsid w:val="009B6B2D"/>
    <w:rsid w:val="009B78FC"/>
    <w:rsid w:val="009B7BA9"/>
    <w:rsid w:val="009C0A74"/>
    <w:rsid w:val="009C378A"/>
    <w:rsid w:val="009C578E"/>
    <w:rsid w:val="009C656C"/>
    <w:rsid w:val="009C76F9"/>
    <w:rsid w:val="009C7899"/>
    <w:rsid w:val="009C7981"/>
    <w:rsid w:val="009D0BA7"/>
    <w:rsid w:val="009D1451"/>
    <w:rsid w:val="009D1DDF"/>
    <w:rsid w:val="009D356E"/>
    <w:rsid w:val="009D6325"/>
    <w:rsid w:val="009D67C9"/>
    <w:rsid w:val="009D7C80"/>
    <w:rsid w:val="009E002B"/>
    <w:rsid w:val="009E26DF"/>
    <w:rsid w:val="009E2B93"/>
    <w:rsid w:val="009E6442"/>
    <w:rsid w:val="009F0474"/>
    <w:rsid w:val="009F06D8"/>
    <w:rsid w:val="009F1608"/>
    <w:rsid w:val="009F27AE"/>
    <w:rsid w:val="009F3D56"/>
    <w:rsid w:val="009F3ED4"/>
    <w:rsid w:val="009F56E3"/>
    <w:rsid w:val="00A00A76"/>
    <w:rsid w:val="00A02226"/>
    <w:rsid w:val="00A02401"/>
    <w:rsid w:val="00A03715"/>
    <w:rsid w:val="00A0457A"/>
    <w:rsid w:val="00A04D7E"/>
    <w:rsid w:val="00A04E95"/>
    <w:rsid w:val="00A0535A"/>
    <w:rsid w:val="00A07B85"/>
    <w:rsid w:val="00A1090D"/>
    <w:rsid w:val="00A12439"/>
    <w:rsid w:val="00A127FB"/>
    <w:rsid w:val="00A137F2"/>
    <w:rsid w:val="00A15B41"/>
    <w:rsid w:val="00A16D2A"/>
    <w:rsid w:val="00A17A36"/>
    <w:rsid w:val="00A17A6B"/>
    <w:rsid w:val="00A17F0E"/>
    <w:rsid w:val="00A21C8A"/>
    <w:rsid w:val="00A21ECD"/>
    <w:rsid w:val="00A24CA2"/>
    <w:rsid w:val="00A252AA"/>
    <w:rsid w:val="00A256E5"/>
    <w:rsid w:val="00A30032"/>
    <w:rsid w:val="00A30873"/>
    <w:rsid w:val="00A36F45"/>
    <w:rsid w:val="00A40BB3"/>
    <w:rsid w:val="00A40F52"/>
    <w:rsid w:val="00A42135"/>
    <w:rsid w:val="00A423E8"/>
    <w:rsid w:val="00A42B23"/>
    <w:rsid w:val="00A43517"/>
    <w:rsid w:val="00A4354E"/>
    <w:rsid w:val="00A43604"/>
    <w:rsid w:val="00A442BD"/>
    <w:rsid w:val="00A44C20"/>
    <w:rsid w:val="00A456EA"/>
    <w:rsid w:val="00A46A8C"/>
    <w:rsid w:val="00A50B72"/>
    <w:rsid w:val="00A524A4"/>
    <w:rsid w:val="00A52711"/>
    <w:rsid w:val="00A53396"/>
    <w:rsid w:val="00A54DE6"/>
    <w:rsid w:val="00A5505A"/>
    <w:rsid w:val="00A558C7"/>
    <w:rsid w:val="00A55A79"/>
    <w:rsid w:val="00A56DF3"/>
    <w:rsid w:val="00A57812"/>
    <w:rsid w:val="00A578A4"/>
    <w:rsid w:val="00A60C2C"/>
    <w:rsid w:val="00A62F7F"/>
    <w:rsid w:val="00A634A4"/>
    <w:rsid w:val="00A65BBA"/>
    <w:rsid w:val="00A665C5"/>
    <w:rsid w:val="00A72D1F"/>
    <w:rsid w:val="00A73BFD"/>
    <w:rsid w:val="00A76FBC"/>
    <w:rsid w:val="00A80966"/>
    <w:rsid w:val="00A8313A"/>
    <w:rsid w:val="00A839F9"/>
    <w:rsid w:val="00A8445F"/>
    <w:rsid w:val="00A84F86"/>
    <w:rsid w:val="00A8743A"/>
    <w:rsid w:val="00A8763A"/>
    <w:rsid w:val="00A910D7"/>
    <w:rsid w:val="00A91F9C"/>
    <w:rsid w:val="00A9471C"/>
    <w:rsid w:val="00A96036"/>
    <w:rsid w:val="00A960DB"/>
    <w:rsid w:val="00A967C6"/>
    <w:rsid w:val="00AA0E51"/>
    <w:rsid w:val="00AA2AA0"/>
    <w:rsid w:val="00AA2FC7"/>
    <w:rsid w:val="00AA30FC"/>
    <w:rsid w:val="00AA48DF"/>
    <w:rsid w:val="00AA5705"/>
    <w:rsid w:val="00AA577A"/>
    <w:rsid w:val="00AA6CA8"/>
    <w:rsid w:val="00AB01B2"/>
    <w:rsid w:val="00AB0B92"/>
    <w:rsid w:val="00AB1DB7"/>
    <w:rsid w:val="00AB1F64"/>
    <w:rsid w:val="00AB1F9B"/>
    <w:rsid w:val="00AB221B"/>
    <w:rsid w:val="00AB26C3"/>
    <w:rsid w:val="00AB55F8"/>
    <w:rsid w:val="00AB5C61"/>
    <w:rsid w:val="00AB5F06"/>
    <w:rsid w:val="00AB6135"/>
    <w:rsid w:val="00AB79D7"/>
    <w:rsid w:val="00AB7CA6"/>
    <w:rsid w:val="00AC0DCF"/>
    <w:rsid w:val="00AC22D4"/>
    <w:rsid w:val="00AC3A55"/>
    <w:rsid w:val="00AC3BD7"/>
    <w:rsid w:val="00AC4B1D"/>
    <w:rsid w:val="00AC5579"/>
    <w:rsid w:val="00AC5FCB"/>
    <w:rsid w:val="00AC6AC4"/>
    <w:rsid w:val="00AC72E4"/>
    <w:rsid w:val="00AC7384"/>
    <w:rsid w:val="00AD0826"/>
    <w:rsid w:val="00AD156D"/>
    <w:rsid w:val="00AD17E3"/>
    <w:rsid w:val="00AD223B"/>
    <w:rsid w:val="00AD36ED"/>
    <w:rsid w:val="00AD422F"/>
    <w:rsid w:val="00AD7A3F"/>
    <w:rsid w:val="00AE0349"/>
    <w:rsid w:val="00AE2639"/>
    <w:rsid w:val="00AE3FA7"/>
    <w:rsid w:val="00AE66D6"/>
    <w:rsid w:val="00AE7C86"/>
    <w:rsid w:val="00AF2E8E"/>
    <w:rsid w:val="00AF41A6"/>
    <w:rsid w:val="00AF4CC6"/>
    <w:rsid w:val="00AF4D24"/>
    <w:rsid w:val="00AF6FCE"/>
    <w:rsid w:val="00AF7D77"/>
    <w:rsid w:val="00B0161B"/>
    <w:rsid w:val="00B01E1F"/>
    <w:rsid w:val="00B02359"/>
    <w:rsid w:val="00B06378"/>
    <w:rsid w:val="00B07D5C"/>
    <w:rsid w:val="00B10799"/>
    <w:rsid w:val="00B113F9"/>
    <w:rsid w:val="00B11AF7"/>
    <w:rsid w:val="00B1265C"/>
    <w:rsid w:val="00B1279D"/>
    <w:rsid w:val="00B13493"/>
    <w:rsid w:val="00B13D23"/>
    <w:rsid w:val="00B14F0E"/>
    <w:rsid w:val="00B163BB"/>
    <w:rsid w:val="00B168F6"/>
    <w:rsid w:val="00B2044E"/>
    <w:rsid w:val="00B20485"/>
    <w:rsid w:val="00B20C6E"/>
    <w:rsid w:val="00B212DA"/>
    <w:rsid w:val="00B22740"/>
    <w:rsid w:val="00B24D09"/>
    <w:rsid w:val="00B250C7"/>
    <w:rsid w:val="00B26D36"/>
    <w:rsid w:val="00B3193E"/>
    <w:rsid w:val="00B31DE8"/>
    <w:rsid w:val="00B42645"/>
    <w:rsid w:val="00B42D85"/>
    <w:rsid w:val="00B43522"/>
    <w:rsid w:val="00B438CD"/>
    <w:rsid w:val="00B45272"/>
    <w:rsid w:val="00B468F6"/>
    <w:rsid w:val="00B47E29"/>
    <w:rsid w:val="00B502CE"/>
    <w:rsid w:val="00B515A6"/>
    <w:rsid w:val="00B516AC"/>
    <w:rsid w:val="00B519A5"/>
    <w:rsid w:val="00B52B72"/>
    <w:rsid w:val="00B530EC"/>
    <w:rsid w:val="00B53318"/>
    <w:rsid w:val="00B5384C"/>
    <w:rsid w:val="00B53C53"/>
    <w:rsid w:val="00B54C6A"/>
    <w:rsid w:val="00B54D89"/>
    <w:rsid w:val="00B556BB"/>
    <w:rsid w:val="00B60086"/>
    <w:rsid w:val="00B62A33"/>
    <w:rsid w:val="00B62C86"/>
    <w:rsid w:val="00B63132"/>
    <w:rsid w:val="00B635DD"/>
    <w:rsid w:val="00B640E2"/>
    <w:rsid w:val="00B64B19"/>
    <w:rsid w:val="00B64C4D"/>
    <w:rsid w:val="00B652C1"/>
    <w:rsid w:val="00B65A55"/>
    <w:rsid w:val="00B72B3C"/>
    <w:rsid w:val="00B7427F"/>
    <w:rsid w:val="00B76473"/>
    <w:rsid w:val="00B80A79"/>
    <w:rsid w:val="00B812C3"/>
    <w:rsid w:val="00B8278E"/>
    <w:rsid w:val="00B84B65"/>
    <w:rsid w:val="00B84CF5"/>
    <w:rsid w:val="00B87B0B"/>
    <w:rsid w:val="00B87B60"/>
    <w:rsid w:val="00B91CBF"/>
    <w:rsid w:val="00B92BB0"/>
    <w:rsid w:val="00B930ED"/>
    <w:rsid w:val="00B9319A"/>
    <w:rsid w:val="00B94322"/>
    <w:rsid w:val="00B95B51"/>
    <w:rsid w:val="00B95F4E"/>
    <w:rsid w:val="00B96466"/>
    <w:rsid w:val="00B96BA3"/>
    <w:rsid w:val="00B96F92"/>
    <w:rsid w:val="00B97729"/>
    <w:rsid w:val="00BA0571"/>
    <w:rsid w:val="00BA0CF5"/>
    <w:rsid w:val="00BA176C"/>
    <w:rsid w:val="00BA42B4"/>
    <w:rsid w:val="00BA495B"/>
    <w:rsid w:val="00BA73A2"/>
    <w:rsid w:val="00BB170D"/>
    <w:rsid w:val="00BB3509"/>
    <w:rsid w:val="00BB5D9B"/>
    <w:rsid w:val="00BB653E"/>
    <w:rsid w:val="00BC15BB"/>
    <w:rsid w:val="00BC1B7A"/>
    <w:rsid w:val="00BC22FA"/>
    <w:rsid w:val="00BC236B"/>
    <w:rsid w:val="00BC2974"/>
    <w:rsid w:val="00BC4651"/>
    <w:rsid w:val="00BC4A32"/>
    <w:rsid w:val="00BC4B7D"/>
    <w:rsid w:val="00BC6EBE"/>
    <w:rsid w:val="00BC7AAA"/>
    <w:rsid w:val="00BD0220"/>
    <w:rsid w:val="00BD0ED9"/>
    <w:rsid w:val="00BD2511"/>
    <w:rsid w:val="00BD57D4"/>
    <w:rsid w:val="00BD66CA"/>
    <w:rsid w:val="00BD67DD"/>
    <w:rsid w:val="00BD7640"/>
    <w:rsid w:val="00BD7C6B"/>
    <w:rsid w:val="00BE20B2"/>
    <w:rsid w:val="00BE423E"/>
    <w:rsid w:val="00BE50BA"/>
    <w:rsid w:val="00BE55FA"/>
    <w:rsid w:val="00BE5BA7"/>
    <w:rsid w:val="00BE744D"/>
    <w:rsid w:val="00BF114B"/>
    <w:rsid w:val="00BF3758"/>
    <w:rsid w:val="00BF3930"/>
    <w:rsid w:val="00BF3C27"/>
    <w:rsid w:val="00BF459E"/>
    <w:rsid w:val="00BF7EB5"/>
    <w:rsid w:val="00C0053F"/>
    <w:rsid w:val="00C006C1"/>
    <w:rsid w:val="00C009E6"/>
    <w:rsid w:val="00C00FD5"/>
    <w:rsid w:val="00C03F66"/>
    <w:rsid w:val="00C0422B"/>
    <w:rsid w:val="00C050F6"/>
    <w:rsid w:val="00C05C8E"/>
    <w:rsid w:val="00C06DF0"/>
    <w:rsid w:val="00C07758"/>
    <w:rsid w:val="00C11CC4"/>
    <w:rsid w:val="00C125AB"/>
    <w:rsid w:val="00C12E71"/>
    <w:rsid w:val="00C13A8B"/>
    <w:rsid w:val="00C16061"/>
    <w:rsid w:val="00C16269"/>
    <w:rsid w:val="00C1721D"/>
    <w:rsid w:val="00C2339D"/>
    <w:rsid w:val="00C24918"/>
    <w:rsid w:val="00C251C5"/>
    <w:rsid w:val="00C25C6C"/>
    <w:rsid w:val="00C30180"/>
    <w:rsid w:val="00C33050"/>
    <w:rsid w:val="00C33090"/>
    <w:rsid w:val="00C33376"/>
    <w:rsid w:val="00C340BF"/>
    <w:rsid w:val="00C35E16"/>
    <w:rsid w:val="00C35FA9"/>
    <w:rsid w:val="00C37C9E"/>
    <w:rsid w:val="00C40583"/>
    <w:rsid w:val="00C417A1"/>
    <w:rsid w:val="00C4246B"/>
    <w:rsid w:val="00C43600"/>
    <w:rsid w:val="00C43677"/>
    <w:rsid w:val="00C45F06"/>
    <w:rsid w:val="00C465A2"/>
    <w:rsid w:val="00C4720F"/>
    <w:rsid w:val="00C50E0C"/>
    <w:rsid w:val="00C52E29"/>
    <w:rsid w:val="00C539F2"/>
    <w:rsid w:val="00C53DFF"/>
    <w:rsid w:val="00C545B4"/>
    <w:rsid w:val="00C54A58"/>
    <w:rsid w:val="00C5546E"/>
    <w:rsid w:val="00C55C88"/>
    <w:rsid w:val="00C560E5"/>
    <w:rsid w:val="00C56731"/>
    <w:rsid w:val="00C579E6"/>
    <w:rsid w:val="00C60D46"/>
    <w:rsid w:val="00C61906"/>
    <w:rsid w:val="00C63488"/>
    <w:rsid w:val="00C666C5"/>
    <w:rsid w:val="00C7031C"/>
    <w:rsid w:val="00C70AA3"/>
    <w:rsid w:val="00C72F61"/>
    <w:rsid w:val="00C73B8C"/>
    <w:rsid w:val="00C741DF"/>
    <w:rsid w:val="00C74792"/>
    <w:rsid w:val="00C75058"/>
    <w:rsid w:val="00C75E9F"/>
    <w:rsid w:val="00C7631B"/>
    <w:rsid w:val="00C76EBE"/>
    <w:rsid w:val="00C77377"/>
    <w:rsid w:val="00C77C9B"/>
    <w:rsid w:val="00C80852"/>
    <w:rsid w:val="00C82A01"/>
    <w:rsid w:val="00C84A17"/>
    <w:rsid w:val="00C84ED0"/>
    <w:rsid w:val="00C85622"/>
    <w:rsid w:val="00C86F06"/>
    <w:rsid w:val="00C878BE"/>
    <w:rsid w:val="00C92D20"/>
    <w:rsid w:val="00C936F8"/>
    <w:rsid w:val="00C93CEF"/>
    <w:rsid w:val="00C95126"/>
    <w:rsid w:val="00C95392"/>
    <w:rsid w:val="00C9595A"/>
    <w:rsid w:val="00C96E5E"/>
    <w:rsid w:val="00C97131"/>
    <w:rsid w:val="00C97A22"/>
    <w:rsid w:val="00CA17E3"/>
    <w:rsid w:val="00CA29C8"/>
    <w:rsid w:val="00CA327B"/>
    <w:rsid w:val="00CA3A87"/>
    <w:rsid w:val="00CA4FA7"/>
    <w:rsid w:val="00CA6102"/>
    <w:rsid w:val="00CA6BD7"/>
    <w:rsid w:val="00CB145F"/>
    <w:rsid w:val="00CB1F0C"/>
    <w:rsid w:val="00CB25E4"/>
    <w:rsid w:val="00CB339E"/>
    <w:rsid w:val="00CB3DE3"/>
    <w:rsid w:val="00CB44DA"/>
    <w:rsid w:val="00CB4607"/>
    <w:rsid w:val="00CB530A"/>
    <w:rsid w:val="00CB5A98"/>
    <w:rsid w:val="00CB6B26"/>
    <w:rsid w:val="00CB6FAA"/>
    <w:rsid w:val="00CB71C0"/>
    <w:rsid w:val="00CC16A4"/>
    <w:rsid w:val="00CC59E8"/>
    <w:rsid w:val="00CD0E18"/>
    <w:rsid w:val="00CD138C"/>
    <w:rsid w:val="00CD3C92"/>
    <w:rsid w:val="00CD4E66"/>
    <w:rsid w:val="00CD53F4"/>
    <w:rsid w:val="00CD713E"/>
    <w:rsid w:val="00CE19D0"/>
    <w:rsid w:val="00CE28DD"/>
    <w:rsid w:val="00CE2D5C"/>
    <w:rsid w:val="00CE4488"/>
    <w:rsid w:val="00CE5EDF"/>
    <w:rsid w:val="00CE647D"/>
    <w:rsid w:val="00CE669E"/>
    <w:rsid w:val="00CE78B0"/>
    <w:rsid w:val="00CF0DA6"/>
    <w:rsid w:val="00CF127D"/>
    <w:rsid w:val="00CF147B"/>
    <w:rsid w:val="00CF1E08"/>
    <w:rsid w:val="00CF2123"/>
    <w:rsid w:val="00CF28C3"/>
    <w:rsid w:val="00CF2F06"/>
    <w:rsid w:val="00CF321B"/>
    <w:rsid w:val="00CF57CB"/>
    <w:rsid w:val="00CF5959"/>
    <w:rsid w:val="00CF6249"/>
    <w:rsid w:val="00CF643E"/>
    <w:rsid w:val="00CF65FC"/>
    <w:rsid w:val="00CF7CD7"/>
    <w:rsid w:val="00CF7E03"/>
    <w:rsid w:val="00D01F4E"/>
    <w:rsid w:val="00D05B03"/>
    <w:rsid w:val="00D069F4"/>
    <w:rsid w:val="00D0731A"/>
    <w:rsid w:val="00D07DD3"/>
    <w:rsid w:val="00D07F36"/>
    <w:rsid w:val="00D11BAB"/>
    <w:rsid w:val="00D132A6"/>
    <w:rsid w:val="00D13F9C"/>
    <w:rsid w:val="00D142DA"/>
    <w:rsid w:val="00D157BA"/>
    <w:rsid w:val="00D16223"/>
    <w:rsid w:val="00D21954"/>
    <w:rsid w:val="00D227A2"/>
    <w:rsid w:val="00D23024"/>
    <w:rsid w:val="00D230FC"/>
    <w:rsid w:val="00D23AC3"/>
    <w:rsid w:val="00D23D7B"/>
    <w:rsid w:val="00D24423"/>
    <w:rsid w:val="00D244BE"/>
    <w:rsid w:val="00D24A90"/>
    <w:rsid w:val="00D31CE0"/>
    <w:rsid w:val="00D33695"/>
    <w:rsid w:val="00D356EC"/>
    <w:rsid w:val="00D407B4"/>
    <w:rsid w:val="00D410AA"/>
    <w:rsid w:val="00D416B8"/>
    <w:rsid w:val="00D41D34"/>
    <w:rsid w:val="00D4344E"/>
    <w:rsid w:val="00D438C2"/>
    <w:rsid w:val="00D4431A"/>
    <w:rsid w:val="00D446EE"/>
    <w:rsid w:val="00D456F2"/>
    <w:rsid w:val="00D46406"/>
    <w:rsid w:val="00D501EF"/>
    <w:rsid w:val="00D51324"/>
    <w:rsid w:val="00D5232B"/>
    <w:rsid w:val="00D52460"/>
    <w:rsid w:val="00D53948"/>
    <w:rsid w:val="00D55268"/>
    <w:rsid w:val="00D604DC"/>
    <w:rsid w:val="00D60C07"/>
    <w:rsid w:val="00D61BEC"/>
    <w:rsid w:val="00D62355"/>
    <w:rsid w:val="00D63245"/>
    <w:rsid w:val="00D63F02"/>
    <w:rsid w:val="00D64ACF"/>
    <w:rsid w:val="00D65A26"/>
    <w:rsid w:val="00D67678"/>
    <w:rsid w:val="00D711BE"/>
    <w:rsid w:val="00D72A35"/>
    <w:rsid w:val="00D72FC5"/>
    <w:rsid w:val="00D74ADF"/>
    <w:rsid w:val="00D74C46"/>
    <w:rsid w:val="00D761B5"/>
    <w:rsid w:val="00D76B00"/>
    <w:rsid w:val="00D76D9B"/>
    <w:rsid w:val="00D76EBF"/>
    <w:rsid w:val="00D77796"/>
    <w:rsid w:val="00D77DDC"/>
    <w:rsid w:val="00D80045"/>
    <w:rsid w:val="00D815DF"/>
    <w:rsid w:val="00D87CB9"/>
    <w:rsid w:val="00D87E94"/>
    <w:rsid w:val="00D90DA3"/>
    <w:rsid w:val="00D914D7"/>
    <w:rsid w:val="00D91FE7"/>
    <w:rsid w:val="00D94ED7"/>
    <w:rsid w:val="00D9577C"/>
    <w:rsid w:val="00D968E0"/>
    <w:rsid w:val="00D96D46"/>
    <w:rsid w:val="00DA1678"/>
    <w:rsid w:val="00DA1B2D"/>
    <w:rsid w:val="00DA1ECE"/>
    <w:rsid w:val="00DA27B9"/>
    <w:rsid w:val="00DA2D55"/>
    <w:rsid w:val="00DA3763"/>
    <w:rsid w:val="00DA3C9C"/>
    <w:rsid w:val="00DA7286"/>
    <w:rsid w:val="00DA7616"/>
    <w:rsid w:val="00DA7680"/>
    <w:rsid w:val="00DB2726"/>
    <w:rsid w:val="00DB2A05"/>
    <w:rsid w:val="00DB315F"/>
    <w:rsid w:val="00DB3333"/>
    <w:rsid w:val="00DB3837"/>
    <w:rsid w:val="00DB46CF"/>
    <w:rsid w:val="00DC0128"/>
    <w:rsid w:val="00DC1B5B"/>
    <w:rsid w:val="00DC372C"/>
    <w:rsid w:val="00DC5337"/>
    <w:rsid w:val="00DC5744"/>
    <w:rsid w:val="00DC64F7"/>
    <w:rsid w:val="00DC6819"/>
    <w:rsid w:val="00DD1DEE"/>
    <w:rsid w:val="00DD2E68"/>
    <w:rsid w:val="00DD463C"/>
    <w:rsid w:val="00DD5907"/>
    <w:rsid w:val="00DD66D6"/>
    <w:rsid w:val="00DE05C7"/>
    <w:rsid w:val="00DE2F6C"/>
    <w:rsid w:val="00DE3463"/>
    <w:rsid w:val="00DE3842"/>
    <w:rsid w:val="00DE52B5"/>
    <w:rsid w:val="00DE71FE"/>
    <w:rsid w:val="00DF289D"/>
    <w:rsid w:val="00DF2D10"/>
    <w:rsid w:val="00DF4AFE"/>
    <w:rsid w:val="00DF66C0"/>
    <w:rsid w:val="00DF7769"/>
    <w:rsid w:val="00E02C2B"/>
    <w:rsid w:val="00E03E1B"/>
    <w:rsid w:val="00E04A5D"/>
    <w:rsid w:val="00E052F9"/>
    <w:rsid w:val="00E05F4C"/>
    <w:rsid w:val="00E060B4"/>
    <w:rsid w:val="00E06277"/>
    <w:rsid w:val="00E06FA2"/>
    <w:rsid w:val="00E07929"/>
    <w:rsid w:val="00E07FC8"/>
    <w:rsid w:val="00E11C03"/>
    <w:rsid w:val="00E120DF"/>
    <w:rsid w:val="00E12918"/>
    <w:rsid w:val="00E12B25"/>
    <w:rsid w:val="00E14214"/>
    <w:rsid w:val="00E1530E"/>
    <w:rsid w:val="00E174EB"/>
    <w:rsid w:val="00E200D1"/>
    <w:rsid w:val="00E2085B"/>
    <w:rsid w:val="00E25288"/>
    <w:rsid w:val="00E270CF"/>
    <w:rsid w:val="00E30EF0"/>
    <w:rsid w:val="00E31889"/>
    <w:rsid w:val="00E31A2C"/>
    <w:rsid w:val="00E31CB7"/>
    <w:rsid w:val="00E33006"/>
    <w:rsid w:val="00E33019"/>
    <w:rsid w:val="00E33855"/>
    <w:rsid w:val="00E342DD"/>
    <w:rsid w:val="00E3457A"/>
    <w:rsid w:val="00E34FCB"/>
    <w:rsid w:val="00E3528F"/>
    <w:rsid w:val="00E35FF6"/>
    <w:rsid w:val="00E36070"/>
    <w:rsid w:val="00E36F85"/>
    <w:rsid w:val="00E413F2"/>
    <w:rsid w:val="00E41773"/>
    <w:rsid w:val="00E41868"/>
    <w:rsid w:val="00E43237"/>
    <w:rsid w:val="00E43D08"/>
    <w:rsid w:val="00E43E06"/>
    <w:rsid w:val="00E46A45"/>
    <w:rsid w:val="00E51C11"/>
    <w:rsid w:val="00E51FFC"/>
    <w:rsid w:val="00E53029"/>
    <w:rsid w:val="00E565F9"/>
    <w:rsid w:val="00E56938"/>
    <w:rsid w:val="00E56EC6"/>
    <w:rsid w:val="00E573BC"/>
    <w:rsid w:val="00E57426"/>
    <w:rsid w:val="00E57620"/>
    <w:rsid w:val="00E633E2"/>
    <w:rsid w:val="00E64352"/>
    <w:rsid w:val="00E64BAB"/>
    <w:rsid w:val="00E6509B"/>
    <w:rsid w:val="00E653A0"/>
    <w:rsid w:val="00E6547E"/>
    <w:rsid w:val="00E67C96"/>
    <w:rsid w:val="00E70F9E"/>
    <w:rsid w:val="00E72FCD"/>
    <w:rsid w:val="00E73129"/>
    <w:rsid w:val="00E75C6E"/>
    <w:rsid w:val="00E76394"/>
    <w:rsid w:val="00E77593"/>
    <w:rsid w:val="00E7762F"/>
    <w:rsid w:val="00E82453"/>
    <w:rsid w:val="00E82D3A"/>
    <w:rsid w:val="00E835CC"/>
    <w:rsid w:val="00E83EEF"/>
    <w:rsid w:val="00E85A8E"/>
    <w:rsid w:val="00E865C3"/>
    <w:rsid w:val="00E90977"/>
    <w:rsid w:val="00E92EE5"/>
    <w:rsid w:val="00E943D4"/>
    <w:rsid w:val="00E94E2A"/>
    <w:rsid w:val="00E95363"/>
    <w:rsid w:val="00E956DB"/>
    <w:rsid w:val="00E97144"/>
    <w:rsid w:val="00E97CF2"/>
    <w:rsid w:val="00EA041A"/>
    <w:rsid w:val="00EA0762"/>
    <w:rsid w:val="00EA0963"/>
    <w:rsid w:val="00EA0EA5"/>
    <w:rsid w:val="00EA16C0"/>
    <w:rsid w:val="00EA46B2"/>
    <w:rsid w:val="00EA486B"/>
    <w:rsid w:val="00EA6527"/>
    <w:rsid w:val="00EB0BEB"/>
    <w:rsid w:val="00EB48BE"/>
    <w:rsid w:val="00EB4948"/>
    <w:rsid w:val="00EC085E"/>
    <w:rsid w:val="00EC1102"/>
    <w:rsid w:val="00EC30BF"/>
    <w:rsid w:val="00EC42AC"/>
    <w:rsid w:val="00EC45DA"/>
    <w:rsid w:val="00EC64E3"/>
    <w:rsid w:val="00EC74B8"/>
    <w:rsid w:val="00ED10E3"/>
    <w:rsid w:val="00ED2C7E"/>
    <w:rsid w:val="00ED4991"/>
    <w:rsid w:val="00ED4E25"/>
    <w:rsid w:val="00ED68B0"/>
    <w:rsid w:val="00ED7097"/>
    <w:rsid w:val="00ED78E9"/>
    <w:rsid w:val="00EE492A"/>
    <w:rsid w:val="00EE5DDA"/>
    <w:rsid w:val="00EE788B"/>
    <w:rsid w:val="00EF0AAF"/>
    <w:rsid w:val="00EF177E"/>
    <w:rsid w:val="00EF1D97"/>
    <w:rsid w:val="00EF27F4"/>
    <w:rsid w:val="00EF60FC"/>
    <w:rsid w:val="00EF6B21"/>
    <w:rsid w:val="00EF7920"/>
    <w:rsid w:val="00F015DE"/>
    <w:rsid w:val="00F0189F"/>
    <w:rsid w:val="00F031BC"/>
    <w:rsid w:val="00F03329"/>
    <w:rsid w:val="00F0347A"/>
    <w:rsid w:val="00F03A68"/>
    <w:rsid w:val="00F03CDD"/>
    <w:rsid w:val="00F04621"/>
    <w:rsid w:val="00F05A19"/>
    <w:rsid w:val="00F06FD9"/>
    <w:rsid w:val="00F070D7"/>
    <w:rsid w:val="00F076BF"/>
    <w:rsid w:val="00F101E1"/>
    <w:rsid w:val="00F117E0"/>
    <w:rsid w:val="00F11AF9"/>
    <w:rsid w:val="00F12356"/>
    <w:rsid w:val="00F128B5"/>
    <w:rsid w:val="00F12AC9"/>
    <w:rsid w:val="00F13B12"/>
    <w:rsid w:val="00F16469"/>
    <w:rsid w:val="00F17794"/>
    <w:rsid w:val="00F179FC"/>
    <w:rsid w:val="00F17E8A"/>
    <w:rsid w:val="00F209AA"/>
    <w:rsid w:val="00F216A2"/>
    <w:rsid w:val="00F21AE3"/>
    <w:rsid w:val="00F22A48"/>
    <w:rsid w:val="00F2395F"/>
    <w:rsid w:val="00F23CCC"/>
    <w:rsid w:val="00F244B2"/>
    <w:rsid w:val="00F25BD0"/>
    <w:rsid w:val="00F27FF0"/>
    <w:rsid w:val="00F30F22"/>
    <w:rsid w:val="00F31125"/>
    <w:rsid w:val="00F32267"/>
    <w:rsid w:val="00F32396"/>
    <w:rsid w:val="00F323C8"/>
    <w:rsid w:val="00F32C19"/>
    <w:rsid w:val="00F32D59"/>
    <w:rsid w:val="00F33D7F"/>
    <w:rsid w:val="00F33DEC"/>
    <w:rsid w:val="00F33EDF"/>
    <w:rsid w:val="00F34F4C"/>
    <w:rsid w:val="00F36A0F"/>
    <w:rsid w:val="00F36D18"/>
    <w:rsid w:val="00F36ED1"/>
    <w:rsid w:val="00F401A4"/>
    <w:rsid w:val="00F40C49"/>
    <w:rsid w:val="00F420E2"/>
    <w:rsid w:val="00F44B44"/>
    <w:rsid w:val="00F44FAA"/>
    <w:rsid w:val="00F46661"/>
    <w:rsid w:val="00F471FB"/>
    <w:rsid w:val="00F476BD"/>
    <w:rsid w:val="00F5175F"/>
    <w:rsid w:val="00F51BAF"/>
    <w:rsid w:val="00F530AF"/>
    <w:rsid w:val="00F54506"/>
    <w:rsid w:val="00F54809"/>
    <w:rsid w:val="00F55FB4"/>
    <w:rsid w:val="00F56DBB"/>
    <w:rsid w:val="00F57F25"/>
    <w:rsid w:val="00F60A20"/>
    <w:rsid w:val="00F60AC6"/>
    <w:rsid w:val="00F617FD"/>
    <w:rsid w:val="00F668E2"/>
    <w:rsid w:val="00F66F49"/>
    <w:rsid w:val="00F71365"/>
    <w:rsid w:val="00F71928"/>
    <w:rsid w:val="00F72562"/>
    <w:rsid w:val="00F73201"/>
    <w:rsid w:val="00F73ACA"/>
    <w:rsid w:val="00F76007"/>
    <w:rsid w:val="00F76ACB"/>
    <w:rsid w:val="00F77523"/>
    <w:rsid w:val="00F77735"/>
    <w:rsid w:val="00F80000"/>
    <w:rsid w:val="00F808B8"/>
    <w:rsid w:val="00F81731"/>
    <w:rsid w:val="00F8478F"/>
    <w:rsid w:val="00F858E4"/>
    <w:rsid w:val="00F8637F"/>
    <w:rsid w:val="00F86F1C"/>
    <w:rsid w:val="00F87B4D"/>
    <w:rsid w:val="00F90FF6"/>
    <w:rsid w:val="00F92E6D"/>
    <w:rsid w:val="00F933FB"/>
    <w:rsid w:val="00F950CE"/>
    <w:rsid w:val="00F9542E"/>
    <w:rsid w:val="00F96C25"/>
    <w:rsid w:val="00FA0045"/>
    <w:rsid w:val="00FA1DE7"/>
    <w:rsid w:val="00FA363D"/>
    <w:rsid w:val="00FA6842"/>
    <w:rsid w:val="00FA6DA1"/>
    <w:rsid w:val="00FA757D"/>
    <w:rsid w:val="00FB0188"/>
    <w:rsid w:val="00FB2333"/>
    <w:rsid w:val="00FB3DF5"/>
    <w:rsid w:val="00FB48EE"/>
    <w:rsid w:val="00FB48F5"/>
    <w:rsid w:val="00FB5A66"/>
    <w:rsid w:val="00FB62BF"/>
    <w:rsid w:val="00FB6F12"/>
    <w:rsid w:val="00FB76EA"/>
    <w:rsid w:val="00FC000C"/>
    <w:rsid w:val="00FC14FB"/>
    <w:rsid w:val="00FC1C99"/>
    <w:rsid w:val="00FC4490"/>
    <w:rsid w:val="00FC4610"/>
    <w:rsid w:val="00FC498C"/>
    <w:rsid w:val="00FC5AB3"/>
    <w:rsid w:val="00FC6133"/>
    <w:rsid w:val="00FC6144"/>
    <w:rsid w:val="00FC6667"/>
    <w:rsid w:val="00FC76F6"/>
    <w:rsid w:val="00FC7EB4"/>
    <w:rsid w:val="00FD2C45"/>
    <w:rsid w:val="00FD3D38"/>
    <w:rsid w:val="00FD5745"/>
    <w:rsid w:val="00FD6410"/>
    <w:rsid w:val="00FD6DCD"/>
    <w:rsid w:val="00FD7E16"/>
    <w:rsid w:val="00FE1CDA"/>
    <w:rsid w:val="00FE2619"/>
    <w:rsid w:val="00FE3A6C"/>
    <w:rsid w:val="00FE54A9"/>
    <w:rsid w:val="00FE554B"/>
    <w:rsid w:val="00FE7AFA"/>
    <w:rsid w:val="00FF0B0F"/>
    <w:rsid w:val="00FF0CED"/>
    <w:rsid w:val="00FF3434"/>
    <w:rsid w:val="00FF38BB"/>
    <w:rsid w:val="00FF4246"/>
    <w:rsid w:val="00FF6FF9"/>
    <w:rsid w:val="00FF7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40A14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5745"/>
    <w:pPr>
      <w:jc w:val="both"/>
    </w:pPr>
    <w:rPr>
      <w:rFonts w:ascii="Calibri" w:hAnsi="Calibri"/>
      <w:sz w:val="22"/>
      <w:szCs w:val="24"/>
    </w:rPr>
  </w:style>
  <w:style w:type="paragraph" w:styleId="Overskrift1">
    <w:name w:val="heading 1"/>
    <w:aliases w:val="Main heading"/>
    <w:basedOn w:val="Normal"/>
    <w:next w:val="Normal"/>
    <w:link w:val="Overskrift1Tegn"/>
    <w:qFormat/>
    <w:rsid w:val="00FD2C45"/>
    <w:pPr>
      <w:keepNext/>
      <w:pageBreakBefore/>
      <w:numPr>
        <w:numId w:val="1"/>
      </w:numPr>
      <w:spacing w:before="600" w:after="180"/>
      <w:jc w:val="left"/>
      <w:outlineLvl w:val="0"/>
    </w:pPr>
    <w:rPr>
      <w:rFonts w:ascii="Cambria" w:hAnsi="Cambria"/>
      <w:b/>
      <w:sz w:val="44"/>
      <w:szCs w:val="32"/>
    </w:rPr>
  </w:style>
  <w:style w:type="paragraph" w:styleId="Overskrift2">
    <w:name w:val="heading 2"/>
    <w:aliases w:val="Heading"/>
    <w:basedOn w:val="Overskrift1"/>
    <w:next w:val="Normal"/>
    <w:link w:val="Overskrift2Tegn"/>
    <w:qFormat/>
    <w:rsid w:val="000B3A9C"/>
    <w:pPr>
      <w:pageBreakBefore w:val="0"/>
      <w:numPr>
        <w:ilvl w:val="1"/>
      </w:numPr>
      <w:tabs>
        <w:tab w:val="left" w:pos="1276"/>
      </w:tabs>
      <w:spacing w:before="240" w:after="60" w:line="288" w:lineRule="auto"/>
      <w:outlineLvl w:val="1"/>
    </w:pPr>
    <w:rPr>
      <w:color w:val="333399"/>
      <w:sz w:val="28"/>
      <w:lang w:val="en-US"/>
    </w:rPr>
  </w:style>
  <w:style w:type="paragraph" w:styleId="Overskrift3">
    <w:name w:val="heading 3"/>
    <w:aliases w:val="Sub Heading"/>
    <w:basedOn w:val="Overskrift2"/>
    <w:next w:val="Normal"/>
    <w:link w:val="Overskrift3Tegn"/>
    <w:autoRedefine/>
    <w:qFormat/>
    <w:rsid w:val="00AB55F8"/>
    <w:pPr>
      <w:numPr>
        <w:ilvl w:val="2"/>
      </w:numPr>
      <w:tabs>
        <w:tab w:val="clear" w:pos="1787"/>
        <w:tab w:val="num" w:pos="794"/>
      </w:tabs>
      <w:ind w:left="794"/>
      <w:outlineLvl w:val="2"/>
    </w:pPr>
    <w:rPr>
      <w:rFonts w:ascii="Times New Roman" w:hAnsi="Times New Roman"/>
      <w:sz w:val="24"/>
      <w:szCs w:val="22"/>
      <w:lang w:val="da-DK"/>
    </w:rPr>
  </w:style>
  <w:style w:type="paragraph" w:styleId="Overskrift4">
    <w:name w:val="heading 4"/>
    <w:aliases w:val="Sub / Sub Heading"/>
    <w:basedOn w:val="Normal"/>
    <w:next w:val="Normal"/>
    <w:qFormat/>
    <w:rsid w:val="00B54D89"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/>
      <w:i/>
      <w:sz w:val="24"/>
      <w:szCs w:val="22"/>
    </w:rPr>
  </w:style>
  <w:style w:type="paragraph" w:styleId="Overskrift5">
    <w:name w:val="heading 5"/>
    <w:basedOn w:val="Normal"/>
    <w:next w:val="Normal"/>
    <w:qFormat/>
    <w:rsid w:val="00C96E5E"/>
    <w:pPr>
      <w:numPr>
        <w:ilvl w:val="4"/>
        <w:numId w:val="1"/>
      </w:numPr>
      <w:spacing w:before="240" w:after="60"/>
      <w:outlineLvl w:val="4"/>
    </w:pPr>
    <w:rPr>
      <w:rFonts w:ascii="Arial" w:hAnsi="Arial"/>
    </w:rPr>
  </w:style>
  <w:style w:type="paragraph" w:styleId="Overskrift6">
    <w:name w:val="heading 6"/>
    <w:basedOn w:val="Normal"/>
    <w:next w:val="Normal"/>
    <w:qFormat/>
    <w:rsid w:val="00C96E5E"/>
    <w:pPr>
      <w:numPr>
        <w:ilvl w:val="5"/>
        <w:numId w:val="1"/>
      </w:numPr>
      <w:spacing w:before="240" w:after="60"/>
      <w:outlineLvl w:val="5"/>
    </w:pPr>
    <w:rPr>
      <w:rFonts w:ascii="Arial" w:hAnsi="Arial"/>
      <w:i/>
    </w:rPr>
  </w:style>
  <w:style w:type="paragraph" w:styleId="Overskrift7">
    <w:name w:val="heading 7"/>
    <w:basedOn w:val="Normal"/>
    <w:next w:val="Normal"/>
    <w:qFormat/>
    <w:rsid w:val="00C96E5E"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Overskrift8">
    <w:name w:val="heading 8"/>
    <w:basedOn w:val="Normal"/>
    <w:next w:val="Normal"/>
    <w:qFormat/>
    <w:rsid w:val="00C96E5E"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Overskrift9">
    <w:name w:val="heading 9"/>
    <w:basedOn w:val="Normal"/>
    <w:next w:val="Normal"/>
    <w:qFormat/>
    <w:rsid w:val="00C96E5E"/>
    <w:pPr>
      <w:numPr>
        <w:ilvl w:val="8"/>
        <w:numId w:val="1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fod">
    <w:name w:val="footer"/>
    <w:basedOn w:val="Normal"/>
    <w:rsid w:val="002E781B"/>
    <w:pPr>
      <w:tabs>
        <w:tab w:val="center" w:pos="4819"/>
        <w:tab w:val="right" w:pos="9071"/>
      </w:tabs>
    </w:pPr>
    <w:rPr>
      <w:sz w:val="18"/>
    </w:rPr>
  </w:style>
  <w:style w:type="paragraph" w:styleId="Sidehoved">
    <w:name w:val="header"/>
    <w:basedOn w:val="Normal"/>
    <w:rsid w:val="002E781B"/>
    <w:pPr>
      <w:tabs>
        <w:tab w:val="center" w:pos="4819"/>
        <w:tab w:val="right" w:pos="9071"/>
      </w:tabs>
      <w:jc w:val="center"/>
    </w:pPr>
    <w:rPr>
      <w:sz w:val="18"/>
    </w:rPr>
  </w:style>
  <w:style w:type="paragraph" w:customStyle="1" w:styleId="Punktopstilling">
    <w:name w:val="Punktopstilling"/>
    <w:basedOn w:val="Normal"/>
    <w:pPr>
      <w:keepNext/>
      <w:spacing w:before="20" w:after="20"/>
      <w:ind w:left="993" w:hanging="284"/>
    </w:pPr>
  </w:style>
  <w:style w:type="paragraph" w:styleId="Fodnotetekst">
    <w:name w:val="footnote text"/>
    <w:basedOn w:val="Normal"/>
    <w:link w:val="FodnotetekstTegn"/>
    <w:uiPriority w:val="99"/>
    <w:semiHidden/>
    <w:rPr>
      <w:sz w:val="20"/>
      <w:lang w:val="x-none" w:eastAsia="x-none"/>
    </w:rPr>
  </w:style>
  <w:style w:type="character" w:styleId="Fodnotehenvisning">
    <w:name w:val="footnote reference"/>
    <w:uiPriority w:val="99"/>
    <w:semiHidden/>
    <w:rPr>
      <w:vertAlign w:val="superscript"/>
    </w:rPr>
  </w:style>
  <w:style w:type="character" w:styleId="Slutnotehenvisning">
    <w:name w:val="endnote reference"/>
    <w:semiHidden/>
    <w:rPr>
      <w:vertAlign w:val="superscript"/>
    </w:rPr>
  </w:style>
  <w:style w:type="paragraph" w:styleId="Billedtekst">
    <w:name w:val="caption"/>
    <w:basedOn w:val="Normal"/>
    <w:next w:val="Normal"/>
    <w:qFormat/>
    <w:pPr>
      <w:spacing w:before="120" w:after="120"/>
    </w:pPr>
    <w:rPr>
      <w:b/>
    </w:rPr>
  </w:style>
  <w:style w:type="character" w:styleId="Sidetal">
    <w:name w:val="page number"/>
    <w:basedOn w:val="BrdtekstTegn"/>
    <w:rPr>
      <w:rFonts w:ascii="Calibri" w:hAnsi="Calibri"/>
      <w:sz w:val="22"/>
      <w:szCs w:val="24"/>
      <w:lang w:val="da-DK" w:eastAsia="en-US" w:bidi="ar-SA"/>
    </w:rPr>
  </w:style>
  <w:style w:type="paragraph" w:styleId="Indholdsfortegnelse1">
    <w:name w:val="toc 1"/>
    <w:basedOn w:val="Normal"/>
    <w:next w:val="Normal"/>
    <w:uiPriority w:val="39"/>
    <w:rsid w:val="000C5EB6"/>
    <w:pPr>
      <w:spacing w:before="120" w:after="60"/>
      <w:ind w:left="397" w:hanging="397"/>
      <w:jc w:val="left"/>
    </w:pPr>
    <w:rPr>
      <w:b/>
      <w:bCs/>
      <w:caps/>
      <w:sz w:val="24"/>
    </w:rPr>
  </w:style>
  <w:style w:type="paragraph" w:styleId="Indholdsfortegnelse2">
    <w:name w:val="toc 2"/>
    <w:basedOn w:val="Normal"/>
    <w:next w:val="Normal"/>
    <w:uiPriority w:val="39"/>
    <w:rsid w:val="000C5EB6"/>
    <w:pPr>
      <w:ind w:left="765" w:hanging="567"/>
      <w:jc w:val="left"/>
    </w:pPr>
    <w:rPr>
      <w:b/>
      <w:smallCaps/>
    </w:rPr>
  </w:style>
  <w:style w:type="paragraph" w:styleId="Indholdsfortegnelse3">
    <w:name w:val="toc 3"/>
    <w:basedOn w:val="Normal"/>
    <w:next w:val="Normal"/>
    <w:uiPriority w:val="39"/>
    <w:rsid w:val="00FA6842"/>
    <w:pPr>
      <w:ind w:left="970" w:hanging="567"/>
      <w:jc w:val="left"/>
    </w:pPr>
    <w:rPr>
      <w:iCs/>
    </w:rPr>
  </w:style>
  <w:style w:type="paragraph" w:styleId="Slutnotetekst">
    <w:name w:val="endnote text"/>
    <w:basedOn w:val="Normal"/>
    <w:semiHidden/>
    <w:rPr>
      <w:sz w:val="20"/>
    </w:rPr>
  </w:style>
  <w:style w:type="paragraph" w:styleId="Dokumentoversigt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Indeks1">
    <w:name w:val="index 1"/>
    <w:basedOn w:val="Normal"/>
    <w:next w:val="Normal"/>
    <w:autoRedefine/>
    <w:semiHidden/>
  </w:style>
  <w:style w:type="paragraph" w:styleId="Indeks2">
    <w:name w:val="index 2"/>
    <w:basedOn w:val="Normal"/>
    <w:next w:val="Normal"/>
    <w:autoRedefine/>
    <w:semiHidden/>
    <w:pPr>
      <w:ind w:left="480" w:hanging="240"/>
    </w:pPr>
  </w:style>
  <w:style w:type="paragraph" w:styleId="Indeks3">
    <w:name w:val="index 3"/>
    <w:basedOn w:val="Normal"/>
    <w:next w:val="Normal"/>
    <w:autoRedefine/>
    <w:semiHidden/>
    <w:pPr>
      <w:ind w:left="720" w:hanging="240"/>
    </w:pPr>
  </w:style>
  <w:style w:type="paragraph" w:styleId="Indeksoverskrift">
    <w:name w:val="index heading"/>
    <w:basedOn w:val="Normal"/>
    <w:next w:val="Indeks1"/>
    <w:semiHidden/>
  </w:style>
  <w:style w:type="paragraph" w:styleId="Indholdsfortegnelse4">
    <w:name w:val="toc 4"/>
    <w:basedOn w:val="Normal"/>
    <w:next w:val="Normal"/>
    <w:autoRedefine/>
    <w:uiPriority w:val="39"/>
    <w:rsid w:val="003B46A1"/>
    <w:pPr>
      <w:ind w:left="600"/>
      <w:jc w:val="left"/>
    </w:pPr>
    <w:rPr>
      <w:rFonts w:ascii="Times New Roman" w:hAnsi="Times New Roman"/>
      <w:sz w:val="18"/>
      <w:szCs w:val="18"/>
    </w:rPr>
  </w:style>
  <w:style w:type="paragraph" w:styleId="Indholdsfortegnelse5">
    <w:name w:val="toc 5"/>
    <w:basedOn w:val="Normal"/>
    <w:next w:val="Normal"/>
    <w:autoRedefine/>
    <w:uiPriority w:val="39"/>
    <w:rsid w:val="003B46A1"/>
    <w:pPr>
      <w:ind w:left="800"/>
      <w:jc w:val="left"/>
    </w:pPr>
    <w:rPr>
      <w:rFonts w:ascii="Times New Roman" w:hAnsi="Times New Roman"/>
      <w:sz w:val="18"/>
      <w:szCs w:val="18"/>
    </w:rPr>
  </w:style>
  <w:style w:type="character" w:styleId="Hyperlink">
    <w:name w:val="Hyperlink"/>
    <w:uiPriority w:val="99"/>
    <w:rsid w:val="005E6901"/>
    <w:rPr>
      <w:color w:val="0000FF"/>
      <w:u w:val="single"/>
    </w:rPr>
  </w:style>
  <w:style w:type="paragraph" w:customStyle="1" w:styleId="n">
    <w:name w:val="n"/>
    <w:basedOn w:val="Indeks1"/>
  </w:style>
  <w:style w:type="paragraph" w:customStyle="1" w:styleId="TypografiDefaultTimesNewRoman">
    <w:name w:val="Typografi Default + Times New Roman"/>
    <w:basedOn w:val="Default"/>
    <w:rsid w:val="002144DF"/>
    <w:rPr>
      <w:rFonts w:ascii="Times New Roman" w:hAnsi="Times New Roman"/>
    </w:rPr>
  </w:style>
  <w:style w:type="character" w:styleId="BesgtHyperlink">
    <w:name w:val="FollowedHyperlink"/>
    <w:rPr>
      <w:color w:val="800080"/>
      <w:u w:val="single"/>
    </w:rPr>
  </w:style>
  <w:style w:type="paragraph" w:styleId="Opstilling-punkttegn2">
    <w:name w:val="List Bullet 2"/>
    <w:basedOn w:val="Opstilling-punkttegn"/>
    <w:pPr>
      <w:numPr>
        <w:numId w:val="2"/>
      </w:numPr>
      <w:tabs>
        <w:tab w:val="left" w:pos="851"/>
      </w:tabs>
      <w:ind w:left="850" w:hanging="425"/>
    </w:pPr>
  </w:style>
  <w:style w:type="paragraph" w:styleId="Opstilling-punkttegn">
    <w:name w:val="List Bullet"/>
    <w:basedOn w:val="Brdtekst"/>
    <w:rsid w:val="009626BC"/>
    <w:pPr>
      <w:tabs>
        <w:tab w:val="left" w:pos="454"/>
      </w:tabs>
      <w:spacing w:line="320" w:lineRule="exact"/>
      <w:ind w:left="453" w:hanging="340"/>
      <w:contextualSpacing/>
    </w:pPr>
  </w:style>
  <w:style w:type="paragraph" w:customStyle="1" w:styleId="ListBullet2NoSpace">
    <w:name w:val="List Bullet 2 NoSpace"/>
    <w:basedOn w:val="Opstilling-punkttegn2"/>
  </w:style>
  <w:style w:type="paragraph" w:styleId="Opstilling-forts">
    <w:name w:val="List Continue"/>
    <w:basedOn w:val="Opstilling-talellerbogst"/>
    <w:pPr>
      <w:ind w:firstLine="0"/>
    </w:pPr>
  </w:style>
  <w:style w:type="paragraph" w:styleId="Opstilling-talellerbogst">
    <w:name w:val="List Number"/>
    <w:basedOn w:val="Normal"/>
    <w:rsid w:val="002144DF"/>
    <w:pPr>
      <w:tabs>
        <w:tab w:val="num" w:pos="1700"/>
      </w:tabs>
      <w:ind w:left="1700" w:hanging="425"/>
      <w:jc w:val="left"/>
    </w:pPr>
  </w:style>
  <w:style w:type="paragraph" w:styleId="Opstilling-forts2">
    <w:name w:val="List Continue 2"/>
    <w:basedOn w:val="Opstilling-forts"/>
    <w:pPr>
      <w:ind w:left="851"/>
    </w:pPr>
  </w:style>
  <w:style w:type="paragraph" w:styleId="Opstilling-talellerbogst2">
    <w:name w:val="List Number 2"/>
    <w:basedOn w:val="Opstilling-talellerbogst"/>
    <w:pPr>
      <w:numPr>
        <w:ilvl w:val="1"/>
      </w:numPr>
      <w:tabs>
        <w:tab w:val="num" w:pos="1700"/>
      </w:tabs>
      <w:ind w:left="850" w:hanging="425"/>
    </w:pPr>
  </w:style>
  <w:style w:type="paragraph" w:customStyle="1" w:styleId="ListContinueNoSpace">
    <w:name w:val="List Continue NoSpace"/>
    <w:basedOn w:val="Opstilling-forts"/>
  </w:style>
  <w:style w:type="paragraph" w:customStyle="1" w:styleId="ListContinue2NoSpace">
    <w:name w:val="List Continue 2 NoSpace"/>
    <w:basedOn w:val="Opstilling-forts2"/>
  </w:style>
  <w:style w:type="paragraph" w:customStyle="1" w:styleId="ListNumberNoSpace">
    <w:name w:val="List Number NoSpace"/>
    <w:basedOn w:val="Opstilling-talellerbogst"/>
  </w:style>
  <w:style w:type="paragraph" w:customStyle="1" w:styleId="ListNumber2NoSpace">
    <w:name w:val="List Number 2 NoSpace"/>
    <w:basedOn w:val="Opstilling-talellerbogst2"/>
  </w:style>
  <w:style w:type="paragraph" w:styleId="Opstilling-punkttegn3">
    <w:name w:val="List Bullet 3"/>
    <w:basedOn w:val="Opstilling-punkttegn2"/>
    <w:pPr>
      <w:tabs>
        <w:tab w:val="clear" w:pos="851"/>
        <w:tab w:val="left" w:pos="1276"/>
      </w:tabs>
      <w:ind w:left="1276"/>
    </w:pPr>
  </w:style>
  <w:style w:type="paragraph" w:styleId="Opstilling-forts3">
    <w:name w:val="List Continue 3"/>
    <w:basedOn w:val="Opstilling-forts2"/>
    <w:pPr>
      <w:ind w:left="1276"/>
    </w:pPr>
  </w:style>
  <w:style w:type="paragraph" w:styleId="Opstilling-talellerbogst3">
    <w:name w:val="List Number 3"/>
    <w:basedOn w:val="Opstilling-talellerbogst2"/>
    <w:pPr>
      <w:numPr>
        <w:ilvl w:val="2"/>
      </w:numPr>
      <w:tabs>
        <w:tab w:val="left" w:pos="1276"/>
        <w:tab w:val="num" w:pos="1700"/>
      </w:tabs>
      <w:ind w:left="1276" w:hanging="425"/>
    </w:pPr>
  </w:style>
  <w:style w:type="paragraph" w:customStyle="1" w:styleId="ListBullet3NoSpace">
    <w:name w:val="List Bullet 3 NoSpace"/>
    <w:basedOn w:val="Opstilling-punkttegn3"/>
  </w:style>
  <w:style w:type="paragraph" w:customStyle="1" w:styleId="ListContinue3NoSpace">
    <w:name w:val="List Continue 3 NoSpace"/>
    <w:basedOn w:val="Opstilling-forts3"/>
  </w:style>
  <w:style w:type="paragraph" w:customStyle="1" w:styleId="ListNumber3NoSpace">
    <w:name w:val="List Number 3 NoSpace"/>
    <w:basedOn w:val="Opstilling-talellerbogst3"/>
  </w:style>
  <w:style w:type="paragraph" w:customStyle="1" w:styleId="ListContinue0">
    <w:name w:val="List Continue 0"/>
    <w:basedOn w:val="Opstilling-forts"/>
    <w:pPr>
      <w:ind w:left="0"/>
    </w:pPr>
  </w:style>
  <w:style w:type="paragraph" w:customStyle="1" w:styleId="ListContinue0NoSpace">
    <w:name w:val="List Continue 0 NoSpace"/>
    <w:basedOn w:val="ListContinue0"/>
  </w:style>
  <w:style w:type="paragraph" w:customStyle="1" w:styleId="CowiClient">
    <w:name w:val="CowiClient"/>
    <w:basedOn w:val="Normal"/>
    <w:next w:val="Bloktekst"/>
    <w:semiHidden/>
    <w:rsid w:val="00B13D23"/>
    <w:pPr>
      <w:suppressAutoHyphens/>
      <w:spacing w:after="160" w:line="320" w:lineRule="exact"/>
      <w:jc w:val="left"/>
    </w:pPr>
    <w:rPr>
      <w:rFonts w:ascii="TrueHelveticaLight" w:hAnsi="TrueHelveticaLight"/>
      <w:sz w:val="28"/>
    </w:rPr>
  </w:style>
  <w:style w:type="character" w:customStyle="1" w:styleId="FodnotetekstTegn">
    <w:name w:val="Fodnotetekst Tegn"/>
    <w:link w:val="Fodnotetekst"/>
    <w:uiPriority w:val="99"/>
    <w:semiHidden/>
    <w:rsid w:val="002261C8"/>
    <w:rPr>
      <w:rFonts w:ascii="Calibri" w:hAnsi="Calibri"/>
      <w:szCs w:val="24"/>
    </w:rPr>
  </w:style>
  <w:style w:type="paragraph" w:styleId="Bloktekst">
    <w:name w:val="Block Text"/>
    <w:basedOn w:val="Normal"/>
    <w:pPr>
      <w:spacing w:after="120" w:line="270" w:lineRule="atLeast"/>
      <w:ind w:left="1440" w:right="1440"/>
      <w:jc w:val="left"/>
    </w:p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ITC Avant Garde Gothic Demi" w:hAnsi="ITC Avant Garde Gothic Demi"/>
      <w:color w:val="000000"/>
      <w:sz w:val="24"/>
      <w:szCs w:val="24"/>
      <w:lang w:val="en-GB" w:eastAsia="en-GB"/>
    </w:rPr>
  </w:style>
  <w:style w:type="paragraph" w:styleId="Opstilling-forts5">
    <w:name w:val="List Continue 5"/>
    <w:basedOn w:val="Normal"/>
    <w:rsid w:val="002261C8"/>
    <w:pPr>
      <w:spacing w:after="120"/>
      <w:ind w:left="1415"/>
      <w:contextualSpacing/>
    </w:pPr>
  </w:style>
  <w:style w:type="paragraph" w:customStyle="1" w:styleId="BodyMargin">
    <w:name w:val="Body Margin"/>
    <w:basedOn w:val="Normal"/>
    <w:next w:val="TypografiDefaultTimesNewRoman"/>
    <w:rsid w:val="002144DF"/>
    <w:pPr>
      <w:ind w:hanging="2268"/>
      <w:jc w:val="left"/>
    </w:pPr>
  </w:style>
  <w:style w:type="paragraph" w:styleId="Indholdsfortegnelse6">
    <w:name w:val="toc 6"/>
    <w:basedOn w:val="Normal"/>
    <w:next w:val="Normal"/>
    <w:autoRedefine/>
    <w:uiPriority w:val="39"/>
    <w:rsid w:val="003B46A1"/>
    <w:pPr>
      <w:ind w:left="1000"/>
      <w:jc w:val="left"/>
    </w:pPr>
    <w:rPr>
      <w:rFonts w:ascii="Times New Roman" w:hAnsi="Times New Roman"/>
      <w:sz w:val="18"/>
      <w:szCs w:val="18"/>
    </w:rPr>
  </w:style>
  <w:style w:type="paragraph" w:styleId="Indholdsfortegnelse7">
    <w:name w:val="toc 7"/>
    <w:basedOn w:val="Normal"/>
    <w:next w:val="Normal"/>
    <w:autoRedefine/>
    <w:uiPriority w:val="39"/>
    <w:rsid w:val="003B46A1"/>
    <w:pPr>
      <w:ind w:left="1200"/>
      <w:jc w:val="left"/>
    </w:pPr>
    <w:rPr>
      <w:rFonts w:ascii="Times New Roman" w:hAnsi="Times New Roman"/>
      <w:sz w:val="18"/>
      <w:szCs w:val="18"/>
    </w:rPr>
  </w:style>
  <w:style w:type="paragraph" w:styleId="Indholdsfortegnelse8">
    <w:name w:val="toc 8"/>
    <w:basedOn w:val="Normal"/>
    <w:next w:val="Normal"/>
    <w:autoRedefine/>
    <w:uiPriority w:val="39"/>
    <w:rsid w:val="003B46A1"/>
    <w:pPr>
      <w:ind w:left="1400"/>
      <w:jc w:val="left"/>
    </w:pPr>
    <w:rPr>
      <w:rFonts w:ascii="Times New Roman" w:hAnsi="Times New Roman"/>
      <w:sz w:val="18"/>
      <w:szCs w:val="18"/>
    </w:rPr>
  </w:style>
  <w:style w:type="paragraph" w:styleId="Indholdsfortegnelse9">
    <w:name w:val="toc 9"/>
    <w:basedOn w:val="Normal"/>
    <w:next w:val="Normal"/>
    <w:autoRedefine/>
    <w:uiPriority w:val="39"/>
    <w:rsid w:val="003B46A1"/>
    <w:pPr>
      <w:ind w:left="1600"/>
      <w:jc w:val="left"/>
    </w:pPr>
    <w:rPr>
      <w:rFonts w:ascii="Times New Roman" w:hAnsi="Times New Roman"/>
      <w:sz w:val="18"/>
      <w:szCs w:val="18"/>
    </w:rPr>
  </w:style>
  <w:style w:type="numbering" w:customStyle="1" w:styleId="TypografiPunkttegn">
    <w:name w:val="Typografi Punkttegn"/>
    <w:basedOn w:val="Ingenoversigt"/>
    <w:rsid w:val="00845478"/>
    <w:pPr>
      <w:numPr>
        <w:numId w:val="3"/>
      </w:numPr>
    </w:pPr>
  </w:style>
  <w:style w:type="paragraph" w:styleId="Brdtekst">
    <w:name w:val="Body Text"/>
    <w:basedOn w:val="Normal"/>
    <w:link w:val="BrdtekstTegn"/>
    <w:rsid w:val="00FC76F6"/>
    <w:pPr>
      <w:spacing w:after="120"/>
      <w:jc w:val="left"/>
    </w:pPr>
    <w:rPr>
      <w:lang w:eastAsia="en-US"/>
    </w:rPr>
  </w:style>
  <w:style w:type="paragraph" w:styleId="Brdtekst2">
    <w:name w:val="Body Text 2"/>
    <w:basedOn w:val="Normal"/>
    <w:rsid w:val="00E43237"/>
    <w:pPr>
      <w:spacing w:after="120" w:line="480" w:lineRule="auto"/>
    </w:pPr>
  </w:style>
  <w:style w:type="numbering" w:customStyle="1" w:styleId="TypografiPunkttegn1">
    <w:name w:val="Typografi Punkttegn1"/>
    <w:basedOn w:val="Ingenoversigt"/>
    <w:rsid w:val="001160F1"/>
    <w:pPr>
      <w:numPr>
        <w:numId w:val="4"/>
      </w:numPr>
    </w:pPr>
  </w:style>
  <w:style w:type="paragraph" w:customStyle="1" w:styleId="Indholdsfortegnelse">
    <w:name w:val="Indholdsfortegnelse"/>
    <w:basedOn w:val="Normal"/>
    <w:next w:val="Normal"/>
    <w:rsid w:val="00663949"/>
    <w:pPr>
      <w:jc w:val="left"/>
    </w:pPr>
    <w:rPr>
      <w:b/>
      <w:sz w:val="24"/>
    </w:rPr>
  </w:style>
  <w:style w:type="table" w:styleId="Tabel-Gitter">
    <w:name w:val="Table Grid"/>
    <w:basedOn w:val="Tabel-Normal"/>
    <w:rsid w:val="00A36F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elOverskrift2">
    <w:name w:val="Titel_Overskrift_2"/>
    <w:basedOn w:val="Overskrift2"/>
    <w:rsid w:val="00FD2C45"/>
    <w:pPr>
      <w:numPr>
        <w:ilvl w:val="0"/>
        <w:numId w:val="0"/>
      </w:numPr>
      <w:outlineLvl w:val="9"/>
    </w:pPr>
    <w:rPr>
      <w:color w:val="auto"/>
      <w:sz w:val="32"/>
    </w:rPr>
  </w:style>
  <w:style w:type="character" w:customStyle="1" w:styleId="Overskrift3Tegn">
    <w:name w:val="Overskrift 3 Tegn"/>
    <w:aliases w:val="Sub Heading Tegn"/>
    <w:link w:val="Overskrift3"/>
    <w:rsid w:val="00AB55F8"/>
    <w:rPr>
      <w:b/>
      <w:color w:val="333399"/>
      <w:sz w:val="24"/>
      <w:szCs w:val="22"/>
    </w:rPr>
  </w:style>
  <w:style w:type="character" w:styleId="Kommentarhenvisning">
    <w:name w:val="annotation reference"/>
    <w:semiHidden/>
    <w:rsid w:val="006D4922"/>
    <w:rPr>
      <w:sz w:val="16"/>
      <w:szCs w:val="16"/>
    </w:rPr>
  </w:style>
  <w:style w:type="paragraph" w:styleId="Kommentartekst">
    <w:name w:val="annotation text"/>
    <w:basedOn w:val="Normal"/>
    <w:semiHidden/>
    <w:rsid w:val="006D4922"/>
  </w:style>
  <w:style w:type="paragraph" w:styleId="Kommentaremne">
    <w:name w:val="annotation subject"/>
    <w:basedOn w:val="Kommentartekst"/>
    <w:next w:val="Kommentartekst"/>
    <w:semiHidden/>
    <w:rsid w:val="006D4922"/>
    <w:rPr>
      <w:b/>
      <w:bCs/>
    </w:rPr>
  </w:style>
  <w:style w:type="paragraph" w:styleId="Markeringsbobletekst">
    <w:name w:val="Balloon Text"/>
    <w:basedOn w:val="Normal"/>
    <w:semiHidden/>
    <w:rsid w:val="006D4922"/>
    <w:rPr>
      <w:rFonts w:ascii="Tahoma" w:hAnsi="Tahoma"/>
      <w:sz w:val="16"/>
      <w:szCs w:val="16"/>
    </w:rPr>
  </w:style>
  <w:style w:type="character" w:customStyle="1" w:styleId="BrdtekstTegn">
    <w:name w:val="Brødtekst Tegn"/>
    <w:link w:val="Brdtekst"/>
    <w:rsid w:val="00FC76F6"/>
    <w:rPr>
      <w:rFonts w:ascii="Calibri" w:hAnsi="Calibri"/>
      <w:sz w:val="22"/>
      <w:szCs w:val="24"/>
      <w:lang w:val="da-DK" w:eastAsia="en-US" w:bidi="ar-SA"/>
    </w:rPr>
  </w:style>
  <w:style w:type="paragraph" w:customStyle="1" w:styleId="TitelOverskrift1">
    <w:name w:val="Titel_Overskrift_1"/>
    <w:basedOn w:val="Overskrift1"/>
    <w:rsid w:val="00FD2C45"/>
    <w:pPr>
      <w:pageBreakBefore w:val="0"/>
      <w:numPr>
        <w:numId w:val="0"/>
      </w:numPr>
      <w:outlineLvl w:val="9"/>
    </w:pPr>
  </w:style>
  <w:style w:type="paragraph" w:customStyle="1" w:styleId="HeaderTekst1">
    <w:name w:val="Header_Tekst_1"/>
    <w:basedOn w:val="Normal"/>
    <w:rsid w:val="00C35FA9"/>
    <w:pPr>
      <w:jc w:val="center"/>
    </w:pPr>
    <w:rPr>
      <w:sz w:val="18"/>
    </w:rPr>
  </w:style>
  <w:style w:type="paragraph" w:customStyle="1" w:styleId="BrdtekstTabel">
    <w:name w:val="Brødtekst_Tabel"/>
    <w:basedOn w:val="Brdtekst"/>
    <w:link w:val="BrdtekstTabelTegn"/>
    <w:rsid w:val="0017574A"/>
    <w:pPr>
      <w:spacing w:after="0"/>
    </w:pPr>
  </w:style>
  <w:style w:type="character" w:customStyle="1" w:styleId="BrdtekstTabelTegn">
    <w:name w:val="Brødtekst_Tabel Tegn"/>
    <w:basedOn w:val="BrdtekstTegn"/>
    <w:link w:val="BrdtekstTabel"/>
    <w:rsid w:val="00363545"/>
    <w:rPr>
      <w:rFonts w:ascii="Calibri" w:hAnsi="Calibri"/>
      <w:sz w:val="22"/>
      <w:szCs w:val="24"/>
      <w:lang w:val="da-DK" w:eastAsia="en-US" w:bidi="ar-SA"/>
    </w:rPr>
  </w:style>
  <w:style w:type="paragraph" w:customStyle="1" w:styleId="Opstilling-Numremafstand">
    <w:name w:val="Opstilling - Numre m afstand"/>
    <w:basedOn w:val="Opstilling-punkttegn"/>
    <w:rsid w:val="00984F27"/>
    <w:pPr>
      <w:numPr>
        <w:numId w:val="6"/>
      </w:numPr>
      <w:ind w:left="470" w:hanging="357"/>
      <w:contextualSpacing w:val="0"/>
    </w:pPr>
  </w:style>
  <w:style w:type="paragraph" w:customStyle="1" w:styleId="Opstilling-punkttegnmafstand">
    <w:name w:val="Opstilling - punkttegn m afstand"/>
    <w:basedOn w:val="Opstilling-punkttegn"/>
    <w:rsid w:val="007F00D7"/>
    <w:pPr>
      <w:numPr>
        <w:numId w:val="5"/>
      </w:numPr>
      <w:ind w:left="453" w:hanging="340"/>
      <w:contextualSpacing w:val="0"/>
    </w:pPr>
  </w:style>
  <w:style w:type="character" w:customStyle="1" w:styleId="BrdtekstHyperlink">
    <w:name w:val="Brødtekst_Hyperlink"/>
    <w:rsid w:val="00E060B4"/>
    <w:rPr>
      <w:color w:val="0000FF"/>
    </w:rPr>
  </w:style>
  <w:style w:type="paragraph" w:styleId="Korrektur">
    <w:name w:val="Revision"/>
    <w:hidden/>
    <w:uiPriority w:val="99"/>
    <w:semiHidden/>
    <w:rsid w:val="006848D0"/>
    <w:rPr>
      <w:rFonts w:ascii="Calibri" w:hAnsi="Calibri"/>
      <w:sz w:val="22"/>
      <w:szCs w:val="24"/>
    </w:rPr>
  </w:style>
  <w:style w:type="paragraph" w:customStyle="1" w:styleId="MPBrdtekst">
    <w:name w:val="MP Brødtekst"/>
    <w:basedOn w:val="Normal"/>
    <w:link w:val="MPBrdtekstTegn"/>
    <w:uiPriority w:val="99"/>
    <w:rsid w:val="00CD713E"/>
    <w:pPr>
      <w:spacing w:line="280" w:lineRule="atLeast"/>
    </w:pPr>
    <w:rPr>
      <w:rFonts w:ascii="Garamond" w:hAnsi="Garamond"/>
      <w:szCs w:val="22"/>
      <w:lang w:eastAsia="en-US"/>
    </w:rPr>
  </w:style>
  <w:style w:type="character" w:customStyle="1" w:styleId="MPBrdtekstTegn">
    <w:name w:val="MP Brødtekst Tegn"/>
    <w:link w:val="MPBrdtekst"/>
    <w:uiPriority w:val="99"/>
    <w:locked/>
    <w:rsid w:val="00CD713E"/>
    <w:rPr>
      <w:rFonts w:ascii="Garamond" w:hAnsi="Garamond"/>
      <w:sz w:val="22"/>
      <w:szCs w:val="22"/>
      <w:lang w:val="da-DK" w:eastAsia="en-US"/>
    </w:rPr>
  </w:style>
  <w:style w:type="paragraph" w:customStyle="1" w:styleId="MP1Overskriftsniveau">
    <w:name w:val="MP 1 Overskriftsniveau"/>
    <w:basedOn w:val="Normal"/>
    <w:link w:val="MP1OverskriftsniveauTegn"/>
    <w:uiPriority w:val="99"/>
    <w:rsid w:val="00697D8D"/>
    <w:pPr>
      <w:spacing w:line="280" w:lineRule="atLeast"/>
    </w:pPr>
    <w:rPr>
      <w:rFonts w:ascii="Arial" w:hAnsi="Arial" w:cs="Arial"/>
      <w:sz w:val="28"/>
      <w:szCs w:val="28"/>
      <w:lang w:eastAsia="en-US"/>
    </w:rPr>
  </w:style>
  <w:style w:type="character" w:customStyle="1" w:styleId="MP1OverskriftsniveauTegn">
    <w:name w:val="MP 1 Overskriftsniveau Tegn"/>
    <w:link w:val="MP1Overskriftsniveau"/>
    <w:uiPriority w:val="99"/>
    <w:locked/>
    <w:rsid w:val="00697D8D"/>
    <w:rPr>
      <w:rFonts w:ascii="Arial" w:hAnsi="Arial" w:cs="Arial"/>
      <w:sz w:val="28"/>
      <w:szCs w:val="28"/>
      <w:lang w:eastAsia="en-US"/>
    </w:rPr>
  </w:style>
  <w:style w:type="numbering" w:styleId="111111">
    <w:name w:val="Outline List 2"/>
    <w:basedOn w:val="Ingenoversigt"/>
    <w:rsid w:val="00281BA4"/>
    <w:pPr>
      <w:numPr>
        <w:numId w:val="7"/>
      </w:numPr>
    </w:pPr>
  </w:style>
  <w:style w:type="character" w:customStyle="1" w:styleId="Overskrift1Tegn">
    <w:name w:val="Overskrift 1 Tegn"/>
    <w:aliases w:val="Main heading Tegn"/>
    <w:basedOn w:val="Standardskrifttypeiafsnit"/>
    <w:link w:val="Overskrift1"/>
    <w:rsid w:val="00AA5705"/>
    <w:rPr>
      <w:rFonts w:ascii="Cambria" w:hAnsi="Cambria"/>
      <w:b/>
      <w:sz w:val="44"/>
      <w:szCs w:val="32"/>
    </w:rPr>
  </w:style>
  <w:style w:type="character" w:customStyle="1" w:styleId="Overskrift2Tegn">
    <w:name w:val="Overskrift 2 Tegn"/>
    <w:aliases w:val="Heading Tegn"/>
    <w:basedOn w:val="Standardskrifttypeiafsnit"/>
    <w:link w:val="Overskrift2"/>
    <w:rsid w:val="00AA5705"/>
    <w:rPr>
      <w:rFonts w:ascii="Cambria" w:hAnsi="Cambria"/>
      <w:b/>
      <w:color w:val="333399"/>
      <w:sz w:val="28"/>
      <w:szCs w:val="32"/>
      <w:lang w:val="en-US"/>
    </w:rPr>
  </w:style>
  <w:style w:type="paragraph" w:styleId="Listeafsnit">
    <w:name w:val="List Paragraph"/>
    <w:basedOn w:val="Normal"/>
    <w:uiPriority w:val="34"/>
    <w:qFormat/>
    <w:rsid w:val="000D27E0"/>
    <w:pPr>
      <w:ind w:left="720"/>
      <w:contextualSpacing/>
    </w:pPr>
  </w:style>
  <w:style w:type="paragraph" w:customStyle="1" w:styleId="paragraf">
    <w:name w:val="paragraf"/>
    <w:basedOn w:val="Normal"/>
    <w:rsid w:val="00B47E29"/>
    <w:pPr>
      <w:spacing w:before="200"/>
      <w:ind w:firstLine="240"/>
      <w:jc w:val="left"/>
    </w:pPr>
    <w:rPr>
      <w:rFonts w:ascii="Tahoma" w:hAnsi="Tahoma" w:cs="Tahoma"/>
      <w:color w:val="000000"/>
      <w:sz w:val="24"/>
    </w:rPr>
  </w:style>
  <w:style w:type="character" w:customStyle="1" w:styleId="googqs-tidbit1">
    <w:name w:val="goog_qs-tidbit1"/>
    <w:uiPriority w:val="99"/>
    <w:rsid w:val="00362EF7"/>
    <w:rPr>
      <w:vanish w:val="0"/>
      <w:webHidden w:val="0"/>
      <w:specVanish w:val="0"/>
    </w:rPr>
  </w:style>
  <w:style w:type="paragraph" w:styleId="NormalWeb">
    <w:name w:val="Normal (Web)"/>
    <w:basedOn w:val="Normal"/>
    <w:uiPriority w:val="99"/>
    <w:unhideWhenUsed/>
    <w:rsid w:val="008F1E75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5745"/>
    <w:pPr>
      <w:jc w:val="both"/>
    </w:pPr>
    <w:rPr>
      <w:rFonts w:ascii="Calibri" w:hAnsi="Calibri"/>
      <w:sz w:val="22"/>
      <w:szCs w:val="24"/>
    </w:rPr>
  </w:style>
  <w:style w:type="paragraph" w:styleId="Overskrift1">
    <w:name w:val="heading 1"/>
    <w:aliases w:val="Main heading"/>
    <w:basedOn w:val="Normal"/>
    <w:next w:val="Normal"/>
    <w:link w:val="Overskrift1Tegn"/>
    <w:qFormat/>
    <w:rsid w:val="00FD2C45"/>
    <w:pPr>
      <w:keepNext/>
      <w:pageBreakBefore/>
      <w:numPr>
        <w:numId w:val="1"/>
      </w:numPr>
      <w:spacing w:before="600" w:after="180"/>
      <w:jc w:val="left"/>
      <w:outlineLvl w:val="0"/>
    </w:pPr>
    <w:rPr>
      <w:rFonts w:ascii="Cambria" w:hAnsi="Cambria"/>
      <w:b/>
      <w:sz w:val="44"/>
      <w:szCs w:val="32"/>
    </w:rPr>
  </w:style>
  <w:style w:type="paragraph" w:styleId="Overskrift2">
    <w:name w:val="heading 2"/>
    <w:aliases w:val="Heading"/>
    <w:basedOn w:val="Overskrift1"/>
    <w:next w:val="Normal"/>
    <w:link w:val="Overskrift2Tegn"/>
    <w:qFormat/>
    <w:rsid w:val="000B3A9C"/>
    <w:pPr>
      <w:pageBreakBefore w:val="0"/>
      <w:numPr>
        <w:ilvl w:val="1"/>
      </w:numPr>
      <w:tabs>
        <w:tab w:val="left" w:pos="1276"/>
      </w:tabs>
      <w:spacing w:before="240" w:after="60" w:line="288" w:lineRule="auto"/>
      <w:outlineLvl w:val="1"/>
    </w:pPr>
    <w:rPr>
      <w:color w:val="333399"/>
      <w:sz w:val="28"/>
      <w:lang w:val="en-US"/>
    </w:rPr>
  </w:style>
  <w:style w:type="paragraph" w:styleId="Overskrift3">
    <w:name w:val="heading 3"/>
    <w:aliases w:val="Sub Heading"/>
    <w:basedOn w:val="Overskrift2"/>
    <w:next w:val="Normal"/>
    <w:link w:val="Overskrift3Tegn"/>
    <w:autoRedefine/>
    <w:qFormat/>
    <w:rsid w:val="00AB55F8"/>
    <w:pPr>
      <w:numPr>
        <w:ilvl w:val="2"/>
      </w:numPr>
      <w:tabs>
        <w:tab w:val="clear" w:pos="1787"/>
        <w:tab w:val="num" w:pos="794"/>
      </w:tabs>
      <w:ind w:left="794"/>
      <w:outlineLvl w:val="2"/>
    </w:pPr>
    <w:rPr>
      <w:rFonts w:ascii="Times New Roman" w:hAnsi="Times New Roman"/>
      <w:sz w:val="24"/>
      <w:szCs w:val="22"/>
      <w:lang w:val="da-DK"/>
    </w:rPr>
  </w:style>
  <w:style w:type="paragraph" w:styleId="Overskrift4">
    <w:name w:val="heading 4"/>
    <w:aliases w:val="Sub / Sub Heading"/>
    <w:basedOn w:val="Normal"/>
    <w:next w:val="Normal"/>
    <w:qFormat/>
    <w:rsid w:val="00B54D89"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/>
      <w:i/>
      <w:sz w:val="24"/>
      <w:szCs w:val="22"/>
    </w:rPr>
  </w:style>
  <w:style w:type="paragraph" w:styleId="Overskrift5">
    <w:name w:val="heading 5"/>
    <w:basedOn w:val="Normal"/>
    <w:next w:val="Normal"/>
    <w:qFormat/>
    <w:rsid w:val="00C96E5E"/>
    <w:pPr>
      <w:numPr>
        <w:ilvl w:val="4"/>
        <w:numId w:val="1"/>
      </w:numPr>
      <w:spacing w:before="240" w:after="60"/>
      <w:outlineLvl w:val="4"/>
    </w:pPr>
    <w:rPr>
      <w:rFonts w:ascii="Arial" w:hAnsi="Arial"/>
    </w:rPr>
  </w:style>
  <w:style w:type="paragraph" w:styleId="Overskrift6">
    <w:name w:val="heading 6"/>
    <w:basedOn w:val="Normal"/>
    <w:next w:val="Normal"/>
    <w:qFormat/>
    <w:rsid w:val="00C96E5E"/>
    <w:pPr>
      <w:numPr>
        <w:ilvl w:val="5"/>
        <w:numId w:val="1"/>
      </w:numPr>
      <w:spacing w:before="240" w:after="60"/>
      <w:outlineLvl w:val="5"/>
    </w:pPr>
    <w:rPr>
      <w:rFonts w:ascii="Arial" w:hAnsi="Arial"/>
      <w:i/>
    </w:rPr>
  </w:style>
  <w:style w:type="paragraph" w:styleId="Overskrift7">
    <w:name w:val="heading 7"/>
    <w:basedOn w:val="Normal"/>
    <w:next w:val="Normal"/>
    <w:qFormat/>
    <w:rsid w:val="00C96E5E"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Overskrift8">
    <w:name w:val="heading 8"/>
    <w:basedOn w:val="Normal"/>
    <w:next w:val="Normal"/>
    <w:qFormat/>
    <w:rsid w:val="00C96E5E"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Overskrift9">
    <w:name w:val="heading 9"/>
    <w:basedOn w:val="Normal"/>
    <w:next w:val="Normal"/>
    <w:qFormat/>
    <w:rsid w:val="00C96E5E"/>
    <w:pPr>
      <w:numPr>
        <w:ilvl w:val="8"/>
        <w:numId w:val="1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fod">
    <w:name w:val="footer"/>
    <w:basedOn w:val="Normal"/>
    <w:rsid w:val="002E781B"/>
    <w:pPr>
      <w:tabs>
        <w:tab w:val="center" w:pos="4819"/>
        <w:tab w:val="right" w:pos="9071"/>
      </w:tabs>
    </w:pPr>
    <w:rPr>
      <w:sz w:val="18"/>
    </w:rPr>
  </w:style>
  <w:style w:type="paragraph" w:styleId="Sidehoved">
    <w:name w:val="header"/>
    <w:basedOn w:val="Normal"/>
    <w:rsid w:val="002E781B"/>
    <w:pPr>
      <w:tabs>
        <w:tab w:val="center" w:pos="4819"/>
        <w:tab w:val="right" w:pos="9071"/>
      </w:tabs>
      <w:jc w:val="center"/>
    </w:pPr>
    <w:rPr>
      <w:sz w:val="18"/>
    </w:rPr>
  </w:style>
  <w:style w:type="paragraph" w:customStyle="1" w:styleId="Punktopstilling">
    <w:name w:val="Punktopstilling"/>
    <w:basedOn w:val="Normal"/>
    <w:pPr>
      <w:keepNext/>
      <w:spacing w:before="20" w:after="20"/>
      <w:ind w:left="993" w:hanging="284"/>
    </w:pPr>
  </w:style>
  <w:style w:type="paragraph" w:styleId="Fodnotetekst">
    <w:name w:val="footnote text"/>
    <w:basedOn w:val="Normal"/>
    <w:link w:val="FodnotetekstTegn"/>
    <w:uiPriority w:val="99"/>
    <w:semiHidden/>
    <w:rPr>
      <w:sz w:val="20"/>
      <w:lang w:val="x-none" w:eastAsia="x-none"/>
    </w:rPr>
  </w:style>
  <w:style w:type="character" w:styleId="Fodnotehenvisning">
    <w:name w:val="footnote reference"/>
    <w:uiPriority w:val="99"/>
    <w:semiHidden/>
    <w:rPr>
      <w:vertAlign w:val="superscript"/>
    </w:rPr>
  </w:style>
  <w:style w:type="character" w:styleId="Slutnotehenvisning">
    <w:name w:val="endnote reference"/>
    <w:semiHidden/>
    <w:rPr>
      <w:vertAlign w:val="superscript"/>
    </w:rPr>
  </w:style>
  <w:style w:type="paragraph" w:styleId="Billedtekst">
    <w:name w:val="caption"/>
    <w:basedOn w:val="Normal"/>
    <w:next w:val="Normal"/>
    <w:qFormat/>
    <w:pPr>
      <w:spacing w:before="120" w:after="120"/>
    </w:pPr>
    <w:rPr>
      <w:b/>
    </w:rPr>
  </w:style>
  <w:style w:type="character" w:styleId="Sidetal">
    <w:name w:val="page number"/>
    <w:basedOn w:val="BrdtekstTegn"/>
    <w:rPr>
      <w:rFonts w:ascii="Calibri" w:hAnsi="Calibri"/>
      <w:sz w:val="22"/>
      <w:szCs w:val="24"/>
      <w:lang w:val="da-DK" w:eastAsia="en-US" w:bidi="ar-SA"/>
    </w:rPr>
  </w:style>
  <w:style w:type="paragraph" w:styleId="Indholdsfortegnelse1">
    <w:name w:val="toc 1"/>
    <w:basedOn w:val="Normal"/>
    <w:next w:val="Normal"/>
    <w:uiPriority w:val="39"/>
    <w:rsid w:val="000C5EB6"/>
    <w:pPr>
      <w:spacing w:before="120" w:after="60"/>
      <w:ind w:left="397" w:hanging="397"/>
      <w:jc w:val="left"/>
    </w:pPr>
    <w:rPr>
      <w:b/>
      <w:bCs/>
      <w:caps/>
      <w:sz w:val="24"/>
    </w:rPr>
  </w:style>
  <w:style w:type="paragraph" w:styleId="Indholdsfortegnelse2">
    <w:name w:val="toc 2"/>
    <w:basedOn w:val="Normal"/>
    <w:next w:val="Normal"/>
    <w:uiPriority w:val="39"/>
    <w:rsid w:val="000C5EB6"/>
    <w:pPr>
      <w:ind w:left="765" w:hanging="567"/>
      <w:jc w:val="left"/>
    </w:pPr>
    <w:rPr>
      <w:b/>
      <w:smallCaps/>
    </w:rPr>
  </w:style>
  <w:style w:type="paragraph" w:styleId="Indholdsfortegnelse3">
    <w:name w:val="toc 3"/>
    <w:basedOn w:val="Normal"/>
    <w:next w:val="Normal"/>
    <w:uiPriority w:val="39"/>
    <w:rsid w:val="00FA6842"/>
    <w:pPr>
      <w:ind w:left="970" w:hanging="567"/>
      <w:jc w:val="left"/>
    </w:pPr>
    <w:rPr>
      <w:iCs/>
    </w:rPr>
  </w:style>
  <w:style w:type="paragraph" w:styleId="Slutnotetekst">
    <w:name w:val="endnote text"/>
    <w:basedOn w:val="Normal"/>
    <w:semiHidden/>
    <w:rPr>
      <w:sz w:val="20"/>
    </w:rPr>
  </w:style>
  <w:style w:type="paragraph" w:styleId="Dokumentoversigt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Indeks1">
    <w:name w:val="index 1"/>
    <w:basedOn w:val="Normal"/>
    <w:next w:val="Normal"/>
    <w:autoRedefine/>
    <w:semiHidden/>
  </w:style>
  <w:style w:type="paragraph" w:styleId="Indeks2">
    <w:name w:val="index 2"/>
    <w:basedOn w:val="Normal"/>
    <w:next w:val="Normal"/>
    <w:autoRedefine/>
    <w:semiHidden/>
    <w:pPr>
      <w:ind w:left="480" w:hanging="240"/>
    </w:pPr>
  </w:style>
  <w:style w:type="paragraph" w:styleId="Indeks3">
    <w:name w:val="index 3"/>
    <w:basedOn w:val="Normal"/>
    <w:next w:val="Normal"/>
    <w:autoRedefine/>
    <w:semiHidden/>
    <w:pPr>
      <w:ind w:left="720" w:hanging="240"/>
    </w:pPr>
  </w:style>
  <w:style w:type="paragraph" w:styleId="Indeksoverskrift">
    <w:name w:val="index heading"/>
    <w:basedOn w:val="Normal"/>
    <w:next w:val="Indeks1"/>
    <w:semiHidden/>
  </w:style>
  <w:style w:type="paragraph" w:styleId="Indholdsfortegnelse4">
    <w:name w:val="toc 4"/>
    <w:basedOn w:val="Normal"/>
    <w:next w:val="Normal"/>
    <w:autoRedefine/>
    <w:uiPriority w:val="39"/>
    <w:rsid w:val="003B46A1"/>
    <w:pPr>
      <w:ind w:left="600"/>
      <w:jc w:val="left"/>
    </w:pPr>
    <w:rPr>
      <w:rFonts w:ascii="Times New Roman" w:hAnsi="Times New Roman"/>
      <w:sz w:val="18"/>
      <w:szCs w:val="18"/>
    </w:rPr>
  </w:style>
  <w:style w:type="paragraph" w:styleId="Indholdsfortegnelse5">
    <w:name w:val="toc 5"/>
    <w:basedOn w:val="Normal"/>
    <w:next w:val="Normal"/>
    <w:autoRedefine/>
    <w:uiPriority w:val="39"/>
    <w:rsid w:val="003B46A1"/>
    <w:pPr>
      <w:ind w:left="800"/>
      <w:jc w:val="left"/>
    </w:pPr>
    <w:rPr>
      <w:rFonts w:ascii="Times New Roman" w:hAnsi="Times New Roman"/>
      <w:sz w:val="18"/>
      <w:szCs w:val="18"/>
    </w:rPr>
  </w:style>
  <w:style w:type="character" w:styleId="Hyperlink">
    <w:name w:val="Hyperlink"/>
    <w:uiPriority w:val="99"/>
    <w:rsid w:val="005E6901"/>
    <w:rPr>
      <w:color w:val="0000FF"/>
      <w:u w:val="single"/>
    </w:rPr>
  </w:style>
  <w:style w:type="paragraph" w:customStyle="1" w:styleId="n">
    <w:name w:val="n"/>
    <w:basedOn w:val="Indeks1"/>
  </w:style>
  <w:style w:type="paragraph" w:customStyle="1" w:styleId="TypografiDefaultTimesNewRoman">
    <w:name w:val="Typografi Default + Times New Roman"/>
    <w:basedOn w:val="Default"/>
    <w:rsid w:val="002144DF"/>
    <w:rPr>
      <w:rFonts w:ascii="Times New Roman" w:hAnsi="Times New Roman"/>
    </w:rPr>
  </w:style>
  <w:style w:type="character" w:styleId="BesgtHyperlink">
    <w:name w:val="FollowedHyperlink"/>
    <w:rPr>
      <w:color w:val="800080"/>
      <w:u w:val="single"/>
    </w:rPr>
  </w:style>
  <w:style w:type="paragraph" w:styleId="Opstilling-punkttegn2">
    <w:name w:val="List Bullet 2"/>
    <w:basedOn w:val="Opstilling-punkttegn"/>
    <w:pPr>
      <w:numPr>
        <w:numId w:val="2"/>
      </w:numPr>
      <w:tabs>
        <w:tab w:val="left" w:pos="851"/>
      </w:tabs>
      <w:ind w:left="850" w:hanging="425"/>
    </w:pPr>
  </w:style>
  <w:style w:type="paragraph" w:styleId="Opstilling-punkttegn">
    <w:name w:val="List Bullet"/>
    <w:basedOn w:val="Brdtekst"/>
    <w:rsid w:val="009626BC"/>
    <w:pPr>
      <w:tabs>
        <w:tab w:val="left" w:pos="454"/>
      </w:tabs>
      <w:spacing w:line="320" w:lineRule="exact"/>
      <w:ind w:left="453" w:hanging="340"/>
      <w:contextualSpacing/>
    </w:pPr>
  </w:style>
  <w:style w:type="paragraph" w:customStyle="1" w:styleId="ListBullet2NoSpace">
    <w:name w:val="List Bullet 2 NoSpace"/>
    <w:basedOn w:val="Opstilling-punkttegn2"/>
  </w:style>
  <w:style w:type="paragraph" w:styleId="Opstilling-forts">
    <w:name w:val="List Continue"/>
    <w:basedOn w:val="Opstilling-talellerbogst"/>
    <w:pPr>
      <w:ind w:firstLine="0"/>
    </w:pPr>
  </w:style>
  <w:style w:type="paragraph" w:styleId="Opstilling-talellerbogst">
    <w:name w:val="List Number"/>
    <w:basedOn w:val="Normal"/>
    <w:rsid w:val="002144DF"/>
    <w:pPr>
      <w:tabs>
        <w:tab w:val="num" w:pos="1700"/>
      </w:tabs>
      <w:ind w:left="1700" w:hanging="425"/>
      <w:jc w:val="left"/>
    </w:pPr>
  </w:style>
  <w:style w:type="paragraph" w:styleId="Opstilling-forts2">
    <w:name w:val="List Continue 2"/>
    <w:basedOn w:val="Opstilling-forts"/>
    <w:pPr>
      <w:ind w:left="851"/>
    </w:pPr>
  </w:style>
  <w:style w:type="paragraph" w:styleId="Opstilling-talellerbogst2">
    <w:name w:val="List Number 2"/>
    <w:basedOn w:val="Opstilling-talellerbogst"/>
    <w:pPr>
      <w:numPr>
        <w:ilvl w:val="1"/>
      </w:numPr>
      <w:tabs>
        <w:tab w:val="num" w:pos="1700"/>
      </w:tabs>
      <w:ind w:left="850" w:hanging="425"/>
    </w:pPr>
  </w:style>
  <w:style w:type="paragraph" w:customStyle="1" w:styleId="ListContinueNoSpace">
    <w:name w:val="List Continue NoSpace"/>
    <w:basedOn w:val="Opstilling-forts"/>
  </w:style>
  <w:style w:type="paragraph" w:customStyle="1" w:styleId="ListContinue2NoSpace">
    <w:name w:val="List Continue 2 NoSpace"/>
    <w:basedOn w:val="Opstilling-forts2"/>
  </w:style>
  <w:style w:type="paragraph" w:customStyle="1" w:styleId="ListNumberNoSpace">
    <w:name w:val="List Number NoSpace"/>
    <w:basedOn w:val="Opstilling-talellerbogst"/>
  </w:style>
  <w:style w:type="paragraph" w:customStyle="1" w:styleId="ListNumber2NoSpace">
    <w:name w:val="List Number 2 NoSpace"/>
    <w:basedOn w:val="Opstilling-talellerbogst2"/>
  </w:style>
  <w:style w:type="paragraph" w:styleId="Opstilling-punkttegn3">
    <w:name w:val="List Bullet 3"/>
    <w:basedOn w:val="Opstilling-punkttegn2"/>
    <w:pPr>
      <w:tabs>
        <w:tab w:val="clear" w:pos="851"/>
        <w:tab w:val="left" w:pos="1276"/>
      </w:tabs>
      <w:ind w:left="1276"/>
    </w:pPr>
  </w:style>
  <w:style w:type="paragraph" w:styleId="Opstilling-forts3">
    <w:name w:val="List Continue 3"/>
    <w:basedOn w:val="Opstilling-forts2"/>
    <w:pPr>
      <w:ind w:left="1276"/>
    </w:pPr>
  </w:style>
  <w:style w:type="paragraph" w:styleId="Opstilling-talellerbogst3">
    <w:name w:val="List Number 3"/>
    <w:basedOn w:val="Opstilling-talellerbogst2"/>
    <w:pPr>
      <w:numPr>
        <w:ilvl w:val="2"/>
      </w:numPr>
      <w:tabs>
        <w:tab w:val="left" w:pos="1276"/>
        <w:tab w:val="num" w:pos="1700"/>
      </w:tabs>
      <w:ind w:left="1276" w:hanging="425"/>
    </w:pPr>
  </w:style>
  <w:style w:type="paragraph" w:customStyle="1" w:styleId="ListBullet3NoSpace">
    <w:name w:val="List Bullet 3 NoSpace"/>
    <w:basedOn w:val="Opstilling-punkttegn3"/>
  </w:style>
  <w:style w:type="paragraph" w:customStyle="1" w:styleId="ListContinue3NoSpace">
    <w:name w:val="List Continue 3 NoSpace"/>
    <w:basedOn w:val="Opstilling-forts3"/>
  </w:style>
  <w:style w:type="paragraph" w:customStyle="1" w:styleId="ListNumber3NoSpace">
    <w:name w:val="List Number 3 NoSpace"/>
    <w:basedOn w:val="Opstilling-talellerbogst3"/>
  </w:style>
  <w:style w:type="paragraph" w:customStyle="1" w:styleId="ListContinue0">
    <w:name w:val="List Continue 0"/>
    <w:basedOn w:val="Opstilling-forts"/>
    <w:pPr>
      <w:ind w:left="0"/>
    </w:pPr>
  </w:style>
  <w:style w:type="paragraph" w:customStyle="1" w:styleId="ListContinue0NoSpace">
    <w:name w:val="List Continue 0 NoSpace"/>
    <w:basedOn w:val="ListContinue0"/>
  </w:style>
  <w:style w:type="paragraph" w:customStyle="1" w:styleId="CowiClient">
    <w:name w:val="CowiClient"/>
    <w:basedOn w:val="Normal"/>
    <w:next w:val="Bloktekst"/>
    <w:semiHidden/>
    <w:rsid w:val="00B13D23"/>
    <w:pPr>
      <w:suppressAutoHyphens/>
      <w:spacing w:after="160" w:line="320" w:lineRule="exact"/>
      <w:jc w:val="left"/>
    </w:pPr>
    <w:rPr>
      <w:rFonts w:ascii="TrueHelveticaLight" w:hAnsi="TrueHelveticaLight"/>
      <w:sz w:val="28"/>
    </w:rPr>
  </w:style>
  <w:style w:type="character" w:customStyle="1" w:styleId="FodnotetekstTegn">
    <w:name w:val="Fodnotetekst Tegn"/>
    <w:link w:val="Fodnotetekst"/>
    <w:uiPriority w:val="99"/>
    <w:semiHidden/>
    <w:rsid w:val="002261C8"/>
    <w:rPr>
      <w:rFonts w:ascii="Calibri" w:hAnsi="Calibri"/>
      <w:szCs w:val="24"/>
    </w:rPr>
  </w:style>
  <w:style w:type="paragraph" w:styleId="Bloktekst">
    <w:name w:val="Block Text"/>
    <w:basedOn w:val="Normal"/>
    <w:pPr>
      <w:spacing w:after="120" w:line="270" w:lineRule="atLeast"/>
      <w:ind w:left="1440" w:right="1440"/>
      <w:jc w:val="left"/>
    </w:p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ITC Avant Garde Gothic Demi" w:hAnsi="ITC Avant Garde Gothic Demi"/>
      <w:color w:val="000000"/>
      <w:sz w:val="24"/>
      <w:szCs w:val="24"/>
      <w:lang w:val="en-GB" w:eastAsia="en-GB"/>
    </w:rPr>
  </w:style>
  <w:style w:type="paragraph" w:styleId="Opstilling-forts5">
    <w:name w:val="List Continue 5"/>
    <w:basedOn w:val="Normal"/>
    <w:rsid w:val="002261C8"/>
    <w:pPr>
      <w:spacing w:after="120"/>
      <w:ind w:left="1415"/>
      <w:contextualSpacing/>
    </w:pPr>
  </w:style>
  <w:style w:type="paragraph" w:customStyle="1" w:styleId="BodyMargin">
    <w:name w:val="Body Margin"/>
    <w:basedOn w:val="Normal"/>
    <w:next w:val="TypografiDefaultTimesNewRoman"/>
    <w:rsid w:val="002144DF"/>
    <w:pPr>
      <w:ind w:hanging="2268"/>
      <w:jc w:val="left"/>
    </w:pPr>
  </w:style>
  <w:style w:type="paragraph" w:styleId="Indholdsfortegnelse6">
    <w:name w:val="toc 6"/>
    <w:basedOn w:val="Normal"/>
    <w:next w:val="Normal"/>
    <w:autoRedefine/>
    <w:uiPriority w:val="39"/>
    <w:rsid w:val="003B46A1"/>
    <w:pPr>
      <w:ind w:left="1000"/>
      <w:jc w:val="left"/>
    </w:pPr>
    <w:rPr>
      <w:rFonts w:ascii="Times New Roman" w:hAnsi="Times New Roman"/>
      <w:sz w:val="18"/>
      <w:szCs w:val="18"/>
    </w:rPr>
  </w:style>
  <w:style w:type="paragraph" w:styleId="Indholdsfortegnelse7">
    <w:name w:val="toc 7"/>
    <w:basedOn w:val="Normal"/>
    <w:next w:val="Normal"/>
    <w:autoRedefine/>
    <w:uiPriority w:val="39"/>
    <w:rsid w:val="003B46A1"/>
    <w:pPr>
      <w:ind w:left="1200"/>
      <w:jc w:val="left"/>
    </w:pPr>
    <w:rPr>
      <w:rFonts w:ascii="Times New Roman" w:hAnsi="Times New Roman"/>
      <w:sz w:val="18"/>
      <w:szCs w:val="18"/>
    </w:rPr>
  </w:style>
  <w:style w:type="paragraph" w:styleId="Indholdsfortegnelse8">
    <w:name w:val="toc 8"/>
    <w:basedOn w:val="Normal"/>
    <w:next w:val="Normal"/>
    <w:autoRedefine/>
    <w:uiPriority w:val="39"/>
    <w:rsid w:val="003B46A1"/>
    <w:pPr>
      <w:ind w:left="1400"/>
      <w:jc w:val="left"/>
    </w:pPr>
    <w:rPr>
      <w:rFonts w:ascii="Times New Roman" w:hAnsi="Times New Roman"/>
      <w:sz w:val="18"/>
      <w:szCs w:val="18"/>
    </w:rPr>
  </w:style>
  <w:style w:type="paragraph" w:styleId="Indholdsfortegnelse9">
    <w:name w:val="toc 9"/>
    <w:basedOn w:val="Normal"/>
    <w:next w:val="Normal"/>
    <w:autoRedefine/>
    <w:uiPriority w:val="39"/>
    <w:rsid w:val="003B46A1"/>
    <w:pPr>
      <w:ind w:left="1600"/>
      <w:jc w:val="left"/>
    </w:pPr>
    <w:rPr>
      <w:rFonts w:ascii="Times New Roman" w:hAnsi="Times New Roman"/>
      <w:sz w:val="18"/>
      <w:szCs w:val="18"/>
    </w:rPr>
  </w:style>
  <w:style w:type="numbering" w:customStyle="1" w:styleId="TypografiPunkttegn">
    <w:name w:val="Typografi Punkttegn"/>
    <w:basedOn w:val="Ingenoversigt"/>
    <w:rsid w:val="00845478"/>
    <w:pPr>
      <w:numPr>
        <w:numId w:val="3"/>
      </w:numPr>
    </w:pPr>
  </w:style>
  <w:style w:type="paragraph" w:styleId="Brdtekst">
    <w:name w:val="Body Text"/>
    <w:basedOn w:val="Normal"/>
    <w:link w:val="BrdtekstTegn"/>
    <w:rsid w:val="00FC76F6"/>
    <w:pPr>
      <w:spacing w:after="120"/>
      <w:jc w:val="left"/>
    </w:pPr>
    <w:rPr>
      <w:lang w:eastAsia="en-US"/>
    </w:rPr>
  </w:style>
  <w:style w:type="paragraph" w:styleId="Brdtekst2">
    <w:name w:val="Body Text 2"/>
    <w:basedOn w:val="Normal"/>
    <w:rsid w:val="00E43237"/>
    <w:pPr>
      <w:spacing w:after="120" w:line="480" w:lineRule="auto"/>
    </w:pPr>
  </w:style>
  <w:style w:type="numbering" w:customStyle="1" w:styleId="TypografiPunkttegn1">
    <w:name w:val="Typografi Punkttegn1"/>
    <w:basedOn w:val="Ingenoversigt"/>
    <w:rsid w:val="001160F1"/>
    <w:pPr>
      <w:numPr>
        <w:numId w:val="4"/>
      </w:numPr>
    </w:pPr>
  </w:style>
  <w:style w:type="paragraph" w:customStyle="1" w:styleId="Indholdsfortegnelse">
    <w:name w:val="Indholdsfortegnelse"/>
    <w:basedOn w:val="Normal"/>
    <w:next w:val="Normal"/>
    <w:rsid w:val="00663949"/>
    <w:pPr>
      <w:jc w:val="left"/>
    </w:pPr>
    <w:rPr>
      <w:b/>
      <w:sz w:val="24"/>
    </w:rPr>
  </w:style>
  <w:style w:type="table" w:styleId="Tabel-Gitter">
    <w:name w:val="Table Grid"/>
    <w:basedOn w:val="Tabel-Normal"/>
    <w:rsid w:val="00A36F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elOverskrift2">
    <w:name w:val="Titel_Overskrift_2"/>
    <w:basedOn w:val="Overskrift2"/>
    <w:rsid w:val="00FD2C45"/>
    <w:pPr>
      <w:numPr>
        <w:ilvl w:val="0"/>
        <w:numId w:val="0"/>
      </w:numPr>
      <w:outlineLvl w:val="9"/>
    </w:pPr>
    <w:rPr>
      <w:color w:val="auto"/>
      <w:sz w:val="32"/>
    </w:rPr>
  </w:style>
  <w:style w:type="character" w:customStyle="1" w:styleId="Overskrift3Tegn">
    <w:name w:val="Overskrift 3 Tegn"/>
    <w:aliases w:val="Sub Heading Tegn"/>
    <w:link w:val="Overskrift3"/>
    <w:rsid w:val="00AB55F8"/>
    <w:rPr>
      <w:b/>
      <w:color w:val="333399"/>
      <w:sz w:val="24"/>
      <w:szCs w:val="22"/>
    </w:rPr>
  </w:style>
  <w:style w:type="character" w:styleId="Kommentarhenvisning">
    <w:name w:val="annotation reference"/>
    <w:semiHidden/>
    <w:rsid w:val="006D4922"/>
    <w:rPr>
      <w:sz w:val="16"/>
      <w:szCs w:val="16"/>
    </w:rPr>
  </w:style>
  <w:style w:type="paragraph" w:styleId="Kommentartekst">
    <w:name w:val="annotation text"/>
    <w:basedOn w:val="Normal"/>
    <w:semiHidden/>
    <w:rsid w:val="006D4922"/>
  </w:style>
  <w:style w:type="paragraph" w:styleId="Kommentaremne">
    <w:name w:val="annotation subject"/>
    <w:basedOn w:val="Kommentartekst"/>
    <w:next w:val="Kommentartekst"/>
    <w:semiHidden/>
    <w:rsid w:val="006D4922"/>
    <w:rPr>
      <w:b/>
      <w:bCs/>
    </w:rPr>
  </w:style>
  <w:style w:type="paragraph" w:styleId="Markeringsbobletekst">
    <w:name w:val="Balloon Text"/>
    <w:basedOn w:val="Normal"/>
    <w:semiHidden/>
    <w:rsid w:val="006D4922"/>
    <w:rPr>
      <w:rFonts w:ascii="Tahoma" w:hAnsi="Tahoma"/>
      <w:sz w:val="16"/>
      <w:szCs w:val="16"/>
    </w:rPr>
  </w:style>
  <w:style w:type="character" w:customStyle="1" w:styleId="BrdtekstTegn">
    <w:name w:val="Brødtekst Tegn"/>
    <w:link w:val="Brdtekst"/>
    <w:rsid w:val="00FC76F6"/>
    <w:rPr>
      <w:rFonts w:ascii="Calibri" w:hAnsi="Calibri"/>
      <w:sz w:val="22"/>
      <w:szCs w:val="24"/>
      <w:lang w:val="da-DK" w:eastAsia="en-US" w:bidi="ar-SA"/>
    </w:rPr>
  </w:style>
  <w:style w:type="paragraph" w:customStyle="1" w:styleId="TitelOverskrift1">
    <w:name w:val="Titel_Overskrift_1"/>
    <w:basedOn w:val="Overskrift1"/>
    <w:rsid w:val="00FD2C45"/>
    <w:pPr>
      <w:pageBreakBefore w:val="0"/>
      <w:numPr>
        <w:numId w:val="0"/>
      </w:numPr>
      <w:outlineLvl w:val="9"/>
    </w:pPr>
  </w:style>
  <w:style w:type="paragraph" w:customStyle="1" w:styleId="HeaderTekst1">
    <w:name w:val="Header_Tekst_1"/>
    <w:basedOn w:val="Normal"/>
    <w:rsid w:val="00C35FA9"/>
    <w:pPr>
      <w:jc w:val="center"/>
    </w:pPr>
    <w:rPr>
      <w:sz w:val="18"/>
    </w:rPr>
  </w:style>
  <w:style w:type="paragraph" w:customStyle="1" w:styleId="BrdtekstTabel">
    <w:name w:val="Brødtekst_Tabel"/>
    <w:basedOn w:val="Brdtekst"/>
    <w:link w:val="BrdtekstTabelTegn"/>
    <w:rsid w:val="0017574A"/>
    <w:pPr>
      <w:spacing w:after="0"/>
    </w:pPr>
  </w:style>
  <w:style w:type="character" w:customStyle="1" w:styleId="BrdtekstTabelTegn">
    <w:name w:val="Brødtekst_Tabel Tegn"/>
    <w:basedOn w:val="BrdtekstTegn"/>
    <w:link w:val="BrdtekstTabel"/>
    <w:rsid w:val="00363545"/>
    <w:rPr>
      <w:rFonts w:ascii="Calibri" w:hAnsi="Calibri"/>
      <w:sz w:val="22"/>
      <w:szCs w:val="24"/>
      <w:lang w:val="da-DK" w:eastAsia="en-US" w:bidi="ar-SA"/>
    </w:rPr>
  </w:style>
  <w:style w:type="paragraph" w:customStyle="1" w:styleId="Opstilling-Numremafstand">
    <w:name w:val="Opstilling - Numre m afstand"/>
    <w:basedOn w:val="Opstilling-punkttegn"/>
    <w:rsid w:val="00984F27"/>
    <w:pPr>
      <w:numPr>
        <w:numId w:val="6"/>
      </w:numPr>
      <w:ind w:left="470" w:hanging="357"/>
      <w:contextualSpacing w:val="0"/>
    </w:pPr>
  </w:style>
  <w:style w:type="paragraph" w:customStyle="1" w:styleId="Opstilling-punkttegnmafstand">
    <w:name w:val="Opstilling - punkttegn m afstand"/>
    <w:basedOn w:val="Opstilling-punkttegn"/>
    <w:rsid w:val="007F00D7"/>
    <w:pPr>
      <w:numPr>
        <w:numId w:val="5"/>
      </w:numPr>
      <w:ind w:left="453" w:hanging="340"/>
      <w:contextualSpacing w:val="0"/>
    </w:pPr>
  </w:style>
  <w:style w:type="character" w:customStyle="1" w:styleId="BrdtekstHyperlink">
    <w:name w:val="Brødtekst_Hyperlink"/>
    <w:rsid w:val="00E060B4"/>
    <w:rPr>
      <w:color w:val="0000FF"/>
    </w:rPr>
  </w:style>
  <w:style w:type="paragraph" w:styleId="Korrektur">
    <w:name w:val="Revision"/>
    <w:hidden/>
    <w:uiPriority w:val="99"/>
    <w:semiHidden/>
    <w:rsid w:val="006848D0"/>
    <w:rPr>
      <w:rFonts w:ascii="Calibri" w:hAnsi="Calibri"/>
      <w:sz w:val="22"/>
      <w:szCs w:val="24"/>
    </w:rPr>
  </w:style>
  <w:style w:type="paragraph" w:customStyle="1" w:styleId="MPBrdtekst">
    <w:name w:val="MP Brødtekst"/>
    <w:basedOn w:val="Normal"/>
    <w:link w:val="MPBrdtekstTegn"/>
    <w:uiPriority w:val="99"/>
    <w:rsid w:val="00CD713E"/>
    <w:pPr>
      <w:spacing w:line="280" w:lineRule="atLeast"/>
    </w:pPr>
    <w:rPr>
      <w:rFonts w:ascii="Garamond" w:hAnsi="Garamond"/>
      <w:szCs w:val="22"/>
      <w:lang w:eastAsia="en-US"/>
    </w:rPr>
  </w:style>
  <w:style w:type="character" w:customStyle="1" w:styleId="MPBrdtekstTegn">
    <w:name w:val="MP Brødtekst Tegn"/>
    <w:link w:val="MPBrdtekst"/>
    <w:uiPriority w:val="99"/>
    <w:locked/>
    <w:rsid w:val="00CD713E"/>
    <w:rPr>
      <w:rFonts w:ascii="Garamond" w:hAnsi="Garamond"/>
      <w:sz w:val="22"/>
      <w:szCs w:val="22"/>
      <w:lang w:val="da-DK" w:eastAsia="en-US"/>
    </w:rPr>
  </w:style>
  <w:style w:type="paragraph" w:customStyle="1" w:styleId="MP1Overskriftsniveau">
    <w:name w:val="MP 1 Overskriftsniveau"/>
    <w:basedOn w:val="Normal"/>
    <w:link w:val="MP1OverskriftsniveauTegn"/>
    <w:uiPriority w:val="99"/>
    <w:rsid w:val="00697D8D"/>
    <w:pPr>
      <w:spacing w:line="280" w:lineRule="atLeast"/>
    </w:pPr>
    <w:rPr>
      <w:rFonts w:ascii="Arial" w:hAnsi="Arial" w:cs="Arial"/>
      <w:sz w:val="28"/>
      <w:szCs w:val="28"/>
      <w:lang w:eastAsia="en-US"/>
    </w:rPr>
  </w:style>
  <w:style w:type="character" w:customStyle="1" w:styleId="MP1OverskriftsniveauTegn">
    <w:name w:val="MP 1 Overskriftsniveau Tegn"/>
    <w:link w:val="MP1Overskriftsniveau"/>
    <w:uiPriority w:val="99"/>
    <w:locked/>
    <w:rsid w:val="00697D8D"/>
    <w:rPr>
      <w:rFonts w:ascii="Arial" w:hAnsi="Arial" w:cs="Arial"/>
      <w:sz w:val="28"/>
      <w:szCs w:val="28"/>
      <w:lang w:eastAsia="en-US"/>
    </w:rPr>
  </w:style>
  <w:style w:type="numbering" w:styleId="111111">
    <w:name w:val="Outline List 2"/>
    <w:basedOn w:val="Ingenoversigt"/>
    <w:rsid w:val="00281BA4"/>
    <w:pPr>
      <w:numPr>
        <w:numId w:val="7"/>
      </w:numPr>
    </w:pPr>
  </w:style>
  <w:style w:type="character" w:customStyle="1" w:styleId="Overskrift1Tegn">
    <w:name w:val="Overskrift 1 Tegn"/>
    <w:aliases w:val="Main heading Tegn"/>
    <w:basedOn w:val="Standardskrifttypeiafsnit"/>
    <w:link w:val="Overskrift1"/>
    <w:rsid w:val="00AA5705"/>
    <w:rPr>
      <w:rFonts w:ascii="Cambria" w:hAnsi="Cambria"/>
      <w:b/>
      <w:sz w:val="44"/>
      <w:szCs w:val="32"/>
    </w:rPr>
  </w:style>
  <w:style w:type="character" w:customStyle="1" w:styleId="Overskrift2Tegn">
    <w:name w:val="Overskrift 2 Tegn"/>
    <w:aliases w:val="Heading Tegn"/>
    <w:basedOn w:val="Standardskrifttypeiafsnit"/>
    <w:link w:val="Overskrift2"/>
    <w:rsid w:val="00AA5705"/>
    <w:rPr>
      <w:rFonts w:ascii="Cambria" w:hAnsi="Cambria"/>
      <w:b/>
      <w:color w:val="333399"/>
      <w:sz w:val="28"/>
      <w:szCs w:val="32"/>
      <w:lang w:val="en-US"/>
    </w:rPr>
  </w:style>
  <w:style w:type="paragraph" w:styleId="Listeafsnit">
    <w:name w:val="List Paragraph"/>
    <w:basedOn w:val="Normal"/>
    <w:uiPriority w:val="34"/>
    <w:qFormat/>
    <w:rsid w:val="000D27E0"/>
    <w:pPr>
      <w:ind w:left="720"/>
      <w:contextualSpacing/>
    </w:pPr>
  </w:style>
  <w:style w:type="paragraph" w:customStyle="1" w:styleId="paragraf">
    <w:name w:val="paragraf"/>
    <w:basedOn w:val="Normal"/>
    <w:rsid w:val="00B47E29"/>
    <w:pPr>
      <w:spacing w:before="200"/>
      <w:ind w:firstLine="240"/>
      <w:jc w:val="left"/>
    </w:pPr>
    <w:rPr>
      <w:rFonts w:ascii="Tahoma" w:hAnsi="Tahoma" w:cs="Tahoma"/>
      <w:color w:val="000000"/>
      <w:sz w:val="24"/>
    </w:rPr>
  </w:style>
  <w:style w:type="character" w:customStyle="1" w:styleId="googqs-tidbit1">
    <w:name w:val="goog_qs-tidbit1"/>
    <w:uiPriority w:val="99"/>
    <w:rsid w:val="00362EF7"/>
    <w:rPr>
      <w:vanish w:val="0"/>
      <w:webHidden w:val="0"/>
      <w:specVanish w:val="0"/>
    </w:rPr>
  </w:style>
  <w:style w:type="paragraph" w:styleId="NormalWeb">
    <w:name w:val="Normal (Web)"/>
    <w:basedOn w:val="Normal"/>
    <w:uiPriority w:val="99"/>
    <w:unhideWhenUsed/>
    <w:rsid w:val="008F1E75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0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33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53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04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45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69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5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649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3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5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28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21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27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22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32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33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1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1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18" Type="http://schemas.openxmlformats.org/officeDocument/2006/relationships/image" Target="media/image10.gif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gif"/><Relationship Id="rId34" Type="http://schemas.openxmlformats.org/officeDocument/2006/relationships/image" Target="media/image26.gif"/><Relationship Id="rId42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gif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openxmlformats.org/officeDocument/2006/relationships/image" Target="media/image16.gif"/><Relationship Id="rId32" Type="http://schemas.openxmlformats.org/officeDocument/2006/relationships/image" Target="media/image24.png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10" Type="http://schemas.openxmlformats.org/officeDocument/2006/relationships/image" Target="media/image2.gif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gif"/><Relationship Id="rId22" Type="http://schemas.openxmlformats.org/officeDocument/2006/relationships/image" Target="media/image14.png"/><Relationship Id="rId27" Type="http://schemas.openxmlformats.org/officeDocument/2006/relationships/image" Target="media/image19.gif"/><Relationship Id="rId30" Type="http://schemas.openxmlformats.org/officeDocument/2006/relationships/image" Target="media/image22.gif"/><Relationship Id="rId35" Type="http://schemas.openxmlformats.org/officeDocument/2006/relationships/header" Target="header1.xml"/><Relationship Id="rId43" Type="http://schemas.microsoft.com/office/2011/relationships/commentsExtended" Target="commentsExtended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43B8EE-DEE6-4CDD-A1DB-84A093BBA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B0A4B4AA</Template>
  <TotalTime>2</TotalTime>
  <Pages>38</Pages>
  <Words>9708</Words>
  <Characters>59224</Characters>
  <Application>Microsoft Office Word</Application>
  <DocSecurity>0</DocSecurity>
  <Lines>493</Lines>
  <Paragraphs>137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Ejendomsdataprogrammet - Målarkitektur</vt:lpstr>
    </vt:vector>
  </TitlesOfParts>
  <Company>MBBL</Company>
  <LinksUpToDate>false</LinksUpToDate>
  <CharactersWithSpaces>68795</CharactersWithSpaces>
  <SharedDoc>false</SharedDoc>
  <HLinks>
    <vt:vector size="306" baseType="variant">
      <vt:variant>
        <vt:i4>1310777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_Toc333507929</vt:lpwstr>
      </vt:variant>
      <vt:variant>
        <vt:i4>1310777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_Toc333507928</vt:lpwstr>
      </vt:variant>
      <vt:variant>
        <vt:i4>1310777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_Toc333507927</vt:lpwstr>
      </vt:variant>
      <vt:variant>
        <vt:i4>1310777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_Toc333507926</vt:lpwstr>
      </vt:variant>
      <vt:variant>
        <vt:i4>1310777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_Toc333507925</vt:lpwstr>
      </vt:variant>
      <vt:variant>
        <vt:i4>1310777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_Toc333507924</vt:lpwstr>
      </vt:variant>
      <vt:variant>
        <vt:i4>1310777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_Toc333507923</vt:lpwstr>
      </vt:variant>
      <vt:variant>
        <vt:i4>1310777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_Toc333507922</vt:lpwstr>
      </vt:variant>
      <vt:variant>
        <vt:i4>1310777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_Toc333507921</vt:lpwstr>
      </vt:variant>
      <vt:variant>
        <vt:i4>1310777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_Toc333507920</vt:lpwstr>
      </vt:variant>
      <vt:variant>
        <vt:i4>1507385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_Toc333507919</vt:lpwstr>
      </vt:variant>
      <vt:variant>
        <vt:i4>1507385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_Toc333507918</vt:lpwstr>
      </vt:variant>
      <vt:variant>
        <vt:i4>1507385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_Toc333507917</vt:lpwstr>
      </vt:variant>
      <vt:variant>
        <vt:i4>1507385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_Toc333507916</vt:lpwstr>
      </vt:variant>
      <vt:variant>
        <vt:i4>1507385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_Toc333507915</vt:lpwstr>
      </vt:variant>
      <vt:variant>
        <vt:i4>1507385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_Toc333507914</vt:lpwstr>
      </vt:variant>
      <vt:variant>
        <vt:i4>1507385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_Toc333507913</vt:lpwstr>
      </vt:variant>
      <vt:variant>
        <vt:i4>1507385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_Toc333507912</vt:lpwstr>
      </vt:variant>
      <vt:variant>
        <vt:i4>1507385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_Toc333507911</vt:lpwstr>
      </vt:variant>
      <vt:variant>
        <vt:i4>1507385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_Toc333507910</vt:lpwstr>
      </vt:variant>
      <vt:variant>
        <vt:i4>1441849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_Toc333507909</vt:lpwstr>
      </vt:variant>
      <vt:variant>
        <vt:i4>1441849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_Toc333507908</vt:lpwstr>
      </vt:variant>
      <vt:variant>
        <vt:i4>1441849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_Toc333507907</vt:lpwstr>
      </vt:variant>
      <vt:variant>
        <vt:i4>1441849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_Toc333507906</vt:lpwstr>
      </vt:variant>
      <vt:variant>
        <vt:i4>1441849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_Toc333507905</vt:lpwstr>
      </vt:variant>
      <vt:variant>
        <vt:i4>1441849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_Toc333507904</vt:lpwstr>
      </vt:variant>
      <vt:variant>
        <vt:i4>1441849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_Toc333507903</vt:lpwstr>
      </vt:variant>
      <vt:variant>
        <vt:i4>1441849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_Toc333507902</vt:lpwstr>
      </vt:variant>
      <vt:variant>
        <vt:i4>1441849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_Toc333507901</vt:lpwstr>
      </vt:variant>
      <vt:variant>
        <vt:i4>1441849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_Toc333507900</vt:lpwstr>
      </vt:variant>
      <vt:variant>
        <vt:i4>2031672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_Toc333507899</vt:lpwstr>
      </vt:variant>
      <vt:variant>
        <vt:i4>2031672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_Toc333507898</vt:lpwstr>
      </vt:variant>
      <vt:variant>
        <vt:i4>2031672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_Toc333507897</vt:lpwstr>
      </vt:variant>
      <vt:variant>
        <vt:i4>2031672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_Toc333507896</vt:lpwstr>
      </vt:variant>
      <vt:variant>
        <vt:i4>2031672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_Toc333507895</vt:lpwstr>
      </vt:variant>
      <vt:variant>
        <vt:i4>2031672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_Toc333507894</vt:lpwstr>
      </vt:variant>
      <vt:variant>
        <vt:i4>2031672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_Toc333507893</vt:lpwstr>
      </vt:variant>
      <vt:variant>
        <vt:i4>2031672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_Toc333507892</vt:lpwstr>
      </vt:variant>
      <vt:variant>
        <vt:i4>2031672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_Toc333507891</vt:lpwstr>
      </vt:variant>
      <vt:variant>
        <vt:i4>2031672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_Toc333507890</vt:lpwstr>
      </vt:variant>
      <vt:variant>
        <vt:i4>1966136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_Toc333507889</vt:lpwstr>
      </vt:variant>
      <vt:variant>
        <vt:i4>1966136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_Toc333507888</vt:lpwstr>
      </vt:variant>
      <vt:variant>
        <vt:i4>1966136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_Toc333507887</vt:lpwstr>
      </vt:variant>
      <vt:variant>
        <vt:i4>1966136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_Toc333507886</vt:lpwstr>
      </vt:variant>
      <vt:variant>
        <vt:i4>1966136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_Toc333507885</vt:lpwstr>
      </vt:variant>
      <vt:variant>
        <vt:i4>1966136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_Toc333507884</vt:lpwstr>
      </vt:variant>
      <vt:variant>
        <vt:i4>1966136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_Toc333507883</vt:lpwstr>
      </vt:variant>
      <vt:variant>
        <vt:i4>1966136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_Toc333507882</vt:lpwstr>
      </vt:variant>
      <vt:variant>
        <vt:i4>1966136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_Toc333507881</vt:lpwstr>
      </vt:variant>
      <vt:variant>
        <vt:i4>1966136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_Toc333507880</vt:lpwstr>
      </vt:variant>
      <vt:variant>
        <vt:i4>1114168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_Toc333507879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Ejendomsdataprogrammet - Målarkitektur</dc:title>
  <dc:subject>Grunddataprogrammet under den Fællesoffentlig digitaliseringsstrategi 2012 - 2015</dc:subject>
  <dc:creator>pll-MBBL</dc:creator>
  <cp:keywords>MBBL-REF: 2012-271</cp:keywords>
  <cp:lastModifiedBy>Peter Lindbo Larsen</cp:lastModifiedBy>
  <cp:revision>4</cp:revision>
  <cp:lastPrinted>2013-02-24T15:45:00Z</cp:lastPrinted>
  <dcterms:created xsi:type="dcterms:W3CDTF">2014-01-10T12:59:00Z</dcterms:created>
  <dcterms:modified xsi:type="dcterms:W3CDTF">2014-02-03T08:54:00Z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ference">
    <vt:lpwstr>602-18099</vt:lpwstr>
  </property>
  <property fmtid="{D5CDD505-2E9C-101B-9397-08002B2CF9AE}" pid="3" name="_NewReviewCycle">
    <vt:lpwstr/>
  </property>
</Properties>
</file>