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514" w:rsidRPr="008677ED" w:rsidRDefault="00340514" w:rsidP="00AC1D1D">
      <w:pPr>
        <w:jc w:val="center"/>
      </w:pPr>
      <w:bookmarkStart w:id="0" w:name="_Toc272753529"/>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00057F85" w:rsidRPr="00057F85">
        <w:rPr>
          <w:rFonts w:ascii="Arial" w:hAnsi="Arial" w:cs="Arial"/>
          <w:color w:val="FF0000"/>
          <w:sz w:val="28"/>
          <w:szCs w:val="28"/>
        </w:rPr>
        <w:t>Bilag 6</w:t>
      </w:r>
      <w:r w:rsidRPr="00E71A30">
        <w:rPr>
          <w:rFonts w:ascii="Arial" w:hAnsi="Arial" w:cs="Arial"/>
          <w:sz w:val="28"/>
          <w:szCs w:val="28"/>
        </w:rPr>
        <w:br/>
      </w:r>
      <w:r w:rsidRPr="00E71A30">
        <w:rPr>
          <w:rFonts w:ascii="Arial" w:hAnsi="Arial" w:cs="Arial"/>
          <w:sz w:val="28"/>
          <w:szCs w:val="28"/>
        </w:rPr>
        <w:br/>
      </w:r>
      <w:r w:rsidRPr="008677ED">
        <w:rPr>
          <w:rFonts w:ascii="Arial" w:hAnsi="Arial" w:cs="Arial"/>
          <w:sz w:val="28"/>
          <w:szCs w:val="28"/>
        </w:rPr>
        <w:t>Projektinitieringsdokument (PID)</w:t>
      </w:r>
      <w:r w:rsidRPr="008677ED">
        <w:rPr>
          <w:rFonts w:ascii="Arial" w:hAnsi="Arial" w:cs="Arial"/>
          <w:sz w:val="28"/>
          <w:szCs w:val="28"/>
        </w:rPr>
        <w:br/>
      </w:r>
      <w:r w:rsidRPr="008677ED">
        <w:rPr>
          <w:rFonts w:ascii="Arial" w:hAnsi="Arial" w:cs="Arial"/>
          <w:sz w:val="28"/>
          <w:szCs w:val="28"/>
        </w:rPr>
        <w:br/>
      </w:r>
      <w:r w:rsidR="00285B7C">
        <w:rPr>
          <w:rFonts w:ascii="Arial" w:hAnsi="Arial" w:cs="Arial"/>
          <w:sz w:val="28"/>
          <w:szCs w:val="28"/>
        </w:rPr>
        <w:t>Udvidelse af BBR</w:t>
      </w:r>
      <w:r w:rsidRPr="008677ED">
        <w:rPr>
          <w:rFonts w:ascii="Arial" w:hAnsi="Arial" w:cs="Arial"/>
          <w:sz w:val="28"/>
          <w:szCs w:val="28"/>
        </w:rPr>
        <w:br/>
      </w:r>
      <w:r w:rsidRPr="008677ED">
        <w:rPr>
          <w:rFonts w:ascii="Arial" w:hAnsi="Arial" w:cs="Arial"/>
          <w:sz w:val="28"/>
          <w:szCs w:val="28"/>
        </w:rPr>
        <w:br/>
      </w:r>
      <w:r w:rsidR="00CC7B39">
        <w:rPr>
          <w:rFonts w:ascii="Arial" w:hAnsi="Arial" w:cs="Arial"/>
          <w:sz w:val="28"/>
          <w:szCs w:val="28"/>
        </w:rPr>
        <w:t>Oprette</w:t>
      </w:r>
      <w:r w:rsidR="00E126DC">
        <w:rPr>
          <w:rFonts w:ascii="Arial" w:hAnsi="Arial" w:cs="Arial"/>
          <w:sz w:val="28"/>
          <w:szCs w:val="28"/>
        </w:rPr>
        <w:t>t</w:t>
      </w:r>
      <w:r w:rsidR="00CC7B39">
        <w:rPr>
          <w:rFonts w:ascii="Arial" w:hAnsi="Arial" w:cs="Arial"/>
          <w:sz w:val="28"/>
          <w:szCs w:val="28"/>
        </w:rPr>
        <w:t xml:space="preserve"> </w:t>
      </w:r>
      <w:r w:rsidR="00156E1B">
        <w:rPr>
          <w:rFonts w:ascii="Arial" w:hAnsi="Arial" w:cs="Arial"/>
          <w:sz w:val="28"/>
          <w:szCs w:val="28"/>
        </w:rPr>
        <w:t>april</w:t>
      </w:r>
      <w:r w:rsidR="00CC7B39">
        <w:rPr>
          <w:rFonts w:ascii="Arial" w:hAnsi="Arial" w:cs="Arial"/>
          <w:sz w:val="28"/>
          <w:szCs w:val="28"/>
        </w:rPr>
        <w:t xml:space="preserve"> 201</w:t>
      </w:r>
      <w:r w:rsidR="00156E1B">
        <w:rPr>
          <w:rFonts w:ascii="Arial" w:hAnsi="Arial" w:cs="Arial"/>
          <w:sz w:val="28"/>
          <w:szCs w:val="28"/>
        </w:rPr>
        <w:t>3</w:t>
      </w:r>
      <w:r w:rsidRPr="008677ED">
        <w:rPr>
          <w:rFonts w:ascii="Arial" w:hAnsi="Arial" w:cs="Arial"/>
          <w:sz w:val="28"/>
          <w:szCs w:val="28"/>
        </w:rPr>
        <w:br/>
      </w:r>
      <w:r w:rsidRPr="008677ED">
        <w:rPr>
          <w:rFonts w:ascii="Arial" w:hAnsi="Arial" w:cs="Arial"/>
          <w:sz w:val="28"/>
          <w:szCs w:val="28"/>
        </w:rPr>
        <w:br/>
      </w:r>
      <w:r w:rsidRPr="008677ED">
        <w:t xml:space="preserve"> </w:t>
      </w:r>
      <w:bookmarkEnd w:id="0"/>
    </w:p>
    <w:p w:rsidR="00340514" w:rsidRPr="008677ED" w:rsidRDefault="00340514" w:rsidP="00AC1D1D">
      <w:pPr>
        <w:spacing w:after="200" w:line="276" w:lineRule="auto"/>
      </w:pPr>
      <w:r w:rsidRPr="008677ED">
        <w:br w:type="page"/>
      </w:r>
    </w:p>
    <w:p w:rsidR="00340514" w:rsidRPr="008677ED" w:rsidRDefault="00340514" w:rsidP="00B770B5">
      <w:pPr>
        <w:rPr>
          <w:rFonts w:ascii="Arial" w:hAnsi="Arial" w:cs="Arial"/>
          <w:sz w:val="28"/>
          <w:szCs w:val="28"/>
        </w:rPr>
      </w:pPr>
      <w:bookmarkStart w:id="1" w:name="_Toc309291197"/>
      <w:r w:rsidRPr="008677ED">
        <w:rPr>
          <w:rFonts w:ascii="Arial" w:hAnsi="Arial" w:cs="Arial"/>
          <w:sz w:val="28"/>
          <w:szCs w:val="28"/>
        </w:rPr>
        <w:lastRenderedPageBreak/>
        <w:t>Indholdsfortegnelse</w:t>
      </w:r>
      <w:bookmarkEnd w:id="1"/>
    </w:p>
    <w:p w:rsidR="00340514" w:rsidRPr="008677ED" w:rsidRDefault="00340514" w:rsidP="00AC1D1D"/>
    <w:p w:rsidR="00340514" w:rsidRDefault="00D0387E">
      <w:pPr>
        <w:pStyle w:val="Indholdsfortegnelse1"/>
        <w:rPr>
          <w:rFonts w:ascii="Times New Roman" w:hAnsi="Times New Roman"/>
          <w:lang w:eastAsia="da-DK"/>
        </w:rPr>
      </w:pPr>
      <w:r w:rsidRPr="008677ED">
        <w:fldChar w:fldCharType="begin"/>
      </w:r>
      <w:r w:rsidR="00340514" w:rsidRPr="008677ED">
        <w:instrText xml:space="preserve"> TOC \o "3-3" \h \z \t "Overskrift 1;1;Overskrift 2;2;MP 1 Overskriftsniveau;1;MP 2 Overskriftsniveau;2;Table Heading;1" </w:instrText>
      </w:r>
      <w:r w:rsidRPr="008677ED">
        <w:fldChar w:fldCharType="separate"/>
      </w:r>
      <w:hyperlink w:anchor="_Toc320699461" w:history="1">
        <w:r w:rsidR="00340514" w:rsidRPr="00A362FA">
          <w:rPr>
            <w:rStyle w:val="Hyperlink"/>
          </w:rPr>
          <w:t>1. Stamdata</w:t>
        </w:r>
        <w:r w:rsidR="00340514">
          <w:rPr>
            <w:webHidden/>
          </w:rPr>
          <w:tab/>
        </w:r>
        <w:r>
          <w:rPr>
            <w:webHidden/>
          </w:rPr>
          <w:fldChar w:fldCharType="begin"/>
        </w:r>
        <w:r w:rsidR="00340514">
          <w:rPr>
            <w:webHidden/>
          </w:rPr>
          <w:instrText xml:space="preserve"> PAGEREF _Toc320699461 \h </w:instrText>
        </w:r>
        <w:r>
          <w:rPr>
            <w:webHidden/>
          </w:rPr>
        </w:r>
        <w:r>
          <w:rPr>
            <w:webHidden/>
          </w:rPr>
          <w:fldChar w:fldCharType="separate"/>
        </w:r>
        <w:r w:rsidR="009A7534">
          <w:rPr>
            <w:webHidden/>
          </w:rPr>
          <w:t>3</w:t>
        </w:r>
        <w:r>
          <w:rPr>
            <w:webHidden/>
          </w:rPr>
          <w:fldChar w:fldCharType="end"/>
        </w:r>
      </w:hyperlink>
    </w:p>
    <w:p w:rsidR="00340514" w:rsidRDefault="009D0A46">
      <w:pPr>
        <w:pStyle w:val="Indholdsfortegnelse1"/>
        <w:rPr>
          <w:rFonts w:ascii="Times New Roman" w:hAnsi="Times New Roman"/>
          <w:lang w:eastAsia="da-DK"/>
        </w:rPr>
      </w:pPr>
      <w:hyperlink w:anchor="_Toc320699462" w:history="1">
        <w:r w:rsidR="00340514" w:rsidRPr="00A362FA">
          <w:rPr>
            <w:rStyle w:val="Hyperlink"/>
          </w:rPr>
          <w:t>2. Den forretningsmæssige begrundelse for projektet</w:t>
        </w:r>
        <w:r w:rsidR="00340514">
          <w:rPr>
            <w:webHidden/>
          </w:rPr>
          <w:tab/>
        </w:r>
        <w:r w:rsidR="00D0387E">
          <w:rPr>
            <w:webHidden/>
          </w:rPr>
          <w:fldChar w:fldCharType="begin"/>
        </w:r>
        <w:r w:rsidR="00340514">
          <w:rPr>
            <w:webHidden/>
          </w:rPr>
          <w:instrText xml:space="preserve"> PAGEREF _Toc320699462 \h </w:instrText>
        </w:r>
        <w:r w:rsidR="00D0387E">
          <w:rPr>
            <w:webHidden/>
          </w:rPr>
        </w:r>
        <w:r w:rsidR="00D0387E">
          <w:rPr>
            <w:webHidden/>
          </w:rPr>
          <w:fldChar w:fldCharType="separate"/>
        </w:r>
        <w:r w:rsidR="009A7534">
          <w:rPr>
            <w:webHidden/>
          </w:rPr>
          <w:t>3</w:t>
        </w:r>
        <w:r w:rsidR="00D0387E">
          <w:rPr>
            <w:webHidden/>
          </w:rPr>
          <w:fldChar w:fldCharType="end"/>
        </w:r>
      </w:hyperlink>
    </w:p>
    <w:p w:rsidR="00340514" w:rsidRDefault="009D0A46">
      <w:pPr>
        <w:pStyle w:val="Indholdsfortegnelse1"/>
        <w:rPr>
          <w:rFonts w:ascii="Times New Roman" w:hAnsi="Times New Roman"/>
          <w:lang w:eastAsia="da-DK"/>
        </w:rPr>
      </w:pPr>
      <w:hyperlink w:anchor="_Toc320699463" w:history="1">
        <w:r w:rsidR="00340514" w:rsidRPr="00A362FA">
          <w:rPr>
            <w:rStyle w:val="Hyperlink"/>
          </w:rPr>
          <w:t>3. Projektets mål og succeskriterier</w:t>
        </w:r>
        <w:r w:rsidR="00340514">
          <w:rPr>
            <w:webHidden/>
          </w:rPr>
          <w:tab/>
        </w:r>
        <w:r w:rsidR="00D0387E">
          <w:rPr>
            <w:webHidden/>
          </w:rPr>
          <w:fldChar w:fldCharType="begin"/>
        </w:r>
        <w:r w:rsidR="00340514">
          <w:rPr>
            <w:webHidden/>
          </w:rPr>
          <w:instrText xml:space="preserve"> PAGEREF _Toc320699463 \h </w:instrText>
        </w:r>
        <w:r w:rsidR="00D0387E">
          <w:rPr>
            <w:webHidden/>
          </w:rPr>
        </w:r>
        <w:r w:rsidR="00D0387E">
          <w:rPr>
            <w:webHidden/>
          </w:rPr>
          <w:fldChar w:fldCharType="separate"/>
        </w:r>
        <w:r w:rsidR="009A7534">
          <w:rPr>
            <w:webHidden/>
          </w:rPr>
          <w:t>4</w:t>
        </w:r>
        <w:r w:rsidR="00D0387E">
          <w:rPr>
            <w:webHidden/>
          </w:rPr>
          <w:fldChar w:fldCharType="end"/>
        </w:r>
      </w:hyperlink>
    </w:p>
    <w:p w:rsidR="00340514" w:rsidRDefault="009D0A46">
      <w:pPr>
        <w:pStyle w:val="Indholdsfortegnelse1"/>
        <w:rPr>
          <w:rFonts w:ascii="Times New Roman" w:hAnsi="Times New Roman"/>
          <w:lang w:eastAsia="da-DK"/>
        </w:rPr>
      </w:pPr>
      <w:hyperlink w:anchor="_Toc320699464" w:history="1">
        <w:r w:rsidR="00340514" w:rsidRPr="00A362FA">
          <w:rPr>
            <w:rStyle w:val="Hyperlink"/>
          </w:rPr>
          <w:t>4. Projektets business case</w:t>
        </w:r>
        <w:r w:rsidR="00340514">
          <w:rPr>
            <w:webHidden/>
          </w:rPr>
          <w:tab/>
        </w:r>
        <w:r w:rsidR="00D0387E">
          <w:rPr>
            <w:webHidden/>
          </w:rPr>
          <w:fldChar w:fldCharType="begin"/>
        </w:r>
        <w:r w:rsidR="00340514">
          <w:rPr>
            <w:webHidden/>
          </w:rPr>
          <w:instrText xml:space="preserve"> PAGEREF _Toc320699464 \h </w:instrText>
        </w:r>
        <w:r w:rsidR="00D0387E">
          <w:rPr>
            <w:webHidden/>
          </w:rPr>
        </w:r>
        <w:r w:rsidR="00D0387E">
          <w:rPr>
            <w:webHidden/>
          </w:rPr>
          <w:fldChar w:fldCharType="separate"/>
        </w:r>
        <w:r w:rsidR="009A7534">
          <w:rPr>
            <w:webHidden/>
          </w:rPr>
          <w:t>5</w:t>
        </w:r>
        <w:r w:rsidR="00D0387E">
          <w:rPr>
            <w:webHidden/>
          </w:rPr>
          <w:fldChar w:fldCharType="end"/>
        </w:r>
      </w:hyperlink>
    </w:p>
    <w:p w:rsidR="00340514" w:rsidRDefault="009D0A46">
      <w:pPr>
        <w:pStyle w:val="Indholdsfortegnelse1"/>
        <w:rPr>
          <w:rFonts w:ascii="Times New Roman" w:hAnsi="Times New Roman"/>
          <w:lang w:eastAsia="da-DK"/>
        </w:rPr>
      </w:pPr>
      <w:hyperlink w:anchor="_Toc320699465" w:history="1">
        <w:r w:rsidR="00340514" w:rsidRPr="00A362FA">
          <w:rPr>
            <w:rStyle w:val="Hyperlink"/>
          </w:rPr>
          <w:t>5. Projektets gevinstrealisering</w:t>
        </w:r>
        <w:r w:rsidR="00340514">
          <w:rPr>
            <w:webHidden/>
          </w:rPr>
          <w:tab/>
        </w:r>
        <w:r w:rsidR="00D0387E">
          <w:rPr>
            <w:webHidden/>
          </w:rPr>
          <w:fldChar w:fldCharType="begin"/>
        </w:r>
        <w:r w:rsidR="00340514">
          <w:rPr>
            <w:webHidden/>
          </w:rPr>
          <w:instrText xml:space="preserve"> PAGEREF _Toc320699465 \h </w:instrText>
        </w:r>
        <w:r w:rsidR="00D0387E">
          <w:rPr>
            <w:webHidden/>
          </w:rPr>
        </w:r>
        <w:r w:rsidR="00D0387E">
          <w:rPr>
            <w:webHidden/>
          </w:rPr>
          <w:fldChar w:fldCharType="separate"/>
        </w:r>
        <w:r w:rsidR="009A7534">
          <w:rPr>
            <w:webHidden/>
          </w:rPr>
          <w:t>6</w:t>
        </w:r>
        <w:r w:rsidR="00D0387E">
          <w:rPr>
            <w:webHidden/>
          </w:rPr>
          <w:fldChar w:fldCharType="end"/>
        </w:r>
      </w:hyperlink>
    </w:p>
    <w:p w:rsidR="00340514" w:rsidRDefault="009D0A46">
      <w:pPr>
        <w:pStyle w:val="Indholdsfortegnelse1"/>
        <w:rPr>
          <w:rFonts w:ascii="Times New Roman" w:hAnsi="Times New Roman"/>
          <w:lang w:eastAsia="da-DK"/>
        </w:rPr>
      </w:pPr>
      <w:hyperlink w:anchor="_Toc320699466" w:history="1">
        <w:r w:rsidR="00340514" w:rsidRPr="00A362FA">
          <w:rPr>
            <w:rStyle w:val="Hyperlink"/>
          </w:rPr>
          <w:t>6. Projektets tekniske løsning</w:t>
        </w:r>
        <w:r w:rsidR="00340514">
          <w:rPr>
            <w:webHidden/>
          </w:rPr>
          <w:tab/>
        </w:r>
        <w:r w:rsidR="00D0387E">
          <w:rPr>
            <w:webHidden/>
          </w:rPr>
          <w:fldChar w:fldCharType="begin"/>
        </w:r>
        <w:r w:rsidR="00340514">
          <w:rPr>
            <w:webHidden/>
          </w:rPr>
          <w:instrText xml:space="preserve"> PAGEREF _Toc320699466 \h </w:instrText>
        </w:r>
        <w:r w:rsidR="00D0387E">
          <w:rPr>
            <w:webHidden/>
          </w:rPr>
        </w:r>
        <w:r w:rsidR="00D0387E">
          <w:rPr>
            <w:webHidden/>
          </w:rPr>
          <w:fldChar w:fldCharType="separate"/>
        </w:r>
        <w:r w:rsidR="009A7534">
          <w:rPr>
            <w:webHidden/>
          </w:rPr>
          <w:t>6</w:t>
        </w:r>
        <w:r w:rsidR="00D0387E">
          <w:rPr>
            <w:webHidden/>
          </w:rPr>
          <w:fldChar w:fldCharType="end"/>
        </w:r>
      </w:hyperlink>
    </w:p>
    <w:p w:rsidR="00340514" w:rsidRDefault="009D0A46">
      <w:pPr>
        <w:pStyle w:val="Indholdsfortegnelse1"/>
        <w:rPr>
          <w:rFonts w:ascii="Times New Roman" w:hAnsi="Times New Roman"/>
          <w:lang w:eastAsia="da-DK"/>
        </w:rPr>
      </w:pPr>
      <w:hyperlink w:anchor="_Toc320699467" w:history="1">
        <w:r w:rsidR="00340514" w:rsidRPr="00A362FA">
          <w:rPr>
            <w:rStyle w:val="Hyperlink"/>
          </w:rPr>
          <w:t>7. Projektets leverancer</w:t>
        </w:r>
        <w:r w:rsidR="00340514">
          <w:rPr>
            <w:webHidden/>
          </w:rPr>
          <w:tab/>
        </w:r>
        <w:r w:rsidR="00D0387E">
          <w:rPr>
            <w:webHidden/>
          </w:rPr>
          <w:fldChar w:fldCharType="begin"/>
        </w:r>
        <w:r w:rsidR="00340514">
          <w:rPr>
            <w:webHidden/>
          </w:rPr>
          <w:instrText xml:space="preserve"> PAGEREF _Toc320699467 \h </w:instrText>
        </w:r>
        <w:r w:rsidR="00D0387E">
          <w:rPr>
            <w:webHidden/>
          </w:rPr>
        </w:r>
        <w:r w:rsidR="00D0387E">
          <w:rPr>
            <w:webHidden/>
          </w:rPr>
          <w:fldChar w:fldCharType="separate"/>
        </w:r>
        <w:r w:rsidR="009A7534">
          <w:rPr>
            <w:webHidden/>
          </w:rPr>
          <w:t>6</w:t>
        </w:r>
        <w:r w:rsidR="00D0387E">
          <w:rPr>
            <w:webHidden/>
          </w:rPr>
          <w:fldChar w:fldCharType="end"/>
        </w:r>
      </w:hyperlink>
    </w:p>
    <w:p w:rsidR="00340514" w:rsidRDefault="009D0A46">
      <w:pPr>
        <w:pStyle w:val="Indholdsfortegnelse1"/>
        <w:rPr>
          <w:rFonts w:ascii="Times New Roman" w:hAnsi="Times New Roman"/>
          <w:lang w:eastAsia="da-DK"/>
        </w:rPr>
      </w:pPr>
      <w:hyperlink w:anchor="_Toc320699468" w:history="1">
        <w:r w:rsidR="00340514" w:rsidRPr="00A362FA">
          <w:rPr>
            <w:rStyle w:val="Hyperlink"/>
          </w:rPr>
          <w:t>8. Projektets tidsplan</w:t>
        </w:r>
        <w:r w:rsidR="00340514">
          <w:rPr>
            <w:webHidden/>
          </w:rPr>
          <w:tab/>
        </w:r>
        <w:r w:rsidR="00D0387E">
          <w:rPr>
            <w:webHidden/>
          </w:rPr>
          <w:fldChar w:fldCharType="begin"/>
        </w:r>
        <w:r w:rsidR="00340514">
          <w:rPr>
            <w:webHidden/>
          </w:rPr>
          <w:instrText xml:space="preserve"> PAGEREF _Toc320699468 \h </w:instrText>
        </w:r>
        <w:r w:rsidR="00D0387E">
          <w:rPr>
            <w:webHidden/>
          </w:rPr>
        </w:r>
        <w:r w:rsidR="00D0387E">
          <w:rPr>
            <w:webHidden/>
          </w:rPr>
          <w:fldChar w:fldCharType="separate"/>
        </w:r>
        <w:r w:rsidR="009A7534">
          <w:rPr>
            <w:webHidden/>
          </w:rPr>
          <w:t>9</w:t>
        </w:r>
        <w:r w:rsidR="00D0387E">
          <w:rPr>
            <w:webHidden/>
          </w:rPr>
          <w:fldChar w:fldCharType="end"/>
        </w:r>
      </w:hyperlink>
    </w:p>
    <w:p w:rsidR="00340514" w:rsidRDefault="009D0A46">
      <w:pPr>
        <w:pStyle w:val="Indholdsfortegnelse1"/>
        <w:rPr>
          <w:rFonts w:ascii="Times New Roman" w:hAnsi="Times New Roman"/>
          <w:lang w:eastAsia="da-DK"/>
        </w:rPr>
      </w:pPr>
      <w:hyperlink w:anchor="_Toc320699469" w:history="1">
        <w:r w:rsidR="00340514" w:rsidRPr="00A362FA">
          <w:rPr>
            <w:rStyle w:val="Hyperlink"/>
          </w:rPr>
          <w:t>9. Strategier for projektets gennemførelse</w:t>
        </w:r>
        <w:r w:rsidR="00340514">
          <w:rPr>
            <w:webHidden/>
          </w:rPr>
          <w:tab/>
        </w:r>
        <w:r w:rsidR="00D0387E">
          <w:rPr>
            <w:webHidden/>
          </w:rPr>
          <w:fldChar w:fldCharType="begin"/>
        </w:r>
        <w:r w:rsidR="00340514">
          <w:rPr>
            <w:webHidden/>
          </w:rPr>
          <w:instrText xml:space="preserve"> PAGEREF _Toc320699469 \h </w:instrText>
        </w:r>
        <w:r w:rsidR="00D0387E">
          <w:rPr>
            <w:webHidden/>
          </w:rPr>
        </w:r>
        <w:r w:rsidR="00D0387E">
          <w:rPr>
            <w:webHidden/>
          </w:rPr>
          <w:fldChar w:fldCharType="separate"/>
        </w:r>
        <w:r w:rsidR="009A7534">
          <w:rPr>
            <w:webHidden/>
          </w:rPr>
          <w:t>11</w:t>
        </w:r>
        <w:r w:rsidR="00D0387E">
          <w:rPr>
            <w:webHidden/>
          </w:rPr>
          <w:fldChar w:fldCharType="end"/>
        </w:r>
      </w:hyperlink>
    </w:p>
    <w:p w:rsidR="00340514" w:rsidRDefault="009D0A46">
      <w:pPr>
        <w:pStyle w:val="Indholdsfortegnelse1"/>
        <w:rPr>
          <w:rFonts w:ascii="Times New Roman" w:hAnsi="Times New Roman"/>
          <w:lang w:eastAsia="da-DK"/>
        </w:rPr>
      </w:pPr>
      <w:hyperlink w:anchor="_Toc320699470" w:history="1">
        <w:r w:rsidR="00340514" w:rsidRPr="00A362FA">
          <w:rPr>
            <w:rStyle w:val="Hyperlink"/>
          </w:rPr>
          <w:t>10. Projektets risici</w:t>
        </w:r>
        <w:r w:rsidR="00340514">
          <w:rPr>
            <w:webHidden/>
          </w:rPr>
          <w:tab/>
        </w:r>
        <w:r w:rsidR="00D0387E">
          <w:rPr>
            <w:webHidden/>
          </w:rPr>
          <w:fldChar w:fldCharType="begin"/>
        </w:r>
        <w:r w:rsidR="00340514">
          <w:rPr>
            <w:webHidden/>
          </w:rPr>
          <w:instrText xml:space="preserve"> PAGEREF _Toc320699470 \h </w:instrText>
        </w:r>
        <w:r w:rsidR="00D0387E">
          <w:rPr>
            <w:webHidden/>
          </w:rPr>
        </w:r>
        <w:r w:rsidR="00D0387E">
          <w:rPr>
            <w:webHidden/>
          </w:rPr>
          <w:fldChar w:fldCharType="separate"/>
        </w:r>
        <w:r w:rsidR="009A7534">
          <w:rPr>
            <w:webHidden/>
          </w:rPr>
          <w:t>12</w:t>
        </w:r>
        <w:r w:rsidR="00D0387E">
          <w:rPr>
            <w:webHidden/>
          </w:rPr>
          <w:fldChar w:fldCharType="end"/>
        </w:r>
      </w:hyperlink>
    </w:p>
    <w:p w:rsidR="00340514" w:rsidRDefault="009D0A46">
      <w:pPr>
        <w:pStyle w:val="Indholdsfortegnelse1"/>
        <w:rPr>
          <w:rFonts w:ascii="Times New Roman" w:hAnsi="Times New Roman"/>
          <w:lang w:eastAsia="da-DK"/>
        </w:rPr>
      </w:pPr>
      <w:hyperlink w:anchor="_Toc320699471" w:history="1">
        <w:r w:rsidR="00340514" w:rsidRPr="00A362FA">
          <w:rPr>
            <w:rStyle w:val="Hyperlink"/>
          </w:rPr>
          <w:t>11. Kvalitetsplanlægning</w:t>
        </w:r>
        <w:r w:rsidR="00340514">
          <w:rPr>
            <w:webHidden/>
          </w:rPr>
          <w:tab/>
        </w:r>
        <w:r w:rsidR="00D0387E">
          <w:rPr>
            <w:webHidden/>
          </w:rPr>
          <w:fldChar w:fldCharType="begin"/>
        </w:r>
        <w:r w:rsidR="00340514">
          <w:rPr>
            <w:webHidden/>
          </w:rPr>
          <w:instrText xml:space="preserve"> PAGEREF _Toc320699471 \h </w:instrText>
        </w:r>
        <w:r w:rsidR="00D0387E">
          <w:rPr>
            <w:webHidden/>
          </w:rPr>
        </w:r>
        <w:r w:rsidR="00D0387E">
          <w:rPr>
            <w:webHidden/>
          </w:rPr>
          <w:fldChar w:fldCharType="separate"/>
        </w:r>
        <w:r w:rsidR="009A7534">
          <w:rPr>
            <w:webHidden/>
          </w:rPr>
          <w:t>13</w:t>
        </w:r>
        <w:r w:rsidR="00D0387E">
          <w:rPr>
            <w:webHidden/>
          </w:rPr>
          <w:fldChar w:fldCharType="end"/>
        </w:r>
      </w:hyperlink>
    </w:p>
    <w:p w:rsidR="00340514" w:rsidRDefault="009D0A46">
      <w:pPr>
        <w:pStyle w:val="Indholdsfortegnelse1"/>
        <w:rPr>
          <w:rFonts w:ascii="Times New Roman" w:hAnsi="Times New Roman"/>
          <w:lang w:eastAsia="da-DK"/>
        </w:rPr>
      </w:pPr>
      <w:hyperlink w:anchor="_Toc320699472" w:history="1">
        <w:r w:rsidR="00340514" w:rsidRPr="00A362FA">
          <w:rPr>
            <w:rStyle w:val="Hyperlink"/>
          </w:rPr>
          <w:t>12. Tolerancer og rapporteringskrav</w:t>
        </w:r>
        <w:r w:rsidR="00340514">
          <w:rPr>
            <w:webHidden/>
          </w:rPr>
          <w:tab/>
        </w:r>
        <w:r w:rsidR="00D0387E">
          <w:rPr>
            <w:webHidden/>
          </w:rPr>
          <w:fldChar w:fldCharType="begin"/>
        </w:r>
        <w:r w:rsidR="00340514">
          <w:rPr>
            <w:webHidden/>
          </w:rPr>
          <w:instrText xml:space="preserve"> PAGEREF _Toc320699472 \h </w:instrText>
        </w:r>
        <w:r w:rsidR="00D0387E">
          <w:rPr>
            <w:webHidden/>
          </w:rPr>
        </w:r>
        <w:r w:rsidR="00D0387E">
          <w:rPr>
            <w:webHidden/>
          </w:rPr>
          <w:fldChar w:fldCharType="separate"/>
        </w:r>
        <w:r w:rsidR="009A7534">
          <w:rPr>
            <w:webHidden/>
          </w:rPr>
          <w:t>14</w:t>
        </w:r>
        <w:r w:rsidR="00D0387E">
          <w:rPr>
            <w:webHidden/>
          </w:rPr>
          <w:fldChar w:fldCharType="end"/>
        </w:r>
      </w:hyperlink>
    </w:p>
    <w:p w:rsidR="00340514" w:rsidRDefault="009D0A46">
      <w:pPr>
        <w:pStyle w:val="Indholdsfortegnelse1"/>
        <w:rPr>
          <w:rFonts w:ascii="Times New Roman" w:hAnsi="Times New Roman"/>
          <w:lang w:eastAsia="da-DK"/>
        </w:rPr>
      </w:pPr>
      <w:hyperlink w:anchor="_Toc320699473" w:history="1">
        <w:r w:rsidR="00340514" w:rsidRPr="00A362FA">
          <w:rPr>
            <w:rStyle w:val="Hyperlink"/>
          </w:rPr>
          <w:t>13. Projektets afgrænsninger og afhængigheder</w:t>
        </w:r>
        <w:r w:rsidR="00340514">
          <w:rPr>
            <w:webHidden/>
          </w:rPr>
          <w:tab/>
        </w:r>
        <w:r w:rsidR="00D0387E">
          <w:rPr>
            <w:webHidden/>
          </w:rPr>
          <w:fldChar w:fldCharType="begin"/>
        </w:r>
        <w:r w:rsidR="00340514">
          <w:rPr>
            <w:webHidden/>
          </w:rPr>
          <w:instrText xml:space="preserve"> PAGEREF _Toc320699473 \h </w:instrText>
        </w:r>
        <w:r w:rsidR="00D0387E">
          <w:rPr>
            <w:webHidden/>
          </w:rPr>
        </w:r>
        <w:r w:rsidR="00D0387E">
          <w:rPr>
            <w:webHidden/>
          </w:rPr>
          <w:fldChar w:fldCharType="separate"/>
        </w:r>
        <w:r w:rsidR="009A7534">
          <w:rPr>
            <w:webHidden/>
          </w:rPr>
          <w:t>15</w:t>
        </w:r>
        <w:r w:rsidR="00D0387E">
          <w:rPr>
            <w:webHidden/>
          </w:rPr>
          <w:fldChar w:fldCharType="end"/>
        </w:r>
      </w:hyperlink>
    </w:p>
    <w:p w:rsidR="00340514" w:rsidRDefault="009D0A46">
      <w:pPr>
        <w:pStyle w:val="Indholdsfortegnelse1"/>
        <w:rPr>
          <w:rFonts w:ascii="Times New Roman" w:hAnsi="Times New Roman"/>
          <w:lang w:eastAsia="da-DK"/>
        </w:rPr>
      </w:pPr>
      <w:hyperlink w:anchor="_Toc320699474" w:history="1">
        <w:r w:rsidR="00340514" w:rsidRPr="00A362FA">
          <w:rPr>
            <w:rStyle w:val="Hyperlink"/>
          </w:rPr>
          <w:t>14. Organisering</w:t>
        </w:r>
        <w:r w:rsidR="00340514">
          <w:rPr>
            <w:webHidden/>
          </w:rPr>
          <w:tab/>
        </w:r>
        <w:r w:rsidR="00D0387E">
          <w:rPr>
            <w:webHidden/>
          </w:rPr>
          <w:fldChar w:fldCharType="begin"/>
        </w:r>
        <w:r w:rsidR="00340514">
          <w:rPr>
            <w:webHidden/>
          </w:rPr>
          <w:instrText xml:space="preserve"> PAGEREF _Toc320699474 \h </w:instrText>
        </w:r>
        <w:r w:rsidR="00D0387E">
          <w:rPr>
            <w:webHidden/>
          </w:rPr>
        </w:r>
        <w:r w:rsidR="00D0387E">
          <w:rPr>
            <w:webHidden/>
          </w:rPr>
          <w:fldChar w:fldCharType="separate"/>
        </w:r>
        <w:r w:rsidR="009A7534">
          <w:rPr>
            <w:webHidden/>
          </w:rPr>
          <w:t>17</w:t>
        </w:r>
        <w:r w:rsidR="00D0387E">
          <w:rPr>
            <w:webHidden/>
          </w:rPr>
          <w:fldChar w:fldCharType="end"/>
        </w:r>
      </w:hyperlink>
    </w:p>
    <w:p w:rsidR="00340514" w:rsidRDefault="009D0A46">
      <w:pPr>
        <w:pStyle w:val="Indholdsfortegnelse1"/>
        <w:rPr>
          <w:rFonts w:ascii="Times New Roman" w:hAnsi="Times New Roman"/>
          <w:lang w:eastAsia="da-DK"/>
        </w:rPr>
      </w:pPr>
      <w:hyperlink w:anchor="_Toc320699475" w:history="1">
        <w:r w:rsidR="00340514" w:rsidRPr="00A362FA">
          <w:rPr>
            <w:rStyle w:val="Hyperlink"/>
          </w:rPr>
          <w:t>15. Interessent- og aktørhåndtering</w:t>
        </w:r>
        <w:r w:rsidR="00340514">
          <w:rPr>
            <w:webHidden/>
          </w:rPr>
          <w:tab/>
        </w:r>
        <w:r w:rsidR="00D0387E">
          <w:rPr>
            <w:webHidden/>
          </w:rPr>
          <w:fldChar w:fldCharType="begin"/>
        </w:r>
        <w:r w:rsidR="00340514">
          <w:rPr>
            <w:webHidden/>
          </w:rPr>
          <w:instrText xml:space="preserve"> PAGEREF _Toc320699475 \h </w:instrText>
        </w:r>
        <w:r w:rsidR="00D0387E">
          <w:rPr>
            <w:webHidden/>
          </w:rPr>
        </w:r>
        <w:r w:rsidR="00D0387E">
          <w:rPr>
            <w:webHidden/>
          </w:rPr>
          <w:fldChar w:fldCharType="separate"/>
        </w:r>
        <w:r w:rsidR="009A7534">
          <w:rPr>
            <w:webHidden/>
          </w:rPr>
          <w:t>19</w:t>
        </w:r>
        <w:r w:rsidR="00D0387E">
          <w:rPr>
            <w:webHidden/>
          </w:rPr>
          <w:fldChar w:fldCharType="end"/>
        </w:r>
      </w:hyperlink>
    </w:p>
    <w:p w:rsidR="00340514" w:rsidRDefault="009D0A46">
      <w:pPr>
        <w:pStyle w:val="Indholdsfortegnelse1"/>
        <w:rPr>
          <w:rFonts w:ascii="Times New Roman" w:hAnsi="Times New Roman"/>
          <w:lang w:eastAsia="da-DK"/>
        </w:rPr>
      </w:pPr>
      <w:hyperlink w:anchor="_Toc320699476" w:history="1">
        <w:r w:rsidR="00340514" w:rsidRPr="00A362FA">
          <w:rPr>
            <w:rStyle w:val="Hyperlink"/>
          </w:rPr>
          <w:t>16. Kommunikation og hovedbudskaber</w:t>
        </w:r>
        <w:r w:rsidR="00340514">
          <w:rPr>
            <w:webHidden/>
          </w:rPr>
          <w:tab/>
        </w:r>
        <w:r w:rsidR="00D0387E">
          <w:rPr>
            <w:webHidden/>
          </w:rPr>
          <w:fldChar w:fldCharType="begin"/>
        </w:r>
        <w:r w:rsidR="00340514">
          <w:rPr>
            <w:webHidden/>
          </w:rPr>
          <w:instrText xml:space="preserve"> PAGEREF _Toc320699476 \h </w:instrText>
        </w:r>
        <w:r w:rsidR="00D0387E">
          <w:rPr>
            <w:webHidden/>
          </w:rPr>
        </w:r>
        <w:r w:rsidR="00D0387E">
          <w:rPr>
            <w:webHidden/>
          </w:rPr>
          <w:fldChar w:fldCharType="separate"/>
        </w:r>
        <w:r w:rsidR="009A7534">
          <w:rPr>
            <w:webHidden/>
          </w:rPr>
          <w:t>21</w:t>
        </w:r>
        <w:r w:rsidR="00D0387E">
          <w:rPr>
            <w:webHidden/>
          </w:rPr>
          <w:fldChar w:fldCharType="end"/>
        </w:r>
      </w:hyperlink>
    </w:p>
    <w:p w:rsidR="00340514" w:rsidRDefault="009D0A46">
      <w:pPr>
        <w:pStyle w:val="Indholdsfortegnelse1"/>
        <w:rPr>
          <w:rFonts w:ascii="Times New Roman" w:hAnsi="Times New Roman"/>
          <w:lang w:eastAsia="da-DK"/>
        </w:rPr>
      </w:pPr>
      <w:hyperlink w:anchor="_Toc320699477" w:history="1">
        <w:r w:rsidR="00340514" w:rsidRPr="00A362FA">
          <w:rPr>
            <w:rStyle w:val="Hyperlink"/>
          </w:rPr>
          <w:t>17. Projektets anvendelse af de 5 overordnede principper for de statslige it-projekter</w:t>
        </w:r>
        <w:r w:rsidR="00340514">
          <w:rPr>
            <w:webHidden/>
          </w:rPr>
          <w:tab/>
        </w:r>
        <w:r w:rsidR="00D0387E">
          <w:rPr>
            <w:webHidden/>
          </w:rPr>
          <w:fldChar w:fldCharType="begin"/>
        </w:r>
        <w:r w:rsidR="00340514">
          <w:rPr>
            <w:webHidden/>
          </w:rPr>
          <w:instrText xml:space="preserve"> PAGEREF _Toc320699477 \h </w:instrText>
        </w:r>
        <w:r w:rsidR="00D0387E">
          <w:rPr>
            <w:webHidden/>
          </w:rPr>
        </w:r>
        <w:r w:rsidR="00D0387E">
          <w:rPr>
            <w:webHidden/>
          </w:rPr>
          <w:fldChar w:fldCharType="separate"/>
        </w:r>
        <w:r w:rsidR="009A7534">
          <w:rPr>
            <w:webHidden/>
          </w:rPr>
          <w:t>22</w:t>
        </w:r>
        <w:r w:rsidR="00D0387E">
          <w:rPr>
            <w:webHidden/>
          </w:rPr>
          <w:fldChar w:fldCharType="end"/>
        </w:r>
      </w:hyperlink>
    </w:p>
    <w:p w:rsidR="00340514" w:rsidRDefault="009D0A46">
      <w:pPr>
        <w:pStyle w:val="Indholdsfortegnelse1"/>
        <w:rPr>
          <w:rFonts w:ascii="Times New Roman" w:hAnsi="Times New Roman"/>
          <w:lang w:eastAsia="da-DK"/>
        </w:rPr>
      </w:pPr>
      <w:hyperlink w:anchor="_Toc320699478" w:history="1">
        <w:r w:rsidR="00340514" w:rsidRPr="00A362FA">
          <w:rPr>
            <w:rStyle w:val="Hyperlink"/>
          </w:rPr>
          <w:t>18. Bilag</w:t>
        </w:r>
        <w:r w:rsidR="00340514">
          <w:rPr>
            <w:webHidden/>
          </w:rPr>
          <w:tab/>
        </w:r>
        <w:r w:rsidR="00D0387E">
          <w:rPr>
            <w:webHidden/>
          </w:rPr>
          <w:fldChar w:fldCharType="begin"/>
        </w:r>
        <w:r w:rsidR="00340514">
          <w:rPr>
            <w:webHidden/>
          </w:rPr>
          <w:instrText xml:space="preserve"> PAGEREF _Toc320699478 \h </w:instrText>
        </w:r>
        <w:r w:rsidR="00D0387E">
          <w:rPr>
            <w:webHidden/>
          </w:rPr>
        </w:r>
        <w:r w:rsidR="00D0387E">
          <w:rPr>
            <w:webHidden/>
          </w:rPr>
          <w:fldChar w:fldCharType="separate"/>
        </w:r>
        <w:r w:rsidR="009A7534">
          <w:rPr>
            <w:webHidden/>
          </w:rPr>
          <w:t>23</w:t>
        </w:r>
        <w:r w:rsidR="00D0387E">
          <w:rPr>
            <w:webHidden/>
          </w:rPr>
          <w:fldChar w:fldCharType="end"/>
        </w:r>
      </w:hyperlink>
    </w:p>
    <w:p w:rsidR="00340514" w:rsidRDefault="009D0A46">
      <w:pPr>
        <w:pStyle w:val="Indholdsfortegnelse1"/>
        <w:rPr>
          <w:rFonts w:ascii="Times New Roman" w:hAnsi="Times New Roman"/>
          <w:lang w:eastAsia="da-DK"/>
        </w:rPr>
      </w:pPr>
      <w:hyperlink w:anchor="_Toc320699479" w:history="1">
        <w:r w:rsidR="00340514" w:rsidRPr="00A362FA">
          <w:rPr>
            <w:rStyle w:val="Hyperlink"/>
          </w:rPr>
          <w:t>19. Revisionshistorik</w:t>
        </w:r>
        <w:r w:rsidR="00340514">
          <w:rPr>
            <w:webHidden/>
          </w:rPr>
          <w:tab/>
        </w:r>
        <w:r w:rsidR="00D0387E">
          <w:rPr>
            <w:webHidden/>
          </w:rPr>
          <w:fldChar w:fldCharType="begin"/>
        </w:r>
        <w:r w:rsidR="00340514">
          <w:rPr>
            <w:webHidden/>
          </w:rPr>
          <w:instrText xml:space="preserve"> PAGEREF _Toc320699479 \h </w:instrText>
        </w:r>
        <w:r w:rsidR="00D0387E">
          <w:rPr>
            <w:webHidden/>
          </w:rPr>
        </w:r>
        <w:r w:rsidR="00D0387E">
          <w:rPr>
            <w:webHidden/>
          </w:rPr>
          <w:fldChar w:fldCharType="separate"/>
        </w:r>
        <w:r w:rsidR="009A7534">
          <w:rPr>
            <w:webHidden/>
          </w:rPr>
          <w:t>23</w:t>
        </w:r>
        <w:r w:rsidR="00D0387E">
          <w:rPr>
            <w:webHidden/>
          </w:rPr>
          <w:fldChar w:fldCharType="end"/>
        </w:r>
      </w:hyperlink>
    </w:p>
    <w:p w:rsidR="00340514" w:rsidRPr="008677ED" w:rsidRDefault="00D0387E" w:rsidP="00AC1D1D">
      <w:pPr>
        <w:rPr>
          <w:rFonts w:ascii="Arial" w:hAnsi="Arial" w:cs="Arial"/>
          <w:kern w:val="28"/>
        </w:rPr>
      </w:pPr>
      <w:r w:rsidRPr="008677ED">
        <w:fldChar w:fldCharType="end"/>
      </w:r>
      <w:r w:rsidR="00340514" w:rsidRPr="008677ED">
        <w:br w:type="page"/>
      </w:r>
    </w:p>
    <w:p w:rsidR="00340514" w:rsidRPr="008677ED" w:rsidRDefault="00340514" w:rsidP="00AC1D1D">
      <w:pPr>
        <w:pStyle w:val="MP1Overskriftsniveau"/>
      </w:pPr>
      <w:bookmarkStart w:id="2" w:name="_Toc278529870"/>
      <w:bookmarkStart w:id="3" w:name="_Toc320699461"/>
      <w:r w:rsidRPr="008677ED">
        <w:lastRenderedPageBreak/>
        <w:t>1. Stamdata</w:t>
      </w:r>
      <w:bookmarkEnd w:id="2"/>
      <w:bookmarkEnd w:id="3"/>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235"/>
        <w:gridCol w:w="7619"/>
      </w:tblGrid>
      <w:tr w:rsidR="00340514" w:rsidRPr="008677ED" w:rsidTr="009D54FF">
        <w:tc>
          <w:tcPr>
            <w:tcW w:w="2235" w:type="dxa"/>
            <w:shd w:val="clear" w:color="auto" w:fill="84929B"/>
          </w:tcPr>
          <w:p w:rsidR="00340514" w:rsidRPr="008677ED" w:rsidRDefault="00340514" w:rsidP="008B34FA">
            <w:pPr>
              <w:pStyle w:val="MPBrdtekst"/>
              <w:rPr>
                <w:rFonts w:ascii="Arial" w:hAnsi="Arial" w:cs="Arial"/>
                <w:color w:val="FFFFFF"/>
                <w:sz w:val="20"/>
                <w:szCs w:val="20"/>
              </w:rPr>
            </w:pPr>
          </w:p>
        </w:tc>
        <w:tc>
          <w:tcPr>
            <w:tcW w:w="7619" w:type="dxa"/>
            <w:shd w:val="clear" w:color="auto" w:fill="84929B"/>
          </w:tcPr>
          <w:p w:rsidR="00340514" w:rsidRPr="008677ED" w:rsidRDefault="00340514" w:rsidP="008B34FA">
            <w:pPr>
              <w:pStyle w:val="MPBrdtekst"/>
              <w:rPr>
                <w:rFonts w:ascii="Arial" w:hAnsi="Arial" w:cs="Arial"/>
                <w:color w:val="FFFFFF"/>
                <w:sz w:val="20"/>
                <w:szCs w:val="20"/>
              </w:rPr>
            </w:pPr>
          </w:p>
        </w:tc>
      </w:tr>
      <w:tr w:rsidR="00340514" w:rsidRPr="008677ED" w:rsidTr="009D54FF">
        <w:tc>
          <w:tcPr>
            <w:tcW w:w="2235" w:type="dxa"/>
          </w:tcPr>
          <w:p w:rsidR="00340514" w:rsidRPr="008677ED" w:rsidRDefault="00340514" w:rsidP="008B34FA">
            <w:pPr>
              <w:pStyle w:val="MPBrdtekst"/>
              <w:rPr>
                <w:rFonts w:ascii="Arial" w:hAnsi="Arial" w:cs="Arial"/>
                <w:b/>
                <w:bCs/>
                <w:sz w:val="20"/>
                <w:szCs w:val="20"/>
              </w:rPr>
            </w:pPr>
            <w:r w:rsidRPr="008677ED">
              <w:rPr>
                <w:rFonts w:ascii="Arial" w:hAnsi="Arial" w:cs="Arial"/>
                <w:bCs/>
                <w:sz w:val="20"/>
                <w:szCs w:val="20"/>
              </w:rPr>
              <w:t>Projektnavn</w:t>
            </w:r>
          </w:p>
        </w:tc>
        <w:tc>
          <w:tcPr>
            <w:tcW w:w="7619" w:type="dxa"/>
          </w:tcPr>
          <w:p w:rsidR="00340514" w:rsidRPr="00222172" w:rsidRDefault="00285B7C" w:rsidP="008B34FA">
            <w:pPr>
              <w:pStyle w:val="MPBrdtekst"/>
              <w:rPr>
                <w:rFonts w:ascii="Arial" w:hAnsi="Arial" w:cs="Arial"/>
                <w:sz w:val="20"/>
                <w:szCs w:val="20"/>
              </w:rPr>
            </w:pPr>
            <w:r w:rsidRPr="00222172">
              <w:rPr>
                <w:rFonts w:ascii="Arial" w:hAnsi="Arial" w:cs="Arial"/>
                <w:sz w:val="20"/>
                <w:szCs w:val="20"/>
              </w:rPr>
              <w:t>Udvidelse af BBR</w:t>
            </w:r>
          </w:p>
        </w:tc>
      </w:tr>
      <w:tr w:rsidR="00340514" w:rsidRPr="008677ED" w:rsidTr="009D54FF">
        <w:tc>
          <w:tcPr>
            <w:tcW w:w="2235" w:type="dxa"/>
          </w:tcPr>
          <w:p w:rsidR="00340514" w:rsidRPr="008677ED" w:rsidRDefault="00340514" w:rsidP="008B34FA">
            <w:pPr>
              <w:pStyle w:val="MPBrdtekst"/>
              <w:rPr>
                <w:rFonts w:ascii="Arial" w:hAnsi="Arial" w:cs="Arial"/>
                <w:b/>
                <w:bCs/>
                <w:sz w:val="20"/>
                <w:szCs w:val="20"/>
              </w:rPr>
            </w:pPr>
            <w:r w:rsidRPr="008677ED">
              <w:rPr>
                <w:rFonts w:ascii="Arial" w:hAnsi="Arial" w:cs="Arial"/>
                <w:bCs/>
                <w:sz w:val="20"/>
                <w:szCs w:val="20"/>
              </w:rPr>
              <w:t>Projektnummer</w:t>
            </w:r>
          </w:p>
        </w:tc>
        <w:tc>
          <w:tcPr>
            <w:tcW w:w="7619" w:type="dxa"/>
          </w:tcPr>
          <w:p w:rsidR="00340514" w:rsidRPr="00222172" w:rsidRDefault="00285B7C" w:rsidP="008B34FA">
            <w:pPr>
              <w:spacing w:after="120" w:line="240" w:lineRule="auto"/>
              <w:jc w:val="both"/>
              <w:rPr>
                <w:rFonts w:ascii="Arial" w:hAnsi="Arial" w:cs="Arial"/>
                <w:bCs/>
                <w:sz w:val="20"/>
                <w:szCs w:val="20"/>
              </w:rPr>
            </w:pPr>
            <w:r w:rsidRPr="00222172">
              <w:rPr>
                <w:rFonts w:ascii="Arial" w:hAnsi="Arial" w:cs="Arial"/>
                <w:bCs/>
                <w:sz w:val="20"/>
                <w:szCs w:val="20"/>
              </w:rPr>
              <w:t>GD1.b</w:t>
            </w:r>
          </w:p>
        </w:tc>
      </w:tr>
      <w:tr w:rsidR="00340514" w:rsidRPr="008677ED" w:rsidTr="009D54FF">
        <w:tc>
          <w:tcPr>
            <w:tcW w:w="2235" w:type="dxa"/>
          </w:tcPr>
          <w:p w:rsidR="00340514" w:rsidRPr="008677ED" w:rsidRDefault="00340514" w:rsidP="008B34FA">
            <w:pPr>
              <w:pStyle w:val="MPBrdtekst"/>
              <w:rPr>
                <w:rFonts w:ascii="Arial" w:hAnsi="Arial" w:cs="Arial"/>
                <w:bCs/>
                <w:sz w:val="20"/>
                <w:szCs w:val="20"/>
              </w:rPr>
            </w:pPr>
            <w:r w:rsidRPr="008677ED">
              <w:rPr>
                <w:rFonts w:ascii="Arial" w:hAnsi="Arial" w:cs="Arial"/>
                <w:bCs/>
                <w:sz w:val="20"/>
                <w:szCs w:val="20"/>
              </w:rPr>
              <w:t>Journalnummer</w:t>
            </w:r>
          </w:p>
        </w:tc>
        <w:tc>
          <w:tcPr>
            <w:tcW w:w="7619" w:type="dxa"/>
          </w:tcPr>
          <w:p w:rsidR="00340514" w:rsidRPr="00222172" w:rsidRDefault="00DC55DF" w:rsidP="008B34FA">
            <w:pPr>
              <w:spacing w:after="120" w:line="240" w:lineRule="auto"/>
              <w:jc w:val="both"/>
              <w:rPr>
                <w:rFonts w:ascii="Arial" w:hAnsi="Arial" w:cs="Arial"/>
                <w:bCs/>
                <w:sz w:val="20"/>
                <w:szCs w:val="20"/>
              </w:rPr>
            </w:pPr>
            <w:r w:rsidRPr="00DC55DF">
              <w:rPr>
                <w:rFonts w:ascii="Arial" w:hAnsi="Arial" w:cs="Arial"/>
                <w:bCs/>
                <w:sz w:val="20"/>
                <w:szCs w:val="20"/>
              </w:rPr>
              <w:t>2013-1869</w:t>
            </w:r>
          </w:p>
        </w:tc>
      </w:tr>
      <w:tr w:rsidR="00340514" w:rsidRPr="008677ED" w:rsidTr="009D54FF">
        <w:tc>
          <w:tcPr>
            <w:tcW w:w="2235" w:type="dxa"/>
          </w:tcPr>
          <w:p w:rsidR="00340514" w:rsidRPr="008677ED" w:rsidRDefault="00340514" w:rsidP="008B34FA">
            <w:pPr>
              <w:pStyle w:val="MPBrdtekst"/>
              <w:rPr>
                <w:rFonts w:ascii="Arial" w:hAnsi="Arial" w:cs="Arial"/>
                <w:b/>
                <w:bCs/>
                <w:sz w:val="20"/>
                <w:szCs w:val="20"/>
              </w:rPr>
            </w:pPr>
            <w:r w:rsidRPr="008677ED">
              <w:rPr>
                <w:rFonts w:ascii="Arial" w:hAnsi="Arial" w:cs="Arial"/>
                <w:bCs/>
                <w:sz w:val="20"/>
                <w:szCs w:val="20"/>
              </w:rPr>
              <w:t>Projektleder</w:t>
            </w:r>
          </w:p>
        </w:tc>
        <w:tc>
          <w:tcPr>
            <w:tcW w:w="7619" w:type="dxa"/>
          </w:tcPr>
          <w:p w:rsidR="00340514" w:rsidRPr="00222172" w:rsidRDefault="00CC7B39" w:rsidP="008B34FA">
            <w:pPr>
              <w:spacing w:after="120" w:line="240" w:lineRule="auto"/>
              <w:jc w:val="both"/>
              <w:rPr>
                <w:rFonts w:ascii="Arial" w:hAnsi="Arial" w:cs="Arial"/>
                <w:bCs/>
                <w:sz w:val="20"/>
                <w:szCs w:val="20"/>
              </w:rPr>
            </w:pPr>
            <w:r w:rsidRPr="00222172">
              <w:rPr>
                <w:rFonts w:ascii="Arial" w:hAnsi="Arial" w:cs="Arial"/>
                <w:bCs/>
                <w:sz w:val="20"/>
                <w:szCs w:val="20"/>
              </w:rPr>
              <w:t>Karen Skjelbo</w:t>
            </w:r>
          </w:p>
        </w:tc>
      </w:tr>
      <w:tr w:rsidR="00340514" w:rsidRPr="008677ED" w:rsidTr="009D54FF">
        <w:tc>
          <w:tcPr>
            <w:tcW w:w="2235" w:type="dxa"/>
          </w:tcPr>
          <w:p w:rsidR="00340514" w:rsidRPr="008677ED" w:rsidRDefault="00340514" w:rsidP="008B34FA">
            <w:pPr>
              <w:pStyle w:val="MPBrdtekst"/>
              <w:rPr>
                <w:rFonts w:ascii="Arial" w:hAnsi="Arial" w:cs="Arial"/>
                <w:b/>
                <w:bCs/>
                <w:sz w:val="20"/>
                <w:szCs w:val="20"/>
              </w:rPr>
            </w:pPr>
            <w:r w:rsidRPr="008677ED">
              <w:rPr>
                <w:rFonts w:ascii="Arial" w:hAnsi="Arial" w:cs="Arial"/>
                <w:bCs/>
                <w:sz w:val="20"/>
                <w:szCs w:val="20"/>
              </w:rPr>
              <w:t>Styregruppeformand (projektejer)</w:t>
            </w:r>
          </w:p>
        </w:tc>
        <w:tc>
          <w:tcPr>
            <w:tcW w:w="7619" w:type="dxa"/>
          </w:tcPr>
          <w:p w:rsidR="00340514" w:rsidRPr="00222172" w:rsidRDefault="00CC7B39" w:rsidP="008B34FA">
            <w:pPr>
              <w:spacing w:after="120" w:line="240" w:lineRule="auto"/>
              <w:jc w:val="both"/>
              <w:rPr>
                <w:rFonts w:ascii="Arial" w:hAnsi="Arial" w:cs="Arial"/>
                <w:bCs/>
                <w:sz w:val="20"/>
                <w:szCs w:val="20"/>
              </w:rPr>
            </w:pPr>
            <w:r w:rsidRPr="00222172">
              <w:rPr>
                <w:rFonts w:ascii="Arial" w:hAnsi="Arial" w:cs="Arial"/>
                <w:bCs/>
                <w:sz w:val="20"/>
                <w:szCs w:val="20"/>
              </w:rPr>
              <w:t>Søren Rude</w:t>
            </w:r>
          </w:p>
        </w:tc>
      </w:tr>
      <w:tr w:rsidR="00340514" w:rsidRPr="008677ED" w:rsidTr="009D54FF">
        <w:tc>
          <w:tcPr>
            <w:tcW w:w="2235" w:type="dxa"/>
          </w:tcPr>
          <w:p w:rsidR="00340514" w:rsidRPr="008677ED" w:rsidRDefault="00340514" w:rsidP="00681306">
            <w:pPr>
              <w:pStyle w:val="MPBrdtekst"/>
              <w:jc w:val="left"/>
              <w:rPr>
                <w:rFonts w:ascii="Arial" w:hAnsi="Arial" w:cs="Arial"/>
                <w:bCs/>
                <w:sz w:val="20"/>
                <w:szCs w:val="20"/>
              </w:rPr>
            </w:pPr>
            <w:r w:rsidRPr="008677ED">
              <w:rPr>
                <w:rFonts w:ascii="Arial" w:hAnsi="Arial" w:cs="Arial"/>
                <w:bCs/>
                <w:sz w:val="20"/>
                <w:szCs w:val="20"/>
              </w:rPr>
              <w:t>Seniorbruger (Gevinstejer)</w:t>
            </w:r>
          </w:p>
        </w:tc>
        <w:tc>
          <w:tcPr>
            <w:tcW w:w="7619" w:type="dxa"/>
          </w:tcPr>
          <w:p w:rsidR="00222172" w:rsidRPr="00222172" w:rsidRDefault="00222172" w:rsidP="00CC7B39">
            <w:pPr>
              <w:spacing w:after="120" w:line="240" w:lineRule="auto"/>
              <w:jc w:val="both"/>
              <w:rPr>
                <w:rFonts w:ascii="Arial" w:hAnsi="Arial" w:cs="Arial"/>
                <w:bCs/>
                <w:sz w:val="20"/>
                <w:szCs w:val="20"/>
              </w:rPr>
            </w:pPr>
            <w:r w:rsidRPr="00222172">
              <w:rPr>
                <w:rFonts w:ascii="Arial" w:hAnsi="Arial" w:cs="Arial"/>
                <w:bCs/>
                <w:sz w:val="20"/>
                <w:szCs w:val="20"/>
              </w:rPr>
              <w:t>KL</w:t>
            </w:r>
          </w:p>
        </w:tc>
      </w:tr>
      <w:tr w:rsidR="00340514" w:rsidRPr="008677ED" w:rsidTr="009D54FF">
        <w:tc>
          <w:tcPr>
            <w:tcW w:w="2235" w:type="dxa"/>
          </w:tcPr>
          <w:p w:rsidR="00340514" w:rsidRPr="008677ED" w:rsidRDefault="00340514" w:rsidP="00681306">
            <w:pPr>
              <w:pStyle w:val="MPBrdtekst"/>
              <w:jc w:val="left"/>
              <w:rPr>
                <w:rFonts w:ascii="Arial" w:hAnsi="Arial" w:cs="Arial"/>
                <w:bCs/>
                <w:sz w:val="20"/>
                <w:szCs w:val="20"/>
              </w:rPr>
            </w:pPr>
            <w:r w:rsidRPr="008677ED">
              <w:rPr>
                <w:rFonts w:ascii="Arial" w:hAnsi="Arial" w:cs="Arial"/>
                <w:bCs/>
                <w:sz w:val="20"/>
                <w:szCs w:val="20"/>
              </w:rPr>
              <w:t>Seniorleverandør</w:t>
            </w:r>
          </w:p>
        </w:tc>
        <w:tc>
          <w:tcPr>
            <w:tcW w:w="7619" w:type="dxa"/>
          </w:tcPr>
          <w:p w:rsidR="00340514" w:rsidRPr="00222172" w:rsidRDefault="00CC7B39" w:rsidP="00586B29">
            <w:pPr>
              <w:spacing w:after="120" w:line="240" w:lineRule="auto"/>
              <w:jc w:val="both"/>
              <w:rPr>
                <w:rFonts w:ascii="Arial" w:hAnsi="Arial" w:cs="Arial"/>
                <w:bCs/>
                <w:sz w:val="20"/>
                <w:szCs w:val="20"/>
              </w:rPr>
            </w:pPr>
            <w:r w:rsidRPr="00222172">
              <w:rPr>
                <w:rFonts w:ascii="Arial" w:hAnsi="Arial" w:cs="Arial"/>
                <w:bCs/>
                <w:sz w:val="20"/>
                <w:szCs w:val="20"/>
              </w:rPr>
              <w:t xml:space="preserve">Forventes valgt </w:t>
            </w:r>
            <w:r w:rsidR="0026577B">
              <w:rPr>
                <w:rFonts w:ascii="Arial" w:hAnsi="Arial" w:cs="Arial"/>
                <w:bCs/>
                <w:sz w:val="20"/>
                <w:szCs w:val="20"/>
              </w:rPr>
              <w:t xml:space="preserve">maj </w:t>
            </w:r>
            <w:r w:rsidRPr="00222172">
              <w:rPr>
                <w:rFonts w:ascii="Arial" w:hAnsi="Arial" w:cs="Arial"/>
                <w:bCs/>
                <w:sz w:val="20"/>
                <w:szCs w:val="20"/>
              </w:rPr>
              <w:t>2014</w:t>
            </w:r>
          </w:p>
        </w:tc>
      </w:tr>
      <w:tr w:rsidR="00340514" w:rsidRPr="008677ED" w:rsidTr="009D54FF">
        <w:tc>
          <w:tcPr>
            <w:tcW w:w="2235" w:type="dxa"/>
          </w:tcPr>
          <w:p w:rsidR="00340514" w:rsidRPr="008677ED" w:rsidRDefault="00340514" w:rsidP="008B34FA">
            <w:pPr>
              <w:pStyle w:val="MPBrdtekst"/>
              <w:rPr>
                <w:rFonts w:ascii="Arial" w:hAnsi="Arial" w:cs="Arial"/>
                <w:bCs/>
                <w:sz w:val="20"/>
                <w:szCs w:val="20"/>
              </w:rPr>
            </w:pPr>
            <w:r w:rsidRPr="008677ED">
              <w:rPr>
                <w:rFonts w:ascii="Arial" w:hAnsi="Arial" w:cs="Arial"/>
                <w:bCs/>
                <w:sz w:val="20"/>
                <w:szCs w:val="20"/>
              </w:rPr>
              <w:t>Opgaveområder</w:t>
            </w:r>
          </w:p>
        </w:tc>
        <w:tc>
          <w:tcPr>
            <w:tcW w:w="7619" w:type="dxa"/>
          </w:tcPr>
          <w:p w:rsidR="008D295E" w:rsidRPr="00222172" w:rsidRDefault="008D295E" w:rsidP="008D295E">
            <w:pPr>
              <w:spacing w:after="120" w:line="240" w:lineRule="auto"/>
              <w:rPr>
                <w:rFonts w:ascii="Arial" w:hAnsi="Arial" w:cs="Arial"/>
                <w:b/>
                <w:bCs/>
                <w:sz w:val="20"/>
                <w:szCs w:val="20"/>
              </w:rPr>
            </w:pPr>
            <w:r w:rsidRPr="00222172">
              <w:rPr>
                <w:rFonts w:ascii="Arial" w:hAnsi="Arial" w:cs="Arial"/>
                <w:b/>
                <w:bCs/>
                <w:sz w:val="20"/>
                <w:szCs w:val="20"/>
              </w:rPr>
              <w:t>F</w:t>
            </w:r>
            <w:r w:rsidR="00222172" w:rsidRPr="00222172">
              <w:rPr>
                <w:rFonts w:ascii="Arial" w:hAnsi="Arial" w:cs="Arial"/>
                <w:b/>
                <w:bCs/>
                <w:sz w:val="20"/>
                <w:szCs w:val="20"/>
              </w:rPr>
              <w:t>ORM</w:t>
            </w:r>
            <w:r w:rsidRPr="00222172">
              <w:rPr>
                <w:rFonts w:ascii="Arial" w:hAnsi="Arial" w:cs="Arial"/>
                <w:b/>
                <w:bCs/>
                <w:sz w:val="20"/>
                <w:szCs w:val="20"/>
              </w:rPr>
              <w:t>:</w:t>
            </w:r>
          </w:p>
          <w:p w:rsidR="008D295E" w:rsidRPr="00222172" w:rsidRDefault="008D295E" w:rsidP="008D295E">
            <w:pPr>
              <w:spacing w:after="120" w:line="240" w:lineRule="auto"/>
              <w:rPr>
                <w:rFonts w:ascii="Arial" w:hAnsi="Arial" w:cs="Arial"/>
                <w:bCs/>
                <w:sz w:val="20"/>
                <w:szCs w:val="20"/>
              </w:rPr>
            </w:pPr>
            <w:r w:rsidRPr="00222172">
              <w:rPr>
                <w:rFonts w:ascii="Arial" w:hAnsi="Arial" w:cs="Arial"/>
                <w:bCs/>
                <w:sz w:val="20"/>
                <w:szCs w:val="20"/>
              </w:rPr>
              <w:t>54.15.05.05 Bygnings- og Boligregistret (BBR)</w:t>
            </w:r>
          </w:p>
          <w:p w:rsidR="00222172" w:rsidRDefault="00222172" w:rsidP="008D295E">
            <w:pPr>
              <w:spacing w:after="120" w:line="240" w:lineRule="auto"/>
              <w:rPr>
                <w:rFonts w:ascii="Arial" w:hAnsi="Arial" w:cs="Arial"/>
                <w:bCs/>
                <w:sz w:val="20"/>
                <w:szCs w:val="20"/>
              </w:rPr>
            </w:pPr>
            <w:r>
              <w:rPr>
                <w:rFonts w:ascii="Arial" w:hAnsi="Arial" w:cs="Arial"/>
                <w:bCs/>
                <w:sz w:val="20"/>
                <w:szCs w:val="20"/>
              </w:rPr>
              <w:t>54.17.20 Byggesager</w:t>
            </w:r>
          </w:p>
          <w:p w:rsidR="008D295E" w:rsidRPr="00222172" w:rsidRDefault="000F0E6B" w:rsidP="008D295E">
            <w:pPr>
              <w:spacing w:after="120" w:line="240" w:lineRule="auto"/>
              <w:rPr>
                <w:rFonts w:ascii="Arial" w:hAnsi="Arial" w:cs="Arial"/>
                <w:bCs/>
                <w:sz w:val="20"/>
                <w:szCs w:val="20"/>
              </w:rPr>
            </w:pPr>
            <w:r>
              <w:rPr>
                <w:rFonts w:ascii="Arial" w:hAnsi="Arial" w:cs="Arial"/>
                <w:bCs/>
                <w:sz w:val="20"/>
                <w:szCs w:val="20"/>
              </w:rPr>
              <w:t>06.40.05</w:t>
            </w:r>
            <w:r w:rsidR="008D295E" w:rsidRPr="00222172">
              <w:rPr>
                <w:rFonts w:ascii="Arial" w:hAnsi="Arial" w:cs="Arial"/>
                <w:bCs/>
                <w:sz w:val="20"/>
                <w:szCs w:val="20"/>
              </w:rPr>
              <w:t xml:space="preserve"> Statistik (DST)</w:t>
            </w:r>
          </w:p>
          <w:p w:rsidR="008D295E" w:rsidRPr="00222172" w:rsidRDefault="008D295E" w:rsidP="008D295E">
            <w:pPr>
              <w:spacing w:after="120" w:line="240" w:lineRule="auto"/>
              <w:rPr>
                <w:rFonts w:ascii="Arial" w:hAnsi="Arial" w:cs="Arial"/>
                <w:bCs/>
                <w:sz w:val="20"/>
                <w:szCs w:val="20"/>
              </w:rPr>
            </w:pPr>
            <w:r w:rsidRPr="00222172">
              <w:rPr>
                <w:rFonts w:ascii="Arial" w:hAnsi="Arial" w:cs="Arial"/>
                <w:bCs/>
                <w:sz w:val="20"/>
                <w:szCs w:val="20"/>
              </w:rPr>
              <w:t>30.10.10.05 Ejendomsvurdering</w:t>
            </w:r>
          </w:p>
          <w:p w:rsidR="008D295E" w:rsidRPr="00222172" w:rsidRDefault="008D295E" w:rsidP="008D295E">
            <w:pPr>
              <w:spacing w:after="120" w:line="240" w:lineRule="auto"/>
              <w:rPr>
                <w:rFonts w:ascii="Arial" w:hAnsi="Arial" w:cs="Arial"/>
                <w:bCs/>
                <w:sz w:val="20"/>
                <w:szCs w:val="20"/>
              </w:rPr>
            </w:pPr>
            <w:r w:rsidRPr="00222172">
              <w:rPr>
                <w:rFonts w:ascii="Arial" w:hAnsi="Arial" w:cs="Arial"/>
                <w:bCs/>
                <w:sz w:val="20"/>
                <w:szCs w:val="20"/>
              </w:rPr>
              <w:t>52.20.05.15 Matrikelregisteret</w:t>
            </w:r>
          </w:p>
          <w:p w:rsidR="008D295E" w:rsidRPr="00222172" w:rsidRDefault="008D295E" w:rsidP="008D295E">
            <w:pPr>
              <w:spacing w:after="120" w:line="240" w:lineRule="auto"/>
              <w:rPr>
                <w:rFonts w:ascii="Arial" w:hAnsi="Arial" w:cs="Arial"/>
                <w:bCs/>
                <w:sz w:val="20"/>
                <w:szCs w:val="20"/>
              </w:rPr>
            </w:pPr>
            <w:r w:rsidRPr="00222172">
              <w:rPr>
                <w:rFonts w:ascii="Arial" w:hAnsi="Arial" w:cs="Arial"/>
                <w:bCs/>
                <w:sz w:val="20"/>
                <w:szCs w:val="20"/>
              </w:rPr>
              <w:t xml:space="preserve">38.20.35.25 Stormflod og stormfald </w:t>
            </w:r>
          </w:p>
          <w:p w:rsidR="008D295E" w:rsidRPr="00222172" w:rsidRDefault="008D295E" w:rsidP="008D295E">
            <w:pPr>
              <w:spacing w:after="120" w:line="240" w:lineRule="auto"/>
              <w:rPr>
                <w:rFonts w:ascii="Arial" w:hAnsi="Arial" w:cs="Arial"/>
                <w:bCs/>
                <w:sz w:val="20"/>
                <w:szCs w:val="20"/>
              </w:rPr>
            </w:pPr>
            <w:r w:rsidRPr="00222172">
              <w:rPr>
                <w:rFonts w:ascii="Arial" w:hAnsi="Arial" w:cs="Arial"/>
                <w:bCs/>
                <w:sz w:val="20"/>
                <w:szCs w:val="20"/>
              </w:rPr>
              <w:t>54.17.15.35 Energiforbrug i bygninger</w:t>
            </w:r>
          </w:p>
          <w:p w:rsidR="00222172" w:rsidRPr="006B528B" w:rsidRDefault="00222172" w:rsidP="00222172">
            <w:pPr>
              <w:spacing w:after="120" w:line="240" w:lineRule="auto"/>
              <w:jc w:val="both"/>
              <w:rPr>
                <w:rFonts w:ascii="Arial" w:hAnsi="Arial" w:cs="Arial"/>
                <w:b/>
                <w:bCs/>
                <w:sz w:val="20"/>
                <w:szCs w:val="20"/>
              </w:rPr>
            </w:pPr>
            <w:r w:rsidRPr="006B528B">
              <w:rPr>
                <w:rFonts w:ascii="Arial" w:hAnsi="Arial" w:cs="Arial"/>
                <w:b/>
                <w:bCs/>
                <w:sz w:val="20"/>
                <w:szCs w:val="20"/>
              </w:rPr>
              <w:t xml:space="preserve">STORM: </w:t>
            </w:r>
          </w:p>
          <w:p w:rsidR="00222172" w:rsidRPr="006B528B" w:rsidRDefault="00222172" w:rsidP="00222172">
            <w:pPr>
              <w:spacing w:after="120" w:line="240" w:lineRule="auto"/>
              <w:jc w:val="both"/>
              <w:rPr>
                <w:rFonts w:ascii="Arial" w:hAnsi="Arial" w:cs="Arial"/>
                <w:bCs/>
                <w:sz w:val="20"/>
                <w:szCs w:val="20"/>
              </w:rPr>
            </w:pPr>
            <w:r w:rsidRPr="006B528B">
              <w:rPr>
                <w:rFonts w:ascii="Arial" w:hAnsi="Arial" w:cs="Arial"/>
                <w:bCs/>
                <w:sz w:val="20"/>
                <w:szCs w:val="20"/>
              </w:rPr>
              <w:t>5.6.755.639 Integration af data</w:t>
            </w:r>
          </w:p>
          <w:p w:rsidR="00222172" w:rsidRPr="00222172" w:rsidRDefault="00222172" w:rsidP="00222172">
            <w:pPr>
              <w:spacing w:after="120" w:line="240" w:lineRule="auto"/>
              <w:jc w:val="both"/>
              <w:rPr>
                <w:rFonts w:ascii="Arial" w:hAnsi="Arial" w:cs="Arial"/>
                <w:bCs/>
                <w:sz w:val="20"/>
                <w:szCs w:val="20"/>
              </w:rPr>
            </w:pPr>
            <w:r w:rsidRPr="006B528B">
              <w:rPr>
                <w:rFonts w:ascii="Arial" w:hAnsi="Arial" w:cs="Arial"/>
                <w:bCs/>
                <w:sz w:val="20"/>
                <w:szCs w:val="20"/>
              </w:rPr>
              <w:t>5.6.755.641 It- og softwareudvikling</w:t>
            </w:r>
          </w:p>
        </w:tc>
      </w:tr>
    </w:tbl>
    <w:p w:rsidR="00340514" w:rsidRPr="008677ED" w:rsidRDefault="00340514" w:rsidP="00AC1D1D">
      <w:pPr>
        <w:pStyle w:val="MPBrdtekst"/>
      </w:pPr>
    </w:p>
    <w:p w:rsidR="00340514" w:rsidRPr="008677ED" w:rsidRDefault="00340514" w:rsidP="00AC1D1D">
      <w:pPr>
        <w:pStyle w:val="MP1Overskriftsniveau"/>
      </w:pPr>
      <w:bookmarkStart w:id="4" w:name="_Toc278529871"/>
      <w:bookmarkStart w:id="5" w:name="_Toc320699462"/>
      <w:r w:rsidRPr="008677ED">
        <w:t>2. Den forretningsmæssige begrundelse for projektet</w:t>
      </w:r>
      <w:bookmarkEnd w:id="4"/>
      <w:bookmarkEnd w:id="5"/>
    </w:p>
    <w:p w:rsidR="00FC50ED" w:rsidRPr="001B01D2" w:rsidRDefault="00FC50ED" w:rsidP="00FC50ED">
      <w:pPr>
        <w:rPr>
          <w:sz w:val="22"/>
          <w:szCs w:val="22"/>
        </w:rPr>
      </w:pPr>
      <w:r w:rsidRPr="001B01D2">
        <w:rPr>
          <w:sz w:val="22"/>
          <w:szCs w:val="22"/>
        </w:rPr>
        <w:t xml:space="preserve">I dag findes oplysninger om ejendomme og bygninger i flere forskellige registre med hver deres definition af ”fast ejendom”. Forvaltningen af dette område er unødigt kompliceret, fordi der er behov for at sammensætte og anvende oplysninger fra forskellige registre. De indbyrdes afhængigheder mellem systemer og forvaltninger betyder, at moderniseringer med henblik på forenkling af forvaltningsområdet bør ske samordnet. Hvis der gennemføres ikke-samordnede moderniseringer af de statslige eller kommunale ejendomssystemer, skal den part, som moderniserer, ensidigt finansiere opbygningen af en infrastruktur til eget brug, og samtidig er der færre parter til at finansiere videreførelsen af den nuværende og ikke-moderniserede infrastruktur. </w:t>
      </w:r>
    </w:p>
    <w:p w:rsidR="00FC50ED" w:rsidRPr="001B01D2" w:rsidRDefault="00FC50ED" w:rsidP="00FC50ED">
      <w:pPr>
        <w:rPr>
          <w:sz w:val="22"/>
          <w:szCs w:val="22"/>
        </w:rPr>
      </w:pPr>
    </w:p>
    <w:p w:rsidR="00FC50ED" w:rsidRPr="001B01D2" w:rsidRDefault="00FC50ED" w:rsidP="00FC50ED">
      <w:pPr>
        <w:rPr>
          <w:sz w:val="22"/>
          <w:szCs w:val="22"/>
        </w:rPr>
      </w:pPr>
      <w:r w:rsidRPr="001B01D2">
        <w:rPr>
          <w:sz w:val="22"/>
          <w:szCs w:val="22"/>
        </w:rPr>
        <w:t>Projektet er et af i alt tre projekter under Grunddataprogrammets delprogram 1</w:t>
      </w:r>
      <w:r>
        <w:rPr>
          <w:sz w:val="22"/>
          <w:szCs w:val="22"/>
        </w:rPr>
        <w:t>:</w:t>
      </w:r>
      <w:r w:rsidRPr="001B01D2">
        <w:rPr>
          <w:sz w:val="22"/>
          <w:szCs w:val="22"/>
        </w:rPr>
        <w:t xml:space="preserve"> ”</w:t>
      </w:r>
      <w:r w:rsidRPr="001B01D2">
        <w:rPr>
          <w:i/>
          <w:sz w:val="22"/>
          <w:szCs w:val="22"/>
        </w:rPr>
        <w:t>Effektiv ejendomsforvaltning og genbrug af ejendomsdata</w:t>
      </w:r>
      <w:r w:rsidRPr="001B01D2">
        <w:rPr>
          <w:sz w:val="22"/>
          <w:szCs w:val="22"/>
        </w:rPr>
        <w:t>”</w:t>
      </w:r>
      <w:r>
        <w:rPr>
          <w:sz w:val="22"/>
          <w:szCs w:val="22"/>
        </w:rPr>
        <w:t xml:space="preserve"> også kaldet ”</w:t>
      </w:r>
      <w:r w:rsidRPr="001B01D2">
        <w:rPr>
          <w:i/>
          <w:sz w:val="22"/>
          <w:szCs w:val="22"/>
        </w:rPr>
        <w:t>Ejendomsdataprogrammet</w:t>
      </w:r>
      <w:r>
        <w:rPr>
          <w:sz w:val="22"/>
          <w:szCs w:val="22"/>
        </w:rPr>
        <w:t>”</w:t>
      </w:r>
      <w:r w:rsidR="009A7534">
        <w:rPr>
          <w:sz w:val="22"/>
          <w:szCs w:val="22"/>
        </w:rPr>
        <w:t xml:space="preserve"> (GD1)</w:t>
      </w:r>
      <w:r>
        <w:rPr>
          <w:sz w:val="22"/>
          <w:szCs w:val="22"/>
        </w:rPr>
        <w:t>. Resultater</w:t>
      </w:r>
      <w:r w:rsidRPr="001B01D2">
        <w:rPr>
          <w:sz w:val="22"/>
          <w:szCs w:val="22"/>
        </w:rPr>
        <w:t xml:space="preserve">ne af nærværende projektet skal ses i sammenhæng med </w:t>
      </w:r>
      <w:r>
        <w:rPr>
          <w:sz w:val="22"/>
          <w:szCs w:val="22"/>
        </w:rPr>
        <w:t>del</w:t>
      </w:r>
      <w:r w:rsidRPr="001B01D2">
        <w:rPr>
          <w:sz w:val="22"/>
          <w:szCs w:val="22"/>
        </w:rPr>
        <w:t xml:space="preserve">programmets to andre projekter: </w:t>
      </w:r>
      <w:r w:rsidRPr="005E25CB">
        <w:rPr>
          <w:sz w:val="22"/>
          <w:szCs w:val="22"/>
        </w:rPr>
        <w:t>”</w:t>
      </w:r>
      <w:r w:rsidRPr="005E25CB">
        <w:rPr>
          <w:i/>
          <w:sz w:val="22"/>
          <w:szCs w:val="22"/>
        </w:rPr>
        <w:t>Matriklens udvidelse</w:t>
      </w:r>
      <w:r w:rsidR="005E25CB" w:rsidRPr="005E25CB">
        <w:rPr>
          <w:i/>
          <w:sz w:val="22"/>
          <w:szCs w:val="22"/>
        </w:rPr>
        <w:t xml:space="preserve">” </w:t>
      </w:r>
      <w:r w:rsidRPr="005E25CB">
        <w:rPr>
          <w:sz w:val="22"/>
          <w:szCs w:val="22"/>
        </w:rPr>
        <w:t>og ”</w:t>
      </w:r>
      <w:r w:rsidRPr="005E25CB">
        <w:rPr>
          <w:i/>
          <w:sz w:val="22"/>
          <w:szCs w:val="22"/>
        </w:rPr>
        <w:t>Ny Ejerfortegnelse og tilpasning af Tingbogen</w:t>
      </w:r>
      <w:r w:rsidRPr="005E25CB">
        <w:rPr>
          <w:sz w:val="22"/>
          <w:szCs w:val="22"/>
        </w:rPr>
        <w:t>”. Ingen af disse tre grunddataprojekter kan selvstændigt</w:t>
      </w:r>
      <w:r w:rsidRPr="001B01D2">
        <w:rPr>
          <w:sz w:val="22"/>
          <w:szCs w:val="22"/>
        </w:rPr>
        <w:t xml:space="preserve"> initiere gevinster, som kan dække gennemførelsesomkostninger. Gevinsterne findes uden for disse tre projekter, nemlig hos dataanvenderne. Her er gevinsterne størst i kommunerne, hvor behovet for at opretholde et selvstændigt ejendomsregister bortfalder, fordi oplysninger om ejendomme, bygninger og deres ejere bliver tilgængelige fra de autoritative grunddataregistre Matriklen, Bygnings- og Boligregisteret (BRR) og Ejerfortegnelsen. Disse gevinster indgår i delprogrammets businesscase.</w:t>
      </w:r>
    </w:p>
    <w:p w:rsidR="00331B13" w:rsidRDefault="00331B13" w:rsidP="00716954">
      <w:pPr>
        <w:rPr>
          <w:rFonts w:ascii="Arial" w:hAnsi="Arial" w:cs="Arial"/>
        </w:rPr>
      </w:pPr>
    </w:p>
    <w:p w:rsidR="00E37661" w:rsidRPr="00E37661" w:rsidRDefault="00E37661" w:rsidP="00E37661">
      <w:pPr>
        <w:rPr>
          <w:sz w:val="22"/>
          <w:szCs w:val="22"/>
        </w:rPr>
      </w:pPr>
      <w:r w:rsidRPr="00E37661">
        <w:rPr>
          <w:sz w:val="22"/>
          <w:szCs w:val="22"/>
        </w:rPr>
        <w:lastRenderedPageBreak/>
        <w:t>Delprogram 1 udføres i tæt samarbejde med delprogrammets aftaleparter: Ministeriet for By, Bolig og Landdistrikter (MBBL), Digitaliseringsstyrelsen (DIGST), Domstolsstyrelsen (DMST) repræsenteret ved Tinglysningsretten (TLR) og Kommunernes Landsforening (KL). Desuden medvirker SKAT.</w:t>
      </w:r>
    </w:p>
    <w:p w:rsidR="00E37661" w:rsidRDefault="00E37661" w:rsidP="00716954">
      <w:pPr>
        <w:rPr>
          <w:rFonts w:ascii="Arial" w:hAnsi="Arial" w:cs="Arial"/>
        </w:rPr>
      </w:pPr>
    </w:p>
    <w:p w:rsidR="00222172" w:rsidRDefault="00340514" w:rsidP="001A0688">
      <w:pPr>
        <w:rPr>
          <w:rFonts w:ascii="Arial" w:hAnsi="Arial" w:cs="Arial"/>
        </w:rPr>
      </w:pPr>
      <w:bookmarkStart w:id="6" w:name="_Toc278529874"/>
      <w:bookmarkStart w:id="7" w:name="_Toc278529872"/>
      <w:r w:rsidRPr="008677ED">
        <w:rPr>
          <w:rFonts w:ascii="Arial" w:hAnsi="Arial" w:cs="Arial"/>
        </w:rPr>
        <w:t>2.1. Den fremtidige situation efter indførelse af løsningen</w:t>
      </w:r>
      <w:bookmarkEnd w:id="6"/>
    </w:p>
    <w:p w:rsidR="00340514" w:rsidRPr="00902EF6" w:rsidRDefault="00222172" w:rsidP="001A0688">
      <w:pPr>
        <w:rPr>
          <w:rFonts w:cs="Arial"/>
          <w:sz w:val="22"/>
          <w:szCs w:val="22"/>
        </w:rPr>
      </w:pPr>
      <w:r w:rsidRPr="00902EF6">
        <w:rPr>
          <w:rFonts w:cs="Arial"/>
          <w:sz w:val="22"/>
          <w:szCs w:val="22"/>
        </w:rPr>
        <w:t xml:space="preserve">BBR vil </w:t>
      </w:r>
      <w:r w:rsidR="00902EF6">
        <w:rPr>
          <w:rFonts w:cs="Arial"/>
          <w:sz w:val="22"/>
          <w:szCs w:val="22"/>
        </w:rPr>
        <w:t xml:space="preserve">stadig </w:t>
      </w:r>
      <w:r w:rsidRPr="00902EF6">
        <w:rPr>
          <w:rFonts w:cs="Arial"/>
          <w:sz w:val="22"/>
          <w:szCs w:val="22"/>
        </w:rPr>
        <w:t>ind</w:t>
      </w:r>
      <w:r w:rsidR="00902EF6">
        <w:rPr>
          <w:rFonts w:cs="Arial"/>
          <w:sz w:val="22"/>
          <w:szCs w:val="22"/>
        </w:rPr>
        <w:t>e</w:t>
      </w:r>
      <w:r w:rsidRPr="00902EF6">
        <w:rPr>
          <w:rFonts w:cs="Arial"/>
          <w:sz w:val="22"/>
          <w:szCs w:val="22"/>
        </w:rPr>
        <w:t>holde oplysninger om bygninger, boliger og tekniske anlæg, men vil ikke</w:t>
      </w:r>
      <w:r w:rsidR="00902EF6">
        <w:rPr>
          <w:rFonts w:cs="Arial"/>
          <w:sz w:val="22"/>
          <w:szCs w:val="22"/>
        </w:rPr>
        <w:t xml:space="preserve"> længere være det officielle adresseregister, da der i forbindelse med udmøntning af </w:t>
      </w:r>
      <w:r w:rsidR="00C521D3">
        <w:rPr>
          <w:rFonts w:cs="Arial"/>
          <w:sz w:val="22"/>
          <w:szCs w:val="22"/>
        </w:rPr>
        <w:t xml:space="preserve">Grunddataprogrammet </w:t>
      </w:r>
      <w:r w:rsidR="00902EF6">
        <w:rPr>
          <w:rFonts w:cs="Arial"/>
          <w:sz w:val="22"/>
          <w:szCs w:val="22"/>
        </w:rPr>
        <w:t>delprogram 2</w:t>
      </w:r>
      <w:r w:rsidR="009A7534" w:rsidRPr="00C521D3">
        <w:rPr>
          <w:rFonts w:cs="Arial"/>
          <w:i/>
          <w:sz w:val="22"/>
          <w:szCs w:val="22"/>
        </w:rPr>
        <w:t xml:space="preserve"> </w:t>
      </w:r>
      <w:r w:rsidR="00C521D3" w:rsidRPr="00C521D3">
        <w:rPr>
          <w:rFonts w:cs="Arial"/>
          <w:i/>
          <w:sz w:val="22"/>
          <w:szCs w:val="22"/>
        </w:rPr>
        <w:t>”Effektivt genbrug af grunddata om adresser, administrative enheder og stednavne”</w:t>
      </w:r>
      <w:r w:rsidR="00902EF6">
        <w:rPr>
          <w:rFonts w:cs="Arial"/>
          <w:sz w:val="22"/>
          <w:szCs w:val="22"/>
        </w:rPr>
        <w:t xml:space="preserve"> vil blive udviklet et dedikeret adresseregister. BBR vil indeholde en reference til Matriklens registrering af den ejendom som bygningen, boligen eller det tekniske anlæg tilhører. Derudover vil BBR understøtte en tidlig registrering,</w:t>
      </w:r>
      <w:r w:rsidR="00401E33">
        <w:rPr>
          <w:rFonts w:cs="Arial"/>
          <w:sz w:val="22"/>
          <w:szCs w:val="22"/>
        </w:rPr>
        <w:t xml:space="preserve"> af BBR data</w:t>
      </w:r>
      <w:r w:rsidR="00902EF6">
        <w:rPr>
          <w:rFonts w:cs="Arial"/>
          <w:sz w:val="22"/>
          <w:szCs w:val="22"/>
        </w:rPr>
        <w:t xml:space="preserve"> på linje med Matriklens Præmatrikel. Distribuering af BBR data vil ske via den fællesoffentlige datafordeler.  </w:t>
      </w:r>
      <w:r w:rsidRPr="00902EF6">
        <w:rPr>
          <w:rFonts w:cs="Arial"/>
          <w:sz w:val="22"/>
          <w:szCs w:val="22"/>
        </w:rPr>
        <w:t xml:space="preserve"> </w:t>
      </w:r>
      <w:r w:rsidR="00340514" w:rsidRPr="00902EF6">
        <w:rPr>
          <w:rFonts w:cs="Arial"/>
          <w:sz w:val="22"/>
          <w:szCs w:val="22"/>
        </w:rPr>
        <w:t xml:space="preserve"> </w:t>
      </w:r>
    </w:p>
    <w:p w:rsidR="002C621A" w:rsidRDefault="002C621A" w:rsidP="005D0AEC">
      <w:pPr>
        <w:rPr>
          <w:rFonts w:ascii="Arial" w:hAnsi="Arial" w:cs="Arial"/>
        </w:rPr>
      </w:pPr>
    </w:p>
    <w:p w:rsidR="00340514" w:rsidRDefault="00340514" w:rsidP="005D0AEC">
      <w:pPr>
        <w:rPr>
          <w:rFonts w:ascii="Arial" w:hAnsi="Arial" w:cs="Arial"/>
        </w:rPr>
      </w:pPr>
      <w:r w:rsidRPr="008677ED">
        <w:rPr>
          <w:rFonts w:ascii="Arial" w:hAnsi="Arial" w:cs="Arial"/>
        </w:rPr>
        <w:t>2.2. Den nuværende situation</w:t>
      </w:r>
      <w:bookmarkEnd w:id="7"/>
      <w:r w:rsidRPr="008677ED">
        <w:rPr>
          <w:rFonts w:ascii="Arial" w:hAnsi="Arial" w:cs="Arial"/>
        </w:rPr>
        <w:t xml:space="preserve"> </w:t>
      </w:r>
    </w:p>
    <w:p w:rsidR="00902EF6" w:rsidRDefault="00902EF6" w:rsidP="005D0AEC">
      <w:pPr>
        <w:rPr>
          <w:rFonts w:cs="Arial"/>
          <w:sz w:val="22"/>
          <w:szCs w:val="22"/>
        </w:rPr>
      </w:pPr>
      <w:r w:rsidRPr="00902EF6">
        <w:rPr>
          <w:rFonts w:cs="Arial"/>
          <w:sz w:val="22"/>
          <w:szCs w:val="22"/>
        </w:rPr>
        <w:t xml:space="preserve">I dag </w:t>
      </w:r>
      <w:r w:rsidR="006600BC">
        <w:rPr>
          <w:rFonts w:cs="Arial"/>
          <w:sz w:val="22"/>
          <w:szCs w:val="22"/>
        </w:rPr>
        <w:t>findes</w:t>
      </w:r>
      <w:r w:rsidRPr="00902EF6">
        <w:rPr>
          <w:rFonts w:cs="Arial"/>
          <w:sz w:val="22"/>
          <w:szCs w:val="22"/>
        </w:rPr>
        <w:t xml:space="preserve"> de samme ejendomsoplysninger flere gange i de forskellige registre: Matriklen, Tingbog, ESR og BBR.</w:t>
      </w:r>
      <w:r w:rsidR="001F1EE2">
        <w:rPr>
          <w:rFonts w:cs="Arial"/>
          <w:sz w:val="22"/>
          <w:szCs w:val="22"/>
        </w:rPr>
        <w:t xml:space="preserve"> Da registrenes lovmæssige grundlag er forskelligt, sker registreringer i forhold til den forståelsesramme og det begrebsapparat, som den pågældende lovgivning definerer. </w:t>
      </w:r>
    </w:p>
    <w:p w:rsidR="00F31D60" w:rsidRDefault="00F31D60" w:rsidP="005D0AEC">
      <w:pPr>
        <w:rPr>
          <w:rFonts w:cs="Arial"/>
          <w:sz w:val="22"/>
          <w:szCs w:val="22"/>
        </w:rPr>
      </w:pPr>
      <w:r>
        <w:rPr>
          <w:rFonts w:cs="Arial"/>
          <w:sz w:val="22"/>
          <w:szCs w:val="22"/>
        </w:rPr>
        <w:t xml:space="preserve">Ejendomsregistreringen foretages på et unødigt kompliceret fundament, det fungerer, men det kræver dobbeltregisterringer, manuelle processer og skyggeregistreringer hvilket genererer fejl. Faktisk findes der tre forskellige opfattelser af hvad begrebet fast ejendom indeholder i de forskellige registre uden entydig sammenhæng begreberne imellem. </w:t>
      </w:r>
    </w:p>
    <w:p w:rsidR="006600BC" w:rsidRPr="00902EF6" w:rsidRDefault="006600BC" w:rsidP="006600BC">
      <w:pPr>
        <w:rPr>
          <w:rFonts w:cs="Arial"/>
          <w:sz w:val="22"/>
          <w:szCs w:val="22"/>
        </w:rPr>
      </w:pPr>
      <w:bookmarkStart w:id="8" w:name="_Toc278529873"/>
      <w:r>
        <w:rPr>
          <w:rFonts w:cs="Arial"/>
          <w:sz w:val="22"/>
          <w:szCs w:val="22"/>
        </w:rPr>
        <w:t xml:space="preserve">BBR baserer sig i dag på </w:t>
      </w:r>
      <w:proofErr w:type="spellStart"/>
      <w:r>
        <w:rPr>
          <w:rFonts w:cs="Arial"/>
          <w:sz w:val="22"/>
          <w:szCs w:val="22"/>
        </w:rPr>
        <w:t>ESR’s</w:t>
      </w:r>
      <w:proofErr w:type="spellEnd"/>
      <w:r>
        <w:rPr>
          <w:rFonts w:cs="Arial"/>
          <w:sz w:val="22"/>
          <w:szCs w:val="22"/>
        </w:rPr>
        <w:t xml:space="preserve"> ejendomsbegreb, der er forskellig fra både Matriklens og Tingbogens begreber, dette gør det svært at sammenstille data imellem forskellige ejendomsregister.  </w:t>
      </w:r>
    </w:p>
    <w:p w:rsidR="006600BC" w:rsidRDefault="006600BC" w:rsidP="0052631F">
      <w:pPr>
        <w:tabs>
          <w:tab w:val="left" w:pos="3155"/>
        </w:tabs>
        <w:rPr>
          <w:rFonts w:ascii="Arial" w:hAnsi="Arial" w:cs="Arial"/>
        </w:rPr>
      </w:pPr>
    </w:p>
    <w:p w:rsidR="00340514" w:rsidRDefault="00340514" w:rsidP="0052631F">
      <w:pPr>
        <w:tabs>
          <w:tab w:val="left" w:pos="3155"/>
        </w:tabs>
        <w:rPr>
          <w:rFonts w:ascii="Arial" w:hAnsi="Arial" w:cs="Arial"/>
        </w:rPr>
      </w:pPr>
      <w:r w:rsidRPr="008677ED">
        <w:rPr>
          <w:rFonts w:ascii="Arial" w:hAnsi="Arial" w:cs="Arial"/>
        </w:rPr>
        <w:t>2.3. Forretningens mål med projektet</w:t>
      </w:r>
      <w:bookmarkEnd w:id="8"/>
      <w:r w:rsidRPr="008677ED">
        <w:rPr>
          <w:rFonts w:ascii="Arial" w:hAnsi="Arial" w:cs="Arial"/>
        </w:rPr>
        <w:t xml:space="preserve"> </w:t>
      </w:r>
    </w:p>
    <w:p w:rsidR="006600BC" w:rsidRDefault="006600BC" w:rsidP="006600BC">
      <w:pPr>
        <w:tabs>
          <w:tab w:val="left" w:pos="3155"/>
        </w:tabs>
        <w:rPr>
          <w:rFonts w:cs="Arial"/>
          <w:sz w:val="22"/>
          <w:szCs w:val="22"/>
        </w:rPr>
      </w:pPr>
      <w:r w:rsidRPr="00E2553E">
        <w:rPr>
          <w:rFonts w:cs="Arial"/>
          <w:sz w:val="22"/>
          <w:szCs w:val="22"/>
        </w:rPr>
        <w:t xml:space="preserve">Projektet er en del af delprogrammets </w:t>
      </w:r>
      <w:r>
        <w:rPr>
          <w:rFonts w:cs="Arial"/>
          <w:sz w:val="22"/>
          <w:szCs w:val="22"/>
        </w:rPr>
        <w:t xml:space="preserve">overordnede mål om effektiv ejendomsregistrering og </w:t>
      </w:r>
      <w:r w:rsidRPr="00E2553E">
        <w:rPr>
          <w:rFonts w:cs="Arial"/>
          <w:sz w:val="22"/>
          <w:szCs w:val="22"/>
        </w:rPr>
        <w:t>effektiv</w:t>
      </w:r>
      <w:r>
        <w:rPr>
          <w:rFonts w:cs="Arial"/>
          <w:sz w:val="22"/>
          <w:szCs w:val="22"/>
        </w:rPr>
        <w:t xml:space="preserve">t datagenbrug på </w:t>
      </w:r>
      <w:r w:rsidRPr="00E2553E">
        <w:rPr>
          <w:rFonts w:cs="Arial"/>
          <w:sz w:val="22"/>
          <w:szCs w:val="22"/>
        </w:rPr>
        <w:t xml:space="preserve">alle </w:t>
      </w:r>
      <w:r>
        <w:rPr>
          <w:rFonts w:cs="Arial"/>
          <w:sz w:val="22"/>
          <w:szCs w:val="22"/>
        </w:rPr>
        <w:t xml:space="preserve">de </w:t>
      </w:r>
      <w:r w:rsidRPr="00E2553E">
        <w:rPr>
          <w:rFonts w:cs="Arial"/>
          <w:sz w:val="22"/>
          <w:szCs w:val="22"/>
        </w:rPr>
        <w:t>områder i det offentlige eller private, der benytter opl</w:t>
      </w:r>
      <w:r>
        <w:rPr>
          <w:rFonts w:cs="Arial"/>
          <w:sz w:val="22"/>
          <w:szCs w:val="22"/>
        </w:rPr>
        <w:t xml:space="preserve">ysninger om fast ejendom. Projektet skal understøtte delprogrammets mål ved at erstatte </w:t>
      </w:r>
      <w:proofErr w:type="spellStart"/>
      <w:r>
        <w:rPr>
          <w:rFonts w:cs="Arial"/>
          <w:sz w:val="22"/>
          <w:szCs w:val="22"/>
        </w:rPr>
        <w:t>ESR’s</w:t>
      </w:r>
      <w:proofErr w:type="spellEnd"/>
      <w:r>
        <w:rPr>
          <w:rFonts w:cs="Arial"/>
          <w:sz w:val="22"/>
          <w:szCs w:val="22"/>
        </w:rPr>
        <w:t xml:space="preserve"> ejendomsbegreb med det nye fælles ejendomsbegreb (bestemt fast ejendom: BFE), derudover skal begrebsmodellen i BBR harmoniseres i overensstemmelse med det fælles ejendomsbegreb, således at sammenhængen til øvrige ejendomsdata sikres bedst muligt. </w:t>
      </w:r>
    </w:p>
    <w:p w:rsidR="006600BC" w:rsidRDefault="006600BC" w:rsidP="006600BC">
      <w:pPr>
        <w:tabs>
          <w:tab w:val="left" w:pos="3155"/>
        </w:tabs>
        <w:rPr>
          <w:rFonts w:cs="Arial"/>
          <w:sz w:val="22"/>
          <w:szCs w:val="22"/>
        </w:rPr>
      </w:pPr>
      <w:r>
        <w:rPr>
          <w:rFonts w:cs="Arial"/>
          <w:sz w:val="22"/>
          <w:szCs w:val="22"/>
        </w:rPr>
        <w:t>Projektet skal derudover sikre at BBR kan fungere uafhængigt af ESR, som er besluttet udfaset.</w:t>
      </w:r>
    </w:p>
    <w:p w:rsidR="00340514" w:rsidRPr="00E2553E" w:rsidRDefault="00340514" w:rsidP="00AC1D1D">
      <w:pPr>
        <w:pStyle w:val="MPBrdtekst"/>
        <w:rPr>
          <w:rFonts w:cs="Arial"/>
        </w:rPr>
      </w:pPr>
    </w:p>
    <w:p w:rsidR="00340514" w:rsidRDefault="00340514" w:rsidP="005D0AEC">
      <w:pPr>
        <w:rPr>
          <w:rFonts w:ascii="Arial" w:hAnsi="Arial" w:cs="Arial"/>
        </w:rPr>
      </w:pPr>
      <w:bookmarkStart w:id="9" w:name="_Toc278529875"/>
      <w:r w:rsidRPr="008677ED">
        <w:rPr>
          <w:rFonts w:ascii="Arial" w:hAnsi="Arial" w:cs="Arial"/>
        </w:rPr>
        <w:t>2.4. Situationen hvis ikke projektet gennemføres</w:t>
      </w:r>
      <w:bookmarkEnd w:id="9"/>
    </w:p>
    <w:p w:rsidR="006600BC" w:rsidRPr="00E14799" w:rsidRDefault="006600BC" w:rsidP="006600BC">
      <w:pPr>
        <w:rPr>
          <w:rFonts w:cs="Arial"/>
          <w:sz w:val="22"/>
          <w:szCs w:val="22"/>
        </w:rPr>
      </w:pPr>
      <w:r w:rsidRPr="00E14799">
        <w:rPr>
          <w:rFonts w:cs="Arial"/>
          <w:sz w:val="22"/>
          <w:szCs w:val="22"/>
        </w:rPr>
        <w:t>KL har besluttet</w:t>
      </w:r>
      <w:r>
        <w:rPr>
          <w:rFonts w:cs="Arial"/>
          <w:sz w:val="22"/>
          <w:szCs w:val="22"/>
        </w:rPr>
        <w:t>,</w:t>
      </w:r>
      <w:r w:rsidRPr="00E14799">
        <w:rPr>
          <w:rFonts w:cs="Arial"/>
          <w:sz w:val="22"/>
          <w:szCs w:val="22"/>
        </w:rPr>
        <w:t xml:space="preserve"> at udvikle et nyt IT-system til erstatning for det nuværende forældede ESR. </w:t>
      </w:r>
      <w:r>
        <w:rPr>
          <w:rFonts w:cs="Arial"/>
          <w:sz w:val="22"/>
          <w:szCs w:val="22"/>
        </w:rPr>
        <w:t xml:space="preserve">Heri indgår tanken at kommunerne skal tilgå grunddata i de statslige registre som fx BBR. Ingen af de nuværende ejendomsregistre er komplette i forhold til at indeholde ajourførte oplysninger om ejendomme, som </w:t>
      </w:r>
      <w:proofErr w:type="spellStart"/>
      <w:r>
        <w:rPr>
          <w:rFonts w:cs="Arial"/>
          <w:sz w:val="22"/>
          <w:szCs w:val="22"/>
        </w:rPr>
        <w:t>ESRs</w:t>
      </w:r>
      <w:proofErr w:type="spellEnd"/>
      <w:r>
        <w:rPr>
          <w:rFonts w:cs="Arial"/>
          <w:sz w:val="22"/>
          <w:szCs w:val="22"/>
        </w:rPr>
        <w:t xml:space="preserve"> registerdel indeholder i dag. Hvis dette og de øvrige projekter under </w:t>
      </w:r>
      <w:r w:rsidR="00E37661">
        <w:rPr>
          <w:rFonts w:cs="Arial"/>
          <w:sz w:val="22"/>
          <w:szCs w:val="22"/>
        </w:rPr>
        <w:t>delprogrammet</w:t>
      </w:r>
      <w:r>
        <w:rPr>
          <w:rFonts w:cs="Arial"/>
          <w:sz w:val="22"/>
          <w:szCs w:val="22"/>
        </w:rPr>
        <w:t xml:space="preserve"> ikke gennemføres vil kommunerne vil derfor blive tvunget til at opretholde en form for skyggeregistrering af bygninger, ejendomme og </w:t>
      </w:r>
      <w:proofErr w:type="spellStart"/>
      <w:r>
        <w:rPr>
          <w:rFonts w:cs="Arial"/>
          <w:sz w:val="22"/>
          <w:szCs w:val="22"/>
        </w:rPr>
        <w:t>ejeroplysninger</w:t>
      </w:r>
      <w:proofErr w:type="spellEnd"/>
      <w:r>
        <w:rPr>
          <w:rFonts w:cs="Arial"/>
          <w:sz w:val="22"/>
          <w:szCs w:val="22"/>
        </w:rPr>
        <w:t xml:space="preserve">. Derudover skal der ske en tilretning af BBR, på linje med øvrige ejendomsregistre, som har direkte afhængigheder til ESR. Hvis ikke harmoniseringen af ejendomsdata området, herunder BBR, gennemføres, vil IT-systemerne heller ikke i fremtiden spille effektivt sammen. </w:t>
      </w:r>
    </w:p>
    <w:p w:rsidR="00340514" w:rsidRPr="00E14799" w:rsidRDefault="00340514" w:rsidP="00AC1D1D">
      <w:pPr>
        <w:pStyle w:val="MPBrdtekst"/>
        <w:rPr>
          <w:rFonts w:cs="Arial"/>
        </w:rPr>
      </w:pPr>
    </w:p>
    <w:p w:rsidR="00340514" w:rsidRDefault="00340514" w:rsidP="00AC1D1D">
      <w:pPr>
        <w:pStyle w:val="MP1Overskriftsniveau"/>
      </w:pPr>
      <w:bookmarkStart w:id="10" w:name="_Toc278529876"/>
      <w:bookmarkStart w:id="11" w:name="_Toc320699463"/>
      <w:r w:rsidRPr="008677ED">
        <w:t>3. Projektets mål og succeskriterier</w:t>
      </w:r>
      <w:bookmarkEnd w:id="10"/>
      <w:bookmarkEnd w:id="11"/>
    </w:p>
    <w:p w:rsidR="00102303" w:rsidRPr="00102303" w:rsidRDefault="00102303" w:rsidP="00102303">
      <w:pPr>
        <w:pStyle w:val="Default"/>
        <w:rPr>
          <w:rFonts w:eastAsia="Times New Roman" w:cs="Arial"/>
          <w:sz w:val="22"/>
          <w:szCs w:val="22"/>
          <w:lang w:eastAsia="en-US"/>
        </w:rPr>
      </w:pPr>
      <w:r w:rsidRPr="00752CB8">
        <w:rPr>
          <w:color w:val="auto"/>
          <w:sz w:val="22"/>
          <w:szCs w:val="22"/>
          <w:lang w:eastAsia="en-US"/>
        </w:rPr>
        <w:t xml:space="preserve">Målet for </w:t>
      </w:r>
      <w:r>
        <w:rPr>
          <w:color w:val="auto"/>
          <w:sz w:val="22"/>
          <w:szCs w:val="22"/>
          <w:lang w:eastAsia="en-US"/>
        </w:rPr>
        <w:t xml:space="preserve">det samlede </w:t>
      </w:r>
      <w:r w:rsidR="0014447B">
        <w:rPr>
          <w:color w:val="auto"/>
          <w:sz w:val="22"/>
          <w:szCs w:val="22"/>
          <w:lang w:eastAsia="en-US"/>
        </w:rPr>
        <w:t xml:space="preserve">delprogram </w:t>
      </w:r>
      <w:r>
        <w:rPr>
          <w:color w:val="auto"/>
          <w:sz w:val="22"/>
          <w:szCs w:val="22"/>
          <w:lang w:eastAsia="en-US"/>
        </w:rPr>
        <w:t xml:space="preserve">er at </w:t>
      </w:r>
      <w:r w:rsidRPr="00102303">
        <w:rPr>
          <w:rFonts w:eastAsia="Times New Roman" w:cs="Arial"/>
          <w:sz w:val="22"/>
          <w:szCs w:val="22"/>
          <w:lang w:eastAsia="en-US"/>
        </w:rPr>
        <w:t>etablere et grundlag for effektivt og</w:t>
      </w:r>
      <w:r>
        <w:rPr>
          <w:rFonts w:eastAsia="Times New Roman" w:cs="Arial"/>
          <w:sz w:val="22"/>
          <w:szCs w:val="22"/>
          <w:lang w:eastAsia="en-US"/>
        </w:rPr>
        <w:t xml:space="preserve"> </w:t>
      </w:r>
      <w:r w:rsidRPr="00102303">
        <w:rPr>
          <w:rFonts w:eastAsia="Times New Roman" w:cs="Arial"/>
          <w:sz w:val="22"/>
          <w:szCs w:val="22"/>
          <w:lang w:eastAsia="en-US"/>
        </w:rPr>
        <w:t>konsekvent genbrug af grunddata om fast ejendom og bygninger således:</w:t>
      </w:r>
    </w:p>
    <w:p w:rsidR="00102303" w:rsidRPr="00102303" w:rsidRDefault="00102303" w:rsidP="00102303">
      <w:pPr>
        <w:pStyle w:val="Listeafsnit"/>
        <w:numPr>
          <w:ilvl w:val="0"/>
          <w:numId w:val="44"/>
        </w:numPr>
        <w:autoSpaceDE w:val="0"/>
        <w:autoSpaceDN w:val="0"/>
        <w:adjustRightInd w:val="0"/>
        <w:spacing w:line="240" w:lineRule="auto"/>
        <w:rPr>
          <w:rFonts w:ascii="Garamond" w:eastAsia="Times New Roman" w:hAnsi="Garamond" w:cs="Arial"/>
          <w:lang w:eastAsia="en-US"/>
        </w:rPr>
      </w:pPr>
      <w:r w:rsidRPr="00102303">
        <w:rPr>
          <w:rFonts w:ascii="Garamond" w:eastAsia="Times New Roman" w:hAnsi="Garamond" w:cs="Arial"/>
          <w:lang w:eastAsia="en-US"/>
        </w:rPr>
        <w:t>At den offentlige registrering af fast ejendom sker på en effektiv, sikker og ensartet måde</w:t>
      </w:r>
    </w:p>
    <w:p w:rsidR="00102303" w:rsidRPr="00102303" w:rsidRDefault="00102303" w:rsidP="00102303">
      <w:pPr>
        <w:pStyle w:val="Listeafsnit"/>
        <w:numPr>
          <w:ilvl w:val="0"/>
          <w:numId w:val="44"/>
        </w:numPr>
        <w:autoSpaceDE w:val="0"/>
        <w:autoSpaceDN w:val="0"/>
        <w:adjustRightInd w:val="0"/>
        <w:spacing w:line="240" w:lineRule="auto"/>
        <w:rPr>
          <w:rFonts w:ascii="Garamond" w:eastAsia="Times New Roman" w:hAnsi="Garamond" w:cs="Arial"/>
          <w:lang w:eastAsia="en-US"/>
        </w:rPr>
      </w:pPr>
      <w:r w:rsidRPr="00102303">
        <w:rPr>
          <w:rFonts w:ascii="Garamond" w:eastAsia="Times New Roman" w:hAnsi="Garamond" w:cs="Arial"/>
          <w:lang w:eastAsia="en-US"/>
        </w:rPr>
        <w:t>At ejendoms- og bygningsdata uden videre kan genbruges i digitale samspil på tværs af myndigheder og i den private sektor.</w:t>
      </w:r>
    </w:p>
    <w:p w:rsidR="00102303" w:rsidRPr="00102303" w:rsidRDefault="00102303" w:rsidP="00102303">
      <w:pPr>
        <w:pStyle w:val="Listeafsnit"/>
        <w:numPr>
          <w:ilvl w:val="0"/>
          <w:numId w:val="44"/>
        </w:numPr>
        <w:autoSpaceDE w:val="0"/>
        <w:autoSpaceDN w:val="0"/>
        <w:adjustRightInd w:val="0"/>
        <w:spacing w:line="240" w:lineRule="auto"/>
        <w:rPr>
          <w:rFonts w:ascii="Garamond" w:eastAsia="Times New Roman" w:hAnsi="Garamond" w:cs="Arial"/>
          <w:lang w:eastAsia="en-US"/>
        </w:rPr>
      </w:pPr>
      <w:r w:rsidRPr="00102303">
        <w:rPr>
          <w:rFonts w:ascii="Garamond" w:eastAsia="Times New Roman" w:hAnsi="Garamond" w:cs="Arial"/>
          <w:lang w:eastAsia="en-US"/>
        </w:rPr>
        <w:lastRenderedPageBreak/>
        <w:t xml:space="preserve">At </w:t>
      </w:r>
      <w:proofErr w:type="gramStart"/>
      <w:r w:rsidRPr="00102303">
        <w:rPr>
          <w:rFonts w:ascii="Garamond" w:eastAsia="Times New Roman" w:hAnsi="Garamond" w:cs="Arial"/>
          <w:lang w:eastAsia="en-US"/>
        </w:rPr>
        <w:t>ensarte</w:t>
      </w:r>
      <w:proofErr w:type="gramEnd"/>
      <w:r w:rsidRPr="00102303">
        <w:rPr>
          <w:rFonts w:ascii="Garamond" w:eastAsia="Times New Roman" w:hAnsi="Garamond" w:cs="Arial"/>
          <w:lang w:eastAsia="en-US"/>
        </w:rPr>
        <w:t xml:space="preserve"> og skabe større sikkerhed omkring identifikationen af fast ejendom og bygninger.</w:t>
      </w:r>
    </w:p>
    <w:p w:rsidR="00102303" w:rsidRPr="00102303" w:rsidRDefault="00102303" w:rsidP="00102303">
      <w:pPr>
        <w:pStyle w:val="MPBrdtekst"/>
        <w:rPr>
          <w:rFonts w:cs="Arial"/>
        </w:rPr>
      </w:pPr>
      <w:r w:rsidRPr="00102303">
        <w:rPr>
          <w:rFonts w:cs="Arial"/>
        </w:rPr>
        <w:t xml:space="preserve">Målet for nærværende projekt er en delmængde og en nedbrydning af delprogrammets mål, og bidrager dermed til at delprogrammets mål bliver opfyldt. </w:t>
      </w:r>
    </w:p>
    <w:p w:rsidR="00340514" w:rsidRPr="008677ED" w:rsidRDefault="00340514" w:rsidP="00AC1D1D">
      <w:pPr>
        <w:pStyle w:val="MPBrdtekst"/>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259"/>
        <w:gridCol w:w="3259"/>
        <w:gridCol w:w="3260"/>
      </w:tblGrid>
      <w:tr w:rsidR="00340514" w:rsidRPr="008677ED" w:rsidTr="00B22718">
        <w:tc>
          <w:tcPr>
            <w:tcW w:w="3259" w:type="dxa"/>
            <w:shd w:val="clear" w:color="auto" w:fill="84929B"/>
          </w:tcPr>
          <w:p w:rsidR="00340514" w:rsidRPr="008677ED" w:rsidRDefault="00340514" w:rsidP="008B34FA">
            <w:pPr>
              <w:pStyle w:val="MPBrdtekst"/>
              <w:jc w:val="left"/>
              <w:rPr>
                <w:rFonts w:ascii="Arial" w:hAnsi="Arial" w:cs="Arial"/>
                <w:color w:val="FFFFFF"/>
                <w:sz w:val="20"/>
                <w:szCs w:val="20"/>
              </w:rPr>
            </w:pPr>
            <w:r w:rsidRPr="008677ED">
              <w:rPr>
                <w:rFonts w:ascii="Arial" w:hAnsi="Arial" w:cs="Arial"/>
                <w:color w:val="FFFFFF"/>
                <w:sz w:val="20"/>
                <w:szCs w:val="20"/>
              </w:rPr>
              <w:t>Projektets mål</w:t>
            </w:r>
          </w:p>
        </w:tc>
        <w:tc>
          <w:tcPr>
            <w:tcW w:w="3259" w:type="dxa"/>
            <w:shd w:val="clear" w:color="auto" w:fill="84929B"/>
          </w:tcPr>
          <w:p w:rsidR="00340514" w:rsidRPr="008677ED" w:rsidRDefault="00340514" w:rsidP="008B34FA">
            <w:pPr>
              <w:pStyle w:val="MPBrdtekst"/>
              <w:jc w:val="left"/>
              <w:rPr>
                <w:rFonts w:ascii="Arial" w:hAnsi="Arial" w:cs="Arial"/>
                <w:color w:val="FFFFFF"/>
                <w:sz w:val="20"/>
                <w:szCs w:val="20"/>
              </w:rPr>
            </w:pPr>
            <w:r w:rsidRPr="008677ED">
              <w:rPr>
                <w:rFonts w:ascii="Arial" w:hAnsi="Arial" w:cs="Arial"/>
                <w:color w:val="FFFFFF"/>
                <w:sz w:val="20"/>
                <w:szCs w:val="20"/>
              </w:rPr>
              <w:t>Beskrivelse</w:t>
            </w:r>
          </w:p>
        </w:tc>
        <w:tc>
          <w:tcPr>
            <w:tcW w:w="3260" w:type="dxa"/>
            <w:shd w:val="clear" w:color="auto" w:fill="84929B"/>
            <w:vAlign w:val="center"/>
          </w:tcPr>
          <w:p w:rsidR="00340514" w:rsidRPr="008677ED" w:rsidRDefault="00340514" w:rsidP="008B34FA">
            <w:pPr>
              <w:pStyle w:val="MPBrdtekst"/>
              <w:jc w:val="left"/>
              <w:rPr>
                <w:rFonts w:ascii="Arial" w:hAnsi="Arial" w:cs="Arial"/>
                <w:color w:val="FFFFFF"/>
                <w:sz w:val="20"/>
                <w:szCs w:val="20"/>
              </w:rPr>
            </w:pPr>
            <w:r w:rsidRPr="008677ED">
              <w:rPr>
                <w:rFonts w:ascii="Arial" w:hAnsi="Arial" w:cs="Arial"/>
                <w:color w:val="FFFFFF"/>
                <w:sz w:val="20"/>
                <w:szCs w:val="20"/>
              </w:rPr>
              <w:t>Succeskriterium</w:t>
            </w:r>
          </w:p>
        </w:tc>
      </w:tr>
      <w:tr w:rsidR="00340514" w:rsidRPr="008677ED" w:rsidTr="00B22718">
        <w:tc>
          <w:tcPr>
            <w:tcW w:w="3259" w:type="dxa"/>
          </w:tcPr>
          <w:p w:rsidR="00E80A36" w:rsidRPr="004A2EAE" w:rsidRDefault="0011404D" w:rsidP="001371D3">
            <w:pPr>
              <w:jc w:val="both"/>
              <w:rPr>
                <w:rFonts w:ascii="Arial" w:hAnsi="Arial" w:cs="Arial"/>
                <w:b/>
                <w:bCs/>
                <w:sz w:val="20"/>
                <w:szCs w:val="20"/>
              </w:rPr>
            </w:pPr>
            <w:proofErr w:type="gramStart"/>
            <w:r>
              <w:rPr>
                <w:rFonts w:ascii="Arial" w:hAnsi="Arial" w:cs="Arial"/>
                <w:b/>
                <w:bCs/>
                <w:sz w:val="20"/>
                <w:szCs w:val="20"/>
              </w:rPr>
              <w:t>Sikre</w:t>
            </w:r>
            <w:proofErr w:type="gramEnd"/>
            <w:r>
              <w:rPr>
                <w:rFonts w:ascii="Arial" w:hAnsi="Arial" w:cs="Arial"/>
                <w:b/>
                <w:bCs/>
                <w:sz w:val="20"/>
                <w:szCs w:val="20"/>
              </w:rPr>
              <w:t xml:space="preserve"> entydig identificering af </w:t>
            </w:r>
            <w:r w:rsidR="001371D3">
              <w:rPr>
                <w:rFonts w:ascii="Arial" w:hAnsi="Arial" w:cs="Arial"/>
                <w:b/>
                <w:bCs/>
                <w:sz w:val="20"/>
                <w:szCs w:val="20"/>
              </w:rPr>
              <w:t xml:space="preserve">fast </w:t>
            </w:r>
            <w:r>
              <w:rPr>
                <w:rFonts w:ascii="Arial" w:hAnsi="Arial" w:cs="Arial"/>
                <w:b/>
                <w:bCs/>
                <w:sz w:val="20"/>
                <w:szCs w:val="20"/>
              </w:rPr>
              <w:t xml:space="preserve">ejendom </w:t>
            </w:r>
          </w:p>
        </w:tc>
        <w:tc>
          <w:tcPr>
            <w:tcW w:w="3259" w:type="dxa"/>
          </w:tcPr>
          <w:p w:rsidR="006104E0" w:rsidRPr="00B93636" w:rsidRDefault="0097476C" w:rsidP="006362EC">
            <w:pPr>
              <w:pStyle w:val="MPBrdtekst"/>
              <w:rPr>
                <w:rFonts w:ascii="Arial" w:hAnsi="Arial" w:cs="Arial"/>
                <w:sz w:val="20"/>
                <w:szCs w:val="20"/>
              </w:rPr>
            </w:pPr>
            <w:r>
              <w:rPr>
                <w:rFonts w:ascii="Arial" w:hAnsi="Arial" w:cs="Arial"/>
                <w:sz w:val="20"/>
                <w:szCs w:val="20"/>
              </w:rPr>
              <w:t xml:space="preserve">Målet er at opnå en ensartet definition af hvad en ejendom består af på tværs af ejendomsregistre, hvilket sikrer entydig kommunikation </w:t>
            </w:r>
            <w:r w:rsidR="006362EC">
              <w:rPr>
                <w:rFonts w:ascii="Arial" w:hAnsi="Arial" w:cs="Arial"/>
                <w:sz w:val="20"/>
                <w:szCs w:val="20"/>
              </w:rPr>
              <w:t xml:space="preserve">fra BBR til øvrige </w:t>
            </w:r>
            <w:r>
              <w:rPr>
                <w:rFonts w:ascii="Arial" w:hAnsi="Arial" w:cs="Arial"/>
                <w:sz w:val="20"/>
                <w:szCs w:val="20"/>
              </w:rPr>
              <w:t xml:space="preserve">systemer og </w:t>
            </w:r>
            <w:r w:rsidR="006362EC">
              <w:rPr>
                <w:rFonts w:ascii="Arial" w:hAnsi="Arial" w:cs="Arial"/>
                <w:sz w:val="20"/>
                <w:szCs w:val="20"/>
              </w:rPr>
              <w:t xml:space="preserve">instanser. </w:t>
            </w:r>
            <w:r w:rsidR="0011404D">
              <w:rPr>
                <w:rFonts w:ascii="Arial" w:hAnsi="Arial" w:cs="Arial"/>
                <w:sz w:val="20"/>
                <w:szCs w:val="20"/>
              </w:rPr>
              <w:t>Dette sikres ved at implementere det nye fælles ejendomsbegreb Bestemt Fast Ejendom i BBR</w:t>
            </w:r>
            <w:r w:rsidR="001371D3">
              <w:rPr>
                <w:rFonts w:ascii="Arial" w:hAnsi="Arial" w:cs="Arial"/>
                <w:sz w:val="20"/>
                <w:szCs w:val="20"/>
              </w:rPr>
              <w:t>, og dermed understøtte delprogrammets samlede implementering af Bestem Fast Ejendom på tværs af ejendomsregistre.</w:t>
            </w:r>
          </w:p>
        </w:tc>
        <w:tc>
          <w:tcPr>
            <w:tcW w:w="3260" w:type="dxa"/>
          </w:tcPr>
          <w:p w:rsidR="00340514" w:rsidRDefault="006362EC" w:rsidP="006362EC">
            <w:pPr>
              <w:pStyle w:val="MPBrdtekst"/>
              <w:rPr>
                <w:rFonts w:ascii="Arial" w:hAnsi="Arial" w:cs="Arial"/>
                <w:sz w:val="20"/>
                <w:szCs w:val="20"/>
              </w:rPr>
            </w:pPr>
            <w:r>
              <w:rPr>
                <w:rFonts w:ascii="Arial" w:hAnsi="Arial" w:cs="Arial"/>
                <w:sz w:val="20"/>
                <w:szCs w:val="20"/>
              </w:rPr>
              <w:t xml:space="preserve">Alle bygninger, enheder og tekniske anlæg i BBR har fået tilføjet det korrekte BFE.nr. Det nye ejendomsbegreb er implementeret i BBR. </w:t>
            </w:r>
          </w:p>
          <w:p w:rsidR="0011404D" w:rsidRPr="00B93636" w:rsidRDefault="0011404D" w:rsidP="0011404D">
            <w:pPr>
              <w:pStyle w:val="MPBrdtekst"/>
              <w:rPr>
                <w:rFonts w:ascii="Arial" w:hAnsi="Arial" w:cs="Arial"/>
                <w:sz w:val="20"/>
                <w:szCs w:val="20"/>
              </w:rPr>
            </w:pPr>
          </w:p>
        </w:tc>
      </w:tr>
      <w:tr w:rsidR="00E80A36" w:rsidRPr="008677ED" w:rsidTr="00E80A36">
        <w:tc>
          <w:tcPr>
            <w:tcW w:w="3259" w:type="dxa"/>
          </w:tcPr>
          <w:p w:rsidR="001371D3" w:rsidRDefault="001371D3" w:rsidP="001371D3">
            <w:pPr>
              <w:jc w:val="both"/>
              <w:rPr>
                <w:rFonts w:ascii="Arial" w:hAnsi="Arial" w:cs="Arial"/>
                <w:b/>
                <w:bCs/>
                <w:sz w:val="20"/>
                <w:szCs w:val="20"/>
              </w:rPr>
            </w:pPr>
            <w:r>
              <w:rPr>
                <w:rFonts w:ascii="Arial" w:hAnsi="Arial" w:cs="Arial"/>
                <w:b/>
                <w:bCs/>
                <w:sz w:val="20"/>
                <w:szCs w:val="20"/>
              </w:rPr>
              <w:t xml:space="preserve">Udfasning af ESR får ikke konsekvenser for </w:t>
            </w:r>
            <w:proofErr w:type="spellStart"/>
            <w:r>
              <w:rPr>
                <w:rFonts w:ascii="Arial" w:hAnsi="Arial" w:cs="Arial"/>
                <w:b/>
                <w:bCs/>
                <w:sz w:val="20"/>
                <w:szCs w:val="20"/>
              </w:rPr>
              <w:t>BBR’s</w:t>
            </w:r>
            <w:proofErr w:type="spellEnd"/>
            <w:r>
              <w:rPr>
                <w:rFonts w:ascii="Arial" w:hAnsi="Arial" w:cs="Arial"/>
                <w:b/>
                <w:bCs/>
                <w:sz w:val="20"/>
                <w:szCs w:val="20"/>
              </w:rPr>
              <w:t xml:space="preserve"> drift</w:t>
            </w:r>
          </w:p>
          <w:p w:rsidR="00AD01CD" w:rsidRDefault="00AD01CD" w:rsidP="00285B7C">
            <w:pPr>
              <w:jc w:val="both"/>
              <w:rPr>
                <w:rFonts w:ascii="Arial" w:hAnsi="Arial" w:cs="Arial"/>
                <w:b/>
                <w:bCs/>
                <w:sz w:val="20"/>
                <w:szCs w:val="20"/>
              </w:rPr>
            </w:pPr>
          </w:p>
          <w:p w:rsidR="00E80A36" w:rsidRPr="008677ED" w:rsidRDefault="00E80A36" w:rsidP="00285B7C">
            <w:pPr>
              <w:jc w:val="both"/>
              <w:rPr>
                <w:rFonts w:ascii="Arial" w:hAnsi="Arial" w:cs="Arial"/>
                <w:b/>
                <w:bCs/>
                <w:sz w:val="20"/>
                <w:szCs w:val="20"/>
              </w:rPr>
            </w:pPr>
          </w:p>
        </w:tc>
        <w:tc>
          <w:tcPr>
            <w:tcW w:w="3259" w:type="dxa"/>
          </w:tcPr>
          <w:p w:rsidR="00E80A36" w:rsidRPr="009552D0" w:rsidRDefault="001371D3" w:rsidP="001371D3">
            <w:pPr>
              <w:pStyle w:val="MPBrdtekst"/>
              <w:rPr>
                <w:rFonts w:ascii="Arial" w:hAnsi="Arial" w:cs="Arial"/>
                <w:sz w:val="20"/>
                <w:szCs w:val="20"/>
              </w:rPr>
            </w:pPr>
            <w:r>
              <w:rPr>
                <w:rFonts w:ascii="Arial" w:hAnsi="Arial" w:cs="Arial"/>
                <w:sz w:val="20"/>
                <w:szCs w:val="20"/>
              </w:rPr>
              <w:t xml:space="preserve">Nuværende BBR henter ejendomsoplysninger i ESR, som KL forventer udfaset i 2017. BBR skal derfor overgå til at benytte andre datakilder inden udfasningen, således at BBR ved lukningen er uafhængig af ESR.  </w:t>
            </w:r>
          </w:p>
        </w:tc>
        <w:tc>
          <w:tcPr>
            <w:tcW w:w="3260" w:type="dxa"/>
          </w:tcPr>
          <w:p w:rsidR="00AD01CD" w:rsidRDefault="00AD01CD" w:rsidP="00285B7C">
            <w:pPr>
              <w:pStyle w:val="MPBrdtekst"/>
              <w:rPr>
                <w:rFonts w:ascii="Arial" w:hAnsi="Arial" w:cs="Arial"/>
                <w:sz w:val="20"/>
                <w:szCs w:val="20"/>
              </w:rPr>
            </w:pPr>
            <w:r>
              <w:rPr>
                <w:rFonts w:ascii="Arial" w:hAnsi="Arial" w:cs="Arial"/>
                <w:sz w:val="20"/>
                <w:szCs w:val="20"/>
              </w:rPr>
              <w:t xml:space="preserve">Lukningen af ESR får ikke indflydelse på driften af BBR fx i form af faldende oppetider. </w:t>
            </w:r>
          </w:p>
          <w:p w:rsidR="00E80A36" w:rsidRPr="009552D0" w:rsidRDefault="00E80A36" w:rsidP="00285B7C">
            <w:pPr>
              <w:pStyle w:val="MPBrdtekst"/>
              <w:rPr>
                <w:rFonts w:ascii="Arial" w:hAnsi="Arial" w:cs="Arial"/>
                <w:sz w:val="20"/>
                <w:szCs w:val="20"/>
              </w:rPr>
            </w:pPr>
          </w:p>
        </w:tc>
      </w:tr>
      <w:tr w:rsidR="00004D6B" w:rsidRPr="008677ED" w:rsidTr="00B22718">
        <w:tc>
          <w:tcPr>
            <w:tcW w:w="3259" w:type="dxa"/>
          </w:tcPr>
          <w:p w:rsidR="00004D6B" w:rsidRPr="008677ED" w:rsidRDefault="007D665F" w:rsidP="007D665F">
            <w:pPr>
              <w:jc w:val="both"/>
              <w:rPr>
                <w:rFonts w:ascii="Arial" w:hAnsi="Arial" w:cs="Arial"/>
                <w:b/>
                <w:bCs/>
                <w:sz w:val="20"/>
                <w:szCs w:val="20"/>
              </w:rPr>
            </w:pPr>
            <w:r>
              <w:rPr>
                <w:rFonts w:ascii="Arial" w:hAnsi="Arial" w:cs="Arial"/>
                <w:b/>
                <w:bCs/>
                <w:sz w:val="20"/>
                <w:szCs w:val="20"/>
              </w:rPr>
              <w:t>Effektiv sagsbehandling vha. t</w:t>
            </w:r>
            <w:r w:rsidR="00E80A36">
              <w:rPr>
                <w:rFonts w:ascii="Arial" w:hAnsi="Arial" w:cs="Arial"/>
                <w:b/>
                <w:bCs/>
                <w:sz w:val="20"/>
                <w:szCs w:val="20"/>
              </w:rPr>
              <w:t>idlig registrering</w:t>
            </w:r>
            <w:r w:rsidR="00AD01CD">
              <w:rPr>
                <w:rFonts w:ascii="Arial" w:hAnsi="Arial" w:cs="Arial"/>
                <w:b/>
                <w:bCs/>
                <w:sz w:val="20"/>
                <w:szCs w:val="20"/>
              </w:rPr>
              <w:t xml:space="preserve"> af bygninger, enheder og tekniske anlæg</w:t>
            </w:r>
            <w:r w:rsidR="00E80A36">
              <w:rPr>
                <w:rFonts w:ascii="Arial" w:hAnsi="Arial" w:cs="Arial"/>
                <w:b/>
                <w:bCs/>
                <w:sz w:val="20"/>
                <w:szCs w:val="20"/>
              </w:rPr>
              <w:t xml:space="preserve"> i BBR</w:t>
            </w:r>
          </w:p>
        </w:tc>
        <w:tc>
          <w:tcPr>
            <w:tcW w:w="3259" w:type="dxa"/>
          </w:tcPr>
          <w:p w:rsidR="00004D6B" w:rsidRPr="009552D0" w:rsidRDefault="00AD01CD" w:rsidP="007D665F">
            <w:pPr>
              <w:pStyle w:val="MPBrdtekst"/>
              <w:rPr>
                <w:rFonts w:ascii="Arial" w:hAnsi="Arial" w:cs="Arial"/>
                <w:sz w:val="20"/>
                <w:szCs w:val="20"/>
              </w:rPr>
            </w:pPr>
            <w:r>
              <w:rPr>
                <w:rFonts w:ascii="Arial" w:hAnsi="Arial" w:cs="Arial"/>
                <w:sz w:val="20"/>
                <w:szCs w:val="20"/>
              </w:rPr>
              <w:t>T</w:t>
            </w:r>
            <w:r w:rsidR="00147BF3">
              <w:rPr>
                <w:rFonts w:ascii="Arial" w:hAnsi="Arial" w:cs="Arial"/>
                <w:sz w:val="20"/>
                <w:szCs w:val="20"/>
              </w:rPr>
              <w:t xml:space="preserve">idlig registrering </w:t>
            </w:r>
            <w:r>
              <w:rPr>
                <w:rFonts w:ascii="Arial" w:hAnsi="Arial" w:cs="Arial"/>
                <w:sz w:val="20"/>
                <w:szCs w:val="20"/>
              </w:rPr>
              <w:t>af bygninger, enheder og tekn</w:t>
            </w:r>
            <w:r w:rsidR="00147BF3">
              <w:rPr>
                <w:rFonts w:ascii="Arial" w:hAnsi="Arial" w:cs="Arial"/>
                <w:sz w:val="20"/>
                <w:szCs w:val="20"/>
              </w:rPr>
              <w:t>i</w:t>
            </w:r>
            <w:r>
              <w:rPr>
                <w:rFonts w:ascii="Arial" w:hAnsi="Arial" w:cs="Arial"/>
                <w:sz w:val="20"/>
                <w:szCs w:val="20"/>
              </w:rPr>
              <w:t xml:space="preserve">ske anlæg i </w:t>
            </w:r>
            <w:r w:rsidR="00147BF3">
              <w:rPr>
                <w:rFonts w:ascii="Arial" w:hAnsi="Arial" w:cs="Arial"/>
                <w:sz w:val="20"/>
                <w:szCs w:val="20"/>
              </w:rPr>
              <w:t xml:space="preserve">BBR skal </w:t>
            </w:r>
            <w:r w:rsidR="007D665F">
              <w:rPr>
                <w:rFonts w:ascii="Arial" w:hAnsi="Arial" w:cs="Arial"/>
                <w:sz w:val="20"/>
                <w:szCs w:val="20"/>
              </w:rPr>
              <w:t>understøttes</w:t>
            </w:r>
            <w:r w:rsidR="00147BF3">
              <w:rPr>
                <w:rFonts w:ascii="Arial" w:hAnsi="Arial" w:cs="Arial"/>
                <w:sz w:val="20"/>
                <w:szCs w:val="20"/>
              </w:rPr>
              <w:t xml:space="preserve">, således at en smidig og effektiv ajourføring af data </w:t>
            </w:r>
            <w:r>
              <w:rPr>
                <w:rFonts w:ascii="Arial" w:hAnsi="Arial" w:cs="Arial"/>
                <w:sz w:val="20"/>
                <w:szCs w:val="20"/>
              </w:rPr>
              <w:t xml:space="preserve">er mulig hvilket </w:t>
            </w:r>
            <w:r w:rsidR="001B08DD">
              <w:rPr>
                <w:rFonts w:ascii="Arial" w:hAnsi="Arial" w:cs="Arial"/>
                <w:sz w:val="20"/>
                <w:szCs w:val="20"/>
              </w:rPr>
              <w:t>understøtte</w:t>
            </w:r>
            <w:r>
              <w:rPr>
                <w:rFonts w:ascii="Arial" w:hAnsi="Arial" w:cs="Arial"/>
                <w:sz w:val="20"/>
                <w:szCs w:val="20"/>
              </w:rPr>
              <w:t>r en god sagsbehandling</w:t>
            </w:r>
            <w:r w:rsidR="00147BF3">
              <w:rPr>
                <w:rFonts w:ascii="Arial" w:hAnsi="Arial" w:cs="Arial"/>
                <w:sz w:val="20"/>
                <w:szCs w:val="20"/>
              </w:rPr>
              <w:t xml:space="preserve">.  </w:t>
            </w:r>
          </w:p>
        </w:tc>
        <w:tc>
          <w:tcPr>
            <w:tcW w:w="3260" w:type="dxa"/>
          </w:tcPr>
          <w:p w:rsidR="00AD01CD" w:rsidRDefault="001371D3" w:rsidP="00797256">
            <w:pPr>
              <w:pStyle w:val="MPBrdtekst"/>
              <w:rPr>
                <w:rFonts w:ascii="Arial" w:hAnsi="Arial" w:cs="Arial"/>
                <w:sz w:val="20"/>
                <w:szCs w:val="20"/>
              </w:rPr>
            </w:pPr>
            <w:r>
              <w:rPr>
                <w:rFonts w:ascii="Arial" w:hAnsi="Arial" w:cs="Arial"/>
                <w:sz w:val="20"/>
                <w:szCs w:val="20"/>
              </w:rPr>
              <w:t>80 % af k</w:t>
            </w:r>
            <w:r w:rsidR="00AD01CD">
              <w:rPr>
                <w:rFonts w:ascii="Arial" w:hAnsi="Arial" w:cs="Arial"/>
                <w:sz w:val="20"/>
                <w:szCs w:val="20"/>
              </w:rPr>
              <w:t>ommunerne</w:t>
            </w:r>
            <w:r>
              <w:rPr>
                <w:rFonts w:ascii="Arial" w:hAnsi="Arial" w:cs="Arial"/>
                <w:sz w:val="20"/>
                <w:szCs w:val="20"/>
              </w:rPr>
              <w:t xml:space="preserve"> i den kommunal</w:t>
            </w:r>
            <w:r w:rsidR="00C521D3">
              <w:rPr>
                <w:rFonts w:ascii="Arial" w:hAnsi="Arial" w:cs="Arial"/>
                <w:sz w:val="20"/>
                <w:szCs w:val="20"/>
              </w:rPr>
              <w:t>e reference</w:t>
            </w:r>
            <w:r>
              <w:rPr>
                <w:rFonts w:ascii="Arial" w:hAnsi="Arial" w:cs="Arial"/>
                <w:sz w:val="20"/>
                <w:szCs w:val="20"/>
              </w:rPr>
              <w:t xml:space="preserve">gruppe </w:t>
            </w:r>
            <w:r w:rsidR="00AD01CD">
              <w:rPr>
                <w:rFonts w:ascii="Arial" w:hAnsi="Arial" w:cs="Arial"/>
                <w:sz w:val="20"/>
                <w:szCs w:val="20"/>
              </w:rPr>
              <w:t xml:space="preserve">tilkendegiver via et spørgeskema, at BBR 2.0 understøtter sagsbehandlingens behov for tidlig registrering. </w:t>
            </w:r>
          </w:p>
          <w:p w:rsidR="00AD01CD" w:rsidRDefault="00AD01CD" w:rsidP="00797256">
            <w:pPr>
              <w:pStyle w:val="MPBrdtekst"/>
              <w:rPr>
                <w:rFonts w:ascii="Arial" w:hAnsi="Arial" w:cs="Arial"/>
                <w:sz w:val="20"/>
                <w:szCs w:val="20"/>
              </w:rPr>
            </w:pPr>
          </w:p>
          <w:p w:rsidR="00004D6B" w:rsidRPr="009552D0" w:rsidRDefault="00004D6B" w:rsidP="00AD01CD">
            <w:pPr>
              <w:pStyle w:val="MPBrdtekst"/>
              <w:rPr>
                <w:rFonts w:ascii="Arial" w:hAnsi="Arial" w:cs="Arial"/>
                <w:sz w:val="20"/>
                <w:szCs w:val="20"/>
              </w:rPr>
            </w:pPr>
          </w:p>
        </w:tc>
      </w:tr>
      <w:tr w:rsidR="00434B61" w:rsidRPr="008677ED" w:rsidTr="00B22718">
        <w:tc>
          <w:tcPr>
            <w:tcW w:w="3259" w:type="dxa"/>
          </w:tcPr>
          <w:p w:rsidR="001518E0" w:rsidRDefault="001518E0" w:rsidP="00E80A36">
            <w:pPr>
              <w:jc w:val="both"/>
              <w:rPr>
                <w:rFonts w:ascii="Arial" w:hAnsi="Arial" w:cs="Arial"/>
                <w:b/>
                <w:bCs/>
                <w:sz w:val="20"/>
                <w:szCs w:val="20"/>
              </w:rPr>
            </w:pPr>
            <w:r>
              <w:rPr>
                <w:rFonts w:ascii="Arial" w:hAnsi="Arial" w:cs="Arial"/>
                <w:b/>
                <w:bCs/>
                <w:sz w:val="20"/>
                <w:szCs w:val="20"/>
              </w:rPr>
              <w:t xml:space="preserve">Sikker og effektiv distribuering af BBR-data </w:t>
            </w:r>
            <w:r w:rsidR="007D665F">
              <w:rPr>
                <w:rFonts w:ascii="Arial" w:hAnsi="Arial" w:cs="Arial"/>
                <w:b/>
                <w:bCs/>
                <w:sz w:val="20"/>
                <w:szCs w:val="20"/>
              </w:rPr>
              <w:t xml:space="preserve">sker via </w:t>
            </w:r>
            <w:r w:rsidR="001371D3">
              <w:rPr>
                <w:rFonts w:ascii="Arial" w:hAnsi="Arial" w:cs="Arial"/>
                <w:b/>
                <w:bCs/>
                <w:sz w:val="20"/>
                <w:szCs w:val="20"/>
              </w:rPr>
              <w:t>services</w:t>
            </w:r>
          </w:p>
          <w:p w:rsidR="00434B61" w:rsidRDefault="00434B61" w:rsidP="00E80A36">
            <w:pPr>
              <w:jc w:val="both"/>
              <w:rPr>
                <w:rFonts w:ascii="Arial" w:hAnsi="Arial" w:cs="Arial"/>
                <w:b/>
                <w:bCs/>
                <w:sz w:val="20"/>
                <w:szCs w:val="20"/>
              </w:rPr>
            </w:pPr>
          </w:p>
        </w:tc>
        <w:tc>
          <w:tcPr>
            <w:tcW w:w="3259" w:type="dxa"/>
          </w:tcPr>
          <w:p w:rsidR="00434B61" w:rsidRPr="009552D0" w:rsidRDefault="001518E0" w:rsidP="001518E0">
            <w:pPr>
              <w:pStyle w:val="MPBrdtekst"/>
              <w:rPr>
                <w:rFonts w:ascii="Arial" w:hAnsi="Arial" w:cs="Arial"/>
                <w:sz w:val="20"/>
                <w:szCs w:val="20"/>
              </w:rPr>
            </w:pPr>
            <w:r>
              <w:rPr>
                <w:rFonts w:ascii="Arial" w:hAnsi="Arial" w:cs="Arial"/>
                <w:sz w:val="20"/>
                <w:szCs w:val="20"/>
              </w:rPr>
              <w:t xml:space="preserve">Datafordeleren under Grunddataprogrammet delaftale 7, stiller en sikker og effektiv distributionskanal til rådighed for Grunddata, </w:t>
            </w:r>
            <w:proofErr w:type="spellStart"/>
            <w:r>
              <w:rPr>
                <w:rFonts w:ascii="Arial" w:hAnsi="Arial" w:cs="Arial"/>
                <w:sz w:val="20"/>
                <w:szCs w:val="20"/>
              </w:rPr>
              <w:t>BBRs</w:t>
            </w:r>
            <w:proofErr w:type="spellEnd"/>
            <w:r>
              <w:rPr>
                <w:rFonts w:ascii="Arial" w:hAnsi="Arial" w:cs="Arial"/>
                <w:sz w:val="20"/>
                <w:szCs w:val="20"/>
              </w:rPr>
              <w:t xml:space="preserve"> data vil blive distribueret ad denne kanal</w:t>
            </w:r>
            <w:r w:rsidR="001371D3">
              <w:rPr>
                <w:rFonts w:ascii="Arial" w:hAnsi="Arial" w:cs="Arial"/>
                <w:sz w:val="20"/>
                <w:szCs w:val="20"/>
              </w:rPr>
              <w:t xml:space="preserve"> via services</w:t>
            </w:r>
            <w:r>
              <w:rPr>
                <w:rFonts w:ascii="Arial" w:hAnsi="Arial" w:cs="Arial"/>
                <w:sz w:val="20"/>
                <w:szCs w:val="20"/>
              </w:rPr>
              <w:t xml:space="preserve">. </w:t>
            </w:r>
          </w:p>
        </w:tc>
        <w:tc>
          <w:tcPr>
            <w:tcW w:w="3260" w:type="dxa"/>
          </w:tcPr>
          <w:p w:rsidR="00434B61" w:rsidRPr="009552D0" w:rsidRDefault="00E80A36" w:rsidP="005E25CB">
            <w:pPr>
              <w:pStyle w:val="MPBrdtekst"/>
              <w:rPr>
                <w:rFonts w:ascii="Arial" w:hAnsi="Arial" w:cs="Arial"/>
                <w:sz w:val="20"/>
                <w:szCs w:val="20"/>
              </w:rPr>
            </w:pPr>
            <w:r>
              <w:rPr>
                <w:rFonts w:ascii="Arial" w:hAnsi="Arial" w:cs="Arial"/>
                <w:sz w:val="20"/>
                <w:szCs w:val="20"/>
              </w:rPr>
              <w:t>Al</w:t>
            </w:r>
            <w:r w:rsidR="00E05671">
              <w:rPr>
                <w:rFonts w:ascii="Arial" w:hAnsi="Arial" w:cs="Arial"/>
                <w:sz w:val="20"/>
                <w:szCs w:val="20"/>
              </w:rPr>
              <w:t xml:space="preserve">le brugere af </w:t>
            </w:r>
            <w:r w:rsidR="00285B7C">
              <w:rPr>
                <w:rFonts w:ascii="Arial" w:hAnsi="Arial" w:cs="Arial"/>
                <w:sz w:val="20"/>
                <w:szCs w:val="20"/>
              </w:rPr>
              <w:t xml:space="preserve">BBR data </w:t>
            </w:r>
            <w:r w:rsidR="00E05671">
              <w:rPr>
                <w:rFonts w:ascii="Arial" w:hAnsi="Arial" w:cs="Arial"/>
                <w:sz w:val="20"/>
                <w:szCs w:val="20"/>
              </w:rPr>
              <w:t xml:space="preserve">tilgår data via </w:t>
            </w:r>
            <w:r w:rsidR="005E25CB">
              <w:rPr>
                <w:rFonts w:ascii="Arial" w:hAnsi="Arial" w:cs="Arial"/>
                <w:sz w:val="20"/>
                <w:szCs w:val="20"/>
              </w:rPr>
              <w:t>services</w:t>
            </w:r>
            <w:r w:rsidR="00E05671">
              <w:rPr>
                <w:rFonts w:ascii="Arial" w:hAnsi="Arial" w:cs="Arial"/>
                <w:sz w:val="20"/>
                <w:szCs w:val="20"/>
              </w:rPr>
              <w:t xml:space="preserve"> ultimo 2015</w:t>
            </w:r>
          </w:p>
        </w:tc>
      </w:tr>
    </w:tbl>
    <w:p w:rsidR="00340514" w:rsidRPr="008677ED" w:rsidRDefault="00340514" w:rsidP="00AC1D1D">
      <w:pPr>
        <w:jc w:val="both"/>
      </w:pPr>
    </w:p>
    <w:p w:rsidR="00340514" w:rsidRPr="008677ED" w:rsidRDefault="00340514" w:rsidP="00AC1D1D">
      <w:pPr>
        <w:jc w:val="both"/>
      </w:pPr>
    </w:p>
    <w:p w:rsidR="00340514" w:rsidRPr="008677ED" w:rsidRDefault="00340514" w:rsidP="00AC1D1D">
      <w:pPr>
        <w:pStyle w:val="MP1Overskriftsniveau"/>
      </w:pPr>
      <w:bookmarkStart w:id="12" w:name="_Toc320699464"/>
      <w:r w:rsidRPr="008677ED">
        <w:t>4. Projektets business case</w:t>
      </w:r>
      <w:bookmarkEnd w:id="12"/>
    </w:p>
    <w:p w:rsidR="00626E38" w:rsidRDefault="00626E38" w:rsidP="00626E38">
      <w:pPr>
        <w:tabs>
          <w:tab w:val="left" w:pos="1304"/>
          <w:tab w:val="left" w:pos="2608"/>
          <w:tab w:val="left" w:pos="3912"/>
          <w:tab w:val="left" w:pos="5216"/>
          <w:tab w:val="left" w:pos="6520"/>
          <w:tab w:val="left" w:pos="7824"/>
          <w:tab w:val="left" w:pos="9128"/>
        </w:tabs>
        <w:rPr>
          <w:sz w:val="22"/>
          <w:szCs w:val="22"/>
        </w:rPr>
      </w:pPr>
      <w:r w:rsidRPr="001B2A00">
        <w:rPr>
          <w:sz w:val="22"/>
          <w:szCs w:val="22"/>
        </w:rPr>
        <w:t xml:space="preserve">Der henvises til </w:t>
      </w:r>
      <w:r>
        <w:rPr>
          <w:sz w:val="22"/>
          <w:szCs w:val="22"/>
        </w:rPr>
        <w:t>den samlede b</w:t>
      </w:r>
      <w:r w:rsidRPr="001B2A00">
        <w:rPr>
          <w:sz w:val="22"/>
          <w:szCs w:val="22"/>
        </w:rPr>
        <w:t>usiness casen</w:t>
      </w:r>
      <w:r>
        <w:rPr>
          <w:sz w:val="22"/>
          <w:szCs w:val="22"/>
        </w:rPr>
        <w:t xml:space="preserve"> for </w:t>
      </w:r>
      <w:r w:rsidR="0014447B">
        <w:rPr>
          <w:sz w:val="22"/>
          <w:szCs w:val="22"/>
        </w:rPr>
        <w:t>delprogrammet</w:t>
      </w:r>
      <w:r>
        <w:rPr>
          <w:sz w:val="22"/>
          <w:szCs w:val="22"/>
        </w:rPr>
        <w:t xml:space="preserve">: </w:t>
      </w:r>
      <w:r w:rsidRPr="00552CCF">
        <w:rPr>
          <w:i/>
          <w:sz w:val="22"/>
          <w:szCs w:val="22"/>
        </w:rPr>
        <w:t>Effektiv ejendomsforvaltning og genbrug af ejendomsdata</w:t>
      </w:r>
      <w:r>
        <w:rPr>
          <w:sz w:val="22"/>
          <w:szCs w:val="22"/>
        </w:rPr>
        <w:t>.</w:t>
      </w:r>
      <w:r w:rsidRPr="001B2A00">
        <w:rPr>
          <w:sz w:val="22"/>
          <w:szCs w:val="22"/>
        </w:rPr>
        <w:t xml:space="preserve"> </w:t>
      </w:r>
    </w:p>
    <w:p w:rsidR="00340514" w:rsidRPr="001905DA" w:rsidRDefault="00340514" w:rsidP="00B202B2">
      <w:pPr>
        <w:pStyle w:val="MPBrdtekst"/>
      </w:pPr>
    </w:p>
    <w:p w:rsidR="00340514" w:rsidRPr="008677ED" w:rsidRDefault="00340514" w:rsidP="008B72CD">
      <w:pPr>
        <w:rPr>
          <w:rFonts w:ascii="Arial" w:hAnsi="Arial" w:cs="Arial"/>
        </w:rPr>
      </w:pPr>
      <w:r w:rsidRPr="008677ED">
        <w:rPr>
          <w:rFonts w:ascii="Arial" w:hAnsi="Arial" w:cs="Arial"/>
        </w:rPr>
        <w:lastRenderedPageBreak/>
        <w:t xml:space="preserve">4.1. Projektets økonomiske nøgletal </w:t>
      </w:r>
    </w:p>
    <w:p w:rsidR="00626E38" w:rsidRDefault="00626E38" w:rsidP="00626E38">
      <w:pPr>
        <w:tabs>
          <w:tab w:val="left" w:pos="1304"/>
          <w:tab w:val="left" w:pos="2608"/>
          <w:tab w:val="left" w:pos="3912"/>
          <w:tab w:val="left" w:pos="5216"/>
          <w:tab w:val="left" w:pos="6520"/>
          <w:tab w:val="left" w:pos="7824"/>
          <w:tab w:val="left" w:pos="9128"/>
        </w:tabs>
        <w:rPr>
          <w:sz w:val="22"/>
          <w:szCs w:val="22"/>
        </w:rPr>
      </w:pPr>
      <w:r w:rsidRPr="001B2A00">
        <w:rPr>
          <w:sz w:val="22"/>
          <w:szCs w:val="22"/>
        </w:rPr>
        <w:t>Der henvises til</w:t>
      </w:r>
      <w:r>
        <w:rPr>
          <w:sz w:val="22"/>
          <w:szCs w:val="22"/>
        </w:rPr>
        <w:t xml:space="preserve"> b</w:t>
      </w:r>
      <w:r w:rsidRPr="001B2A00">
        <w:rPr>
          <w:sz w:val="22"/>
          <w:szCs w:val="22"/>
        </w:rPr>
        <w:t>usiness casen</w:t>
      </w:r>
      <w:r>
        <w:rPr>
          <w:sz w:val="22"/>
          <w:szCs w:val="22"/>
        </w:rPr>
        <w:t xml:space="preserve">s ledelsesresumé for </w:t>
      </w:r>
      <w:r w:rsidR="0014447B">
        <w:rPr>
          <w:sz w:val="22"/>
          <w:szCs w:val="22"/>
        </w:rPr>
        <w:t>delprogrammet</w:t>
      </w:r>
      <w:r>
        <w:rPr>
          <w:sz w:val="22"/>
          <w:szCs w:val="22"/>
        </w:rPr>
        <w:t xml:space="preserve">: </w:t>
      </w:r>
      <w:r w:rsidRPr="00552CCF">
        <w:rPr>
          <w:i/>
          <w:sz w:val="22"/>
          <w:szCs w:val="22"/>
        </w:rPr>
        <w:t>Effektiv ejendomsforvaltning og genbrug af ejendomsdata</w:t>
      </w:r>
      <w:r>
        <w:rPr>
          <w:sz w:val="22"/>
          <w:szCs w:val="22"/>
        </w:rPr>
        <w:t>.</w:t>
      </w:r>
      <w:r w:rsidRPr="001B2A00">
        <w:rPr>
          <w:sz w:val="22"/>
          <w:szCs w:val="22"/>
        </w:rPr>
        <w:t xml:space="preserve"> </w:t>
      </w:r>
    </w:p>
    <w:p w:rsidR="00340514" w:rsidRPr="008677ED" w:rsidRDefault="00340514" w:rsidP="00EB2ECF">
      <w:pPr>
        <w:rPr>
          <w:rFonts w:ascii="Arial" w:hAnsi="Arial" w:cs="Arial"/>
          <w:b/>
        </w:rPr>
      </w:pPr>
    </w:p>
    <w:p w:rsidR="00340514" w:rsidRDefault="00340514" w:rsidP="008B72CD">
      <w:pPr>
        <w:rPr>
          <w:rFonts w:ascii="Arial" w:hAnsi="Arial" w:cs="Arial"/>
        </w:rPr>
      </w:pPr>
      <w:r w:rsidRPr="008677ED">
        <w:rPr>
          <w:rFonts w:ascii="Arial" w:hAnsi="Arial" w:cs="Arial"/>
        </w:rPr>
        <w:t xml:space="preserve">4.2. Projektets finansiering </w:t>
      </w:r>
    </w:p>
    <w:p w:rsidR="00626E38" w:rsidRDefault="00102262" w:rsidP="00626E38">
      <w:pPr>
        <w:tabs>
          <w:tab w:val="left" w:pos="1304"/>
          <w:tab w:val="left" w:pos="2608"/>
          <w:tab w:val="left" w:pos="3912"/>
          <w:tab w:val="left" w:pos="5216"/>
          <w:tab w:val="left" w:pos="6520"/>
          <w:tab w:val="left" w:pos="7824"/>
          <w:tab w:val="left" w:pos="9128"/>
        </w:tabs>
        <w:rPr>
          <w:sz w:val="22"/>
          <w:szCs w:val="22"/>
        </w:rPr>
      </w:pPr>
      <w:r w:rsidRPr="0033168E">
        <w:t xml:space="preserve">Der henvises til </w:t>
      </w:r>
      <w:r w:rsidR="0014447B">
        <w:rPr>
          <w:sz w:val="22"/>
          <w:szCs w:val="22"/>
        </w:rPr>
        <w:t>delprogrammet</w:t>
      </w:r>
      <w:r w:rsidR="00626E38">
        <w:rPr>
          <w:sz w:val="22"/>
          <w:szCs w:val="22"/>
        </w:rPr>
        <w:t xml:space="preserve">: </w:t>
      </w:r>
      <w:r w:rsidR="00626E38" w:rsidRPr="00552CCF">
        <w:rPr>
          <w:i/>
          <w:sz w:val="22"/>
          <w:szCs w:val="22"/>
        </w:rPr>
        <w:t>Effektiv ejendomsforvaltning og genbrug af ejendomsdata</w:t>
      </w:r>
      <w:r w:rsidR="00626E38">
        <w:rPr>
          <w:sz w:val="22"/>
          <w:szCs w:val="22"/>
        </w:rPr>
        <w:t>.</w:t>
      </w:r>
      <w:r w:rsidR="00626E38" w:rsidRPr="001B2A00">
        <w:rPr>
          <w:sz w:val="22"/>
          <w:szCs w:val="22"/>
        </w:rPr>
        <w:t xml:space="preserve"> </w:t>
      </w:r>
    </w:p>
    <w:p w:rsidR="00340514" w:rsidRPr="008677ED" w:rsidRDefault="00340514" w:rsidP="007F5764">
      <w:pPr>
        <w:pStyle w:val="MPBrdtekst"/>
      </w:pPr>
    </w:p>
    <w:p w:rsidR="00340514" w:rsidRPr="008677ED" w:rsidRDefault="00340514" w:rsidP="00EC124F">
      <w:pPr>
        <w:pStyle w:val="MP1Overskriftsniveau"/>
      </w:pPr>
      <w:bookmarkStart w:id="13" w:name="_Toc320699465"/>
      <w:r w:rsidRPr="008677ED">
        <w:t>5. Projektets gevinstrealisering</w:t>
      </w:r>
      <w:bookmarkEnd w:id="13"/>
    </w:p>
    <w:p w:rsidR="001905DA" w:rsidRDefault="001905DA" w:rsidP="008B72CD">
      <w:pPr>
        <w:rPr>
          <w:rFonts w:ascii="Arial" w:hAnsi="Arial" w:cs="Arial"/>
        </w:rPr>
      </w:pPr>
    </w:p>
    <w:p w:rsidR="00340514" w:rsidRPr="008677ED" w:rsidRDefault="00340514" w:rsidP="008B72CD">
      <w:pPr>
        <w:rPr>
          <w:rFonts w:ascii="Arial" w:hAnsi="Arial" w:cs="Arial"/>
        </w:rPr>
      </w:pPr>
      <w:r w:rsidRPr="008677ED">
        <w:rPr>
          <w:rFonts w:ascii="Arial" w:hAnsi="Arial" w:cs="Arial"/>
        </w:rPr>
        <w:t xml:space="preserve">5.1. Projektets gevinster  </w:t>
      </w:r>
    </w:p>
    <w:p w:rsidR="00626E38" w:rsidRDefault="00626E38" w:rsidP="00626E38">
      <w:pPr>
        <w:tabs>
          <w:tab w:val="left" w:pos="1304"/>
          <w:tab w:val="left" w:pos="2608"/>
          <w:tab w:val="left" w:pos="3912"/>
          <w:tab w:val="left" w:pos="5216"/>
          <w:tab w:val="left" w:pos="6520"/>
          <w:tab w:val="left" w:pos="7824"/>
          <w:tab w:val="left" w:pos="9128"/>
        </w:tabs>
        <w:rPr>
          <w:sz w:val="22"/>
          <w:szCs w:val="22"/>
        </w:rPr>
      </w:pPr>
      <w:r w:rsidRPr="001B2A00">
        <w:rPr>
          <w:sz w:val="22"/>
          <w:szCs w:val="22"/>
        </w:rPr>
        <w:t>Der henvises til</w:t>
      </w:r>
      <w:r>
        <w:rPr>
          <w:sz w:val="22"/>
          <w:szCs w:val="22"/>
        </w:rPr>
        <w:t xml:space="preserve"> business casen og gevinstrealiseringsplanen for </w:t>
      </w:r>
      <w:r w:rsidR="0014447B" w:rsidRPr="0014447B">
        <w:t>delprogrammet</w:t>
      </w:r>
      <w:r>
        <w:rPr>
          <w:sz w:val="22"/>
          <w:szCs w:val="22"/>
        </w:rPr>
        <w:t xml:space="preserve">: </w:t>
      </w:r>
      <w:r w:rsidRPr="00552CCF">
        <w:rPr>
          <w:i/>
          <w:sz w:val="22"/>
          <w:szCs w:val="22"/>
        </w:rPr>
        <w:t>Effektiv ejendomsforvaltning og genbrug af ejendomsdata</w:t>
      </w:r>
      <w:r>
        <w:rPr>
          <w:sz w:val="22"/>
          <w:szCs w:val="22"/>
        </w:rPr>
        <w:t>.</w:t>
      </w:r>
      <w:r w:rsidRPr="001B2A00">
        <w:rPr>
          <w:sz w:val="22"/>
          <w:szCs w:val="22"/>
        </w:rPr>
        <w:t xml:space="preserve"> </w:t>
      </w:r>
    </w:p>
    <w:p w:rsidR="00626E38" w:rsidRPr="008677ED" w:rsidRDefault="00626E38" w:rsidP="00626E38">
      <w:pPr>
        <w:pStyle w:val="MPBrdtekst"/>
      </w:pPr>
    </w:p>
    <w:p w:rsidR="00340514" w:rsidRPr="008677ED" w:rsidRDefault="00340514" w:rsidP="00AC1D1D">
      <w:pPr>
        <w:pStyle w:val="MP1Overskriftsniveau"/>
      </w:pPr>
      <w:bookmarkStart w:id="14" w:name="_Toc320699466"/>
      <w:bookmarkStart w:id="15" w:name="_Toc278529878"/>
      <w:r w:rsidRPr="008677ED">
        <w:t>6. Projektets tekniske løsning</w:t>
      </w:r>
      <w:bookmarkEnd w:id="14"/>
    </w:p>
    <w:p w:rsidR="001371D3" w:rsidRDefault="001371D3" w:rsidP="00AC1D1D">
      <w:pPr>
        <w:pStyle w:val="MP1Overskriftsniveau"/>
        <w:rPr>
          <w:rFonts w:ascii="Garamond" w:hAnsi="Garamond" w:cs="Times New Roman"/>
          <w:sz w:val="22"/>
          <w:szCs w:val="22"/>
        </w:rPr>
      </w:pPr>
      <w:bookmarkStart w:id="16" w:name="_Toc320699467"/>
      <w:r w:rsidRPr="001371D3">
        <w:rPr>
          <w:rFonts w:ascii="Garamond" w:hAnsi="Garamond" w:cs="Times New Roman"/>
          <w:sz w:val="22"/>
          <w:szCs w:val="22"/>
        </w:rPr>
        <w:t>Projektets teknisk</w:t>
      </w:r>
      <w:r>
        <w:rPr>
          <w:rFonts w:ascii="Garamond" w:hAnsi="Garamond" w:cs="Times New Roman"/>
          <w:sz w:val="22"/>
          <w:szCs w:val="22"/>
        </w:rPr>
        <w:t>e</w:t>
      </w:r>
      <w:r w:rsidRPr="001371D3">
        <w:rPr>
          <w:rFonts w:ascii="Garamond" w:hAnsi="Garamond" w:cs="Times New Roman"/>
          <w:sz w:val="22"/>
          <w:szCs w:val="22"/>
        </w:rPr>
        <w:t xml:space="preserve"> løsning omfatter en udvidelse af det eksisterende BBR herunder en migrering af data til en tilpasset datamodel.</w:t>
      </w:r>
      <w:r>
        <w:rPr>
          <w:rFonts w:ascii="Garamond" w:hAnsi="Garamond" w:cs="Times New Roman"/>
          <w:sz w:val="22"/>
          <w:szCs w:val="22"/>
        </w:rPr>
        <w:t xml:space="preserve"> </w:t>
      </w:r>
    </w:p>
    <w:p w:rsidR="003C0E49" w:rsidRDefault="003C0E49" w:rsidP="003C0E49">
      <w:pPr>
        <w:pStyle w:val="MP1Overskriftsniveau"/>
        <w:jc w:val="center"/>
        <w:rPr>
          <w:rFonts w:ascii="Garamond" w:hAnsi="Garamond" w:cs="Times New Roman"/>
          <w:sz w:val="22"/>
          <w:szCs w:val="22"/>
        </w:rPr>
      </w:pPr>
      <w:r>
        <w:object w:dxaOrig="9982" w:dyaOrig="7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pt;height:156pt" o:ole="">
            <v:imagedata r:id="rId8" o:title=""/>
          </v:shape>
          <o:OLEObject Type="Embed" ProgID="Visio.Drawing.11" ShapeID="_x0000_i1025" DrawAspect="Content" ObjectID="_1431505649" r:id="rId9"/>
        </w:object>
      </w:r>
    </w:p>
    <w:p w:rsidR="003C0E49" w:rsidRDefault="003C0E49" w:rsidP="003C0E49">
      <w:pPr>
        <w:pStyle w:val="MP1Overskriftsniveau"/>
        <w:jc w:val="center"/>
        <w:rPr>
          <w:rFonts w:ascii="Garamond" w:hAnsi="Garamond" w:cs="Times New Roman"/>
          <w:sz w:val="22"/>
          <w:szCs w:val="22"/>
        </w:rPr>
      </w:pPr>
      <w:r>
        <w:rPr>
          <w:rFonts w:ascii="Garamond" w:hAnsi="Garamond" w:cs="Times New Roman"/>
          <w:sz w:val="22"/>
          <w:szCs w:val="22"/>
        </w:rPr>
        <w:t>Figur 6.1 Overblik over det fremtidige BBR</w:t>
      </w:r>
    </w:p>
    <w:p w:rsidR="003C0E49" w:rsidRDefault="003C0E49" w:rsidP="00AC1D1D">
      <w:pPr>
        <w:pStyle w:val="MP1Overskriftsniveau"/>
        <w:rPr>
          <w:rFonts w:ascii="Garamond" w:hAnsi="Garamond" w:cs="Times New Roman"/>
          <w:sz w:val="22"/>
          <w:szCs w:val="22"/>
        </w:rPr>
      </w:pPr>
    </w:p>
    <w:p w:rsidR="003C0E49" w:rsidRDefault="001371D3" w:rsidP="00AC1D1D">
      <w:pPr>
        <w:pStyle w:val="MP1Overskriftsniveau"/>
        <w:rPr>
          <w:rFonts w:ascii="Garamond" w:hAnsi="Garamond" w:cs="Times New Roman"/>
          <w:sz w:val="22"/>
          <w:szCs w:val="22"/>
        </w:rPr>
      </w:pPr>
      <w:proofErr w:type="spellStart"/>
      <w:r>
        <w:rPr>
          <w:rFonts w:ascii="Garamond" w:hAnsi="Garamond" w:cs="Times New Roman"/>
          <w:sz w:val="22"/>
          <w:szCs w:val="22"/>
        </w:rPr>
        <w:t>BBR</w:t>
      </w:r>
      <w:r w:rsidR="003C0E49">
        <w:rPr>
          <w:rFonts w:ascii="Garamond" w:hAnsi="Garamond" w:cs="Times New Roman"/>
          <w:sz w:val="22"/>
          <w:szCs w:val="22"/>
        </w:rPr>
        <w:t>’</w:t>
      </w:r>
      <w:r>
        <w:rPr>
          <w:rFonts w:ascii="Garamond" w:hAnsi="Garamond" w:cs="Times New Roman"/>
          <w:sz w:val="22"/>
          <w:szCs w:val="22"/>
        </w:rPr>
        <w:t>s</w:t>
      </w:r>
      <w:proofErr w:type="spellEnd"/>
      <w:r>
        <w:rPr>
          <w:rFonts w:ascii="Garamond" w:hAnsi="Garamond" w:cs="Times New Roman"/>
          <w:sz w:val="22"/>
          <w:szCs w:val="22"/>
        </w:rPr>
        <w:t xml:space="preserve"> nuværende arkitektur videreføres dog adskilles adresserne i et særskilt register. Dette er forankret i et projekt under </w:t>
      </w:r>
      <w:r w:rsidR="00C521D3">
        <w:rPr>
          <w:rFonts w:ascii="Garamond" w:hAnsi="Garamond" w:cs="Times New Roman"/>
          <w:sz w:val="22"/>
          <w:szCs w:val="22"/>
        </w:rPr>
        <w:t>GD2</w:t>
      </w:r>
      <w:r>
        <w:rPr>
          <w:rFonts w:ascii="Garamond" w:hAnsi="Garamond" w:cs="Times New Roman"/>
          <w:sz w:val="22"/>
          <w:szCs w:val="22"/>
        </w:rPr>
        <w:t xml:space="preserve">. Komponenter fra det eksisterende BBR vil i vidt muligst omfang blive genbrugt, og det forventes at størstedelen af de eksisterende komponenter kan genbruges. </w:t>
      </w:r>
    </w:p>
    <w:p w:rsidR="001371D3" w:rsidRPr="001371D3" w:rsidRDefault="003C0E49" w:rsidP="00AC1D1D">
      <w:pPr>
        <w:pStyle w:val="MP1Overskriftsniveau"/>
        <w:rPr>
          <w:rFonts w:ascii="Garamond" w:hAnsi="Garamond" w:cs="Times New Roman"/>
          <w:sz w:val="22"/>
          <w:szCs w:val="22"/>
        </w:rPr>
      </w:pPr>
      <w:r>
        <w:rPr>
          <w:rFonts w:ascii="Garamond" w:hAnsi="Garamond" w:cs="Times New Roman"/>
          <w:sz w:val="22"/>
          <w:szCs w:val="22"/>
        </w:rPr>
        <w:t>BBR skal sikre opdateringen af de fællesoffentlige grunddata vedrørende bygninger, boliger og tekniske anlæg i datafordeleren via services, hvor udviklingen af services også er indeholdt i nærværende projekt.</w:t>
      </w:r>
      <w:r w:rsidR="001371D3" w:rsidRPr="001371D3">
        <w:rPr>
          <w:rFonts w:ascii="Garamond" w:hAnsi="Garamond" w:cs="Times New Roman"/>
          <w:sz w:val="22"/>
          <w:szCs w:val="22"/>
        </w:rPr>
        <w:t xml:space="preserve"> </w:t>
      </w:r>
    </w:p>
    <w:p w:rsidR="001371D3" w:rsidRPr="001371D3" w:rsidRDefault="001371D3" w:rsidP="00AC1D1D">
      <w:pPr>
        <w:pStyle w:val="MP1Overskriftsniveau"/>
        <w:rPr>
          <w:rFonts w:ascii="Garamond" w:hAnsi="Garamond" w:cs="Times New Roman"/>
          <w:sz w:val="22"/>
          <w:szCs w:val="22"/>
        </w:rPr>
      </w:pPr>
    </w:p>
    <w:p w:rsidR="00340514" w:rsidRDefault="00340514" w:rsidP="00AC1D1D">
      <w:pPr>
        <w:pStyle w:val="MP1Overskriftsniveau"/>
      </w:pPr>
      <w:r w:rsidRPr="008677ED">
        <w:t>7. Projektets leverancer</w:t>
      </w:r>
      <w:bookmarkEnd w:id="15"/>
      <w:bookmarkEnd w:id="16"/>
    </w:p>
    <w:p w:rsidR="00945553" w:rsidRDefault="00945553" w:rsidP="00945553">
      <w:pPr>
        <w:pStyle w:val="MPBrdtekst"/>
      </w:pPr>
    </w:p>
    <w:p w:rsidR="00FE07C8" w:rsidRDefault="00FE07C8" w:rsidP="00FE07C8">
      <w:pPr>
        <w:rPr>
          <w:sz w:val="22"/>
          <w:szCs w:val="22"/>
        </w:rPr>
      </w:pPr>
      <w:bookmarkStart w:id="17" w:name="_Toc278529880"/>
      <w:r w:rsidRPr="00681FE2">
        <w:rPr>
          <w:sz w:val="22"/>
          <w:szCs w:val="22"/>
        </w:rPr>
        <w:t xml:space="preserve">Den nedenstående leverance oversigt er en nedbrydning af </w:t>
      </w:r>
      <w:r>
        <w:rPr>
          <w:sz w:val="22"/>
          <w:szCs w:val="22"/>
        </w:rPr>
        <w:t xml:space="preserve">de </w:t>
      </w:r>
      <w:r w:rsidRPr="00681FE2">
        <w:rPr>
          <w:sz w:val="22"/>
          <w:szCs w:val="22"/>
        </w:rPr>
        <w:t>produkter</w:t>
      </w:r>
      <w:r>
        <w:rPr>
          <w:sz w:val="22"/>
          <w:szCs w:val="22"/>
        </w:rPr>
        <w:t>,</w:t>
      </w:r>
      <w:r w:rsidRPr="00681FE2">
        <w:rPr>
          <w:sz w:val="22"/>
          <w:szCs w:val="22"/>
        </w:rPr>
        <w:t xml:space="preserve"> </w:t>
      </w:r>
      <w:r>
        <w:rPr>
          <w:sz w:val="22"/>
          <w:szCs w:val="22"/>
        </w:rPr>
        <w:t xml:space="preserve">der er identificeret på </w:t>
      </w:r>
      <w:r w:rsidRPr="00681FE2">
        <w:rPr>
          <w:sz w:val="22"/>
          <w:szCs w:val="22"/>
        </w:rPr>
        <w:t xml:space="preserve">delprogram niveau. </w:t>
      </w:r>
      <w:r w:rsidR="00D30229">
        <w:rPr>
          <w:sz w:val="22"/>
          <w:szCs w:val="22"/>
        </w:rPr>
        <w:t>P</w:t>
      </w:r>
      <w:r w:rsidRPr="00681FE2">
        <w:rPr>
          <w:sz w:val="22"/>
          <w:szCs w:val="22"/>
        </w:rPr>
        <w:t xml:space="preserve">rodukter er udvalgt ud fra </w:t>
      </w:r>
      <w:r w:rsidR="00AA3EAD">
        <w:rPr>
          <w:sz w:val="22"/>
          <w:szCs w:val="22"/>
        </w:rPr>
        <w:t>vigtige</w:t>
      </w:r>
      <w:r w:rsidRPr="00681FE2">
        <w:rPr>
          <w:sz w:val="22"/>
          <w:szCs w:val="22"/>
        </w:rPr>
        <w:t xml:space="preserve"> afhængighed</w:t>
      </w:r>
      <w:r>
        <w:rPr>
          <w:sz w:val="22"/>
          <w:szCs w:val="22"/>
        </w:rPr>
        <w:t>er</w:t>
      </w:r>
      <w:r w:rsidRPr="00681FE2">
        <w:rPr>
          <w:sz w:val="22"/>
          <w:szCs w:val="22"/>
        </w:rPr>
        <w:t xml:space="preserve"> og betydning på tværs i delprogrammet, og</w:t>
      </w:r>
      <w:r>
        <w:rPr>
          <w:sz w:val="22"/>
          <w:szCs w:val="22"/>
        </w:rPr>
        <w:t xml:space="preserve"> for</w:t>
      </w:r>
      <w:r w:rsidRPr="00681FE2">
        <w:rPr>
          <w:sz w:val="22"/>
          <w:szCs w:val="22"/>
        </w:rPr>
        <w:t xml:space="preserve"> deres vigtighed for delprogrammet som helhed</w:t>
      </w:r>
      <w:r w:rsidR="00D30229">
        <w:rPr>
          <w:sz w:val="22"/>
          <w:szCs w:val="22"/>
        </w:rPr>
        <w:t xml:space="preserve">, det har derfor været nødvendigt med en nedbrydning for at identificere relevante leverancer i projektet </w:t>
      </w:r>
      <w:r>
        <w:rPr>
          <w:sz w:val="22"/>
          <w:szCs w:val="22"/>
        </w:rPr>
        <w:t xml:space="preserve">Afhængigheder imellem de enkelte </w:t>
      </w:r>
      <w:r w:rsidR="00D30229">
        <w:rPr>
          <w:sz w:val="22"/>
          <w:szCs w:val="22"/>
        </w:rPr>
        <w:t>Hoved</w:t>
      </w:r>
      <w:r>
        <w:rPr>
          <w:sz w:val="22"/>
          <w:szCs w:val="22"/>
        </w:rPr>
        <w:t xml:space="preserve">leverancer kan ses af den nedenstående figur, mens de enkelte </w:t>
      </w:r>
      <w:r w:rsidR="00D30229">
        <w:rPr>
          <w:sz w:val="22"/>
          <w:szCs w:val="22"/>
        </w:rPr>
        <w:t>hoved</w:t>
      </w:r>
      <w:r>
        <w:rPr>
          <w:sz w:val="22"/>
          <w:szCs w:val="22"/>
        </w:rPr>
        <w:t xml:space="preserve">leverancer er beskrevet i oversigten. </w:t>
      </w:r>
    </w:p>
    <w:p w:rsidR="002609AA" w:rsidRDefault="002609AA" w:rsidP="00FE07C8">
      <w:pPr>
        <w:rPr>
          <w:sz w:val="22"/>
          <w:szCs w:val="22"/>
        </w:rPr>
      </w:pPr>
    </w:p>
    <w:p w:rsidR="00B15967" w:rsidRDefault="0014596B" w:rsidP="00FE07C8">
      <w:pPr>
        <w:rPr>
          <w:sz w:val="22"/>
          <w:szCs w:val="22"/>
        </w:rPr>
      </w:pPr>
      <w:r>
        <w:object w:dxaOrig="11779" w:dyaOrig="6578">
          <v:shape id="_x0000_i1026" type="#_x0000_t75" style="width:459.5pt;height:256.5pt" o:ole="">
            <v:imagedata r:id="rId10" o:title=""/>
          </v:shape>
          <o:OLEObject Type="Embed" ProgID="Visio.Drawing.11" ShapeID="_x0000_i1026" DrawAspect="Content" ObjectID="_1431505650" r:id="rId11"/>
        </w:object>
      </w:r>
    </w:p>
    <w:p w:rsidR="00340514" w:rsidRPr="0033168E" w:rsidRDefault="00B15967" w:rsidP="009D54FF">
      <w:pPr>
        <w:rPr>
          <w:sz w:val="22"/>
          <w:szCs w:val="22"/>
        </w:rPr>
      </w:pPr>
      <w:r w:rsidRPr="0033168E">
        <w:rPr>
          <w:sz w:val="22"/>
          <w:szCs w:val="22"/>
        </w:rPr>
        <w:t xml:space="preserve">Figur </w:t>
      </w:r>
      <w:r w:rsidR="003C0E49">
        <w:rPr>
          <w:sz w:val="22"/>
          <w:szCs w:val="22"/>
        </w:rPr>
        <w:t>7.1</w:t>
      </w:r>
      <w:r w:rsidRPr="0033168E">
        <w:rPr>
          <w:sz w:val="22"/>
          <w:szCs w:val="22"/>
        </w:rPr>
        <w:t xml:space="preserve"> Sammenhængen imellem leverancerne </w:t>
      </w:r>
    </w:p>
    <w:p w:rsidR="00B15967" w:rsidRPr="0033168E" w:rsidRDefault="00B15967" w:rsidP="009D54FF">
      <w:pPr>
        <w:rPr>
          <w:sz w:val="22"/>
          <w:szCs w:val="22"/>
        </w:rPr>
      </w:pPr>
    </w:p>
    <w:p w:rsidR="007F5256" w:rsidRDefault="00340514" w:rsidP="007F5256">
      <w:pPr>
        <w:rPr>
          <w:rFonts w:ascii="Arial" w:hAnsi="Arial" w:cs="Arial"/>
        </w:rPr>
      </w:pPr>
      <w:r w:rsidRPr="008677ED">
        <w:rPr>
          <w:rFonts w:ascii="Arial" w:hAnsi="Arial" w:cs="Arial"/>
        </w:rPr>
        <w:t>7.1. Projektets hovedleverancer</w:t>
      </w:r>
      <w:bookmarkEnd w:id="17"/>
    </w:p>
    <w:p w:rsidR="00331CCE" w:rsidRPr="00681FE2" w:rsidRDefault="00331CCE" w:rsidP="007F5256">
      <w:pPr>
        <w:rPr>
          <w:sz w:val="22"/>
          <w:szCs w:val="22"/>
        </w:rPr>
      </w:pPr>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2661"/>
        <w:gridCol w:w="4111"/>
        <w:gridCol w:w="3082"/>
      </w:tblGrid>
      <w:tr w:rsidR="00340514" w:rsidRPr="008677ED" w:rsidTr="00335042">
        <w:tc>
          <w:tcPr>
            <w:tcW w:w="1350" w:type="pct"/>
            <w:shd w:val="clear" w:color="auto" w:fill="84929B"/>
          </w:tcPr>
          <w:p w:rsidR="00340514" w:rsidRPr="008677ED" w:rsidRDefault="00340514" w:rsidP="008B34FA">
            <w:pPr>
              <w:rPr>
                <w:rFonts w:ascii="Arial" w:hAnsi="Arial" w:cs="Arial"/>
                <w:bCs/>
                <w:color w:val="FFFFFF"/>
                <w:sz w:val="20"/>
                <w:szCs w:val="20"/>
              </w:rPr>
            </w:pPr>
            <w:r w:rsidRPr="008677ED">
              <w:rPr>
                <w:rFonts w:ascii="Arial" w:hAnsi="Arial" w:cs="Arial"/>
                <w:bCs/>
                <w:color w:val="FFFFFF"/>
                <w:sz w:val="20"/>
                <w:szCs w:val="20"/>
              </w:rPr>
              <w:t>Leverance</w:t>
            </w:r>
          </w:p>
          <w:p w:rsidR="00340514" w:rsidRPr="008677ED" w:rsidRDefault="00340514" w:rsidP="008B34FA">
            <w:pPr>
              <w:rPr>
                <w:rFonts w:ascii="Arial" w:hAnsi="Arial" w:cs="Arial"/>
                <w:bCs/>
                <w:color w:val="FFFFFF"/>
                <w:sz w:val="20"/>
                <w:szCs w:val="20"/>
              </w:rPr>
            </w:pPr>
          </w:p>
        </w:tc>
        <w:tc>
          <w:tcPr>
            <w:tcW w:w="2086" w:type="pct"/>
            <w:shd w:val="clear" w:color="auto" w:fill="84929B"/>
          </w:tcPr>
          <w:p w:rsidR="00340514" w:rsidRPr="008677ED" w:rsidRDefault="00340514" w:rsidP="008B34FA">
            <w:pPr>
              <w:rPr>
                <w:rFonts w:ascii="Arial" w:hAnsi="Arial" w:cs="Arial"/>
                <w:bCs/>
                <w:color w:val="FFFFFF"/>
                <w:sz w:val="20"/>
                <w:szCs w:val="20"/>
              </w:rPr>
            </w:pPr>
            <w:r w:rsidRPr="008677ED">
              <w:rPr>
                <w:rFonts w:ascii="Arial" w:hAnsi="Arial" w:cs="Arial"/>
                <w:bCs/>
                <w:color w:val="FFFFFF"/>
                <w:sz w:val="20"/>
                <w:szCs w:val="20"/>
              </w:rPr>
              <w:t>Beskrivelse</w:t>
            </w:r>
          </w:p>
          <w:p w:rsidR="00340514" w:rsidRPr="008677ED" w:rsidRDefault="00340514" w:rsidP="008B34FA">
            <w:pPr>
              <w:rPr>
                <w:rFonts w:ascii="Arial" w:hAnsi="Arial" w:cs="Arial"/>
                <w:bCs/>
                <w:color w:val="FFFFFF"/>
                <w:sz w:val="20"/>
                <w:szCs w:val="20"/>
              </w:rPr>
            </w:pPr>
          </w:p>
        </w:tc>
        <w:tc>
          <w:tcPr>
            <w:tcW w:w="1564" w:type="pct"/>
            <w:shd w:val="clear" w:color="auto" w:fill="84929B"/>
          </w:tcPr>
          <w:p w:rsidR="00340514" w:rsidRPr="008677ED" w:rsidRDefault="00340514" w:rsidP="009D32F3">
            <w:pPr>
              <w:rPr>
                <w:rFonts w:ascii="Arial" w:hAnsi="Arial" w:cs="Arial"/>
                <w:bCs/>
                <w:color w:val="FFFFFF"/>
                <w:sz w:val="20"/>
                <w:szCs w:val="20"/>
              </w:rPr>
            </w:pPr>
            <w:r w:rsidRPr="008677ED">
              <w:rPr>
                <w:rFonts w:ascii="Arial" w:hAnsi="Arial" w:cs="Arial"/>
                <w:bCs/>
                <w:color w:val="FFFFFF"/>
                <w:sz w:val="20"/>
                <w:szCs w:val="20"/>
              </w:rPr>
              <w:t xml:space="preserve">Leverancens milepæle </w:t>
            </w:r>
          </w:p>
        </w:tc>
      </w:tr>
      <w:tr w:rsidR="00335042" w:rsidRPr="008677ED" w:rsidTr="00335042">
        <w:tc>
          <w:tcPr>
            <w:tcW w:w="1350" w:type="pct"/>
          </w:tcPr>
          <w:p w:rsidR="00335042" w:rsidRDefault="00335042" w:rsidP="008E7988">
            <w:pPr>
              <w:jc w:val="both"/>
              <w:rPr>
                <w:rFonts w:ascii="Arial" w:hAnsi="Arial" w:cs="Arial"/>
                <w:b/>
                <w:bCs/>
                <w:sz w:val="20"/>
                <w:szCs w:val="20"/>
              </w:rPr>
            </w:pPr>
            <w:r>
              <w:rPr>
                <w:rFonts w:ascii="Arial" w:hAnsi="Arial" w:cs="Arial"/>
                <w:b/>
                <w:bCs/>
                <w:sz w:val="20"/>
                <w:szCs w:val="20"/>
              </w:rPr>
              <w:t xml:space="preserve">Analyse af </w:t>
            </w:r>
            <w:r w:rsidR="00102262">
              <w:rPr>
                <w:rFonts w:ascii="Arial" w:hAnsi="Arial" w:cs="Arial"/>
                <w:b/>
                <w:bCs/>
                <w:sz w:val="20"/>
                <w:szCs w:val="20"/>
              </w:rPr>
              <w:t xml:space="preserve">den nye </w:t>
            </w:r>
            <w:r>
              <w:rPr>
                <w:rFonts w:ascii="Arial" w:hAnsi="Arial" w:cs="Arial"/>
                <w:b/>
                <w:bCs/>
                <w:sz w:val="20"/>
                <w:szCs w:val="20"/>
              </w:rPr>
              <w:t>begrebsmodel</w:t>
            </w:r>
          </w:p>
        </w:tc>
        <w:tc>
          <w:tcPr>
            <w:tcW w:w="2086" w:type="pct"/>
          </w:tcPr>
          <w:p w:rsidR="00335042" w:rsidRPr="00681FE2" w:rsidRDefault="00102262" w:rsidP="00AA3EAD">
            <w:pPr>
              <w:pStyle w:val="MPBrdtekst"/>
              <w:rPr>
                <w:rFonts w:ascii="Arial" w:hAnsi="Arial" w:cs="Arial"/>
                <w:sz w:val="20"/>
                <w:szCs w:val="20"/>
              </w:rPr>
            </w:pPr>
            <w:r>
              <w:rPr>
                <w:rFonts w:ascii="Arial" w:hAnsi="Arial" w:cs="Arial"/>
                <w:sz w:val="20"/>
                <w:szCs w:val="20"/>
              </w:rPr>
              <w:t xml:space="preserve">Projektet </w:t>
            </w:r>
            <w:r w:rsidR="00335042">
              <w:rPr>
                <w:rFonts w:ascii="Arial" w:hAnsi="Arial" w:cs="Arial"/>
                <w:sz w:val="20"/>
                <w:szCs w:val="20"/>
              </w:rPr>
              <w:t>foretage</w:t>
            </w:r>
            <w:r>
              <w:rPr>
                <w:rFonts w:ascii="Arial" w:hAnsi="Arial" w:cs="Arial"/>
                <w:sz w:val="20"/>
                <w:szCs w:val="20"/>
              </w:rPr>
              <w:t xml:space="preserve">r i samarbejde med en ekstern konsulent </w:t>
            </w:r>
            <w:r w:rsidR="00335042">
              <w:rPr>
                <w:rFonts w:ascii="Arial" w:hAnsi="Arial" w:cs="Arial"/>
                <w:sz w:val="20"/>
                <w:szCs w:val="20"/>
              </w:rPr>
              <w:t xml:space="preserve">en analyse af konsekvenser af implementering af </w:t>
            </w:r>
            <w:r w:rsidR="00AA3EAD">
              <w:rPr>
                <w:rFonts w:ascii="Arial" w:hAnsi="Arial" w:cs="Arial"/>
                <w:sz w:val="20"/>
                <w:szCs w:val="20"/>
              </w:rPr>
              <w:t xml:space="preserve">den </w:t>
            </w:r>
            <w:r w:rsidR="00335042">
              <w:rPr>
                <w:rFonts w:ascii="Arial" w:hAnsi="Arial" w:cs="Arial"/>
                <w:sz w:val="20"/>
                <w:szCs w:val="20"/>
              </w:rPr>
              <w:t>begrebsmodel</w:t>
            </w:r>
            <w:r w:rsidR="00AA3EAD">
              <w:rPr>
                <w:rFonts w:ascii="Arial" w:hAnsi="Arial" w:cs="Arial"/>
                <w:sz w:val="20"/>
                <w:szCs w:val="20"/>
              </w:rPr>
              <w:t xml:space="preserve"> der er udkommet af forarbejdet i delprogrammet i foråret</w:t>
            </w:r>
            <w:r w:rsidR="00335042">
              <w:rPr>
                <w:rFonts w:ascii="Arial" w:hAnsi="Arial" w:cs="Arial"/>
                <w:sz w:val="20"/>
                <w:szCs w:val="20"/>
              </w:rPr>
              <w:t>, herunder isæ</w:t>
            </w:r>
            <w:r w:rsidR="00AA3EAD">
              <w:rPr>
                <w:rFonts w:ascii="Arial" w:hAnsi="Arial" w:cs="Arial"/>
                <w:sz w:val="20"/>
                <w:szCs w:val="20"/>
              </w:rPr>
              <w:t>r</w:t>
            </w:r>
            <w:r w:rsidR="00335042">
              <w:rPr>
                <w:rFonts w:ascii="Arial" w:hAnsi="Arial" w:cs="Arial"/>
                <w:sz w:val="20"/>
                <w:szCs w:val="20"/>
              </w:rPr>
              <w:t xml:space="preserve"> fjernelse af begrebet Grund</w:t>
            </w:r>
            <w:r>
              <w:rPr>
                <w:rFonts w:ascii="Arial" w:hAnsi="Arial" w:cs="Arial"/>
                <w:sz w:val="20"/>
                <w:szCs w:val="20"/>
              </w:rPr>
              <w:t>.</w:t>
            </w:r>
          </w:p>
        </w:tc>
        <w:tc>
          <w:tcPr>
            <w:tcW w:w="1564" w:type="pct"/>
          </w:tcPr>
          <w:p w:rsidR="00414383" w:rsidRDefault="00414383" w:rsidP="00335042">
            <w:pPr>
              <w:spacing w:after="120" w:line="240" w:lineRule="auto"/>
              <w:jc w:val="both"/>
              <w:rPr>
                <w:rFonts w:ascii="Arial" w:hAnsi="Arial" w:cs="Arial"/>
                <w:sz w:val="20"/>
                <w:szCs w:val="20"/>
              </w:rPr>
            </w:pPr>
            <w:r>
              <w:rPr>
                <w:rFonts w:ascii="Arial" w:hAnsi="Arial" w:cs="Arial"/>
                <w:sz w:val="20"/>
                <w:szCs w:val="20"/>
              </w:rPr>
              <w:t>Anskaffelsesfasen:</w:t>
            </w:r>
          </w:p>
          <w:p w:rsidR="00335042" w:rsidRDefault="00335042" w:rsidP="00335042">
            <w:pPr>
              <w:spacing w:after="120" w:line="240" w:lineRule="auto"/>
              <w:jc w:val="both"/>
              <w:rPr>
                <w:rFonts w:ascii="Arial" w:hAnsi="Arial" w:cs="Arial"/>
                <w:sz w:val="20"/>
                <w:szCs w:val="20"/>
              </w:rPr>
            </w:pPr>
            <w:r>
              <w:rPr>
                <w:rFonts w:ascii="Arial" w:hAnsi="Arial" w:cs="Arial"/>
                <w:sz w:val="20"/>
                <w:szCs w:val="20"/>
              </w:rPr>
              <w:t>Rapport med analyse resultater fremlægges primo august 2013</w:t>
            </w:r>
          </w:p>
        </w:tc>
      </w:tr>
      <w:tr w:rsidR="00A75670" w:rsidRPr="008677ED" w:rsidTr="007D665F">
        <w:tc>
          <w:tcPr>
            <w:tcW w:w="1350" w:type="pct"/>
          </w:tcPr>
          <w:p w:rsidR="00A75670" w:rsidRDefault="00102262" w:rsidP="007D665F">
            <w:pPr>
              <w:jc w:val="both"/>
              <w:rPr>
                <w:rFonts w:ascii="Arial" w:hAnsi="Arial" w:cs="Arial"/>
                <w:b/>
                <w:bCs/>
                <w:sz w:val="20"/>
                <w:szCs w:val="20"/>
              </w:rPr>
            </w:pPr>
            <w:r>
              <w:rPr>
                <w:rFonts w:ascii="Arial" w:hAnsi="Arial" w:cs="Arial"/>
                <w:b/>
                <w:bCs/>
                <w:sz w:val="20"/>
                <w:szCs w:val="20"/>
              </w:rPr>
              <w:t xml:space="preserve">BBR 1.6 forberedes </w:t>
            </w:r>
            <w:r w:rsidR="00A75670">
              <w:rPr>
                <w:rFonts w:ascii="Arial" w:hAnsi="Arial" w:cs="Arial"/>
                <w:b/>
                <w:bCs/>
                <w:sz w:val="20"/>
                <w:szCs w:val="20"/>
              </w:rPr>
              <w:t>til implementering af det nye ejendomsbegreb</w:t>
            </w:r>
          </w:p>
        </w:tc>
        <w:tc>
          <w:tcPr>
            <w:tcW w:w="2086" w:type="pct"/>
          </w:tcPr>
          <w:p w:rsidR="00A75670" w:rsidRPr="00107DE8" w:rsidRDefault="00102262" w:rsidP="00102262">
            <w:pPr>
              <w:spacing w:before="40" w:after="40"/>
              <w:jc w:val="both"/>
              <w:rPr>
                <w:rFonts w:ascii="Arial" w:hAnsi="Arial" w:cs="Arial"/>
                <w:sz w:val="20"/>
                <w:szCs w:val="20"/>
              </w:rPr>
            </w:pPr>
            <w:r>
              <w:rPr>
                <w:rFonts w:ascii="Arial" w:hAnsi="Arial" w:cs="Arial"/>
                <w:sz w:val="20"/>
                <w:szCs w:val="20"/>
              </w:rPr>
              <w:t>MBBL og Kombit initierer at n</w:t>
            </w:r>
            <w:r w:rsidR="00A75670">
              <w:rPr>
                <w:rFonts w:ascii="Arial" w:hAnsi="Arial" w:cs="Arial"/>
                <w:sz w:val="20"/>
                <w:szCs w:val="20"/>
              </w:rPr>
              <w:t>ye felter til registrering af ejendomsbegrebet implementeres i nuværende BBR i version 1.6</w:t>
            </w:r>
          </w:p>
        </w:tc>
        <w:tc>
          <w:tcPr>
            <w:tcW w:w="1564" w:type="pct"/>
          </w:tcPr>
          <w:p w:rsidR="00A75670" w:rsidRDefault="00A75670" w:rsidP="007D665F">
            <w:pPr>
              <w:spacing w:after="120" w:line="240" w:lineRule="auto"/>
              <w:jc w:val="both"/>
              <w:rPr>
                <w:rFonts w:ascii="Arial" w:hAnsi="Arial" w:cs="Arial"/>
                <w:sz w:val="20"/>
                <w:szCs w:val="20"/>
              </w:rPr>
            </w:pPr>
            <w:r>
              <w:rPr>
                <w:rFonts w:ascii="Arial" w:hAnsi="Arial" w:cs="Arial"/>
                <w:sz w:val="20"/>
                <w:szCs w:val="20"/>
              </w:rPr>
              <w:t>Gennemførelsesfasen:</w:t>
            </w:r>
          </w:p>
          <w:p w:rsidR="00A75670" w:rsidRDefault="002D6DA8" w:rsidP="007D665F">
            <w:pPr>
              <w:spacing w:after="120" w:line="240" w:lineRule="auto"/>
              <w:jc w:val="both"/>
              <w:rPr>
                <w:rFonts w:ascii="Arial" w:hAnsi="Arial" w:cs="Arial"/>
                <w:sz w:val="20"/>
                <w:szCs w:val="20"/>
              </w:rPr>
            </w:pPr>
            <w:r>
              <w:rPr>
                <w:rFonts w:ascii="Arial" w:hAnsi="Arial" w:cs="Arial"/>
                <w:sz w:val="20"/>
                <w:szCs w:val="20"/>
              </w:rPr>
              <w:t>Ultimo</w:t>
            </w:r>
            <w:r w:rsidR="00A75670">
              <w:rPr>
                <w:rFonts w:ascii="Arial" w:hAnsi="Arial" w:cs="Arial"/>
                <w:sz w:val="20"/>
                <w:szCs w:val="20"/>
              </w:rPr>
              <w:t xml:space="preserve"> 2013 indeholder nuværende BBR nye felter, hvilket dokumenteres ved en opdateret informationsmodel</w:t>
            </w:r>
          </w:p>
        </w:tc>
      </w:tr>
      <w:tr w:rsidR="00A75670" w:rsidRPr="008677ED" w:rsidTr="00335042">
        <w:tc>
          <w:tcPr>
            <w:tcW w:w="1350" w:type="pct"/>
          </w:tcPr>
          <w:p w:rsidR="00A75670" w:rsidRDefault="00A75670" w:rsidP="007D665F">
            <w:pPr>
              <w:jc w:val="both"/>
              <w:rPr>
                <w:rFonts w:ascii="Arial" w:hAnsi="Arial" w:cs="Arial"/>
                <w:b/>
                <w:bCs/>
                <w:sz w:val="20"/>
                <w:szCs w:val="20"/>
              </w:rPr>
            </w:pPr>
            <w:r>
              <w:rPr>
                <w:rFonts w:ascii="Arial" w:hAnsi="Arial" w:cs="Arial"/>
                <w:b/>
                <w:bCs/>
                <w:sz w:val="20"/>
                <w:szCs w:val="20"/>
              </w:rPr>
              <w:t>Løsning</w:t>
            </w:r>
            <w:r w:rsidRPr="00B93636">
              <w:rPr>
                <w:rFonts w:ascii="Arial" w:hAnsi="Arial" w:cs="Arial"/>
                <w:b/>
                <w:bCs/>
                <w:sz w:val="20"/>
                <w:szCs w:val="20"/>
              </w:rPr>
              <w:t>sarkitektur for BBR 2.0</w:t>
            </w:r>
          </w:p>
          <w:p w:rsidR="00A75670" w:rsidRDefault="00A75670" w:rsidP="007D665F">
            <w:pPr>
              <w:jc w:val="both"/>
              <w:rPr>
                <w:rFonts w:ascii="Arial" w:hAnsi="Arial" w:cs="Arial"/>
                <w:b/>
                <w:bCs/>
                <w:sz w:val="20"/>
                <w:szCs w:val="20"/>
              </w:rPr>
            </w:pPr>
          </w:p>
          <w:p w:rsidR="00A75670" w:rsidRPr="00B93636" w:rsidRDefault="00A75670" w:rsidP="007D665F">
            <w:pPr>
              <w:jc w:val="both"/>
              <w:rPr>
                <w:rFonts w:ascii="Arial" w:hAnsi="Arial" w:cs="Arial"/>
                <w:b/>
                <w:bCs/>
                <w:sz w:val="20"/>
                <w:szCs w:val="20"/>
              </w:rPr>
            </w:pPr>
          </w:p>
        </w:tc>
        <w:tc>
          <w:tcPr>
            <w:tcW w:w="2086" w:type="pct"/>
          </w:tcPr>
          <w:p w:rsidR="00A75670" w:rsidRPr="00681FE2" w:rsidRDefault="00102262" w:rsidP="007D665F">
            <w:pPr>
              <w:pStyle w:val="MPBrdtekst"/>
              <w:rPr>
                <w:rFonts w:ascii="Arial" w:hAnsi="Arial" w:cs="Arial"/>
                <w:sz w:val="20"/>
                <w:szCs w:val="20"/>
              </w:rPr>
            </w:pPr>
            <w:r>
              <w:rPr>
                <w:rFonts w:ascii="Arial" w:hAnsi="Arial" w:cs="Arial"/>
                <w:sz w:val="20"/>
                <w:szCs w:val="20"/>
              </w:rPr>
              <w:t xml:space="preserve">Med udgangspunkt i den allerede udarbejdede målarkitektur for </w:t>
            </w:r>
            <w:r w:rsidR="0014447B" w:rsidRPr="0014447B">
              <w:rPr>
                <w:rFonts w:ascii="Arial" w:hAnsi="Arial" w:cs="Arial"/>
                <w:sz w:val="20"/>
                <w:szCs w:val="20"/>
              </w:rPr>
              <w:t>delprogrammet</w:t>
            </w:r>
            <w:r>
              <w:rPr>
                <w:rFonts w:ascii="Arial" w:hAnsi="Arial" w:cs="Arial"/>
                <w:sz w:val="20"/>
                <w:szCs w:val="20"/>
              </w:rPr>
              <w:t>, udarbejder projektet i samarbejde med en konsulent d</w:t>
            </w:r>
            <w:r w:rsidR="00A75670" w:rsidRPr="00681FE2">
              <w:rPr>
                <w:rFonts w:ascii="Arial" w:hAnsi="Arial" w:cs="Arial"/>
                <w:sz w:val="20"/>
                <w:szCs w:val="20"/>
              </w:rPr>
              <w:t>okumentation af de overordnede strukturer og sammenhænge i BBR version 2.0:</w:t>
            </w:r>
          </w:p>
          <w:p w:rsidR="00A75670" w:rsidRPr="00102262" w:rsidRDefault="00102262" w:rsidP="00102262">
            <w:pPr>
              <w:pStyle w:val="MPBrdtekst"/>
              <w:numPr>
                <w:ilvl w:val="0"/>
                <w:numId w:val="34"/>
              </w:numPr>
              <w:rPr>
                <w:rFonts w:ascii="Arial" w:hAnsi="Arial" w:cs="Arial"/>
                <w:sz w:val="20"/>
                <w:szCs w:val="20"/>
              </w:rPr>
            </w:pPr>
            <w:r w:rsidRPr="00102262">
              <w:rPr>
                <w:rFonts w:ascii="Arial" w:hAnsi="Arial" w:cs="Arial"/>
                <w:sz w:val="20"/>
                <w:szCs w:val="20"/>
              </w:rPr>
              <w:t>I den nuvæ</w:t>
            </w:r>
            <w:r w:rsidR="00855CD1">
              <w:rPr>
                <w:rFonts w:ascii="Arial" w:hAnsi="Arial" w:cs="Arial"/>
                <w:sz w:val="20"/>
                <w:szCs w:val="20"/>
              </w:rPr>
              <w:t>r</w:t>
            </w:r>
            <w:r w:rsidRPr="00102262">
              <w:rPr>
                <w:rFonts w:ascii="Arial" w:hAnsi="Arial" w:cs="Arial"/>
                <w:sz w:val="20"/>
                <w:szCs w:val="20"/>
              </w:rPr>
              <w:t xml:space="preserve">ende </w:t>
            </w:r>
            <w:r w:rsidRPr="001D703E">
              <w:rPr>
                <w:rFonts w:ascii="Arial" w:hAnsi="Arial" w:cs="Arial"/>
                <w:sz w:val="20"/>
                <w:szCs w:val="20"/>
              </w:rPr>
              <w:t xml:space="preserve">systembeskrivelse for BBR </w:t>
            </w:r>
            <w:r w:rsidRPr="005A7C82">
              <w:rPr>
                <w:rFonts w:ascii="Arial" w:hAnsi="Arial" w:cs="Arial"/>
                <w:sz w:val="20"/>
                <w:szCs w:val="20"/>
              </w:rPr>
              <w:t>a</w:t>
            </w:r>
            <w:r w:rsidR="00A75670" w:rsidRPr="005A7C82">
              <w:rPr>
                <w:rFonts w:ascii="Arial" w:hAnsi="Arial" w:cs="Arial"/>
                <w:sz w:val="20"/>
                <w:szCs w:val="20"/>
              </w:rPr>
              <w:t>nalyse</w:t>
            </w:r>
            <w:r w:rsidRPr="005A7C82">
              <w:rPr>
                <w:rFonts w:ascii="Arial" w:hAnsi="Arial" w:cs="Arial"/>
                <w:sz w:val="20"/>
                <w:szCs w:val="20"/>
              </w:rPr>
              <w:t>res</w:t>
            </w:r>
            <w:r w:rsidR="00A75670" w:rsidRPr="005A7C82">
              <w:rPr>
                <w:rFonts w:ascii="Arial" w:hAnsi="Arial" w:cs="Arial"/>
                <w:sz w:val="20"/>
                <w:szCs w:val="20"/>
              </w:rPr>
              <w:t xml:space="preserve"> </w:t>
            </w:r>
            <w:r w:rsidRPr="005A7C82">
              <w:rPr>
                <w:rFonts w:ascii="Arial" w:hAnsi="Arial" w:cs="Arial"/>
                <w:sz w:val="20"/>
                <w:szCs w:val="20"/>
              </w:rPr>
              <w:t xml:space="preserve">forretningsregler </w:t>
            </w:r>
            <w:r>
              <w:rPr>
                <w:rFonts w:ascii="Arial" w:hAnsi="Arial" w:cs="Arial"/>
                <w:sz w:val="20"/>
                <w:szCs w:val="20"/>
              </w:rPr>
              <w:t>Nye p</w:t>
            </w:r>
            <w:r w:rsidR="00A75670" w:rsidRPr="00102262">
              <w:rPr>
                <w:rFonts w:ascii="Arial" w:hAnsi="Arial" w:cs="Arial"/>
                <w:sz w:val="20"/>
                <w:szCs w:val="20"/>
              </w:rPr>
              <w:t xml:space="preserve">rocesser </w:t>
            </w:r>
            <w:r>
              <w:rPr>
                <w:rFonts w:ascii="Arial" w:hAnsi="Arial" w:cs="Arial"/>
                <w:sz w:val="20"/>
                <w:szCs w:val="20"/>
              </w:rPr>
              <w:t xml:space="preserve">beskrives </w:t>
            </w:r>
            <w:r w:rsidR="00A75670" w:rsidRPr="00102262">
              <w:rPr>
                <w:rFonts w:ascii="Arial" w:hAnsi="Arial" w:cs="Arial"/>
                <w:sz w:val="20"/>
                <w:szCs w:val="20"/>
              </w:rPr>
              <w:t>set indefra</w:t>
            </w:r>
          </w:p>
          <w:p w:rsidR="00A75670" w:rsidRPr="00681FE2" w:rsidRDefault="00A75670" w:rsidP="007D665F">
            <w:pPr>
              <w:pStyle w:val="MPBrdtekst"/>
              <w:numPr>
                <w:ilvl w:val="0"/>
                <w:numId w:val="34"/>
              </w:numPr>
              <w:rPr>
                <w:rFonts w:ascii="Arial" w:hAnsi="Arial" w:cs="Arial"/>
                <w:sz w:val="20"/>
                <w:szCs w:val="20"/>
              </w:rPr>
            </w:pPr>
            <w:r w:rsidRPr="00681FE2">
              <w:rPr>
                <w:rFonts w:ascii="Arial" w:hAnsi="Arial" w:cs="Arial"/>
                <w:sz w:val="20"/>
                <w:szCs w:val="20"/>
              </w:rPr>
              <w:t>Snitflader</w:t>
            </w:r>
            <w:r>
              <w:rPr>
                <w:rFonts w:ascii="Arial" w:hAnsi="Arial" w:cs="Arial"/>
                <w:sz w:val="20"/>
                <w:szCs w:val="20"/>
              </w:rPr>
              <w:t xml:space="preserve"> og afhængigheder til øvrige </w:t>
            </w:r>
            <w:r w:rsidR="00102262">
              <w:rPr>
                <w:rFonts w:ascii="Arial" w:hAnsi="Arial" w:cs="Arial"/>
                <w:sz w:val="20"/>
                <w:szCs w:val="20"/>
              </w:rPr>
              <w:t>identificeres</w:t>
            </w:r>
          </w:p>
          <w:p w:rsidR="00A75670" w:rsidRPr="00681FE2" w:rsidRDefault="00102262" w:rsidP="007D665F">
            <w:pPr>
              <w:pStyle w:val="MPBrdtekst"/>
              <w:numPr>
                <w:ilvl w:val="0"/>
                <w:numId w:val="34"/>
              </w:numPr>
              <w:rPr>
                <w:rFonts w:ascii="Arial" w:hAnsi="Arial" w:cs="Arial"/>
                <w:sz w:val="20"/>
                <w:szCs w:val="20"/>
              </w:rPr>
            </w:pPr>
            <w:r>
              <w:rPr>
                <w:rFonts w:ascii="Arial" w:hAnsi="Arial" w:cs="Arial"/>
                <w:sz w:val="20"/>
                <w:szCs w:val="20"/>
              </w:rPr>
              <w:lastRenderedPageBreak/>
              <w:t xml:space="preserve">Identificering af nødvendige </w:t>
            </w:r>
            <w:r w:rsidR="00A75670">
              <w:rPr>
                <w:rFonts w:ascii="Arial" w:hAnsi="Arial" w:cs="Arial"/>
                <w:sz w:val="20"/>
                <w:szCs w:val="20"/>
              </w:rPr>
              <w:t>s</w:t>
            </w:r>
            <w:r w:rsidR="00A75670" w:rsidRPr="00681FE2">
              <w:rPr>
                <w:rFonts w:ascii="Arial" w:hAnsi="Arial" w:cs="Arial"/>
                <w:sz w:val="20"/>
                <w:szCs w:val="20"/>
              </w:rPr>
              <w:t>ervices</w:t>
            </w:r>
            <w:r>
              <w:rPr>
                <w:rFonts w:ascii="Arial" w:hAnsi="Arial" w:cs="Arial"/>
                <w:sz w:val="20"/>
                <w:szCs w:val="20"/>
              </w:rPr>
              <w:t xml:space="preserve"> som BBR 2.0 skal udstille</w:t>
            </w:r>
          </w:p>
          <w:p w:rsidR="00A75670" w:rsidRPr="00A75670" w:rsidRDefault="00102262" w:rsidP="00102262">
            <w:pPr>
              <w:pStyle w:val="MPBrdtekst"/>
              <w:numPr>
                <w:ilvl w:val="0"/>
                <w:numId w:val="34"/>
              </w:numPr>
              <w:rPr>
                <w:rFonts w:ascii="Arial" w:hAnsi="Arial" w:cs="Arial"/>
                <w:sz w:val="20"/>
                <w:szCs w:val="20"/>
              </w:rPr>
            </w:pPr>
            <w:r>
              <w:rPr>
                <w:rFonts w:ascii="Arial" w:hAnsi="Arial" w:cs="Arial"/>
                <w:sz w:val="20"/>
                <w:szCs w:val="20"/>
              </w:rPr>
              <w:t>En detaljeret i</w:t>
            </w:r>
            <w:r w:rsidR="00A75670" w:rsidRPr="00681FE2">
              <w:rPr>
                <w:rFonts w:ascii="Arial" w:hAnsi="Arial" w:cs="Arial"/>
                <w:sz w:val="20"/>
                <w:szCs w:val="20"/>
              </w:rPr>
              <w:t>nformationsmodel</w:t>
            </w:r>
          </w:p>
        </w:tc>
        <w:tc>
          <w:tcPr>
            <w:tcW w:w="1564" w:type="pct"/>
          </w:tcPr>
          <w:p w:rsidR="00A75670" w:rsidRDefault="00076EA8" w:rsidP="007D665F">
            <w:pPr>
              <w:spacing w:after="120" w:line="240" w:lineRule="auto"/>
              <w:jc w:val="both"/>
              <w:rPr>
                <w:rFonts w:ascii="Arial" w:hAnsi="Arial" w:cs="Arial"/>
                <w:sz w:val="20"/>
                <w:szCs w:val="20"/>
              </w:rPr>
            </w:pPr>
            <w:r>
              <w:rPr>
                <w:rFonts w:ascii="Arial" w:hAnsi="Arial" w:cs="Arial"/>
                <w:sz w:val="20"/>
                <w:szCs w:val="20"/>
              </w:rPr>
              <w:lastRenderedPageBreak/>
              <w:t>Analyse</w:t>
            </w:r>
            <w:r w:rsidR="00A75670">
              <w:rPr>
                <w:rFonts w:ascii="Arial" w:hAnsi="Arial" w:cs="Arial"/>
                <w:sz w:val="20"/>
                <w:szCs w:val="20"/>
              </w:rPr>
              <w:t>fasen:</w:t>
            </w:r>
          </w:p>
          <w:p w:rsidR="00A75670" w:rsidRPr="00681FE2" w:rsidRDefault="00A75670" w:rsidP="007D665F">
            <w:pPr>
              <w:spacing w:after="120" w:line="240" w:lineRule="auto"/>
              <w:jc w:val="both"/>
              <w:rPr>
                <w:rFonts w:ascii="Arial" w:hAnsi="Arial" w:cs="Arial"/>
                <w:sz w:val="20"/>
                <w:szCs w:val="20"/>
              </w:rPr>
            </w:pPr>
            <w:r>
              <w:rPr>
                <w:rFonts w:ascii="Arial" w:hAnsi="Arial" w:cs="Arial"/>
                <w:sz w:val="20"/>
                <w:szCs w:val="20"/>
              </w:rPr>
              <w:t>Løsningsarkitektur foreligger ultimo august 2013</w:t>
            </w:r>
          </w:p>
        </w:tc>
      </w:tr>
      <w:tr w:rsidR="00102262" w:rsidRPr="008677ED" w:rsidTr="007D665F">
        <w:tc>
          <w:tcPr>
            <w:tcW w:w="1350" w:type="pct"/>
          </w:tcPr>
          <w:p w:rsidR="00102262" w:rsidRPr="00CD1BC0" w:rsidRDefault="00102262" w:rsidP="007D665F">
            <w:pPr>
              <w:jc w:val="both"/>
              <w:rPr>
                <w:rFonts w:ascii="Arial" w:hAnsi="Arial" w:cs="Arial"/>
                <w:b/>
                <w:bCs/>
                <w:sz w:val="20"/>
                <w:szCs w:val="20"/>
              </w:rPr>
            </w:pPr>
            <w:r w:rsidRPr="00CD1BC0">
              <w:rPr>
                <w:rFonts w:ascii="Arial" w:hAnsi="Arial" w:cs="Arial"/>
                <w:b/>
                <w:sz w:val="20"/>
                <w:szCs w:val="20"/>
              </w:rPr>
              <w:lastRenderedPageBreak/>
              <w:t>Udbudsstrategi for BBR 2.0</w:t>
            </w:r>
          </w:p>
        </w:tc>
        <w:tc>
          <w:tcPr>
            <w:tcW w:w="2086" w:type="pct"/>
          </w:tcPr>
          <w:p w:rsidR="00102262" w:rsidRDefault="00102262" w:rsidP="00102262">
            <w:pPr>
              <w:spacing w:before="40" w:after="40"/>
              <w:jc w:val="both"/>
              <w:rPr>
                <w:rFonts w:ascii="Arial" w:hAnsi="Arial" w:cs="Arial"/>
                <w:sz w:val="20"/>
                <w:szCs w:val="20"/>
              </w:rPr>
            </w:pPr>
            <w:r>
              <w:rPr>
                <w:rFonts w:ascii="Arial" w:hAnsi="Arial" w:cs="Arial"/>
                <w:sz w:val="20"/>
                <w:szCs w:val="20"/>
              </w:rPr>
              <w:t>Kombit udarbejde en udbudsstrategi for BBR 2.0 samt services. I udbudsstrategien medtages driftsudbud</w:t>
            </w:r>
          </w:p>
          <w:p w:rsidR="001D703E" w:rsidRDefault="001D703E" w:rsidP="00855CD1">
            <w:pPr>
              <w:spacing w:before="40" w:after="40"/>
              <w:jc w:val="both"/>
              <w:rPr>
                <w:rFonts w:ascii="Arial" w:hAnsi="Arial" w:cs="Arial"/>
                <w:sz w:val="20"/>
                <w:szCs w:val="20"/>
              </w:rPr>
            </w:pPr>
            <w:r>
              <w:rPr>
                <w:rFonts w:ascii="Arial" w:hAnsi="Arial" w:cs="Arial"/>
                <w:sz w:val="20"/>
                <w:szCs w:val="20"/>
              </w:rPr>
              <w:t xml:space="preserve">I forbindelse med udbudsstrategien udarbejder Kombit en markedsanalyse med henblik på </w:t>
            </w:r>
            <w:r w:rsidR="00855CD1">
              <w:rPr>
                <w:rFonts w:ascii="Arial" w:hAnsi="Arial" w:cs="Arial"/>
                <w:sz w:val="20"/>
                <w:szCs w:val="20"/>
              </w:rPr>
              <w:t xml:space="preserve">at få </w:t>
            </w:r>
            <w:proofErr w:type="gramStart"/>
            <w:r>
              <w:rPr>
                <w:rFonts w:ascii="Arial" w:hAnsi="Arial" w:cs="Arial"/>
                <w:sz w:val="20"/>
                <w:szCs w:val="20"/>
              </w:rPr>
              <w:t>et</w:t>
            </w:r>
            <w:proofErr w:type="gramEnd"/>
            <w:r>
              <w:rPr>
                <w:rFonts w:ascii="Arial" w:hAnsi="Arial" w:cs="Arial"/>
                <w:sz w:val="20"/>
                <w:szCs w:val="20"/>
              </w:rPr>
              <w:t xml:space="preserve"> </w:t>
            </w:r>
            <w:r w:rsidR="00855CD1">
              <w:rPr>
                <w:rFonts w:ascii="Arial" w:hAnsi="Arial" w:cs="Arial"/>
                <w:sz w:val="20"/>
                <w:szCs w:val="20"/>
              </w:rPr>
              <w:t>bedre</w:t>
            </w:r>
            <w:r>
              <w:rPr>
                <w:rFonts w:ascii="Arial" w:hAnsi="Arial" w:cs="Arial"/>
                <w:sz w:val="20"/>
                <w:szCs w:val="20"/>
              </w:rPr>
              <w:t xml:space="preserve"> leverandør kendskab. </w:t>
            </w:r>
          </w:p>
        </w:tc>
        <w:tc>
          <w:tcPr>
            <w:tcW w:w="1564" w:type="pct"/>
          </w:tcPr>
          <w:p w:rsidR="00102262" w:rsidRDefault="00102262" w:rsidP="007D665F">
            <w:pPr>
              <w:spacing w:after="120" w:line="240" w:lineRule="auto"/>
              <w:jc w:val="both"/>
              <w:rPr>
                <w:rFonts w:ascii="Arial" w:hAnsi="Arial" w:cs="Arial"/>
                <w:sz w:val="20"/>
                <w:szCs w:val="20"/>
              </w:rPr>
            </w:pPr>
            <w:r>
              <w:rPr>
                <w:rFonts w:ascii="Arial" w:hAnsi="Arial" w:cs="Arial"/>
                <w:sz w:val="20"/>
                <w:szCs w:val="20"/>
              </w:rPr>
              <w:t>Anskaffelsesfasen</w:t>
            </w:r>
          </w:p>
          <w:p w:rsidR="00102262" w:rsidRDefault="00102262" w:rsidP="007D665F">
            <w:pPr>
              <w:spacing w:after="120" w:line="240" w:lineRule="auto"/>
              <w:jc w:val="both"/>
              <w:rPr>
                <w:rFonts w:ascii="Arial" w:hAnsi="Arial" w:cs="Arial"/>
                <w:sz w:val="20"/>
                <w:szCs w:val="20"/>
              </w:rPr>
            </w:pPr>
            <w:r>
              <w:rPr>
                <w:rFonts w:ascii="Arial" w:hAnsi="Arial" w:cs="Arial"/>
                <w:sz w:val="20"/>
                <w:szCs w:val="20"/>
              </w:rPr>
              <w:t>Udbudsstrategi fremlægges for BBR styregruppen august 2013</w:t>
            </w:r>
          </w:p>
        </w:tc>
      </w:tr>
      <w:tr w:rsidR="00A75670" w:rsidRPr="008677ED" w:rsidTr="007D665F">
        <w:tc>
          <w:tcPr>
            <w:tcW w:w="1350" w:type="pct"/>
          </w:tcPr>
          <w:p w:rsidR="00A75670" w:rsidRDefault="00A75670" w:rsidP="007D665F">
            <w:pPr>
              <w:jc w:val="both"/>
              <w:rPr>
                <w:rFonts w:ascii="Arial" w:hAnsi="Arial" w:cs="Arial"/>
                <w:b/>
                <w:bCs/>
                <w:sz w:val="20"/>
                <w:szCs w:val="20"/>
              </w:rPr>
            </w:pPr>
            <w:r>
              <w:rPr>
                <w:rFonts w:ascii="Arial" w:hAnsi="Arial" w:cs="Arial"/>
                <w:b/>
                <w:bCs/>
                <w:sz w:val="20"/>
                <w:szCs w:val="20"/>
              </w:rPr>
              <w:t>Udbudsmateriale for BBR 2.0</w:t>
            </w:r>
          </w:p>
          <w:p w:rsidR="00A75670" w:rsidRDefault="00A75670" w:rsidP="007D665F">
            <w:pPr>
              <w:jc w:val="both"/>
              <w:rPr>
                <w:rFonts w:ascii="Arial" w:hAnsi="Arial" w:cs="Arial"/>
                <w:b/>
                <w:bCs/>
                <w:sz w:val="20"/>
                <w:szCs w:val="20"/>
              </w:rPr>
            </w:pPr>
          </w:p>
          <w:p w:rsidR="00A75670" w:rsidRPr="008677ED" w:rsidRDefault="00A75670" w:rsidP="007D665F">
            <w:pPr>
              <w:jc w:val="both"/>
              <w:rPr>
                <w:rFonts w:ascii="Arial" w:hAnsi="Arial" w:cs="Arial"/>
                <w:b/>
                <w:bCs/>
                <w:sz w:val="20"/>
                <w:szCs w:val="20"/>
              </w:rPr>
            </w:pPr>
          </w:p>
        </w:tc>
        <w:tc>
          <w:tcPr>
            <w:tcW w:w="2086" w:type="pct"/>
          </w:tcPr>
          <w:p w:rsidR="00855CD1" w:rsidRDefault="00A75670" w:rsidP="0033168E">
            <w:pPr>
              <w:spacing w:after="120" w:line="240" w:lineRule="auto"/>
              <w:jc w:val="both"/>
              <w:rPr>
                <w:rFonts w:ascii="Arial" w:hAnsi="Arial" w:cs="Arial"/>
                <w:sz w:val="20"/>
                <w:szCs w:val="20"/>
              </w:rPr>
            </w:pPr>
            <w:r>
              <w:rPr>
                <w:rFonts w:ascii="Arial" w:hAnsi="Arial" w:cs="Arial"/>
                <w:sz w:val="20"/>
                <w:szCs w:val="20"/>
              </w:rPr>
              <w:t>Afhængighed</w:t>
            </w:r>
            <w:r w:rsidR="00102262">
              <w:rPr>
                <w:rFonts w:ascii="Arial" w:hAnsi="Arial" w:cs="Arial"/>
                <w:sz w:val="20"/>
                <w:szCs w:val="20"/>
              </w:rPr>
              <w:t xml:space="preserve">er til data fra andre systemer samt </w:t>
            </w:r>
            <w:r>
              <w:rPr>
                <w:rFonts w:ascii="Arial" w:hAnsi="Arial" w:cs="Arial"/>
                <w:sz w:val="20"/>
                <w:szCs w:val="20"/>
              </w:rPr>
              <w:t>behov</w:t>
            </w:r>
            <w:r w:rsidR="00102262">
              <w:rPr>
                <w:rFonts w:ascii="Arial" w:hAnsi="Arial" w:cs="Arial"/>
                <w:sz w:val="20"/>
                <w:szCs w:val="20"/>
              </w:rPr>
              <w:t xml:space="preserve"> for data afklares</w:t>
            </w:r>
            <w:r w:rsidR="00855CD1">
              <w:rPr>
                <w:rFonts w:ascii="Arial" w:hAnsi="Arial" w:cs="Arial"/>
                <w:sz w:val="20"/>
                <w:szCs w:val="20"/>
              </w:rPr>
              <w:t>.</w:t>
            </w:r>
          </w:p>
          <w:p w:rsidR="00A75670" w:rsidRDefault="00855CD1" w:rsidP="0033168E">
            <w:pPr>
              <w:spacing w:after="120" w:line="240" w:lineRule="auto"/>
              <w:jc w:val="both"/>
              <w:rPr>
                <w:rFonts w:ascii="Arial" w:hAnsi="Arial" w:cs="Arial"/>
                <w:sz w:val="20"/>
                <w:szCs w:val="20"/>
              </w:rPr>
            </w:pPr>
            <w:r>
              <w:rPr>
                <w:rFonts w:ascii="Arial" w:hAnsi="Arial" w:cs="Arial"/>
                <w:sz w:val="20"/>
                <w:szCs w:val="20"/>
              </w:rPr>
              <w:t xml:space="preserve"> </w:t>
            </w:r>
            <w:r w:rsidR="00A75670">
              <w:rPr>
                <w:rFonts w:ascii="Arial" w:hAnsi="Arial" w:cs="Arial"/>
                <w:sz w:val="20"/>
                <w:szCs w:val="20"/>
              </w:rPr>
              <w:t>Kravspecifikation</w:t>
            </w:r>
            <w:r w:rsidR="005A7C82">
              <w:rPr>
                <w:rFonts w:ascii="Arial" w:hAnsi="Arial" w:cs="Arial"/>
                <w:sz w:val="20"/>
                <w:szCs w:val="20"/>
              </w:rPr>
              <w:t>, herunder</w:t>
            </w:r>
            <w:r w:rsidR="00A75670">
              <w:rPr>
                <w:rFonts w:ascii="Arial" w:hAnsi="Arial" w:cs="Arial"/>
                <w:sz w:val="20"/>
                <w:szCs w:val="20"/>
              </w:rPr>
              <w:t xml:space="preserve"> </w:t>
            </w:r>
            <w:proofErr w:type="spellStart"/>
            <w:r w:rsidR="00A75670">
              <w:rPr>
                <w:rFonts w:ascii="Arial" w:hAnsi="Arial" w:cs="Arial"/>
                <w:sz w:val="20"/>
                <w:szCs w:val="20"/>
              </w:rPr>
              <w:t>Use</w:t>
            </w:r>
            <w:proofErr w:type="spellEnd"/>
            <w:r w:rsidR="00A75670">
              <w:rPr>
                <w:rFonts w:ascii="Arial" w:hAnsi="Arial" w:cs="Arial"/>
                <w:sz w:val="20"/>
                <w:szCs w:val="20"/>
              </w:rPr>
              <w:t xml:space="preserve"> Cases, funktionelle krav og Ikke funktionelle krav</w:t>
            </w:r>
            <w:r w:rsidR="005A7C82">
              <w:rPr>
                <w:rFonts w:ascii="Arial" w:hAnsi="Arial" w:cs="Arial"/>
                <w:sz w:val="20"/>
                <w:szCs w:val="20"/>
              </w:rPr>
              <w:t xml:space="preserve"> uda</w:t>
            </w:r>
            <w:r>
              <w:rPr>
                <w:rFonts w:ascii="Arial" w:hAnsi="Arial" w:cs="Arial"/>
                <w:sz w:val="20"/>
                <w:szCs w:val="20"/>
              </w:rPr>
              <w:t>r</w:t>
            </w:r>
            <w:r w:rsidR="005A7C82">
              <w:rPr>
                <w:rFonts w:ascii="Arial" w:hAnsi="Arial" w:cs="Arial"/>
                <w:sz w:val="20"/>
                <w:szCs w:val="20"/>
              </w:rPr>
              <w:t>bejdes af Kombit i samarbejde med MBBL</w:t>
            </w:r>
            <w:r w:rsidR="00A75670">
              <w:rPr>
                <w:rFonts w:ascii="Arial" w:hAnsi="Arial" w:cs="Arial"/>
                <w:sz w:val="20"/>
                <w:szCs w:val="20"/>
              </w:rPr>
              <w:t>.</w:t>
            </w:r>
          </w:p>
          <w:p w:rsidR="00855CD1" w:rsidRDefault="001D703E" w:rsidP="007D665F">
            <w:pPr>
              <w:spacing w:before="40" w:after="40"/>
              <w:jc w:val="both"/>
              <w:rPr>
                <w:rFonts w:ascii="Arial" w:hAnsi="Arial" w:cs="Arial"/>
                <w:sz w:val="20"/>
                <w:szCs w:val="20"/>
              </w:rPr>
            </w:pPr>
            <w:r>
              <w:rPr>
                <w:rFonts w:ascii="Arial" w:hAnsi="Arial" w:cs="Arial"/>
                <w:sz w:val="20"/>
                <w:szCs w:val="20"/>
              </w:rPr>
              <w:t>Evalueringsmodel</w:t>
            </w:r>
            <w:r w:rsidR="00855CD1">
              <w:rPr>
                <w:rFonts w:ascii="Arial" w:hAnsi="Arial" w:cs="Arial"/>
                <w:sz w:val="20"/>
                <w:szCs w:val="20"/>
              </w:rPr>
              <w:t xml:space="preserve"> udarbejdes</w:t>
            </w:r>
          </w:p>
          <w:p w:rsidR="00A75670" w:rsidRPr="008677ED" w:rsidRDefault="00A75670" w:rsidP="007D665F">
            <w:pPr>
              <w:spacing w:before="40" w:after="40"/>
              <w:jc w:val="both"/>
              <w:rPr>
                <w:rFonts w:ascii="Arial" w:hAnsi="Arial" w:cs="Arial"/>
                <w:sz w:val="20"/>
                <w:szCs w:val="20"/>
              </w:rPr>
            </w:pPr>
            <w:r>
              <w:rPr>
                <w:rFonts w:ascii="Arial" w:hAnsi="Arial" w:cs="Arial"/>
                <w:sz w:val="20"/>
                <w:szCs w:val="20"/>
              </w:rPr>
              <w:t>Udbudsbekendtgørelse</w:t>
            </w:r>
            <w:r w:rsidR="005A7C82">
              <w:rPr>
                <w:rFonts w:ascii="Arial" w:hAnsi="Arial" w:cs="Arial"/>
                <w:sz w:val="20"/>
                <w:szCs w:val="20"/>
              </w:rPr>
              <w:t xml:space="preserve"> udstedes af MBBL</w:t>
            </w:r>
          </w:p>
        </w:tc>
        <w:tc>
          <w:tcPr>
            <w:tcW w:w="1564" w:type="pct"/>
          </w:tcPr>
          <w:p w:rsidR="00A75670" w:rsidRDefault="00A75670" w:rsidP="007D665F">
            <w:pPr>
              <w:spacing w:after="120" w:line="240" w:lineRule="auto"/>
              <w:jc w:val="both"/>
              <w:rPr>
                <w:rFonts w:ascii="Arial" w:hAnsi="Arial" w:cs="Arial"/>
                <w:sz w:val="20"/>
                <w:szCs w:val="20"/>
              </w:rPr>
            </w:pPr>
            <w:r>
              <w:rPr>
                <w:rFonts w:ascii="Arial" w:hAnsi="Arial" w:cs="Arial"/>
                <w:sz w:val="20"/>
                <w:szCs w:val="20"/>
              </w:rPr>
              <w:t>Anskaffelsesfasen:</w:t>
            </w:r>
          </w:p>
          <w:p w:rsidR="00A75670" w:rsidRDefault="00A75670" w:rsidP="007D665F">
            <w:pPr>
              <w:spacing w:after="120" w:line="240" w:lineRule="auto"/>
              <w:jc w:val="both"/>
              <w:rPr>
                <w:rFonts w:ascii="Arial" w:hAnsi="Arial" w:cs="Arial"/>
                <w:sz w:val="20"/>
                <w:szCs w:val="20"/>
              </w:rPr>
            </w:pPr>
            <w:r>
              <w:rPr>
                <w:rFonts w:ascii="Arial" w:hAnsi="Arial" w:cs="Arial"/>
                <w:sz w:val="20"/>
                <w:szCs w:val="20"/>
              </w:rPr>
              <w:t>Udbudsmateriale udsendes januar 2014</w:t>
            </w:r>
          </w:p>
          <w:p w:rsidR="00A75670" w:rsidRDefault="00A75670" w:rsidP="007D665F">
            <w:pPr>
              <w:spacing w:after="120" w:line="240" w:lineRule="auto"/>
              <w:jc w:val="both"/>
              <w:rPr>
                <w:rFonts w:ascii="Arial" w:hAnsi="Arial" w:cs="Arial"/>
                <w:sz w:val="20"/>
                <w:szCs w:val="20"/>
              </w:rPr>
            </w:pPr>
          </w:p>
          <w:p w:rsidR="00A75670" w:rsidRPr="008677ED" w:rsidRDefault="00A75670" w:rsidP="007D665F">
            <w:pPr>
              <w:spacing w:after="120" w:line="240" w:lineRule="auto"/>
              <w:jc w:val="both"/>
              <w:rPr>
                <w:rFonts w:ascii="Arial" w:hAnsi="Arial" w:cs="Arial"/>
                <w:sz w:val="20"/>
                <w:szCs w:val="20"/>
              </w:rPr>
            </w:pPr>
          </w:p>
        </w:tc>
      </w:tr>
      <w:tr w:rsidR="00A75670" w:rsidRPr="008677ED" w:rsidTr="007D665F">
        <w:tc>
          <w:tcPr>
            <w:tcW w:w="1350" w:type="pct"/>
          </w:tcPr>
          <w:p w:rsidR="00A75670" w:rsidRDefault="00A75670" w:rsidP="007D665F">
            <w:pPr>
              <w:rPr>
                <w:rFonts w:ascii="Arial" w:hAnsi="Arial" w:cs="Arial"/>
                <w:b/>
                <w:sz w:val="20"/>
                <w:szCs w:val="20"/>
              </w:rPr>
            </w:pPr>
            <w:r w:rsidRPr="00107DE8">
              <w:rPr>
                <w:rFonts w:ascii="Arial" w:hAnsi="Arial" w:cs="Arial"/>
                <w:b/>
                <w:sz w:val="20"/>
                <w:szCs w:val="20"/>
              </w:rPr>
              <w:t>Løsningsdesign for BBR 2.0</w:t>
            </w:r>
          </w:p>
          <w:p w:rsidR="00A75670" w:rsidRDefault="00A75670" w:rsidP="007D665F">
            <w:pPr>
              <w:rPr>
                <w:rFonts w:ascii="Arial" w:hAnsi="Arial" w:cs="Arial"/>
                <w:b/>
                <w:sz w:val="20"/>
                <w:szCs w:val="20"/>
              </w:rPr>
            </w:pPr>
          </w:p>
          <w:p w:rsidR="00A75670" w:rsidRDefault="00A75670" w:rsidP="007D665F">
            <w:pPr>
              <w:jc w:val="both"/>
              <w:rPr>
                <w:rFonts w:ascii="Arial" w:hAnsi="Arial" w:cs="Arial"/>
                <w:b/>
                <w:bCs/>
                <w:sz w:val="20"/>
                <w:szCs w:val="20"/>
              </w:rPr>
            </w:pPr>
          </w:p>
          <w:p w:rsidR="00A75670" w:rsidRPr="00107DE8" w:rsidRDefault="00A75670" w:rsidP="007D665F">
            <w:pPr>
              <w:rPr>
                <w:rFonts w:ascii="Arial" w:hAnsi="Arial" w:cs="Arial"/>
                <w:b/>
                <w:bCs/>
                <w:sz w:val="20"/>
                <w:szCs w:val="20"/>
              </w:rPr>
            </w:pPr>
          </w:p>
        </w:tc>
        <w:tc>
          <w:tcPr>
            <w:tcW w:w="2086" w:type="pct"/>
          </w:tcPr>
          <w:p w:rsidR="00A75670" w:rsidRDefault="00A75670" w:rsidP="00A75670">
            <w:pPr>
              <w:spacing w:after="120" w:line="240" w:lineRule="auto"/>
              <w:jc w:val="both"/>
              <w:rPr>
                <w:rFonts w:ascii="Arial" w:hAnsi="Arial" w:cs="Arial"/>
                <w:sz w:val="20"/>
                <w:szCs w:val="20"/>
              </w:rPr>
            </w:pPr>
            <w:r>
              <w:rPr>
                <w:rFonts w:ascii="Arial" w:hAnsi="Arial" w:cs="Arial"/>
                <w:sz w:val="20"/>
                <w:szCs w:val="20"/>
              </w:rPr>
              <w:t>Leverandøren udvikler et løsningsdesign som indeholder:</w:t>
            </w:r>
          </w:p>
          <w:p w:rsidR="00A75670" w:rsidRPr="006C25C1" w:rsidRDefault="00A75670" w:rsidP="00A75670">
            <w:pPr>
              <w:pStyle w:val="Listeafsnit"/>
              <w:numPr>
                <w:ilvl w:val="0"/>
                <w:numId w:val="39"/>
              </w:numPr>
              <w:spacing w:after="120" w:line="240" w:lineRule="auto"/>
              <w:jc w:val="both"/>
              <w:rPr>
                <w:rFonts w:ascii="Arial" w:hAnsi="Arial" w:cs="Arial"/>
                <w:sz w:val="20"/>
                <w:szCs w:val="20"/>
              </w:rPr>
            </w:pPr>
            <w:r w:rsidRPr="006C25C1">
              <w:rPr>
                <w:rFonts w:ascii="Arial" w:hAnsi="Arial" w:cs="Arial"/>
                <w:sz w:val="20"/>
                <w:szCs w:val="20"/>
              </w:rPr>
              <w:t>Specifikation af grunddatatabeller</w:t>
            </w:r>
          </w:p>
          <w:p w:rsidR="00A75670" w:rsidRPr="006C25C1" w:rsidRDefault="00A75670" w:rsidP="00A75670">
            <w:pPr>
              <w:pStyle w:val="Listeafsnit"/>
              <w:numPr>
                <w:ilvl w:val="0"/>
                <w:numId w:val="39"/>
              </w:numPr>
              <w:spacing w:after="120" w:line="240" w:lineRule="auto"/>
              <w:jc w:val="both"/>
              <w:rPr>
                <w:rFonts w:ascii="Arial" w:hAnsi="Arial" w:cs="Arial"/>
                <w:sz w:val="20"/>
                <w:szCs w:val="20"/>
              </w:rPr>
            </w:pPr>
            <w:r w:rsidRPr="006C25C1">
              <w:rPr>
                <w:rFonts w:ascii="Arial" w:hAnsi="Arial" w:cs="Arial"/>
                <w:sz w:val="20"/>
                <w:szCs w:val="20"/>
              </w:rPr>
              <w:t xml:space="preserve">Specifikation af </w:t>
            </w:r>
            <w:r w:rsidR="00307F78">
              <w:rPr>
                <w:rFonts w:ascii="Arial" w:hAnsi="Arial" w:cs="Arial"/>
                <w:sz w:val="20"/>
                <w:szCs w:val="20"/>
              </w:rPr>
              <w:t>eksterne</w:t>
            </w:r>
            <w:r w:rsidRPr="006C25C1">
              <w:rPr>
                <w:rFonts w:ascii="Arial" w:hAnsi="Arial" w:cs="Arial"/>
                <w:sz w:val="20"/>
                <w:szCs w:val="20"/>
              </w:rPr>
              <w:t xml:space="preserve"> services </w:t>
            </w:r>
          </w:p>
          <w:p w:rsidR="00A75670" w:rsidRPr="006C25C1" w:rsidRDefault="00A75670" w:rsidP="00A75670">
            <w:pPr>
              <w:pStyle w:val="Listeafsnit"/>
              <w:numPr>
                <w:ilvl w:val="0"/>
                <w:numId w:val="41"/>
              </w:numPr>
              <w:spacing w:after="120" w:line="240" w:lineRule="auto"/>
              <w:jc w:val="both"/>
              <w:rPr>
                <w:rFonts w:ascii="Arial" w:hAnsi="Arial" w:cs="Arial"/>
                <w:sz w:val="20"/>
                <w:szCs w:val="20"/>
              </w:rPr>
            </w:pPr>
            <w:r w:rsidRPr="006C25C1">
              <w:rPr>
                <w:rFonts w:ascii="Arial" w:hAnsi="Arial" w:cs="Arial"/>
                <w:sz w:val="20"/>
                <w:szCs w:val="20"/>
              </w:rPr>
              <w:t>Specifikation af sikkerhedsmodel</w:t>
            </w:r>
          </w:p>
          <w:p w:rsidR="00A75670" w:rsidRPr="00A75670" w:rsidRDefault="00A75670" w:rsidP="00A75670">
            <w:pPr>
              <w:pStyle w:val="Listeafsnit"/>
              <w:numPr>
                <w:ilvl w:val="0"/>
                <w:numId w:val="41"/>
              </w:numPr>
              <w:spacing w:before="40" w:after="40"/>
              <w:jc w:val="both"/>
              <w:rPr>
                <w:rFonts w:ascii="Arial" w:hAnsi="Arial" w:cs="Arial"/>
                <w:sz w:val="20"/>
                <w:szCs w:val="20"/>
              </w:rPr>
            </w:pPr>
            <w:r w:rsidRPr="00A75670">
              <w:rPr>
                <w:rFonts w:ascii="Arial" w:hAnsi="Arial" w:cs="Arial"/>
                <w:sz w:val="20"/>
                <w:szCs w:val="20"/>
              </w:rPr>
              <w:t>Identifikation af krav til eksterne services</w:t>
            </w:r>
          </w:p>
        </w:tc>
        <w:tc>
          <w:tcPr>
            <w:tcW w:w="1564" w:type="pct"/>
          </w:tcPr>
          <w:p w:rsidR="00A75670" w:rsidRDefault="00A75670" w:rsidP="007D665F">
            <w:pPr>
              <w:spacing w:after="120" w:line="240" w:lineRule="auto"/>
              <w:jc w:val="both"/>
              <w:rPr>
                <w:rFonts w:ascii="Arial" w:hAnsi="Arial" w:cs="Arial"/>
                <w:sz w:val="20"/>
                <w:szCs w:val="20"/>
              </w:rPr>
            </w:pPr>
            <w:r>
              <w:rPr>
                <w:rFonts w:ascii="Arial" w:hAnsi="Arial" w:cs="Arial"/>
                <w:sz w:val="20"/>
                <w:szCs w:val="20"/>
              </w:rPr>
              <w:t>Gennemførelsesfasen:</w:t>
            </w:r>
          </w:p>
          <w:p w:rsidR="00A75670" w:rsidRDefault="00A75670" w:rsidP="00A75670">
            <w:pPr>
              <w:spacing w:after="120" w:line="240" w:lineRule="auto"/>
              <w:jc w:val="both"/>
              <w:rPr>
                <w:rFonts w:ascii="Arial" w:hAnsi="Arial" w:cs="Arial"/>
                <w:sz w:val="20"/>
                <w:szCs w:val="20"/>
              </w:rPr>
            </w:pPr>
            <w:r>
              <w:rPr>
                <w:rFonts w:ascii="Arial" w:hAnsi="Arial" w:cs="Arial"/>
                <w:sz w:val="20"/>
                <w:szCs w:val="20"/>
              </w:rPr>
              <w:t>Valg af leverandør medio juni 2014</w:t>
            </w:r>
          </w:p>
          <w:p w:rsidR="00A75670" w:rsidRDefault="00A75670" w:rsidP="00A75670">
            <w:pPr>
              <w:spacing w:after="120" w:line="240" w:lineRule="auto"/>
              <w:jc w:val="both"/>
              <w:rPr>
                <w:rFonts w:ascii="Arial" w:hAnsi="Arial" w:cs="Arial"/>
                <w:sz w:val="20"/>
                <w:szCs w:val="20"/>
              </w:rPr>
            </w:pPr>
          </w:p>
          <w:p w:rsidR="00A75670" w:rsidRPr="008677ED" w:rsidRDefault="00A75670" w:rsidP="00A75670">
            <w:pPr>
              <w:spacing w:after="120" w:line="240" w:lineRule="auto"/>
              <w:jc w:val="both"/>
              <w:rPr>
                <w:rFonts w:ascii="Arial" w:hAnsi="Arial" w:cs="Arial"/>
                <w:sz w:val="20"/>
                <w:szCs w:val="20"/>
              </w:rPr>
            </w:pPr>
            <w:r>
              <w:rPr>
                <w:rFonts w:ascii="Arial" w:hAnsi="Arial" w:cs="Arial"/>
                <w:sz w:val="20"/>
                <w:szCs w:val="20"/>
              </w:rPr>
              <w:t>Løsningsdesignet foreligger ultimo august 2014</w:t>
            </w:r>
          </w:p>
        </w:tc>
      </w:tr>
      <w:tr w:rsidR="001D703E" w:rsidRPr="008677ED" w:rsidTr="007D665F">
        <w:tc>
          <w:tcPr>
            <w:tcW w:w="1350" w:type="pct"/>
          </w:tcPr>
          <w:p w:rsidR="001D703E" w:rsidRDefault="001D703E" w:rsidP="007D665F">
            <w:pPr>
              <w:jc w:val="both"/>
              <w:rPr>
                <w:rFonts w:ascii="Arial" w:hAnsi="Arial" w:cs="Arial"/>
                <w:b/>
                <w:bCs/>
                <w:sz w:val="20"/>
                <w:szCs w:val="20"/>
              </w:rPr>
            </w:pPr>
            <w:r>
              <w:rPr>
                <w:rFonts w:ascii="Arial" w:hAnsi="Arial" w:cs="Arial"/>
                <w:b/>
                <w:bCs/>
                <w:sz w:val="20"/>
                <w:szCs w:val="20"/>
              </w:rPr>
              <w:t>Test af BBR 2.0</w:t>
            </w:r>
          </w:p>
        </w:tc>
        <w:tc>
          <w:tcPr>
            <w:tcW w:w="2086" w:type="pct"/>
          </w:tcPr>
          <w:p w:rsidR="001D703E" w:rsidRDefault="0014447B" w:rsidP="001D703E">
            <w:pPr>
              <w:pStyle w:val="MPBrdtekst"/>
              <w:rPr>
                <w:rFonts w:ascii="Arial" w:hAnsi="Arial" w:cs="Arial"/>
                <w:sz w:val="20"/>
                <w:szCs w:val="20"/>
              </w:rPr>
            </w:pPr>
            <w:r>
              <w:rPr>
                <w:rFonts w:ascii="Arial" w:hAnsi="Arial" w:cs="Arial"/>
                <w:sz w:val="20"/>
                <w:szCs w:val="20"/>
              </w:rPr>
              <w:t>D</w:t>
            </w:r>
            <w:r w:rsidRPr="0014447B">
              <w:rPr>
                <w:rFonts w:ascii="Arial" w:hAnsi="Arial" w:cs="Arial"/>
                <w:sz w:val="20"/>
                <w:szCs w:val="20"/>
              </w:rPr>
              <w:t>elprogrammet</w:t>
            </w:r>
            <w:r>
              <w:rPr>
                <w:rFonts w:ascii="Arial" w:hAnsi="Arial" w:cs="Arial"/>
                <w:sz w:val="20"/>
                <w:szCs w:val="20"/>
              </w:rPr>
              <w:t xml:space="preserve"> </w:t>
            </w:r>
            <w:r w:rsidR="005A7C82">
              <w:rPr>
                <w:rFonts w:ascii="Arial" w:hAnsi="Arial" w:cs="Arial"/>
                <w:sz w:val="20"/>
                <w:szCs w:val="20"/>
              </w:rPr>
              <w:t>initierer</w:t>
            </w:r>
            <w:r w:rsidR="001D703E">
              <w:rPr>
                <w:rFonts w:ascii="Arial" w:hAnsi="Arial" w:cs="Arial"/>
                <w:sz w:val="20"/>
                <w:szCs w:val="20"/>
              </w:rPr>
              <w:t xml:space="preserve"> tværgående test</w:t>
            </w:r>
          </w:p>
          <w:p w:rsidR="001D703E" w:rsidRDefault="001D703E" w:rsidP="001D703E">
            <w:pPr>
              <w:pStyle w:val="MPBrdtekst"/>
              <w:rPr>
                <w:rFonts w:ascii="Arial" w:hAnsi="Arial" w:cs="Arial"/>
                <w:sz w:val="20"/>
                <w:szCs w:val="20"/>
              </w:rPr>
            </w:pPr>
          </w:p>
          <w:p w:rsidR="001D703E" w:rsidRDefault="001D703E" w:rsidP="001D703E">
            <w:pPr>
              <w:pStyle w:val="MPBrdtekst"/>
              <w:rPr>
                <w:rFonts w:ascii="Arial" w:hAnsi="Arial" w:cs="Arial"/>
                <w:sz w:val="20"/>
                <w:szCs w:val="20"/>
              </w:rPr>
            </w:pPr>
          </w:p>
          <w:p w:rsidR="005A7C82" w:rsidRDefault="005A7C82" w:rsidP="001D703E">
            <w:pPr>
              <w:pStyle w:val="MPBrdtekst"/>
              <w:rPr>
                <w:rFonts w:ascii="Arial" w:hAnsi="Arial" w:cs="Arial"/>
                <w:sz w:val="20"/>
                <w:szCs w:val="20"/>
              </w:rPr>
            </w:pPr>
          </w:p>
          <w:p w:rsidR="005A7C82" w:rsidRDefault="005A7C82" w:rsidP="001D703E">
            <w:pPr>
              <w:pStyle w:val="MPBrdtekst"/>
              <w:rPr>
                <w:rFonts w:ascii="Arial" w:hAnsi="Arial" w:cs="Arial"/>
                <w:sz w:val="20"/>
                <w:szCs w:val="20"/>
              </w:rPr>
            </w:pPr>
          </w:p>
          <w:p w:rsidR="001D703E" w:rsidRDefault="005A7C82" w:rsidP="005A7C82">
            <w:pPr>
              <w:pStyle w:val="MPBrdtekst"/>
              <w:rPr>
                <w:rFonts w:ascii="Arial" w:hAnsi="Arial" w:cs="Arial"/>
                <w:sz w:val="20"/>
                <w:szCs w:val="20"/>
              </w:rPr>
            </w:pPr>
            <w:r>
              <w:rPr>
                <w:rFonts w:ascii="Arial" w:hAnsi="Arial" w:cs="Arial"/>
                <w:sz w:val="20"/>
                <w:szCs w:val="20"/>
              </w:rPr>
              <w:t>Leverandøren foretager i</w:t>
            </w:r>
            <w:r w:rsidR="001D703E">
              <w:rPr>
                <w:rFonts w:ascii="Arial" w:hAnsi="Arial" w:cs="Arial"/>
                <w:sz w:val="20"/>
                <w:szCs w:val="20"/>
              </w:rPr>
              <w:t xml:space="preserve">ntern test og afprøvning af BBR 2.0  </w:t>
            </w:r>
          </w:p>
        </w:tc>
        <w:tc>
          <w:tcPr>
            <w:tcW w:w="1564" w:type="pct"/>
          </w:tcPr>
          <w:p w:rsidR="00076EA8" w:rsidRDefault="00076EA8" w:rsidP="00767F78">
            <w:pPr>
              <w:spacing w:after="120" w:line="240" w:lineRule="auto"/>
              <w:jc w:val="both"/>
              <w:rPr>
                <w:rFonts w:ascii="Arial" w:hAnsi="Arial" w:cs="Arial"/>
                <w:sz w:val="20"/>
                <w:szCs w:val="20"/>
              </w:rPr>
            </w:pPr>
            <w:r>
              <w:rPr>
                <w:rFonts w:ascii="Arial" w:hAnsi="Arial" w:cs="Arial"/>
                <w:sz w:val="20"/>
                <w:szCs w:val="20"/>
              </w:rPr>
              <w:t>Gennemførelsesfasen</w:t>
            </w:r>
          </w:p>
          <w:p w:rsidR="001D703E" w:rsidRDefault="001D703E" w:rsidP="00767F78">
            <w:pPr>
              <w:spacing w:after="120" w:line="240" w:lineRule="auto"/>
              <w:jc w:val="both"/>
              <w:rPr>
                <w:rFonts w:ascii="Arial" w:hAnsi="Arial" w:cs="Arial"/>
                <w:sz w:val="20"/>
                <w:szCs w:val="20"/>
              </w:rPr>
            </w:pPr>
            <w:r>
              <w:rPr>
                <w:rFonts w:ascii="Arial" w:hAnsi="Arial" w:cs="Arial"/>
                <w:sz w:val="20"/>
                <w:szCs w:val="20"/>
              </w:rPr>
              <w:t xml:space="preserve">Tværgående tests er gennemført </w:t>
            </w:r>
            <w:r w:rsidR="005A7C82">
              <w:rPr>
                <w:rFonts w:ascii="Arial" w:hAnsi="Arial" w:cs="Arial"/>
                <w:sz w:val="20"/>
                <w:szCs w:val="20"/>
              </w:rPr>
              <w:t xml:space="preserve">og godkendt af delprogrammets styregruppe </w:t>
            </w:r>
            <w:r>
              <w:rPr>
                <w:rFonts w:ascii="Arial" w:hAnsi="Arial" w:cs="Arial"/>
                <w:sz w:val="20"/>
                <w:szCs w:val="20"/>
              </w:rPr>
              <w:t>september 2015</w:t>
            </w:r>
          </w:p>
          <w:p w:rsidR="001D703E" w:rsidRDefault="001D703E" w:rsidP="00076EA8">
            <w:pPr>
              <w:spacing w:after="120" w:line="240" w:lineRule="auto"/>
              <w:jc w:val="both"/>
              <w:rPr>
                <w:rFonts w:ascii="Arial" w:hAnsi="Arial" w:cs="Arial"/>
                <w:sz w:val="20"/>
                <w:szCs w:val="20"/>
              </w:rPr>
            </w:pPr>
            <w:r>
              <w:rPr>
                <w:rFonts w:ascii="Arial" w:hAnsi="Arial" w:cs="Arial"/>
                <w:sz w:val="20"/>
                <w:szCs w:val="20"/>
              </w:rPr>
              <w:t>Interne test er gennemført</w:t>
            </w:r>
            <w:r w:rsidR="005A7C82">
              <w:rPr>
                <w:rFonts w:ascii="Arial" w:hAnsi="Arial" w:cs="Arial"/>
                <w:sz w:val="20"/>
                <w:szCs w:val="20"/>
              </w:rPr>
              <w:t xml:space="preserve"> og godkendt af BBR styregruppen</w:t>
            </w:r>
            <w:r>
              <w:rPr>
                <w:rFonts w:ascii="Arial" w:hAnsi="Arial" w:cs="Arial"/>
                <w:sz w:val="20"/>
                <w:szCs w:val="20"/>
              </w:rPr>
              <w:t xml:space="preserve"> september 2015</w:t>
            </w:r>
          </w:p>
        </w:tc>
      </w:tr>
      <w:tr w:rsidR="00A75670" w:rsidRPr="008677ED" w:rsidTr="007D665F">
        <w:tc>
          <w:tcPr>
            <w:tcW w:w="1350" w:type="pct"/>
          </w:tcPr>
          <w:p w:rsidR="00A75670" w:rsidRPr="008677ED" w:rsidRDefault="00A75670" w:rsidP="007D665F">
            <w:pPr>
              <w:jc w:val="both"/>
              <w:rPr>
                <w:rFonts w:ascii="Arial" w:hAnsi="Arial" w:cs="Arial"/>
                <w:b/>
                <w:bCs/>
                <w:sz w:val="20"/>
                <w:szCs w:val="20"/>
              </w:rPr>
            </w:pPr>
            <w:r>
              <w:rPr>
                <w:rFonts w:ascii="Arial" w:hAnsi="Arial" w:cs="Arial"/>
                <w:b/>
                <w:bCs/>
                <w:sz w:val="20"/>
                <w:szCs w:val="20"/>
              </w:rPr>
              <w:t>Driftsklar BBR version 2.0</w:t>
            </w:r>
          </w:p>
        </w:tc>
        <w:tc>
          <w:tcPr>
            <w:tcW w:w="2086" w:type="pct"/>
          </w:tcPr>
          <w:p w:rsidR="00A75670" w:rsidRPr="009552D0" w:rsidRDefault="005A7C82" w:rsidP="005A7C82">
            <w:pPr>
              <w:pStyle w:val="MPBrdtekst"/>
              <w:rPr>
                <w:rFonts w:ascii="Arial" w:hAnsi="Arial" w:cs="Arial"/>
                <w:sz w:val="20"/>
                <w:szCs w:val="20"/>
              </w:rPr>
            </w:pPr>
            <w:r>
              <w:rPr>
                <w:rFonts w:ascii="Arial" w:hAnsi="Arial" w:cs="Arial"/>
                <w:sz w:val="20"/>
                <w:szCs w:val="20"/>
              </w:rPr>
              <w:t>BBR styregruppen g</w:t>
            </w:r>
            <w:r w:rsidR="00A75670">
              <w:rPr>
                <w:rFonts w:ascii="Arial" w:hAnsi="Arial" w:cs="Arial"/>
                <w:sz w:val="20"/>
                <w:szCs w:val="20"/>
              </w:rPr>
              <w:t>odkende</w:t>
            </w:r>
            <w:r>
              <w:rPr>
                <w:rFonts w:ascii="Arial" w:hAnsi="Arial" w:cs="Arial"/>
                <w:sz w:val="20"/>
                <w:szCs w:val="20"/>
              </w:rPr>
              <w:t>r</w:t>
            </w:r>
            <w:r w:rsidR="00A75670">
              <w:rPr>
                <w:rFonts w:ascii="Arial" w:hAnsi="Arial" w:cs="Arial"/>
                <w:sz w:val="20"/>
                <w:szCs w:val="20"/>
              </w:rPr>
              <w:t xml:space="preserve"> driftsklar </w:t>
            </w:r>
            <w:r w:rsidR="00BD7B53">
              <w:rPr>
                <w:rFonts w:ascii="Arial" w:hAnsi="Arial" w:cs="Arial"/>
                <w:sz w:val="20"/>
                <w:szCs w:val="20"/>
              </w:rPr>
              <w:t>løsning</w:t>
            </w:r>
          </w:p>
        </w:tc>
        <w:tc>
          <w:tcPr>
            <w:tcW w:w="1564" w:type="pct"/>
          </w:tcPr>
          <w:p w:rsidR="00076EA8" w:rsidRDefault="00076EA8" w:rsidP="00767F78">
            <w:pPr>
              <w:spacing w:after="120" w:line="240" w:lineRule="auto"/>
              <w:jc w:val="both"/>
              <w:rPr>
                <w:rFonts w:ascii="Arial" w:hAnsi="Arial" w:cs="Arial"/>
                <w:sz w:val="20"/>
                <w:szCs w:val="20"/>
              </w:rPr>
            </w:pPr>
            <w:r>
              <w:rPr>
                <w:rFonts w:ascii="Arial" w:hAnsi="Arial" w:cs="Arial"/>
                <w:sz w:val="20"/>
                <w:szCs w:val="20"/>
              </w:rPr>
              <w:t>Gennemførelsesfasen</w:t>
            </w:r>
          </w:p>
          <w:p w:rsidR="00A75670" w:rsidRPr="008677ED" w:rsidRDefault="00767F78" w:rsidP="00767F78">
            <w:pPr>
              <w:spacing w:after="120" w:line="240" w:lineRule="auto"/>
              <w:jc w:val="both"/>
              <w:rPr>
                <w:rFonts w:ascii="Arial" w:hAnsi="Arial" w:cs="Arial"/>
                <w:sz w:val="20"/>
                <w:szCs w:val="20"/>
              </w:rPr>
            </w:pPr>
            <w:r>
              <w:rPr>
                <w:rFonts w:ascii="Arial" w:hAnsi="Arial" w:cs="Arial"/>
                <w:sz w:val="20"/>
                <w:szCs w:val="20"/>
              </w:rPr>
              <w:t>BBR 2.0 er driftsklar medio maj 2015</w:t>
            </w:r>
          </w:p>
        </w:tc>
      </w:tr>
      <w:tr w:rsidR="00A75670" w:rsidRPr="008677ED" w:rsidTr="00335042">
        <w:tc>
          <w:tcPr>
            <w:tcW w:w="1350" w:type="pct"/>
          </w:tcPr>
          <w:p w:rsidR="00A75670" w:rsidRDefault="00A75670" w:rsidP="008E7988">
            <w:pPr>
              <w:jc w:val="both"/>
              <w:rPr>
                <w:rFonts w:ascii="Arial" w:hAnsi="Arial" w:cs="Arial"/>
                <w:b/>
                <w:bCs/>
                <w:sz w:val="20"/>
                <w:szCs w:val="20"/>
              </w:rPr>
            </w:pPr>
            <w:r>
              <w:rPr>
                <w:rFonts w:ascii="Arial" w:hAnsi="Arial" w:cs="Arial"/>
                <w:b/>
                <w:bCs/>
                <w:sz w:val="20"/>
                <w:szCs w:val="20"/>
              </w:rPr>
              <w:t xml:space="preserve">Idriftsat BBR 2.0 </w:t>
            </w:r>
          </w:p>
        </w:tc>
        <w:tc>
          <w:tcPr>
            <w:tcW w:w="2086" w:type="pct"/>
          </w:tcPr>
          <w:p w:rsidR="00A75670" w:rsidRDefault="00A75670" w:rsidP="008E7988">
            <w:pPr>
              <w:pStyle w:val="MPBrdtekst"/>
              <w:rPr>
                <w:rFonts w:ascii="Arial" w:hAnsi="Arial" w:cs="Arial"/>
                <w:sz w:val="20"/>
                <w:szCs w:val="20"/>
              </w:rPr>
            </w:pPr>
            <w:r>
              <w:rPr>
                <w:rFonts w:ascii="Arial" w:hAnsi="Arial" w:cs="Arial"/>
                <w:sz w:val="20"/>
                <w:szCs w:val="20"/>
              </w:rPr>
              <w:t>Implementering af BFE-nummer i BBR</w:t>
            </w:r>
          </w:p>
          <w:p w:rsidR="00A75670" w:rsidRDefault="00A75670" w:rsidP="008E7988">
            <w:pPr>
              <w:pStyle w:val="MPBrdtekst"/>
              <w:rPr>
                <w:rFonts w:ascii="Arial" w:hAnsi="Arial" w:cs="Arial"/>
                <w:sz w:val="20"/>
                <w:szCs w:val="20"/>
              </w:rPr>
            </w:pPr>
            <w:r>
              <w:rPr>
                <w:rFonts w:ascii="Arial" w:hAnsi="Arial" w:cs="Arial"/>
                <w:sz w:val="20"/>
                <w:szCs w:val="20"/>
              </w:rPr>
              <w:t>Migrering af data</w:t>
            </w:r>
          </w:p>
          <w:p w:rsidR="00A75670" w:rsidRPr="00681FE2" w:rsidRDefault="00A75670" w:rsidP="00767F78">
            <w:pPr>
              <w:pStyle w:val="MPBrdtekst"/>
              <w:rPr>
                <w:rFonts w:ascii="Arial" w:hAnsi="Arial" w:cs="Arial"/>
                <w:sz w:val="20"/>
                <w:szCs w:val="20"/>
              </w:rPr>
            </w:pPr>
            <w:r>
              <w:rPr>
                <w:rFonts w:ascii="Arial" w:hAnsi="Arial" w:cs="Arial"/>
                <w:sz w:val="20"/>
                <w:szCs w:val="20"/>
              </w:rPr>
              <w:t>Informationsmateria</w:t>
            </w:r>
            <w:r w:rsidR="00BD7B53">
              <w:rPr>
                <w:rFonts w:ascii="Arial" w:hAnsi="Arial" w:cs="Arial"/>
                <w:sz w:val="20"/>
                <w:szCs w:val="20"/>
              </w:rPr>
              <w:t>l</w:t>
            </w:r>
            <w:r>
              <w:rPr>
                <w:rFonts w:ascii="Arial" w:hAnsi="Arial" w:cs="Arial"/>
                <w:sz w:val="20"/>
                <w:szCs w:val="20"/>
              </w:rPr>
              <w:t>e</w:t>
            </w:r>
            <w:r w:rsidR="00767F78">
              <w:rPr>
                <w:rFonts w:ascii="Arial" w:hAnsi="Arial" w:cs="Arial"/>
                <w:sz w:val="20"/>
                <w:szCs w:val="20"/>
              </w:rPr>
              <w:t xml:space="preserve"> til kommunerne om BBR 2.0</w:t>
            </w:r>
            <w:r>
              <w:rPr>
                <w:rFonts w:ascii="Arial" w:hAnsi="Arial" w:cs="Arial"/>
                <w:sz w:val="20"/>
                <w:szCs w:val="20"/>
              </w:rPr>
              <w:t xml:space="preserve"> </w:t>
            </w:r>
            <w:r w:rsidR="005A7C82">
              <w:rPr>
                <w:rFonts w:ascii="Arial" w:hAnsi="Arial" w:cs="Arial"/>
                <w:sz w:val="20"/>
                <w:szCs w:val="20"/>
              </w:rPr>
              <w:t>udsendes af MBBL/Kombit</w:t>
            </w:r>
          </w:p>
        </w:tc>
        <w:tc>
          <w:tcPr>
            <w:tcW w:w="1564" w:type="pct"/>
          </w:tcPr>
          <w:p w:rsidR="00767F78" w:rsidRDefault="00767F78" w:rsidP="00767F78">
            <w:pPr>
              <w:spacing w:after="120" w:line="240" w:lineRule="auto"/>
              <w:jc w:val="both"/>
              <w:rPr>
                <w:rFonts w:ascii="Arial" w:hAnsi="Arial" w:cs="Arial"/>
                <w:sz w:val="20"/>
                <w:szCs w:val="20"/>
              </w:rPr>
            </w:pPr>
            <w:r>
              <w:rPr>
                <w:rFonts w:ascii="Arial" w:hAnsi="Arial" w:cs="Arial"/>
                <w:sz w:val="20"/>
                <w:szCs w:val="20"/>
              </w:rPr>
              <w:t>Gennemførelsesfasen:</w:t>
            </w:r>
          </w:p>
          <w:p w:rsidR="00A75670" w:rsidRDefault="00767F78" w:rsidP="001D703E">
            <w:pPr>
              <w:spacing w:after="120" w:line="240" w:lineRule="auto"/>
              <w:jc w:val="both"/>
              <w:rPr>
                <w:rFonts w:ascii="Arial" w:hAnsi="Arial" w:cs="Arial"/>
                <w:sz w:val="20"/>
                <w:szCs w:val="20"/>
              </w:rPr>
            </w:pPr>
            <w:r>
              <w:rPr>
                <w:rFonts w:ascii="Arial" w:hAnsi="Arial" w:cs="Arial"/>
                <w:sz w:val="20"/>
                <w:szCs w:val="20"/>
              </w:rPr>
              <w:t>BBR 2.0 er idriftsat ultimo september 2015</w:t>
            </w:r>
          </w:p>
        </w:tc>
      </w:tr>
      <w:tr w:rsidR="00D46A1A" w:rsidRPr="008677ED" w:rsidTr="007D665F">
        <w:tc>
          <w:tcPr>
            <w:tcW w:w="1350" w:type="pct"/>
          </w:tcPr>
          <w:p w:rsidR="00D46A1A" w:rsidRDefault="00D46A1A" w:rsidP="00D46A1A">
            <w:pPr>
              <w:jc w:val="both"/>
              <w:rPr>
                <w:rFonts w:ascii="Arial" w:hAnsi="Arial" w:cs="Arial"/>
                <w:b/>
                <w:bCs/>
                <w:sz w:val="20"/>
                <w:szCs w:val="20"/>
              </w:rPr>
            </w:pPr>
            <w:r>
              <w:rPr>
                <w:rFonts w:ascii="Arial" w:hAnsi="Arial" w:cs="Arial"/>
                <w:b/>
                <w:bCs/>
                <w:sz w:val="20"/>
                <w:szCs w:val="20"/>
              </w:rPr>
              <w:t xml:space="preserve">Udbudsmateriale for BBR services </w:t>
            </w:r>
          </w:p>
        </w:tc>
        <w:tc>
          <w:tcPr>
            <w:tcW w:w="2086" w:type="pct"/>
          </w:tcPr>
          <w:p w:rsidR="00D46A1A" w:rsidRDefault="00D46A1A" w:rsidP="007D665F">
            <w:pPr>
              <w:spacing w:before="40" w:after="40"/>
              <w:jc w:val="both"/>
              <w:rPr>
                <w:rFonts w:ascii="Arial" w:hAnsi="Arial" w:cs="Arial"/>
                <w:sz w:val="20"/>
                <w:szCs w:val="20"/>
              </w:rPr>
            </w:pPr>
            <w:r>
              <w:rPr>
                <w:rFonts w:ascii="Arial" w:hAnsi="Arial" w:cs="Arial"/>
                <w:sz w:val="20"/>
                <w:szCs w:val="20"/>
              </w:rPr>
              <w:t>Kravspecifikation samt øvrigt udbudsmateriale</w:t>
            </w:r>
            <w:r w:rsidR="005A7C82">
              <w:rPr>
                <w:rFonts w:ascii="Arial" w:hAnsi="Arial" w:cs="Arial"/>
                <w:sz w:val="20"/>
                <w:szCs w:val="20"/>
              </w:rPr>
              <w:t xml:space="preserve"> udarbejdes af Kombit i samarbejde med MBBL</w:t>
            </w:r>
          </w:p>
          <w:p w:rsidR="00D46A1A" w:rsidRDefault="00D46A1A" w:rsidP="007D665F">
            <w:pPr>
              <w:spacing w:before="40" w:after="40"/>
              <w:jc w:val="both"/>
              <w:rPr>
                <w:rFonts w:ascii="Arial" w:hAnsi="Arial" w:cs="Arial"/>
                <w:sz w:val="20"/>
                <w:szCs w:val="20"/>
              </w:rPr>
            </w:pPr>
            <w:r>
              <w:rPr>
                <w:rFonts w:ascii="Arial" w:hAnsi="Arial" w:cs="Arial"/>
                <w:sz w:val="20"/>
                <w:szCs w:val="20"/>
              </w:rPr>
              <w:t>Evalueringsmodel</w:t>
            </w:r>
          </w:p>
          <w:p w:rsidR="00D46A1A" w:rsidRDefault="00D46A1A" w:rsidP="007D665F">
            <w:pPr>
              <w:spacing w:before="40" w:after="40"/>
              <w:jc w:val="both"/>
              <w:rPr>
                <w:rFonts w:ascii="Arial" w:hAnsi="Arial" w:cs="Arial"/>
                <w:sz w:val="20"/>
                <w:szCs w:val="20"/>
              </w:rPr>
            </w:pPr>
            <w:r>
              <w:rPr>
                <w:rFonts w:ascii="Arial" w:hAnsi="Arial" w:cs="Arial"/>
                <w:sz w:val="20"/>
                <w:szCs w:val="20"/>
              </w:rPr>
              <w:t>Udbudsbekendtgørelse</w:t>
            </w:r>
            <w:r w:rsidR="005A7C82">
              <w:rPr>
                <w:rFonts w:ascii="Arial" w:hAnsi="Arial" w:cs="Arial"/>
                <w:sz w:val="20"/>
                <w:szCs w:val="20"/>
              </w:rPr>
              <w:t xml:space="preserve"> udstedes af MBBL</w:t>
            </w:r>
          </w:p>
        </w:tc>
        <w:tc>
          <w:tcPr>
            <w:tcW w:w="1564" w:type="pct"/>
          </w:tcPr>
          <w:p w:rsidR="00D46A1A" w:rsidRDefault="00D46A1A" w:rsidP="007D665F">
            <w:pPr>
              <w:spacing w:after="120" w:line="240" w:lineRule="auto"/>
              <w:jc w:val="both"/>
              <w:rPr>
                <w:rFonts w:ascii="Arial" w:hAnsi="Arial" w:cs="Arial"/>
                <w:sz w:val="20"/>
                <w:szCs w:val="20"/>
              </w:rPr>
            </w:pPr>
            <w:r>
              <w:rPr>
                <w:rFonts w:ascii="Arial" w:hAnsi="Arial" w:cs="Arial"/>
                <w:sz w:val="20"/>
                <w:szCs w:val="20"/>
              </w:rPr>
              <w:t>Anskaffelsesfasen</w:t>
            </w:r>
          </w:p>
          <w:p w:rsidR="00D46A1A" w:rsidRDefault="00D46A1A" w:rsidP="00E56D3F">
            <w:pPr>
              <w:spacing w:after="120" w:line="240" w:lineRule="auto"/>
              <w:jc w:val="both"/>
              <w:rPr>
                <w:rFonts w:ascii="Arial" w:hAnsi="Arial" w:cs="Arial"/>
                <w:sz w:val="20"/>
                <w:szCs w:val="20"/>
              </w:rPr>
            </w:pPr>
            <w:r>
              <w:rPr>
                <w:rFonts w:ascii="Arial" w:hAnsi="Arial" w:cs="Arial"/>
                <w:sz w:val="20"/>
                <w:szCs w:val="20"/>
              </w:rPr>
              <w:t xml:space="preserve">Udbudsmateriale udsendes </w:t>
            </w:r>
            <w:r w:rsidR="00E56D3F">
              <w:rPr>
                <w:rFonts w:ascii="Arial" w:hAnsi="Arial" w:cs="Arial"/>
                <w:sz w:val="20"/>
                <w:szCs w:val="20"/>
              </w:rPr>
              <w:t>januar</w:t>
            </w:r>
            <w:r>
              <w:rPr>
                <w:rFonts w:ascii="Arial" w:hAnsi="Arial" w:cs="Arial"/>
                <w:sz w:val="20"/>
                <w:szCs w:val="20"/>
              </w:rPr>
              <w:t xml:space="preserve"> 2014</w:t>
            </w:r>
          </w:p>
        </w:tc>
      </w:tr>
      <w:tr w:rsidR="00D46A1A" w:rsidRPr="008677ED" w:rsidTr="007D665F">
        <w:tc>
          <w:tcPr>
            <w:tcW w:w="1350" w:type="pct"/>
          </w:tcPr>
          <w:p w:rsidR="00D46A1A" w:rsidRDefault="005A7C82" w:rsidP="00845F68">
            <w:pPr>
              <w:jc w:val="both"/>
              <w:rPr>
                <w:rFonts w:ascii="Arial" w:hAnsi="Arial" w:cs="Arial"/>
                <w:b/>
                <w:bCs/>
                <w:sz w:val="20"/>
                <w:szCs w:val="20"/>
              </w:rPr>
            </w:pPr>
            <w:r>
              <w:rPr>
                <w:rFonts w:ascii="Arial" w:hAnsi="Arial" w:cs="Arial"/>
                <w:b/>
                <w:bCs/>
                <w:sz w:val="20"/>
                <w:szCs w:val="20"/>
              </w:rPr>
              <w:lastRenderedPageBreak/>
              <w:t>Test af BBR-services</w:t>
            </w:r>
          </w:p>
        </w:tc>
        <w:tc>
          <w:tcPr>
            <w:tcW w:w="2086" w:type="pct"/>
          </w:tcPr>
          <w:p w:rsidR="00D46A1A" w:rsidRDefault="005A7C82" w:rsidP="007D665F">
            <w:pPr>
              <w:spacing w:before="40" w:after="40"/>
              <w:jc w:val="both"/>
              <w:rPr>
                <w:rFonts w:ascii="Arial" w:hAnsi="Arial" w:cs="Arial"/>
                <w:sz w:val="20"/>
                <w:szCs w:val="20"/>
              </w:rPr>
            </w:pPr>
            <w:r>
              <w:rPr>
                <w:rFonts w:ascii="Arial" w:hAnsi="Arial" w:cs="Arial"/>
                <w:sz w:val="20"/>
                <w:szCs w:val="20"/>
              </w:rPr>
              <w:t>Test og afprøvning af BBR services</w:t>
            </w:r>
          </w:p>
        </w:tc>
        <w:tc>
          <w:tcPr>
            <w:tcW w:w="1564" w:type="pct"/>
          </w:tcPr>
          <w:p w:rsidR="00076EA8" w:rsidRDefault="00076EA8" w:rsidP="007D665F">
            <w:pPr>
              <w:spacing w:after="120" w:line="240" w:lineRule="auto"/>
              <w:jc w:val="both"/>
              <w:rPr>
                <w:rFonts w:ascii="Arial" w:hAnsi="Arial" w:cs="Arial"/>
                <w:sz w:val="20"/>
                <w:szCs w:val="20"/>
              </w:rPr>
            </w:pPr>
            <w:r>
              <w:rPr>
                <w:rFonts w:ascii="Arial" w:hAnsi="Arial" w:cs="Arial"/>
                <w:sz w:val="20"/>
                <w:szCs w:val="20"/>
              </w:rPr>
              <w:t>Gennemførelsesfasen</w:t>
            </w:r>
          </w:p>
          <w:p w:rsidR="00D46A1A" w:rsidRDefault="005A7C82" w:rsidP="007D665F">
            <w:pPr>
              <w:spacing w:after="120" w:line="240" w:lineRule="auto"/>
              <w:jc w:val="both"/>
              <w:rPr>
                <w:rFonts w:ascii="Arial" w:hAnsi="Arial" w:cs="Arial"/>
                <w:sz w:val="20"/>
                <w:szCs w:val="20"/>
              </w:rPr>
            </w:pPr>
            <w:r>
              <w:rPr>
                <w:rFonts w:ascii="Arial" w:hAnsi="Arial" w:cs="Arial"/>
                <w:sz w:val="20"/>
                <w:szCs w:val="20"/>
              </w:rPr>
              <w:t>Test er gennemført september 2015</w:t>
            </w:r>
          </w:p>
        </w:tc>
      </w:tr>
      <w:tr w:rsidR="00BD7B53" w:rsidRPr="008677ED" w:rsidTr="007D665F">
        <w:tc>
          <w:tcPr>
            <w:tcW w:w="1350" w:type="pct"/>
          </w:tcPr>
          <w:p w:rsidR="00BD7B53" w:rsidRPr="008677ED" w:rsidRDefault="00845F68" w:rsidP="00845F68">
            <w:pPr>
              <w:jc w:val="both"/>
              <w:rPr>
                <w:rFonts w:ascii="Arial" w:hAnsi="Arial" w:cs="Arial"/>
                <w:b/>
                <w:bCs/>
                <w:sz w:val="20"/>
                <w:szCs w:val="20"/>
              </w:rPr>
            </w:pPr>
            <w:r>
              <w:rPr>
                <w:rFonts w:ascii="Arial" w:hAnsi="Arial" w:cs="Arial"/>
                <w:b/>
                <w:bCs/>
                <w:sz w:val="20"/>
                <w:szCs w:val="20"/>
              </w:rPr>
              <w:t>Driftsklar s</w:t>
            </w:r>
            <w:r w:rsidR="00BD7B53">
              <w:rPr>
                <w:rFonts w:ascii="Arial" w:hAnsi="Arial" w:cs="Arial"/>
                <w:b/>
                <w:bCs/>
                <w:sz w:val="20"/>
                <w:szCs w:val="20"/>
              </w:rPr>
              <w:t xml:space="preserve">ervices til distribution af data via Datafordeleren </w:t>
            </w:r>
          </w:p>
        </w:tc>
        <w:tc>
          <w:tcPr>
            <w:tcW w:w="2086" w:type="pct"/>
          </w:tcPr>
          <w:p w:rsidR="00767F78" w:rsidRDefault="00BD7B53" w:rsidP="007D665F">
            <w:pPr>
              <w:spacing w:before="40" w:after="40"/>
              <w:jc w:val="both"/>
              <w:rPr>
                <w:rFonts w:ascii="Arial" w:hAnsi="Arial" w:cs="Arial"/>
                <w:sz w:val="20"/>
                <w:szCs w:val="20"/>
              </w:rPr>
            </w:pPr>
            <w:r>
              <w:rPr>
                <w:rFonts w:ascii="Arial" w:hAnsi="Arial" w:cs="Arial"/>
                <w:sz w:val="20"/>
                <w:szCs w:val="20"/>
              </w:rPr>
              <w:t>S</w:t>
            </w:r>
            <w:r w:rsidRPr="001905DA">
              <w:rPr>
                <w:rFonts w:ascii="Arial" w:hAnsi="Arial" w:cs="Arial"/>
                <w:sz w:val="20"/>
                <w:szCs w:val="20"/>
              </w:rPr>
              <w:t xml:space="preserve">ervices til udstilling af </w:t>
            </w:r>
            <w:r>
              <w:rPr>
                <w:rFonts w:ascii="Arial" w:hAnsi="Arial" w:cs="Arial"/>
                <w:sz w:val="20"/>
                <w:szCs w:val="20"/>
              </w:rPr>
              <w:t>BBR-</w:t>
            </w:r>
            <w:r w:rsidRPr="001905DA">
              <w:rPr>
                <w:rFonts w:ascii="Arial" w:hAnsi="Arial" w:cs="Arial"/>
                <w:sz w:val="20"/>
                <w:szCs w:val="20"/>
              </w:rPr>
              <w:t xml:space="preserve">data </w:t>
            </w:r>
          </w:p>
          <w:p w:rsidR="00BD7B53" w:rsidRPr="00C521D3" w:rsidRDefault="00D46A1A" w:rsidP="00C521D3">
            <w:pPr>
              <w:spacing w:before="40" w:after="40"/>
              <w:jc w:val="both"/>
              <w:rPr>
                <w:rFonts w:ascii="Arial" w:hAnsi="Arial" w:cs="Arial"/>
                <w:sz w:val="20"/>
                <w:szCs w:val="20"/>
              </w:rPr>
            </w:pPr>
            <w:r>
              <w:rPr>
                <w:rFonts w:ascii="Arial" w:hAnsi="Arial" w:cs="Arial"/>
                <w:sz w:val="20"/>
                <w:szCs w:val="20"/>
              </w:rPr>
              <w:t xml:space="preserve">Godkendelse af driftsklar løsning </w:t>
            </w:r>
          </w:p>
        </w:tc>
        <w:tc>
          <w:tcPr>
            <w:tcW w:w="1564" w:type="pct"/>
          </w:tcPr>
          <w:p w:rsidR="00BD7B53" w:rsidRDefault="00BD7B53" w:rsidP="007D665F">
            <w:pPr>
              <w:spacing w:after="120" w:line="240" w:lineRule="auto"/>
              <w:jc w:val="both"/>
              <w:rPr>
                <w:rFonts w:ascii="Arial" w:hAnsi="Arial" w:cs="Arial"/>
                <w:sz w:val="20"/>
                <w:szCs w:val="20"/>
              </w:rPr>
            </w:pPr>
            <w:r>
              <w:rPr>
                <w:rFonts w:ascii="Arial" w:hAnsi="Arial" w:cs="Arial"/>
                <w:sz w:val="20"/>
                <w:szCs w:val="20"/>
              </w:rPr>
              <w:t>Gennemførelsesfasen:</w:t>
            </w:r>
          </w:p>
          <w:p w:rsidR="00BD7B53" w:rsidRPr="008677ED" w:rsidRDefault="00767F78" w:rsidP="00767F78">
            <w:pPr>
              <w:spacing w:after="120" w:line="240" w:lineRule="auto"/>
              <w:jc w:val="both"/>
              <w:rPr>
                <w:rFonts w:ascii="Arial" w:hAnsi="Arial" w:cs="Arial"/>
                <w:sz w:val="20"/>
                <w:szCs w:val="20"/>
              </w:rPr>
            </w:pPr>
            <w:r>
              <w:rPr>
                <w:rFonts w:ascii="Arial" w:hAnsi="Arial" w:cs="Arial"/>
                <w:sz w:val="20"/>
                <w:szCs w:val="20"/>
              </w:rPr>
              <w:t>BBR s</w:t>
            </w:r>
            <w:r w:rsidR="00BD7B53">
              <w:rPr>
                <w:rFonts w:ascii="Arial" w:hAnsi="Arial" w:cs="Arial"/>
                <w:sz w:val="20"/>
                <w:szCs w:val="20"/>
              </w:rPr>
              <w:t>ervices er drifts</w:t>
            </w:r>
            <w:r>
              <w:rPr>
                <w:rFonts w:ascii="Arial" w:hAnsi="Arial" w:cs="Arial"/>
                <w:sz w:val="20"/>
                <w:szCs w:val="20"/>
              </w:rPr>
              <w:t xml:space="preserve">klar medio maj </w:t>
            </w:r>
            <w:r w:rsidR="00BD7B53">
              <w:rPr>
                <w:rFonts w:ascii="Arial" w:hAnsi="Arial" w:cs="Arial"/>
                <w:sz w:val="20"/>
                <w:szCs w:val="20"/>
              </w:rPr>
              <w:t>2015</w:t>
            </w:r>
          </w:p>
        </w:tc>
      </w:tr>
      <w:tr w:rsidR="00767F78" w:rsidRPr="008677ED" w:rsidTr="007D665F">
        <w:tc>
          <w:tcPr>
            <w:tcW w:w="1350" w:type="pct"/>
          </w:tcPr>
          <w:p w:rsidR="00767F78" w:rsidRDefault="00767F78" w:rsidP="00845F68">
            <w:pPr>
              <w:jc w:val="both"/>
              <w:rPr>
                <w:rFonts w:ascii="Arial" w:hAnsi="Arial" w:cs="Arial"/>
                <w:b/>
                <w:bCs/>
                <w:sz w:val="20"/>
                <w:szCs w:val="20"/>
              </w:rPr>
            </w:pPr>
            <w:r>
              <w:rPr>
                <w:rFonts w:ascii="Arial" w:hAnsi="Arial" w:cs="Arial"/>
                <w:b/>
                <w:bCs/>
                <w:sz w:val="20"/>
                <w:szCs w:val="20"/>
              </w:rPr>
              <w:t>Idrifts</w:t>
            </w:r>
            <w:r w:rsidR="00845F68">
              <w:rPr>
                <w:rFonts w:ascii="Arial" w:hAnsi="Arial" w:cs="Arial"/>
                <w:b/>
                <w:bCs/>
                <w:sz w:val="20"/>
                <w:szCs w:val="20"/>
              </w:rPr>
              <w:t>atte BBR-services</w:t>
            </w:r>
          </w:p>
        </w:tc>
        <w:tc>
          <w:tcPr>
            <w:tcW w:w="2086" w:type="pct"/>
          </w:tcPr>
          <w:p w:rsidR="005A7C82" w:rsidRDefault="005A7C82" w:rsidP="007D665F">
            <w:pPr>
              <w:pStyle w:val="MPBrdtekst"/>
              <w:rPr>
                <w:rFonts w:ascii="Arial" w:hAnsi="Arial" w:cs="Arial"/>
                <w:sz w:val="20"/>
                <w:szCs w:val="20"/>
              </w:rPr>
            </w:pPr>
            <w:r>
              <w:rPr>
                <w:rFonts w:ascii="Arial" w:hAnsi="Arial" w:cs="Arial"/>
                <w:sz w:val="20"/>
                <w:szCs w:val="20"/>
              </w:rPr>
              <w:t xml:space="preserve">BBR services </w:t>
            </w:r>
            <w:r w:rsidR="00C521D3">
              <w:rPr>
                <w:rFonts w:ascii="Arial" w:hAnsi="Arial" w:cs="Arial"/>
                <w:sz w:val="20"/>
                <w:szCs w:val="20"/>
              </w:rPr>
              <w:t>idriftsættes</w:t>
            </w:r>
          </w:p>
        </w:tc>
        <w:tc>
          <w:tcPr>
            <w:tcW w:w="1564" w:type="pct"/>
          </w:tcPr>
          <w:p w:rsidR="00076EA8" w:rsidRDefault="00845F68" w:rsidP="00845F68">
            <w:pPr>
              <w:spacing w:after="120" w:line="240" w:lineRule="auto"/>
              <w:jc w:val="both"/>
              <w:rPr>
                <w:rFonts w:ascii="Arial" w:hAnsi="Arial" w:cs="Arial"/>
                <w:sz w:val="20"/>
                <w:szCs w:val="20"/>
              </w:rPr>
            </w:pPr>
            <w:r>
              <w:rPr>
                <w:rFonts w:ascii="Arial" w:hAnsi="Arial" w:cs="Arial"/>
                <w:sz w:val="20"/>
                <w:szCs w:val="20"/>
              </w:rPr>
              <w:t>Gennemførelsesfasen:</w:t>
            </w:r>
          </w:p>
          <w:p w:rsidR="00767F78" w:rsidRDefault="00845F68" w:rsidP="00845F68">
            <w:pPr>
              <w:spacing w:after="120" w:line="240" w:lineRule="auto"/>
              <w:jc w:val="both"/>
              <w:rPr>
                <w:rFonts w:ascii="Arial" w:hAnsi="Arial" w:cs="Arial"/>
                <w:sz w:val="20"/>
                <w:szCs w:val="20"/>
              </w:rPr>
            </w:pPr>
            <w:r>
              <w:rPr>
                <w:rFonts w:ascii="Arial" w:hAnsi="Arial" w:cs="Arial"/>
                <w:sz w:val="20"/>
                <w:szCs w:val="20"/>
              </w:rPr>
              <w:t>BBR services er idriftsatte ultimo september 2015</w:t>
            </w:r>
          </w:p>
        </w:tc>
      </w:tr>
      <w:tr w:rsidR="00BD7B53" w:rsidRPr="008677ED" w:rsidTr="007D665F">
        <w:tc>
          <w:tcPr>
            <w:tcW w:w="1350" w:type="pct"/>
          </w:tcPr>
          <w:p w:rsidR="00BD7B53" w:rsidRDefault="00BD7B53" w:rsidP="007D665F">
            <w:pPr>
              <w:jc w:val="both"/>
              <w:rPr>
                <w:rFonts w:ascii="Arial" w:hAnsi="Arial" w:cs="Arial"/>
                <w:b/>
                <w:bCs/>
                <w:sz w:val="20"/>
                <w:szCs w:val="20"/>
              </w:rPr>
            </w:pPr>
            <w:r>
              <w:rPr>
                <w:rFonts w:ascii="Arial" w:hAnsi="Arial" w:cs="Arial"/>
                <w:b/>
                <w:bCs/>
                <w:sz w:val="20"/>
                <w:szCs w:val="20"/>
              </w:rPr>
              <w:t>Revidering af love og vejledninger</w:t>
            </w:r>
          </w:p>
        </w:tc>
        <w:tc>
          <w:tcPr>
            <w:tcW w:w="2086" w:type="pct"/>
          </w:tcPr>
          <w:p w:rsidR="005A7C82" w:rsidRDefault="005A7C82" w:rsidP="005A7C82">
            <w:pPr>
              <w:pStyle w:val="MPBrdtekst"/>
              <w:rPr>
                <w:rFonts w:ascii="Arial" w:hAnsi="Arial" w:cs="Arial"/>
                <w:sz w:val="20"/>
                <w:szCs w:val="20"/>
              </w:rPr>
            </w:pPr>
            <w:r>
              <w:rPr>
                <w:rFonts w:ascii="Arial" w:hAnsi="Arial" w:cs="Arial"/>
                <w:sz w:val="20"/>
                <w:szCs w:val="20"/>
              </w:rPr>
              <w:t xml:space="preserve">I løbet af hele projektets analyse og gennemførelsesfase </w:t>
            </w:r>
            <w:r w:rsidR="00C521D3">
              <w:rPr>
                <w:rFonts w:ascii="Arial" w:hAnsi="Arial" w:cs="Arial"/>
                <w:sz w:val="20"/>
                <w:szCs w:val="20"/>
              </w:rPr>
              <w:t>identificeres</w:t>
            </w:r>
            <w:r>
              <w:rPr>
                <w:rFonts w:ascii="Arial" w:hAnsi="Arial" w:cs="Arial"/>
                <w:sz w:val="20"/>
                <w:szCs w:val="20"/>
              </w:rPr>
              <w:t xml:space="preserve"> og opsamles lovmæssige nødvendige tilpasninger samt nødvendig revision af vejledninger</w:t>
            </w:r>
          </w:p>
          <w:p w:rsidR="005A7C82" w:rsidRDefault="005A7C82" w:rsidP="007D665F">
            <w:pPr>
              <w:pStyle w:val="MPBrdtekst"/>
              <w:rPr>
                <w:rFonts w:ascii="Arial" w:hAnsi="Arial" w:cs="Arial"/>
                <w:sz w:val="20"/>
                <w:szCs w:val="20"/>
              </w:rPr>
            </w:pPr>
          </w:p>
          <w:p w:rsidR="00BD7B53" w:rsidRDefault="005A7C82" w:rsidP="007D665F">
            <w:pPr>
              <w:pStyle w:val="MPBrdtekst"/>
              <w:rPr>
                <w:rFonts w:ascii="Arial" w:hAnsi="Arial" w:cs="Arial"/>
                <w:sz w:val="20"/>
                <w:szCs w:val="20"/>
              </w:rPr>
            </w:pPr>
            <w:r>
              <w:rPr>
                <w:rFonts w:ascii="Arial" w:hAnsi="Arial" w:cs="Arial"/>
                <w:sz w:val="20"/>
                <w:szCs w:val="20"/>
              </w:rPr>
              <w:t>MBBL tilpasser l</w:t>
            </w:r>
            <w:r w:rsidR="00BD7B53">
              <w:rPr>
                <w:rFonts w:ascii="Arial" w:hAnsi="Arial" w:cs="Arial"/>
                <w:sz w:val="20"/>
                <w:szCs w:val="20"/>
              </w:rPr>
              <w:t>ove og regler således at de understøtter den nye registreringspraksis</w:t>
            </w:r>
          </w:p>
          <w:p w:rsidR="00310808" w:rsidRDefault="005A7C82" w:rsidP="007D665F">
            <w:pPr>
              <w:pStyle w:val="MPBrdtekst"/>
              <w:rPr>
                <w:rFonts w:ascii="Arial" w:hAnsi="Arial" w:cs="Arial"/>
                <w:sz w:val="20"/>
                <w:szCs w:val="20"/>
              </w:rPr>
            </w:pPr>
            <w:r>
              <w:rPr>
                <w:rFonts w:ascii="Arial" w:hAnsi="Arial" w:cs="Arial"/>
                <w:sz w:val="20"/>
                <w:szCs w:val="20"/>
              </w:rPr>
              <w:t>MBBL r</w:t>
            </w:r>
            <w:r w:rsidR="00310808">
              <w:rPr>
                <w:rFonts w:ascii="Arial" w:hAnsi="Arial" w:cs="Arial"/>
                <w:sz w:val="20"/>
                <w:szCs w:val="20"/>
              </w:rPr>
              <w:t>evider</w:t>
            </w:r>
            <w:r>
              <w:rPr>
                <w:rFonts w:ascii="Arial" w:hAnsi="Arial" w:cs="Arial"/>
                <w:sz w:val="20"/>
                <w:szCs w:val="20"/>
              </w:rPr>
              <w:t>er</w:t>
            </w:r>
            <w:r w:rsidR="00310808">
              <w:rPr>
                <w:rFonts w:ascii="Arial" w:hAnsi="Arial" w:cs="Arial"/>
                <w:sz w:val="20"/>
                <w:szCs w:val="20"/>
              </w:rPr>
              <w:t xml:space="preserve"> bekendtgørelse</w:t>
            </w:r>
          </w:p>
          <w:p w:rsidR="00310808" w:rsidRPr="009552D0" w:rsidRDefault="005A7C82" w:rsidP="005A7C82">
            <w:pPr>
              <w:pStyle w:val="MPBrdtekst"/>
              <w:rPr>
                <w:rFonts w:ascii="Arial" w:hAnsi="Arial" w:cs="Arial"/>
                <w:sz w:val="20"/>
                <w:szCs w:val="20"/>
              </w:rPr>
            </w:pPr>
            <w:r>
              <w:rPr>
                <w:rFonts w:ascii="Arial" w:hAnsi="Arial" w:cs="Arial"/>
                <w:sz w:val="20"/>
                <w:szCs w:val="20"/>
              </w:rPr>
              <w:t>MBBL/Kombit u</w:t>
            </w:r>
            <w:r w:rsidR="00310808">
              <w:rPr>
                <w:rFonts w:ascii="Arial" w:hAnsi="Arial" w:cs="Arial"/>
                <w:sz w:val="20"/>
                <w:szCs w:val="20"/>
              </w:rPr>
              <w:t>darbejde</w:t>
            </w:r>
            <w:r>
              <w:rPr>
                <w:rFonts w:ascii="Arial" w:hAnsi="Arial" w:cs="Arial"/>
                <w:sz w:val="20"/>
                <w:szCs w:val="20"/>
              </w:rPr>
              <w:t>r</w:t>
            </w:r>
            <w:r w:rsidR="00310808">
              <w:rPr>
                <w:rFonts w:ascii="Arial" w:hAnsi="Arial" w:cs="Arial"/>
                <w:sz w:val="20"/>
                <w:szCs w:val="20"/>
              </w:rPr>
              <w:t xml:space="preserve"> specifikke vejledninger</w:t>
            </w:r>
          </w:p>
        </w:tc>
        <w:tc>
          <w:tcPr>
            <w:tcW w:w="1564" w:type="pct"/>
          </w:tcPr>
          <w:p w:rsidR="00BD7B53" w:rsidRDefault="00BD7B53" w:rsidP="007D665F">
            <w:pPr>
              <w:spacing w:after="120" w:line="240" w:lineRule="auto"/>
              <w:jc w:val="both"/>
              <w:rPr>
                <w:rFonts w:ascii="Arial" w:hAnsi="Arial" w:cs="Arial"/>
                <w:sz w:val="20"/>
                <w:szCs w:val="20"/>
              </w:rPr>
            </w:pPr>
            <w:r>
              <w:rPr>
                <w:rFonts w:ascii="Arial" w:hAnsi="Arial" w:cs="Arial"/>
                <w:sz w:val="20"/>
                <w:szCs w:val="20"/>
              </w:rPr>
              <w:t>Gennemførelsesfasen:</w:t>
            </w:r>
          </w:p>
          <w:p w:rsidR="00310808" w:rsidRDefault="00310808" w:rsidP="007D665F">
            <w:pPr>
              <w:spacing w:after="120" w:line="240" w:lineRule="auto"/>
              <w:jc w:val="both"/>
              <w:rPr>
                <w:rFonts w:ascii="Arial" w:hAnsi="Arial" w:cs="Arial"/>
                <w:sz w:val="20"/>
                <w:szCs w:val="20"/>
              </w:rPr>
            </w:pPr>
          </w:p>
          <w:p w:rsidR="00310808" w:rsidRDefault="00310808" w:rsidP="007D665F">
            <w:pPr>
              <w:spacing w:after="120" w:line="240" w:lineRule="auto"/>
              <w:jc w:val="both"/>
              <w:rPr>
                <w:rFonts w:ascii="Arial" w:hAnsi="Arial" w:cs="Arial"/>
                <w:sz w:val="20"/>
                <w:szCs w:val="20"/>
              </w:rPr>
            </w:pPr>
          </w:p>
          <w:p w:rsidR="00C521D3" w:rsidRDefault="00C521D3" w:rsidP="007D665F">
            <w:pPr>
              <w:spacing w:after="120" w:line="240" w:lineRule="auto"/>
              <w:jc w:val="both"/>
              <w:rPr>
                <w:rFonts w:ascii="Arial" w:hAnsi="Arial" w:cs="Arial"/>
                <w:sz w:val="20"/>
                <w:szCs w:val="20"/>
              </w:rPr>
            </w:pPr>
          </w:p>
          <w:p w:rsidR="00C521D3" w:rsidRDefault="00C521D3" w:rsidP="007D665F">
            <w:pPr>
              <w:spacing w:after="120" w:line="240" w:lineRule="auto"/>
              <w:jc w:val="both"/>
              <w:rPr>
                <w:rFonts w:ascii="Arial" w:hAnsi="Arial" w:cs="Arial"/>
                <w:sz w:val="20"/>
                <w:szCs w:val="20"/>
              </w:rPr>
            </w:pPr>
          </w:p>
          <w:p w:rsidR="00C521D3" w:rsidRDefault="00C521D3" w:rsidP="007D665F">
            <w:pPr>
              <w:spacing w:after="120" w:line="240" w:lineRule="auto"/>
              <w:jc w:val="both"/>
              <w:rPr>
                <w:rFonts w:ascii="Arial" w:hAnsi="Arial" w:cs="Arial"/>
                <w:sz w:val="20"/>
                <w:szCs w:val="20"/>
              </w:rPr>
            </w:pPr>
          </w:p>
          <w:p w:rsidR="00BD7B53" w:rsidRDefault="00BD7B53" w:rsidP="007D665F">
            <w:pPr>
              <w:spacing w:after="120" w:line="240" w:lineRule="auto"/>
              <w:jc w:val="both"/>
              <w:rPr>
                <w:rFonts w:ascii="Arial" w:hAnsi="Arial" w:cs="Arial"/>
                <w:sz w:val="20"/>
                <w:szCs w:val="20"/>
              </w:rPr>
            </w:pPr>
            <w:r>
              <w:rPr>
                <w:rFonts w:ascii="Arial" w:hAnsi="Arial" w:cs="Arial"/>
                <w:sz w:val="20"/>
                <w:szCs w:val="20"/>
              </w:rPr>
              <w:t>Revideret ajourførings bekendtgørelse skal være trådt i kraft august 2015</w:t>
            </w:r>
          </w:p>
        </w:tc>
      </w:tr>
    </w:tbl>
    <w:p w:rsidR="00340514" w:rsidRPr="008677ED" w:rsidRDefault="00340514" w:rsidP="00AC1D1D">
      <w:pPr>
        <w:pStyle w:val="MPBrdtekst"/>
      </w:pPr>
    </w:p>
    <w:p w:rsidR="00340514" w:rsidRPr="008677ED" w:rsidRDefault="00340514" w:rsidP="00AC1D1D">
      <w:bookmarkStart w:id="18" w:name="_Toc273614356"/>
      <w:bookmarkStart w:id="19" w:name="_Toc273614357"/>
      <w:bookmarkStart w:id="20" w:name="_Toc273614358"/>
      <w:bookmarkStart w:id="21" w:name="_Toc273614362"/>
      <w:bookmarkStart w:id="22" w:name="_Toc273614365"/>
      <w:bookmarkStart w:id="23" w:name="_Toc273614368"/>
      <w:bookmarkStart w:id="24" w:name="_Toc273614371"/>
      <w:bookmarkStart w:id="25" w:name="_Toc273614374"/>
      <w:bookmarkStart w:id="26" w:name="_Toc273614375"/>
      <w:bookmarkEnd w:id="18"/>
      <w:bookmarkEnd w:id="19"/>
      <w:bookmarkEnd w:id="20"/>
      <w:bookmarkEnd w:id="21"/>
      <w:bookmarkEnd w:id="22"/>
      <w:bookmarkEnd w:id="23"/>
      <w:bookmarkEnd w:id="24"/>
      <w:bookmarkEnd w:id="25"/>
      <w:bookmarkEnd w:id="26"/>
    </w:p>
    <w:p w:rsidR="00340514" w:rsidRPr="008677ED" w:rsidRDefault="00340514" w:rsidP="00AC1D1D">
      <w:pPr>
        <w:pStyle w:val="MP1Overskriftsniveau"/>
      </w:pPr>
      <w:bookmarkStart w:id="27" w:name="_Toc320699468"/>
      <w:r w:rsidRPr="008677ED">
        <w:t xml:space="preserve">8. </w:t>
      </w:r>
      <w:bookmarkStart w:id="28" w:name="_Toc278529882"/>
      <w:r w:rsidRPr="008677ED">
        <w:t xml:space="preserve">Projektets </w:t>
      </w:r>
      <w:bookmarkEnd w:id="28"/>
      <w:r w:rsidRPr="008677ED">
        <w:t>tidsplan</w:t>
      </w:r>
      <w:bookmarkEnd w:id="27"/>
    </w:p>
    <w:p w:rsidR="00340514" w:rsidRPr="008677ED" w:rsidRDefault="00340514" w:rsidP="00AC1D1D">
      <w:pPr>
        <w:pStyle w:val="MPBrdtekst"/>
        <w:rPr>
          <w:rFonts w:ascii="Arial" w:hAnsi="Arial" w:cs="Arial"/>
          <w:sz w:val="24"/>
          <w:szCs w:val="24"/>
        </w:rPr>
      </w:pPr>
    </w:p>
    <w:p w:rsidR="00DE614B" w:rsidRDefault="00340514" w:rsidP="00DE614B">
      <w:pPr>
        <w:rPr>
          <w:rFonts w:ascii="Arial" w:hAnsi="Arial" w:cs="Arial"/>
        </w:rPr>
      </w:pPr>
      <w:r w:rsidRPr="008677ED">
        <w:rPr>
          <w:rFonts w:ascii="Arial" w:hAnsi="Arial" w:cs="Arial"/>
        </w:rPr>
        <w:t>8.1. Tidsplan</w:t>
      </w:r>
    </w:p>
    <w:p w:rsidR="00D91DA4" w:rsidRPr="003266D1" w:rsidRDefault="00D91DA4" w:rsidP="00DE614B">
      <w:pPr>
        <w:rPr>
          <w:sz w:val="22"/>
          <w:szCs w:val="22"/>
        </w:rPr>
      </w:pPr>
      <w:r>
        <w:rPr>
          <w:sz w:val="22"/>
          <w:szCs w:val="22"/>
        </w:rPr>
        <w:t xml:space="preserve">Implementeringsplanen </w:t>
      </w:r>
      <w:r w:rsidR="0014447B" w:rsidRPr="0014447B">
        <w:rPr>
          <w:sz w:val="22"/>
          <w:szCs w:val="22"/>
        </w:rPr>
        <w:t>delprogrammet</w:t>
      </w:r>
      <w:r w:rsidR="0014447B">
        <w:rPr>
          <w:sz w:val="22"/>
          <w:szCs w:val="22"/>
        </w:rPr>
        <w:t xml:space="preserve"> </w:t>
      </w:r>
      <w:r w:rsidR="00C521D3">
        <w:rPr>
          <w:sz w:val="22"/>
          <w:szCs w:val="22"/>
        </w:rPr>
        <w:t>er</w:t>
      </w:r>
      <w:r>
        <w:rPr>
          <w:sz w:val="22"/>
          <w:szCs w:val="22"/>
        </w:rPr>
        <w:t xml:space="preserve"> sammensat af en række faser og en række milepæle på tværs af de enkelte projekter jf. nedenstående illustration</w:t>
      </w:r>
      <w:r w:rsidRPr="003266D1">
        <w:rPr>
          <w:sz w:val="22"/>
          <w:szCs w:val="22"/>
        </w:rPr>
        <w:t>:</w:t>
      </w:r>
    </w:p>
    <w:p w:rsidR="00D91DA4" w:rsidRDefault="00D91DA4" w:rsidP="00372F8F">
      <w:pPr>
        <w:pStyle w:val="MPBrdtekst"/>
      </w:pPr>
      <w:r w:rsidRPr="00A5078D">
        <w:rPr>
          <w:noProof/>
          <w:lang w:eastAsia="da-DK"/>
        </w:rPr>
        <w:lastRenderedPageBreak/>
        <w:drawing>
          <wp:inline distT="0" distB="0" distL="0" distR="0" wp14:anchorId="17567009" wp14:editId="6A14C68F">
            <wp:extent cx="6120130" cy="4192270"/>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lementeringspla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130" cy="4192270"/>
                    </a:xfrm>
                    <a:prstGeom prst="rect">
                      <a:avLst/>
                    </a:prstGeom>
                  </pic:spPr>
                </pic:pic>
              </a:graphicData>
            </a:graphic>
          </wp:inline>
        </w:drawing>
      </w:r>
    </w:p>
    <w:p w:rsidR="00D91DA4" w:rsidRDefault="00D91DA4" w:rsidP="00D91DA4">
      <w:pPr>
        <w:pStyle w:val="MPBrdtekst"/>
        <w:spacing w:before="120"/>
      </w:pPr>
      <w:r w:rsidRPr="00B65E88">
        <w:t xml:space="preserve">I forhold til </w:t>
      </w:r>
      <w:r>
        <w:t>denne implementeringsplan er der 6</w:t>
      </w:r>
      <w:r w:rsidRPr="00B65E88">
        <w:t xml:space="preserve"> hovedmilepæle, som er vigtige i forhold til </w:t>
      </w:r>
      <w:r>
        <w:t>nærværende projekt. Det drejer sig om fø</w:t>
      </w:r>
      <w:r w:rsidRPr="00B65E88">
        <w:t>lgende:</w:t>
      </w:r>
    </w:p>
    <w:p w:rsidR="00D91DA4" w:rsidRDefault="00D91DA4" w:rsidP="00D91DA4">
      <w:pPr>
        <w:pStyle w:val="MPBrdtekst"/>
        <w:spacing w:before="120"/>
      </w:pPr>
    </w:p>
    <w:p w:rsidR="00D91DA4" w:rsidRPr="00230FC4" w:rsidRDefault="00D91DA4" w:rsidP="00D91DA4">
      <w:pPr>
        <w:pStyle w:val="MPBrdtekst"/>
        <w:keepNext/>
        <w:rPr>
          <w:b/>
        </w:rPr>
      </w:pPr>
      <w:r w:rsidRPr="00B55313">
        <w:rPr>
          <w:b/>
        </w:rPr>
        <w:t xml:space="preserve">Milepæl </w:t>
      </w:r>
      <w:r w:rsidR="00B55313" w:rsidRPr="00B55313">
        <w:rPr>
          <w:b/>
        </w:rPr>
        <w:t>3</w:t>
      </w:r>
      <w:r w:rsidRPr="00B55313">
        <w:rPr>
          <w:b/>
        </w:rPr>
        <w:t xml:space="preserve"> –</w:t>
      </w:r>
      <w:r w:rsidR="002D6DA8">
        <w:rPr>
          <w:b/>
        </w:rPr>
        <w:t xml:space="preserve"> </w:t>
      </w:r>
      <w:r w:rsidR="00B55313" w:rsidRPr="00B55313">
        <w:rPr>
          <w:b/>
        </w:rPr>
        <w:t>august 2013:</w:t>
      </w:r>
      <w:r w:rsidRPr="00B55313">
        <w:rPr>
          <w:rFonts w:ascii="Calibri" w:eastAsiaTheme="minorEastAsia" w:hAnsi="Calibri" w:cstheme="minorBidi"/>
          <w:b/>
          <w:kern w:val="24"/>
          <w:sz w:val="32"/>
          <w:szCs w:val="32"/>
        </w:rPr>
        <w:t xml:space="preserve"> </w:t>
      </w:r>
      <w:r w:rsidR="00B55313" w:rsidRPr="00B55313">
        <w:rPr>
          <w:b/>
        </w:rPr>
        <w:t xml:space="preserve">Løsningsarkitektur kvalitetssikret og godkendt </w:t>
      </w:r>
    </w:p>
    <w:p w:rsidR="00D91DA4" w:rsidRPr="00B55313" w:rsidRDefault="00B55313" w:rsidP="00D91DA4">
      <w:pPr>
        <w:pStyle w:val="MPBrdtekst"/>
      </w:pPr>
      <w:r w:rsidRPr="00B55313">
        <w:t>Løsningsarkitekturen for BBR 2.0 skal være kvalitetssikret jf. kvalitetsplanen samt godkendt af styregruppen</w:t>
      </w:r>
    </w:p>
    <w:p w:rsidR="00B55313" w:rsidRDefault="00B55313" w:rsidP="00D91DA4">
      <w:pPr>
        <w:pStyle w:val="MPBrdtekst"/>
      </w:pPr>
    </w:p>
    <w:p w:rsidR="00D91DA4" w:rsidRPr="00230FC4" w:rsidRDefault="00D91DA4" w:rsidP="00D91DA4">
      <w:pPr>
        <w:pStyle w:val="MPBrdtekst"/>
        <w:keepNext/>
        <w:rPr>
          <w:b/>
        </w:rPr>
      </w:pPr>
      <w:r>
        <w:rPr>
          <w:b/>
        </w:rPr>
        <w:t xml:space="preserve">Milepæl </w:t>
      </w:r>
      <w:r w:rsidR="00B55313">
        <w:rPr>
          <w:b/>
        </w:rPr>
        <w:t>4</w:t>
      </w:r>
      <w:r w:rsidRPr="00230FC4">
        <w:rPr>
          <w:b/>
        </w:rPr>
        <w:t xml:space="preserve"> – </w:t>
      </w:r>
      <w:r w:rsidR="00B55313">
        <w:rPr>
          <w:b/>
        </w:rPr>
        <w:t>januar 2014</w:t>
      </w:r>
      <w:r w:rsidRPr="00230FC4">
        <w:rPr>
          <w:b/>
        </w:rPr>
        <w:t>:</w:t>
      </w:r>
      <w:r w:rsidRPr="00230FC4">
        <w:rPr>
          <w:rFonts w:ascii="Calibri" w:eastAsiaTheme="minorEastAsia" w:hAnsi="Calibri" w:cstheme="minorBidi"/>
          <w:b/>
          <w:kern w:val="24"/>
          <w:sz w:val="32"/>
          <w:szCs w:val="32"/>
        </w:rPr>
        <w:t xml:space="preserve"> </w:t>
      </w:r>
      <w:r w:rsidR="00B55313">
        <w:rPr>
          <w:b/>
        </w:rPr>
        <w:t>Udbudsmaterialet kvalitetssikret og godkendt</w:t>
      </w:r>
    </w:p>
    <w:p w:rsidR="00D91DA4" w:rsidRPr="00B55313" w:rsidRDefault="00B55313" w:rsidP="00D91DA4">
      <w:pPr>
        <w:pStyle w:val="MPBrdtekst"/>
      </w:pPr>
      <w:r w:rsidRPr="00B55313">
        <w:t xml:space="preserve">Udbudsmaterialet fir BBR 2.0 samt tilhørende services skal være kvalitetssikret jf. kvalitetsplanen </w:t>
      </w:r>
      <w:r w:rsidR="00E03A95">
        <w:t>samt godkendt.</w:t>
      </w:r>
    </w:p>
    <w:p w:rsidR="00B55313" w:rsidRDefault="00B55313" w:rsidP="00D91DA4">
      <w:pPr>
        <w:pStyle w:val="MPBrdtekst"/>
        <w:spacing w:before="240"/>
        <w:rPr>
          <w:b/>
        </w:rPr>
      </w:pPr>
      <w:r>
        <w:rPr>
          <w:b/>
        </w:rPr>
        <w:t>Milepæl 5</w:t>
      </w:r>
      <w:r w:rsidRPr="00230FC4">
        <w:rPr>
          <w:b/>
        </w:rPr>
        <w:t xml:space="preserve"> – </w:t>
      </w:r>
      <w:r>
        <w:rPr>
          <w:b/>
        </w:rPr>
        <w:t xml:space="preserve">maj 2014: Leverandørtilbud ift. </w:t>
      </w:r>
      <w:proofErr w:type="gramStart"/>
      <w:r>
        <w:rPr>
          <w:b/>
        </w:rPr>
        <w:t>udbud modtaget.</w:t>
      </w:r>
      <w:proofErr w:type="gramEnd"/>
    </w:p>
    <w:p w:rsidR="00B55313" w:rsidRPr="00B55313" w:rsidRDefault="00B55313" w:rsidP="00E03A95">
      <w:pPr>
        <w:pStyle w:val="MPBrdtekst"/>
      </w:pPr>
      <w:r w:rsidRPr="00B55313">
        <w:t xml:space="preserve">Tilbud fra leverandører på udvikling af BBR 2.0 samt services </w:t>
      </w:r>
      <w:proofErr w:type="gramStart"/>
      <w:r w:rsidRPr="00B55313">
        <w:t>modtaget</w:t>
      </w:r>
      <w:proofErr w:type="gramEnd"/>
      <w:r w:rsidR="00E03A95">
        <w:t>.</w:t>
      </w:r>
    </w:p>
    <w:p w:rsidR="00B55313" w:rsidRDefault="00B55313" w:rsidP="00D91DA4">
      <w:pPr>
        <w:pStyle w:val="MPBrdtekst"/>
        <w:spacing w:before="240"/>
        <w:rPr>
          <w:b/>
        </w:rPr>
      </w:pPr>
      <w:r>
        <w:rPr>
          <w:b/>
        </w:rPr>
        <w:t>Milepæl 6</w:t>
      </w:r>
      <w:r w:rsidRPr="00230FC4">
        <w:rPr>
          <w:b/>
        </w:rPr>
        <w:t xml:space="preserve"> – </w:t>
      </w:r>
      <w:r>
        <w:rPr>
          <w:b/>
        </w:rPr>
        <w:t>januar 2014: Løsningsdesign kvalitetssikret og godkendt.</w:t>
      </w:r>
    </w:p>
    <w:p w:rsidR="00E03A95" w:rsidRPr="00E03A95" w:rsidRDefault="00E03A95" w:rsidP="00E03A95">
      <w:pPr>
        <w:pStyle w:val="MPBrdtekst"/>
      </w:pPr>
      <w:r w:rsidRPr="00E03A95">
        <w:t>Løsningsdesign for version 2.0 af BBR er udarbejdet af leverandøren og godkendt samt kvalitetssikret.</w:t>
      </w:r>
    </w:p>
    <w:p w:rsidR="00B55313" w:rsidRDefault="00B55313" w:rsidP="00D91DA4">
      <w:pPr>
        <w:pStyle w:val="MPBrdtekst"/>
        <w:spacing w:before="240"/>
        <w:rPr>
          <w:b/>
        </w:rPr>
      </w:pPr>
      <w:r>
        <w:rPr>
          <w:b/>
        </w:rPr>
        <w:t>Milepæl 8</w:t>
      </w:r>
      <w:r w:rsidRPr="00230FC4">
        <w:rPr>
          <w:b/>
        </w:rPr>
        <w:t xml:space="preserve"> –</w:t>
      </w:r>
      <w:r>
        <w:rPr>
          <w:b/>
        </w:rPr>
        <w:t xml:space="preserve"> maj 2015: </w:t>
      </w:r>
      <w:r w:rsidR="00E03A95">
        <w:rPr>
          <w:b/>
        </w:rPr>
        <w:t>BBR version 2.0 driftsklar</w:t>
      </w:r>
    </w:p>
    <w:p w:rsidR="00E03A95" w:rsidRDefault="00E03A95" w:rsidP="00E03A95">
      <w:pPr>
        <w:pStyle w:val="MPBrdtekst"/>
      </w:pPr>
      <w:r w:rsidRPr="00E03A95">
        <w:t>BBR 2.0 samt services er udviklet og driftsklart</w:t>
      </w:r>
      <w:r>
        <w:t>.</w:t>
      </w:r>
    </w:p>
    <w:p w:rsidR="00B55313" w:rsidRDefault="00B55313" w:rsidP="00D91DA4">
      <w:pPr>
        <w:pStyle w:val="MPBrdtekst"/>
        <w:spacing w:before="240"/>
        <w:rPr>
          <w:b/>
        </w:rPr>
      </w:pPr>
      <w:r>
        <w:rPr>
          <w:b/>
        </w:rPr>
        <w:t>Milepæl 9</w:t>
      </w:r>
      <w:r w:rsidRPr="00230FC4">
        <w:rPr>
          <w:b/>
        </w:rPr>
        <w:t xml:space="preserve"> – </w:t>
      </w:r>
      <w:r>
        <w:rPr>
          <w:b/>
        </w:rPr>
        <w:t>september 2015:</w:t>
      </w:r>
      <w:r w:rsidR="00E03A95">
        <w:rPr>
          <w:b/>
        </w:rPr>
        <w:t xml:space="preserve"> BBR 2.0 idriftsat</w:t>
      </w:r>
    </w:p>
    <w:p w:rsidR="00E03A95" w:rsidRPr="00E03A95" w:rsidRDefault="00E03A95" w:rsidP="00E03A95">
      <w:pPr>
        <w:pStyle w:val="MPBrdtekst"/>
      </w:pPr>
      <w:r w:rsidRPr="00E03A95">
        <w:t>BBR 2.0 samt services er idriftsat.</w:t>
      </w:r>
    </w:p>
    <w:p w:rsidR="00B55313" w:rsidRDefault="00B55313" w:rsidP="00D91DA4">
      <w:pPr>
        <w:pStyle w:val="MPBrdtekst"/>
        <w:spacing w:before="240"/>
        <w:rPr>
          <w:b/>
        </w:rPr>
      </w:pPr>
    </w:p>
    <w:p w:rsidR="00D91DA4" w:rsidRDefault="00D91DA4" w:rsidP="00D91DA4">
      <w:pPr>
        <w:pStyle w:val="MPBrdtekst"/>
        <w:spacing w:before="240"/>
      </w:pPr>
      <w:r w:rsidRPr="00230FC4">
        <w:lastRenderedPageBreak/>
        <w:t xml:space="preserve">Omkring øvrige milepæle er der ikke </w:t>
      </w:r>
      <w:r>
        <w:t>stramme tidsmæssige</w:t>
      </w:r>
      <w:r w:rsidRPr="00230FC4">
        <w:t xml:space="preserve"> afhængigheder til resten af </w:t>
      </w:r>
      <w:r>
        <w:t>del</w:t>
      </w:r>
      <w:r w:rsidRPr="00230FC4">
        <w:t xml:space="preserve">programmet – blot ovennævnte </w:t>
      </w:r>
      <w:r w:rsidR="00E03A95">
        <w:t>6</w:t>
      </w:r>
      <w:r w:rsidRPr="00230FC4">
        <w:t xml:space="preserve"> milepæle overholdes.</w:t>
      </w:r>
    </w:p>
    <w:p w:rsidR="00D91DA4" w:rsidRDefault="00D91DA4" w:rsidP="00372F8F">
      <w:pPr>
        <w:pStyle w:val="MPBrdtekst"/>
      </w:pPr>
    </w:p>
    <w:p w:rsidR="00340514" w:rsidRDefault="002429D5" w:rsidP="0033168E">
      <w:pPr>
        <w:pStyle w:val="MPBrdtekst"/>
      </w:pPr>
      <w:r w:rsidRPr="0033168E">
        <w:t xml:space="preserve">Nedenfor </w:t>
      </w:r>
      <w:r>
        <w:t xml:space="preserve">ses </w:t>
      </w:r>
      <w:r w:rsidRPr="0033168E">
        <w:t>projektets</w:t>
      </w:r>
      <w:r w:rsidR="007A0806">
        <w:t xml:space="preserve"> overordnede </w:t>
      </w:r>
      <w:r w:rsidRPr="0033168E">
        <w:t xml:space="preserve">tidsplan: </w:t>
      </w:r>
    </w:p>
    <w:p w:rsidR="007A0806" w:rsidRDefault="007A0806" w:rsidP="0033168E">
      <w:pPr>
        <w:pStyle w:val="MPBrdtekst"/>
      </w:pPr>
      <w:r>
        <w:rPr>
          <w:noProof/>
          <w:lang w:eastAsia="da-DK"/>
        </w:rPr>
        <w:drawing>
          <wp:inline distT="0" distB="0" distL="0" distR="0" wp14:anchorId="7BD5ABD3" wp14:editId="4F2DB40A">
            <wp:extent cx="5400675" cy="984885"/>
            <wp:effectExtent l="0" t="0" r="9525" b="5715"/>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nt - MBB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675" cy="984885"/>
                    </a:xfrm>
                    <a:prstGeom prst="rect">
                      <a:avLst/>
                    </a:prstGeom>
                  </pic:spPr>
                </pic:pic>
              </a:graphicData>
            </a:graphic>
          </wp:inline>
        </w:drawing>
      </w:r>
    </w:p>
    <w:p w:rsidR="007A0806" w:rsidRDefault="00502CB5" w:rsidP="007A0806">
      <w:pPr>
        <w:rPr>
          <w:sz w:val="22"/>
          <w:szCs w:val="22"/>
        </w:rPr>
      </w:pPr>
      <w:r>
        <w:rPr>
          <w:sz w:val="22"/>
          <w:szCs w:val="22"/>
        </w:rPr>
        <w:t xml:space="preserve">Figur </w:t>
      </w:r>
      <w:r w:rsidR="00AA3EAD">
        <w:rPr>
          <w:sz w:val="22"/>
          <w:szCs w:val="22"/>
        </w:rPr>
        <w:t>8.1</w:t>
      </w:r>
      <w:r>
        <w:rPr>
          <w:sz w:val="22"/>
          <w:szCs w:val="22"/>
        </w:rPr>
        <w:t xml:space="preserve"> Overordnet tidsplan for projektet</w:t>
      </w:r>
    </w:p>
    <w:p w:rsidR="00AA3EAD" w:rsidRDefault="00AA3EAD" w:rsidP="007A0806">
      <w:pPr>
        <w:rPr>
          <w:sz w:val="22"/>
          <w:szCs w:val="22"/>
        </w:rPr>
      </w:pPr>
    </w:p>
    <w:p w:rsidR="007A0806" w:rsidRPr="007A0806" w:rsidRDefault="007A0806" w:rsidP="007A0806">
      <w:pPr>
        <w:rPr>
          <w:sz w:val="22"/>
          <w:szCs w:val="22"/>
        </w:rPr>
      </w:pPr>
      <w:r>
        <w:rPr>
          <w:sz w:val="22"/>
          <w:szCs w:val="22"/>
        </w:rPr>
        <w:t>Der skal ske en æ</w:t>
      </w:r>
      <w:r w:rsidRPr="007A0806">
        <w:rPr>
          <w:sz w:val="22"/>
          <w:szCs w:val="22"/>
        </w:rPr>
        <w:t xml:space="preserve">ndring af BBR til ny </w:t>
      </w:r>
      <w:r>
        <w:rPr>
          <w:sz w:val="22"/>
          <w:szCs w:val="22"/>
        </w:rPr>
        <w:t>begrebs</w:t>
      </w:r>
      <w:r w:rsidRPr="007A0806">
        <w:rPr>
          <w:sz w:val="22"/>
          <w:szCs w:val="22"/>
        </w:rPr>
        <w:t xml:space="preserve">model, </w:t>
      </w:r>
      <w:r>
        <w:rPr>
          <w:sz w:val="22"/>
          <w:szCs w:val="22"/>
        </w:rPr>
        <w:t xml:space="preserve">så begrebet </w:t>
      </w:r>
      <w:r w:rsidRPr="007A0806">
        <w:rPr>
          <w:sz w:val="22"/>
          <w:szCs w:val="22"/>
        </w:rPr>
        <w:t xml:space="preserve">Bestemt fast ejendom fra Matriklen </w:t>
      </w:r>
      <w:r>
        <w:rPr>
          <w:sz w:val="22"/>
          <w:szCs w:val="22"/>
        </w:rPr>
        <w:t xml:space="preserve">benyttes </w:t>
      </w:r>
      <w:r w:rsidRPr="007A0806">
        <w:rPr>
          <w:sz w:val="22"/>
          <w:szCs w:val="22"/>
        </w:rPr>
        <w:t xml:space="preserve">som ejendomsbegreb i stedet for den nuværende anvendelse af begreber fra ESR. </w:t>
      </w:r>
      <w:r>
        <w:rPr>
          <w:sz w:val="22"/>
          <w:szCs w:val="22"/>
        </w:rPr>
        <w:t>Derudover o</w:t>
      </w:r>
      <w:r w:rsidRPr="007A0806">
        <w:rPr>
          <w:sz w:val="22"/>
          <w:szCs w:val="22"/>
        </w:rPr>
        <w:t xml:space="preserve">mfatter </w:t>
      </w:r>
      <w:r>
        <w:rPr>
          <w:sz w:val="22"/>
          <w:szCs w:val="22"/>
        </w:rPr>
        <w:t xml:space="preserve">projektet </w:t>
      </w:r>
      <w:r w:rsidRPr="007A0806">
        <w:rPr>
          <w:sz w:val="22"/>
          <w:szCs w:val="22"/>
        </w:rPr>
        <w:t>services udstillet via Datafordeleren.</w:t>
      </w:r>
    </w:p>
    <w:p w:rsidR="007A0806" w:rsidRPr="007A0806" w:rsidRDefault="007A0806" w:rsidP="007A0806">
      <w:pPr>
        <w:rPr>
          <w:sz w:val="22"/>
          <w:szCs w:val="22"/>
        </w:rPr>
      </w:pPr>
    </w:p>
    <w:p w:rsidR="007A0806" w:rsidRPr="007A0806" w:rsidRDefault="007A0806" w:rsidP="007A0806">
      <w:pPr>
        <w:rPr>
          <w:sz w:val="22"/>
          <w:szCs w:val="22"/>
        </w:rPr>
      </w:pPr>
      <w:r w:rsidRPr="007A0806">
        <w:rPr>
          <w:sz w:val="22"/>
          <w:szCs w:val="22"/>
        </w:rPr>
        <w:t>Projektet har en størrelse, som medfører at det skal i udbud.</w:t>
      </w:r>
      <w:r>
        <w:rPr>
          <w:sz w:val="22"/>
          <w:szCs w:val="22"/>
        </w:rPr>
        <w:t xml:space="preserve"> </w:t>
      </w:r>
      <w:r w:rsidRPr="007A0806">
        <w:rPr>
          <w:sz w:val="22"/>
          <w:szCs w:val="22"/>
        </w:rPr>
        <w:t>Projektet er derfor planlagt i følgende hovedforløb:</w:t>
      </w:r>
    </w:p>
    <w:p w:rsidR="007A0806" w:rsidRDefault="007A0806" w:rsidP="007A0806">
      <w:pPr>
        <w:pStyle w:val="Listeafsnit"/>
        <w:numPr>
          <w:ilvl w:val="0"/>
          <w:numId w:val="45"/>
        </w:numPr>
        <w:spacing w:before="60" w:after="0" w:line="240" w:lineRule="auto"/>
        <w:ind w:left="714" w:hanging="357"/>
        <w:rPr>
          <w:rFonts w:ascii="Garamond" w:eastAsia="Times New Roman" w:hAnsi="Garamond" w:cs="Times New Roman"/>
          <w:lang w:eastAsia="en-US"/>
        </w:rPr>
      </w:pPr>
      <w:r w:rsidRPr="007A0806">
        <w:rPr>
          <w:rFonts w:ascii="Garamond" w:eastAsia="Times New Roman" w:hAnsi="Garamond" w:cs="Times New Roman"/>
          <w:lang w:eastAsia="en-US"/>
        </w:rPr>
        <w:t>Udarbejdelse af løsningsarkitektur for BBR 2.0.</w:t>
      </w:r>
    </w:p>
    <w:p w:rsidR="007A0806" w:rsidRPr="007A0806" w:rsidRDefault="007A0806" w:rsidP="007A0806">
      <w:pPr>
        <w:pStyle w:val="Listeafsnit"/>
        <w:numPr>
          <w:ilvl w:val="0"/>
          <w:numId w:val="45"/>
        </w:numPr>
        <w:spacing w:before="60" w:after="0" w:line="240" w:lineRule="auto"/>
        <w:ind w:left="714" w:hanging="357"/>
        <w:rPr>
          <w:rFonts w:ascii="Garamond" w:eastAsia="Times New Roman" w:hAnsi="Garamond" w:cs="Times New Roman"/>
          <w:lang w:eastAsia="en-US"/>
        </w:rPr>
      </w:pPr>
      <w:r w:rsidRPr="007A0806">
        <w:rPr>
          <w:rFonts w:ascii="Garamond" w:eastAsia="Times New Roman" w:hAnsi="Garamond" w:cs="Times New Roman"/>
          <w:lang w:eastAsia="en-US"/>
        </w:rPr>
        <w:t>Udarbejdelse af udbudsmateriale – herunder kravspecifikation.</w:t>
      </w:r>
    </w:p>
    <w:p w:rsidR="007A0806" w:rsidRPr="007A0806" w:rsidRDefault="007A0806" w:rsidP="007A0806">
      <w:pPr>
        <w:pStyle w:val="Listeafsnit"/>
        <w:numPr>
          <w:ilvl w:val="0"/>
          <w:numId w:val="45"/>
        </w:numPr>
        <w:spacing w:before="60" w:after="0" w:line="240" w:lineRule="auto"/>
        <w:ind w:left="714" w:hanging="357"/>
        <w:rPr>
          <w:rFonts w:ascii="Garamond" w:eastAsia="Times New Roman" w:hAnsi="Garamond" w:cs="Times New Roman"/>
          <w:lang w:eastAsia="en-US"/>
        </w:rPr>
      </w:pPr>
      <w:r w:rsidRPr="007A0806">
        <w:rPr>
          <w:rFonts w:ascii="Garamond" w:eastAsia="Times New Roman" w:hAnsi="Garamond" w:cs="Times New Roman"/>
          <w:lang w:eastAsia="en-US"/>
        </w:rPr>
        <w:t>Gennemførelse af udbud med prækvalificering, tilbudsgivning, vurdering samt valg af leverandør.</w:t>
      </w:r>
    </w:p>
    <w:p w:rsidR="007A0806" w:rsidRPr="007A0806" w:rsidRDefault="007A0806" w:rsidP="007A0806">
      <w:pPr>
        <w:pStyle w:val="Listeafsnit"/>
        <w:numPr>
          <w:ilvl w:val="0"/>
          <w:numId w:val="45"/>
        </w:numPr>
        <w:spacing w:before="60" w:after="0" w:line="240" w:lineRule="auto"/>
        <w:ind w:left="714" w:hanging="357"/>
        <w:rPr>
          <w:rFonts w:ascii="Garamond" w:eastAsia="Times New Roman" w:hAnsi="Garamond" w:cs="Times New Roman"/>
          <w:lang w:eastAsia="en-US"/>
        </w:rPr>
      </w:pPr>
      <w:r w:rsidRPr="007A0806">
        <w:rPr>
          <w:rFonts w:ascii="Garamond" w:eastAsia="Times New Roman" w:hAnsi="Garamond" w:cs="Times New Roman"/>
          <w:lang w:eastAsia="en-US"/>
        </w:rPr>
        <w:t>Udarbejdelse af et løsningsdesign (en af leverandørens første opgaver).</w:t>
      </w:r>
      <w:r w:rsidRPr="007A0806">
        <w:rPr>
          <w:rFonts w:ascii="Garamond" w:eastAsia="Times New Roman" w:hAnsi="Garamond" w:cs="Times New Roman"/>
          <w:lang w:eastAsia="en-US"/>
        </w:rPr>
        <w:br/>
        <w:t>Formålet hermed er opnåelse af størst mulig parallelitet i forhold til den efterfølgende udvikling af de forskellige løsningskomponenter (register, services, kommuneklient).</w:t>
      </w:r>
    </w:p>
    <w:p w:rsidR="007A0806" w:rsidRPr="007A0806" w:rsidRDefault="007A0806" w:rsidP="007A0806">
      <w:pPr>
        <w:pStyle w:val="Listeafsnit"/>
        <w:numPr>
          <w:ilvl w:val="0"/>
          <w:numId w:val="45"/>
        </w:numPr>
        <w:spacing w:before="60" w:after="0" w:line="240" w:lineRule="auto"/>
        <w:ind w:left="714" w:hanging="357"/>
        <w:rPr>
          <w:rFonts w:ascii="Garamond" w:eastAsia="Times New Roman" w:hAnsi="Garamond" w:cs="Times New Roman"/>
          <w:lang w:eastAsia="en-US"/>
        </w:rPr>
      </w:pPr>
      <w:r w:rsidRPr="007A0806">
        <w:rPr>
          <w:rFonts w:ascii="Garamond" w:eastAsia="Times New Roman" w:hAnsi="Garamond" w:cs="Times New Roman"/>
          <w:lang w:eastAsia="en-US"/>
        </w:rPr>
        <w:t>Idriftsæt</w:t>
      </w:r>
      <w:r w:rsidR="00502CB5">
        <w:rPr>
          <w:rFonts w:ascii="Garamond" w:eastAsia="Times New Roman" w:hAnsi="Garamond" w:cs="Times New Roman"/>
          <w:lang w:eastAsia="en-US"/>
        </w:rPr>
        <w:t xml:space="preserve">telse </w:t>
      </w:r>
      <w:r w:rsidRPr="007A0806">
        <w:rPr>
          <w:rFonts w:ascii="Garamond" w:eastAsia="Times New Roman" w:hAnsi="Garamond" w:cs="Times New Roman"/>
          <w:lang w:eastAsia="en-US"/>
        </w:rPr>
        <w:t>af BBR 2.0 inkl. services og kommuneklient.</w:t>
      </w:r>
    </w:p>
    <w:p w:rsidR="007A0806" w:rsidRPr="007A0806" w:rsidRDefault="007A0806" w:rsidP="007A0806">
      <w:pPr>
        <w:pStyle w:val="Listeafsnit"/>
        <w:numPr>
          <w:ilvl w:val="0"/>
          <w:numId w:val="45"/>
        </w:numPr>
        <w:spacing w:before="60" w:after="0" w:line="240" w:lineRule="auto"/>
        <w:ind w:left="714" w:hanging="357"/>
        <w:rPr>
          <w:rFonts w:ascii="Garamond" w:eastAsia="Times New Roman" w:hAnsi="Garamond" w:cs="Times New Roman"/>
          <w:lang w:eastAsia="en-US"/>
        </w:rPr>
      </w:pPr>
      <w:r w:rsidRPr="007A0806">
        <w:rPr>
          <w:rFonts w:ascii="Garamond" w:eastAsia="Times New Roman" w:hAnsi="Garamond" w:cs="Times New Roman"/>
          <w:lang w:eastAsia="en-US"/>
        </w:rPr>
        <w:t xml:space="preserve">Parallelt med ovenstående tilpasses lovgivning, regler og vejledninger løbende, således </w:t>
      </w:r>
      <w:r>
        <w:rPr>
          <w:rFonts w:ascii="Garamond" w:eastAsia="Times New Roman" w:hAnsi="Garamond" w:cs="Times New Roman"/>
          <w:lang w:eastAsia="en-US"/>
        </w:rPr>
        <w:t xml:space="preserve">at </w:t>
      </w:r>
      <w:r w:rsidRPr="007A0806">
        <w:rPr>
          <w:rFonts w:ascii="Garamond" w:eastAsia="Times New Roman" w:hAnsi="Garamond" w:cs="Times New Roman"/>
          <w:lang w:eastAsia="en-US"/>
        </w:rPr>
        <w:t>dette er implementeret senest inden idriftsættelsen af BBR 2.0.</w:t>
      </w:r>
    </w:p>
    <w:p w:rsidR="00502CB5" w:rsidRPr="00502CB5" w:rsidRDefault="00502CB5" w:rsidP="00DE614B">
      <w:pPr>
        <w:rPr>
          <w:sz w:val="22"/>
          <w:szCs w:val="22"/>
        </w:rPr>
      </w:pPr>
      <w:r w:rsidRPr="00502CB5">
        <w:rPr>
          <w:sz w:val="22"/>
          <w:szCs w:val="22"/>
        </w:rPr>
        <w:t xml:space="preserve">Da projektets gevinstrealisering finder sted på delprogramniveau afsluttes projektet inden gevinstrealiseringen er endeligt fuldført. </w:t>
      </w:r>
    </w:p>
    <w:p w:rsidR="00502CB5" w:rsidRPr="00502CB5" w:rsidRDefault="00502CB5" w:rsidP="00DE614B">
      <w:pPr>
        <w:rPr>
          <w:sz w:val="22"/>
          <w:szCs w:val="22"/>
        </w:rPr>
      </w:pPr>
      <w:r w:rsidRPr="00502CB5">
        <w:rPr>
          <w:sz w:val="22"/>
          <w:szCs w:val="22"/>
        </w:rPr>
        <w:t>Der henvises til den detaljerede implementeringsplan for projektet for en nedbrudt tidsplan</w:t>
      </w:r>
      <w:r w:rsidR="00AA3EAD">
        <w:rPr>
          <w:sz w:val="22"/>
          <w:szCs w:val="22"/>
        </w:rPr>
        <w:t>.</w:t>
      </w:r>
    </w:p>
    <w:p w:rsidR="007A0806" w:rsidRPr="008677ED" w:rsidRDefault="007A0806" w:rsidP="0033168E">
      <w:pPr>
        <w:pStyle w:val="MPBrdtekst"/>
      </w:pPr>
    </w:p>
    <w:p w:rsidR="00340514" w:rsidRPr="008677ED" w:rsidRDefault="00340514" w:rsidP="0039609A">
      <w:pPr>
        <w:pStyle w:val="MP1Overskriftsniveau"/>
      </w:pPr>
      <w:bookmarkStart w:id="29" w:name="_Toc320699469"/>
      <w:r w:rsidRPr="008677ED">
        <w:t>9. Strategier for projektets gennemførelse</w:t>
      </w:r>
      <w:bookmarkEnd w:id="29"/>
    </w:p>
    <w:p w:rsidR="00340514" w:rsidRPr="008677ED" w:rsidRDefault="00340514" w:rsidP="00AC1D1D">
      <w:pPr>
        <w:pStyle w:val="MPBrdtekst"/>
      </w:pPr>
    </w:p>
    <w:p w:rsidR="00340514" w:rsidRPr="008677ED" w:rsidRDefault="00340514" w:rsidP="005C3D1A">
      <w:pPr>
        <w:rPr>
          <w:rFonts w:ascii="Arial" w:hAnsi="Arial" w:cs="Arial"/>
        </w:rPr>
      </w:pPr>
      <w:r w:rsidRPr="008677ED">
        <w:rPr>
          <w:rFonts w:ascii="Arial" w:hAnsi="Arial" w:cs="Arial"/>
        </w:rPr>
        <w:t>9.1. Udbudsstrategi</w:t>
      </w:r>
    </w:p>
    <w:p w:rsidR="00502CB5" w:rsidRDefault="00502CB5" w:rsidP="00502CB5">
      <w:pPr>
        <w:pStyle w:val="MPBrdtekst"/>
      </w:pPr>
      <w:r>
        <w:t>Der skal en nærmere analyse til at bestemme udbudsstrategien, da det skal overvejes:</w:t>
      </w:r>
    </w:p>
    <w:p w:rsidR="00502CB5" w:rsidRDefault="00502CB5" w:rsidP="00502CB5">
      <w:pPr>
        <w:pStyle w:val="MPBrdtekst"/>
        <w:numPr>
          <w:ilvl w:val="0"/>
          <w:numId w:val="46"/>
        </w:numPr>
      </w:pPr>
      <w:r>
        <w:t xml:space="preserve">Skal der være et samlet udbud af BBR </w:t>
      </w:r>
      <w:r w:rsidR="00DE538D">
        <w:t xml:space="preserve">registrets udvidelse </w:t>
      </w:r>
      <w:r>
        <w:t xml:space="preserve">og services eller to separate udbud. </w:t>
      </w:r>
    </w:p>
    <w:p w:rsidR="00502CB5" w:rsidRDefault="00502CB5" w:rsidP="00502CB5">
      <w:pPr>
        <w:pStyle w:val="MPBrdtekst"/>
        <w:numPr>
          <w:ilvl w:val="0"/>
          <w:numId w:val="46"/>
        </w:numPr>
      </w:pPr>
      <w:r>
        <w:t>Sammenhængen over til den nuværende drift/vedligeholdelseskontrakt</w:t>
      </w:r>
    </w:p>
    <w:p w:rsidR="00502CB5" w:rsidRDefault="00502CB5" w:rsidP="00502CB5">
      <w:pPr>
        <w:pStyle w:val="MPBrdtekst"/>
        <w:numPr>
          <w:ilvl w:val="0"/>
          <w:numId w:val="46"/>
        </w:numPr>
      </w:pPr>
      <w:r>
        <w:t>Sam</w:t>
      </w:r>
      <w:r w:rsidR="00DE538D">
        <w:t>men</w:t>
      </w:r>
      <w:r>
        <w:t>tænkning af BBR driftsudbud, der skal finde sted december 2013, med mulighed for en forlængelse på 1 år.</w:t>
      </w:r>
    </w:p>
    <w:p w:rsidR="00502CB5" w:rsidRPr="008677ED" w:rsidRDefault="00502CB5" w:rsidP="00502CB5">
      <w:pPr>
        <w:pStyle w:val="MPBrdtekst"/>
      </w:pPr>
      <w:r w:rsidRPr="00063252">
        <w:t xml:space="preserve">Strategien for udbud vil </w:t>
      </w:r>
      <w:r>
        <w:t xml:space="preserve">blive </w:t>
      </w:r>
      <w:r w:rsidRPr="00063252">
        <w:t>fastsat af BBR styregruppen på baggrund af e</w:t>
      </w:r>
      <w:r>
        <w:t>t</w:t>
      </w:r>
      <w:r w:rsidRPr="00063252">
        <w:t xml:space="preserve"> beslutningsoplæg som Kombit fremlægger for BBR-styregruppen august 2013. Udbudsstrategien vil dermed ikke blive beskrevet nærmere her. </w:t>
      </w:r>
    </w:p>
    <w:p w:rsidR="00340514" w:rsidRPr="008677ED" w:rsidRDefault="00340514" w:rsidP="005C3D1A">
      <w:pPr>
        <w:pStyle w:val="MPBrdtekst"/>
        <w:rPr>
          <w:color w:val="595959"/>
        </w:rPr>
      </w:pPr>
    </w:p>
    <w:p w:rsidR="00340514" w:rsidRPr="008677ED" w:rsidRDefault="00340514" w:rsidP="005C3D1A">
      <w:pPr>
        <w:rPr>
          <w:rFonts w:ascii="Arial" w:hAnsi="Arial" w:cs="Arial"/>
        </w:rPr>
      </w:pPr>
      <w:r w:rsidRPr="008677ED">
        <w:rPr>
          <w:rFonts w:ascii="Arial" w:hAnsi="Arial" w:cs="Arial"/>
        </w:rPr>
        <w:t>9.2. Udviklingsstrategi (herunder forventet udviklingsmetode)</w:t>
      </w:r>
    </w:p>
    <w:p w:rsidR="00435DF2" w:rsidRPr="008677ED" w:rsidRDefault="00435DF2" w:rsidP="00435DF2">
      <w:pPr>
        <w:pStyle w:val="MPBrdtekst"/>
      </w:pPr>
      <w:r>
        <w:t xml:space="preserve">Den endelige udviklingsstrategi vil blive endeligt fastlagt i et samarbejde med den/de valgte leverandør. Men den overordnede udvikling vil blive baseret på vandfaldsmetoden, med de deadlines for de væsentligste leverancer samt milepæle til at styre udviklingen, således at fremdriften kan følges af styregruppen samt delprogrammet. Det vil dog være muligt at benytte iterative metoder, indenfor levering af de enkelte leverancer. </w:t>
      </w:r>
    </w:p>
    <w:p w:rsidR="00435DF2" w:rsidRDefault="00435DF2" w:rsidP="005C3D1A">
      <w:pPr>
        <w:rPr>
          <w:rFonts w:ascii="Arial" w:hAnsi="Arial" w:cs="Arial"/>
        </w:rPr>
      </w:pPr>
    </w:p>
    <w:p w:rsidR="00340514" w:rsidRPr="008677ED" w:rsidRDefault="00340514" w:rsidP="005C3D1A">
      <w:pPr>
        <w:rPr>
          <w:rFonts w:ascii="Arial" w:hAnsi="Arial" w:cs="Arial"/>
        </w:rPr>
      </w:pPr>
      <w:r w:rsidRPr="008677ED">
        <w:rPr>
          <w:rFonts w:ascii="Arial" w:hAnsi="Arial" w:cs="Arial"/>
        </w:rPr>
        <w:lastRenderedPageBreak/>
        <w:t>9.3. Implementeringsstrategi og overdragelse til forretningen</w:t>
      </w:r>
    </w:p>
    <w:p w:rsidR="00340514" w:rsidRPr="001C6E24" w:rsidRDefault="00AA3EAD" w:rsidP="005C3D1A">
      <w:pPr>
        <w:pStyle w:val="MPBrdtekst"/>
        <w:rPr>
          <w:rFonts w:cs="Garamond"/>
        </w:rPr>
      </w:pPr>
      <w:r w:rsidRPr="001C6E24">
        <w:rPr>
          <w:rFonts w:cs="Garamond"/>
        </w:rPr>
        <w:t xml:space="preserve">Da projektet primært omfatter ændringer af </w:t>
      </w:r>
      <w:r w:rsidR="001C6E24" w:rsidRPr="001C6E24">
        <w:rPr>
          <w:rFonts w:cs="Garamond"/>
        </w:rPr>
        <w:t>infrastrukturel</w:t>
      </w:r>
      <w:r w:rsidRPr="001C6E24">
        <w:rPr>
          <w:rFonts w:cs="Garamond"/>
        </w:rPr>
        <w:t xml:space="preserve"> karakter, der ikke vil give implikationer for </w:t>
      </w:r>
      <w:r w:rsidR="001C6E24" w:rsidRPr="001C6E24">
        <w:rPr>
          <w:rFonts w:cs="Garamond"/>
        </w:rPr>
        <w:t>brugerne af systemet</w:t>
      </w:r>
      <w:r w:rsidRPr="001C6E24">
        <w:rPr>
          <w:rFonts w:cs="Garamond"/>
        </w:rPr>
        <w:t xml:space="preserve"> er der ikke</w:t>
      </w:r>
      <w:r w:rsidR="001C6E24" w:rsidRPr="001C6E24">
        <w:rPr>
          <w:rFonts w:cs="Garamond"/>
        </w:rPr>
        <w:t xml:space="preserve"> fastlagt en særskilt implementeringsstrategi, men vil blive overdraget til forretningen på linje med øvrige tidligere versioner af BBR. </w:t>
      </w:r>
      <w:r w:rsidRPr="001C6E24">
        <w:rPr>
          <w:rFonts w:cs="Garamond"/>
        </w:rPr>
        <w:t xml:space="preserve"> </w:t>
      </w:r>
    </w:p>
    <w:p w:rsidR="00AA3EAD" w:rsidRPr="001C6E24" w:rsidRDefault="00AA3EAD" w:rsidP="005C3D1A">
      <w:pPr>
        <w:pStyle w:val="MPBrdtekst"/>
        <w:rPr>
          <w:rFonts w:cs="Garamond"/>
        </w:rPr>
      </w:pPr>
    </w:p>
    <w:p w:rsidR="00340514" w:rsidRPr="008677ED" w:rsidRDefault="00340514" w:rsidP="005C3D1A">
      <w:pPr>
        <w:rPr>
          <w:color w:val="595959"/>
        </w:rPr>
      </w:pPr>
      <w:r w:rsidRPr="008677ED">
        <w:rPr>
          <w:rFonts w:ascii="Arial" w:hAnsi="Arial" w:cs="Arial"/>
        </w:rPr>
        <w:t xml:space="preserve">9.4. Strategi for overdragelse af system </w:t>
      </w:r>
    </w:p>
    <w:p w:rsidR="00435DF2" w:rsidRPr="003107D0" w:rsidRDefault="00435DF2" w:rsidP="00435DF2">
      <w:pPr>
        <w:pStyle w:val="MP1Overskriftsniveau"/>
        <w:rPr>
          <w:rFonts w:ascii="Garamond" w:hAnsi="Garamond" w:cs="Garamond"/>
          <w:sz w:val="22"/>
          <w:szCs w:val="22"/>
        </w:rPr>
      </w:pPr>
      <w:bookmarkStart w:id="30" w:name="_Toc273614438"/>
      <w:bookmarkStart w:id="31" w:name="_Toc273614439"/>
      <w:bookmarkStart w:id="32" w:name="_Toc273614470"/>
      <w:bookmarkStart w:id="33" w:name="_Toc273614471"/>
      <w:bookmarkStart w:id="34" w:name="_Toc273614472"/>
      <w:bookmarkStart w:id="35" w:name="_Toc273614473"/>
      <w:bookmarkStart w:id="36" w:name="_Toc273614474"/>
      <w:bookmarkStart w:id="37" w:name="_Toc273614475"/>
      <w:bookmarkStart w:id="38" w:name="_Toc273614476"/>
      <w:bookmarkStart w:id="39" w:name="_Toc273614477"/>
      <w:bookmarkStart w:id="40" w:name="_Toc273614478"/>
      <w:bookmarkStart w:id="41" w:name="_Toc273614479"/>
      <w:bookmarkStart w:id="42" w:name="_Toc273614480"/>
      <w:bookmarkStart w:id="43" w:name="_Toc273614481"/>
      <w:bookmarkStart w:id="44" w:name="_Toc273614482"/>
      <w:bookmarkStart w:id="45" w:name="_Toc273614483"/>
      <w:bookmarkStart w:id="46" w:name="_Toc273614484"/>
      <w:bookmarkStart w:id="47" w:name="_Toc273614485"/>
      <w:bookmarkStart w:id="48" w:name="_Toc273614486"/>
      <w:bookmarkStart w:id="49" w:name="_Toc273614487"/>
      <w:bookmarkStart w:id="50" w:name="_Toc273614488"/>
      <w:bookmarkStart w:id="51" w:name="_Toc273614489"/>
      <w:bookmarkStart w:id="52" w:name="_Toc273614494"/>
      <w:bookmarkStart w:id="53" w:name="_Toc273614498"/>
      <w:bookmarkStart w:id="54" w:name="_Toc273614502"/>
      <w:bookmarkStart w:id="55" w:name="_Toc273614506"/>
      <w:bookmarkStart w:id="56" w:name="_Toc273614510"/>
      <w:bookmarkStart w:id="57" w:name="_Toc278529886"/>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3107D0">
        <w:rPr>
          <w:rFonts w:ascii="Garamond" w:hAnsi="Garamond" w:cs="Garamond"/>
          <w:sz w:val="22"/>
          <w:szCs w:val="22"/>
        </w:rPr>
        <w:t xml:space="preserve">Kombit er bemyndiget til </w:t>
      </w:r>
      <w:r>
        <w:rPr>
          <w:rFonts w:ascii="Garamond" w:hAnsi="Garamond" w:cs="Garamond"/>
          <w:sz w:val="22"/>
          <w:szCs w:val="22"/>
        </w:rPr>
        <w:t xml:space="preserve">at drive </w:t>
      </w:r>
      <w:r w:rsidR="00DE538D">
        <w:rPr>
          <w:rFonts w:ascii="Garamond" w:hAnsi="Garamond" w:cs="Garamond"/>
          <w:sz w:val="22"/>
          <w:szCs w:val="22"/>
        </w:rPr>
        <w:t>BBR</w:t>
      </w:r>
      <w:r>
        <w:rPr>
          <w:rFonts w:ascii="Garamond" w:hAnsi="Garamond" w:cs="Garamond"/>
          <w:sz w:val="22"/>
          <w:szCs w:val="22"/>
        </w:rPr>
        <w:t xml:space="preserve"> samt tilknyttede klienter, og disse vil indgå i </w:t>
      </w:r>
      <w:proofErr w:type="spellStart"/>
      <w:r>
        <w:rPr>
          <w:rFonts w:ascii="Garamond" w:hAnsi="Garamond" w:cs="Garamond"/>
          <w:sz w:val="22"/>
          <w:szCs w:val="22"/>
        </w:rPr>
        <w:t>Kombits</w:t>
      </w:r>
      <w:proofErr w:type="spellEnd"/>
      <w:r>
        <w:rPr>
          <w:rFonts w:ascii="Garamond" w:hAnsi="Garamond" w:cs="Garamond"/>
          <w:sz w:val="22"/>
          <w:szCs w:val="22"/>
        </w:rPr>
        <w:t xml:space="preserve"> driftsorganisation på linje med øvrige systemer som Kombit har ansvaret for. Derudover vil det nye register indgå i systemporteføljen under BBR styregruppen, og indgå i driftsfølgegruppen på linje med driften af det allerede eksisterende BBR.  </w:t>
      </w:r>
    </w:p>
    <w:p w:rsidR="00340514" w:rsidRPr="008677ED" w:rsidRDefault="00340514" w:rsidP="00AC1D1D">
      <w:pPr>
        <w:pStyle w:val="MP1Overskriftsniveau"/>
      </w:pPr>
    </w:p>
    <w:p w:rsidR="00340514" w:rsidRDefault="00340514" w:rsidP="00AC1D1D">
      <w:pPr>
        <w:pStyle w:val="MP1Overskriftsniveau"/>
      </w:pPr>
      <w:bookmarkStart w:id="58" w:name="_Toc320699470"/>
      <w:r w:rsidRPr="008677ED">
        <w:t>10. Projektets risici</w:t>
      </w:r>
      <w:bookmarkEnd w:id="57"/>
      <w:bookmarkEnd w:id="58"/>
      <w:r w:rsidRPr="008677ED">
        <w:t xml:space="preserve"> </w:t>
      </w:r>
    </w:p>
    <w:p w:rsidR="002429D5" w:rsidRPr="008677ED" w:rsidRDefault="002429D5" w:rsidP="00AC1D1D">
      <w:pPr>
        <w:pStyle w:val="MP1Overskriftsniveau"/>
      </w:pPr>
    </w:p>
    <w:p w:rsidR="00340514" w:rsidRPr="008677ED" w:rsidRDefault="00340514" w:rsidP="001B6CC7">
      <w:pPr>
        <w:rPr>
          <w:rFonts w:ascii="Arial" w:hAnsi="Arial" w:cs="Arial"/>
        </w:rPr>
      </w:pPr>
      <w:bookmarkStart w:id="59" w:name="_Toc273614534"/>
      <w:bookmarkStart w:id="60" w:name="_Toc278529887"/>
      <w:bookmarkEnd w:id="59"/>
      <w:r w:rsidRPr="008677ED">
        <w:rPr>
          <w:rFonts w:ascii="Arial" w:hAnsi="Arial" w:cs="Arial"/>
        </w:rPr>
        <w:t>10.1. Projektets risikostyring</w:t>
      </w:r>
      <w:bookmarkEnd w:id="60"/>
    </w:p>
    <w:p w:rsidR="00D44150" w:rsidRPr="00D44150" w:rsidRDefault="00D44150" w:rsidP="00D44150">
      <w:pPr>
        <w:rPr>
          <w:rFonts w:cs="Garamond"/>
          <w:sz w:val="22"/>
          <w:szCs w:val="22"/>
        </w:rPr>
      </w:pPr>
      <w:r w:rsidRPr="00D44150">
        <w:rPr>
          <w:rFonts w:cs="Garamond"/>
          <w:sz w:val="22"/>
          <w:szCs w:val="22"/>
        </w:rPr>
        <w:t>Projektets risiko-log er vedlagt som bilag</w:t>
      </w:r>
      <w:r w:rsidR="00DE538D">
        <w:rPr>
          <w:rFonts w:cs="Garamond"/>
          <w:sz w:val="22"/>
          <w:szCs w:val="22"/>
        </w:rPr>
        <w:t xml:space="preserve">. </w:t>
      </w:r>
      <w:r w:rsidRPr="00D44150">
        <w:rPr>
          <w:rFonts w:cs="Garamond"/>
          <w:sz w:val="22"/>
          <w:szCs w:val="22"/>
        </w:rPr>
        <w:t>Risi</w:t>
      </w:r>
      <w:r w:rsidR="00DE538D">
        <w:rPr>
          <w:rFonts w:cs="Garamond"/>
          <w:sz w:val="22"/>
          <w:szCs w:val="22"/>
        </w:rPr>
        <w:t>ko</w:t>
      </w:r>
      <w:r w:rsidRPr="00D44150">
        <w:rPr>
          <w:rFonts w:cs="Garamond"/>
          <w:sz w:val="22"/>
          <w:szCs w:val="22"/>
        </w:rPr>
        <w:t>-loggen vil blive opdateret og ajourført af projektlederen månedligt, og der vil løbende indskrives yderligere risici i loggen. Den aktuelle risikolog fremsendes til projektets styregruppe før hvert møde og de højeste rangerede risici vil blive fremlagt for og drøftet med styregruppen, og det vil blive vurderet om der er behov for behandling i form af korrigerende handlinger eller aktivering af beredskabsplaner.</w:t>
      </w:r>
      <w:r w:rsidR="00DE538D">
        <w:rPr>
          <w:rFonts w:cs="Garamond"/>
          <w:sz w:val="22"/>
          <w:szCs w:val="22"/>
        </w:rPr>
        <w:t xml:space="preserve"> Hvis BBR-styregruppen finder det nødvendigt, kan der ske eskalering til delprogram niveau.</w:t>
      </w:r>
    </w:p>
    <w:p w:rsidR="00D44150" w:rsidRDefault="00D44150" w:rsidP="00AC1D1D">
      <w:pPr>
        <w:pStyle w:val="MPBrdtekst"/>
        <w:rPr>
          <w:sz w:val="24"/>
          <w:szCs w:val="24"/>
        </w:rPr>
      </w:pPr>
    </w:p>
    <w:p w:rsidR="00340514" w:rsidRPr="008677ED" w:rsidRDefault="00340514" w:rsidP="001B6CC7">
      <w:pPr>
        <w:rPr>
          <w:rFonts w:ascii="Arial" w:hAnsi="Arial" w:cs="Arial"/>
        </w:rPr>
      </w:pPr>
      <w:bookmarkStart w:id="61" w:name="_Toc278529888"/>
      <w:r w:rsidRPr="008677ED">
        <w:rPr>
          <w:rFonts w:ascii="Arial" w:hAnsi="Arial" w:cs="Arial"/>
        </w:rPr>
        <w:t>10.2. Projektets vigtigste risici</w:t>
      </w:r>
      <w:bookmarkEnd w:id="61"/>
    </w:p>
    <w:p w:rsidR="00340514" w:rsidRDefault="007B2200" w:rsidP="00AC1D1D">
      <w:pPr>
        <w:pStyle w:val="MPBrdtekst"/>
        <w:rPr>
          <w:rFonts w:cs="Garamond"/>
        </w:rPr>
      </w:pPr>
      <w:r w:rsidRPr="00D44150">
        <w:rPr>
          <w:rFonts w:cs="Garamond"/>
        </w:rPr>
        <w:t xml:space="preserve">Nedenfor er </w:t>
      </w:r>
      <w:r w:rsidR="002429D5" w:rsidRPr="00D44150">
        <w:rPr>
          <w:rFonts w:cs="Garamond"/>
        </w:rPr>
        <w:t>risici</w:t>
      </w:r>
      <w:r w:rsidRPr="00D44150">
        <w:rPr>
          <w:rFonts w:cs="Garamond"/>
        </w:rPr>
        <w:t xml:space="preserve"> med den højeste risikoværdi fra risikoanalysen indsat. For en oversigt over øvrige risici henvises til risikoanalysen. </w:t>
      </w:r>
    </w:p>
    <w:p w:rsidR="00344B2B" w:rsidRDefault="00344B2B" w:rsidP="00AC1D1D">
      <w:pPr>
        <w:pStyle w:val="MPBrdtekst"/>
        <w:rPr>
          <w:rFonts w:cs="Garamond"/>
        </w:rPr>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817"/>
        <w:gridCol w:w="2410"/>
        <w:gridCol w:w="1417"/>
        <w:gridCol w:w="3261"/>
        <w:gridCol w:w="1949"/>
      </w:tblGrid>
      <w:tr w:rsidR="00340514" w:rsidRPr="008677ED" w:rsidTr="00344B2B">
        <w:tc>
          <w:tcPr>
            <w:tcW w:w="817" w:type="dxa"/>
            <w:shd w:val="clear" w:color="auto" w:fill="84929B"/>
          </w:tcPr>
          <w:p w:rsidR="00340514" w:rsidRPr="008677ED" w:rsidRDefault="00340514" w:rsidP="00344B2B">
            <w:pPr>
              <w:pStyle w:val="MPBrdtekst"/>
              <w:jc w:val="left"/>
              <w:rPr>
                <w:rFonts w:ascii="Arial" w:hAnsi="Arial" w:cs="Arial"/>
                <w:color w:val="FFFFFF"/>
                <w:sz w:val="20"/>
                <w:szCs w:val="20"/>
              </w:rPr>
            </w:pPr>
            <w:r w:rsidRPr="008677ED">
              <w:rPr>
                <w:rFonts w:ascii="Arial" w:hAnsi="Arial" w:cs="Arial"/>
                <w:bCs/>
                <w:color w:val="FFFFFF"/>
                <w:sz w:val="20"/>
                <w:szCs w:val="20"/>
              </w:rPr>
              <w:t>Risiko id</w:t>
            </w:r>
          </w:p>
        </w:tc>
        <w:tc>
          <w:tcPr>
            <w:tcW w:w="2410" w:type="dxa"/>
            <w:shd w:val="clear" w:color="auto" w:fill="84929B"/>
          </w:tcPr>
          <w:p w:rsidR="00340514" w:rsidRPr="00344B2B" w:rsidRDefault="00340514" w:rsidP="00344B2B">
            <w:pPr>
              <w:pStyle w:val="MPBrdtekst"/>
              <w:jc w:val="left"/>
              <w:rPr>
                <w:rFonts w:ascii="Arial" w:hAnsi="Arial" w:cs="Arial"/>
                <w:color w:val="FFFFFF"/>
                <w:sz w:val="20"/>
                <w:szCs w:val="20"/>
              </w:rPr>
            </w:pPr>
            <w:r w:rsidRPr="00344B2B">
              <w:rPr>
                <w:rFonts w:ascii="Arial" w:hAnsi="Arial" w:cs="Arial"/>
                <w:bCs/>
                <w:color w:val="FFFFFF"/>
                <w:sz w:val="20"/>
                <w:szCs w:val="20"/>
              </w:rPr>
              <w:t>Indhold</w:t>
            </w:r>
          </w:p>
        </w:tc>
        <w:tc>
          <w:tcPr>
            <w:tcW w:w="1417" w:type="dxa"/>
            <w:shd w:val="clear" w:color="auto" w:fill="84929B"/>
          </w:tcPr>
          <w:p w:rsidR="00340514" w:rsidRPr="008677ED" w:rsidRDefault="00340514" w:rsidP="00344B2B">
            <w:pPr>
              <w:pStyle w:val="MPBrdtekst"/>
              <w:jc w:val="left"/>
              <w:rPr>
                <w:rFonts w:ascii="Arial" w:hAnsi="Arial" w:cs="Arial"/>
                <w:bCs/>
                <w:color w:val="FFFFFF"/>
                <w:sz w:val="20"/>
                <w:szCs w:val="20"/>
              </w:rPr>
            </w:pPr>
            <w:r w:rsidRPr="008677ED">
              <w:rPr>
                <w:rFonts w:ascii="Arial" w:hAnsi="Arial" w:cs="Arial"/>
                <w:bCs/>
                <w:color w:val="FFFFFF"/>
                <w:sz w:val="20"/>
                <w:szCs w:val="20"/>
              </w:rPr>
              <w:t xml:space="preserve">Risikoværdi </w:t>
            </w:r>
          </w:p>
          <w:p w:rsidR="00340514" w:rsidRPr="008677ED" w:rsidRDefault="00340514" w:rsidP="00344B2B">
            <w:pPr>
              <w:pStyle w:val="MPBrdtekst"/>
              <w:jc w:val="left"/>
              <w:rPr>
                <w:rFonts w:ascii="Arial" w:hAnsi="Arial" w:cs="Arial"/>
                <w:color w:val="FFFFFF"/>
                <w:sz w:val="20"/>
                <w:szCs w:val="20"/>
              </w:rPr>
            </w:pPr>
            <w:r w:rsidRPr="008677ED">
              <w:rPr>
                <w:rFonts w:ascii="Arial" w:hAnsi="Arial" w:cs="Arial"/>
                <w:bCs/>
                <w:color w:val="FFFFFF"/>
                <w:sz w:val="20"/>
                <w:szCs w:val="20"/>
              </w:rPr>
              <w:t>(S*K)=X</w:t>
            </w:r>
          </w:p>
        </w:tc>
        <w:tc>
          <w:tcPr>
            <w:tcW w:w="3261" w:type="dxa"/>
            <w:shd w:val="clear" w:color="auto" w:fill="84929B"/>
          </w:tcPr>
          <w:p w:rsidR="00340514" w:rsidRPr="008677ED" w:rsidRDefault="00340514" w:rsidP="00344B2B">
            <w:pPr>
              <w:pStyle w:val="MPBrdtekst"/>
              <w:jc w:val="left"/>
              <w:rPr>
                <w:rFonts w:ascii="Arial" w:hAnsi="Arial" w:cs="Arial"/>
                <w:color w:val="FFFFFF"/>
                <w:sz w:val="20"/>
                <w:szCs w:val="20"/>
              </w:rPr>
            </w:pPr>
            <w:r w:rsidRPr="008677ED">
              <w:rPr>
                <w:rFonts w:ascii="Arial" w:hAnsi="Arial" w:cs="Arial"/>
                <w:bCs/>
                <w:color w:val="FFFFFF"/>
                <w:sz w:val="20"/>
                <w:szCs w:val="20"/>
              </w:rPr>
              <w:t>Reducerende tiltag</w:t>
            </w:r>
          </w:p>
        </w:tc>
        <w:tc>
          <w:tcPr>
            <w:tcW w:w="1949" w:type="dxa"/>
            <w:shd w:val="clear" w:color="auto" w:fill="84929B"/>
            <w:vAlign w:val="center"/>
          </w:tcPr>
          <w:p w:rsidR="00340514" w:rsidRPr="008677ED" w:rsidRDefault="00340514" w:rsidP="001B6CC7">
            <w:pPr>
              <w:pStyle w:val="MPBrdtekst"/>
              <w:jc w:val="left"/>
              <w:rPr>
                <w:rFonts w:ascii="Arial" w:hAnsi="Arial" w:cs="Arial"/>
                <w:bCs/>
                <w:color w:val="FFFFFF"/>
                <w:sz w:val="20"/>
                <w:szCs w:val="20"/>
              </w:rPr>
            </w:pPr>
            <w:r w:rsidRPr="008677ED">
              <w:rPr>
                <w:rFonts w:ascii="Arial" w:hAnsi="Arial" w:cs="Arial"/>
                <w:bCs/>
                <w:color w:val="FFFFFF"/>
                <w:sz w:val="20"/>
                <w:szCs w:val="20"/>
              </w:rPr>
              <w:t>Evt. pris fra BC</w:t>
            </w:r>
          </w:p>
        </w:tc>
      </w:tr>
      <w:tr w:rsidR="00344B2B" w:rsidRPr="008677ED" w:rsidTr="00344B2B">
        <w:tc>
          <w:tcPr>
            <w:tcW w:w="817" w:type="dxa"/>
          </w:tcPr>
          <w:p w:rsidR="00344B2B" w:rsidRDefault="00344B2B" w:rsidP="00344B2B">
            <w:pPr>
              <w:rPr>
                <w:rFonts w:ascii="Arial" w:hAnsi="Arial" w:cs="Arial"/>
                <w:sz w:val="20"/>
                <w:szCs w:val="20"/>
              </w:rPr>
            </w:pPr>
            <w:r>
              <w:rPr>
                <w:rFonts w:ascii="Arial" w:hAnsi="Arial" w:cs="Arial"/>
                <w:sz w:val="20"/>
                <w:szCs w:val="20"/>
              </w:rPr>
              <w:t>18</w:t>
            </w:r>
          </w:p>
        </w:tc>
        <w:tc>
          <w:tcPr>
            <w:tcW w:w="2410" w:type="dxa"/>
          </w:tcPr>
          <w:p w:rsidR="00344B2B" w:rsidRPr="00344B2B" w:rsidRDefault="00344B2B" w:rsidP="00344B2B">
            <w:pPr>
              <w:rPr>
                <w:rFonts w:ascii="Arial" w:hAnsi="Arial" w:cs="Arial"/>
                <w:sz w:val="20"/>
                <w:szCs w:val="20"/>
              </w:rPr>
            </w:pPr>
            <w:r w:rsidRPr="00344B2B">
              <w:rPr>
                <w:rFonts w:ascii="Arial" w:hAnsi="Arial" w:cs="Arial"/>
                <w:b/>
                <w:bCs/>
                <w:sz w:val="20"/>
                <w:szCs w:val="20"/>
              </w:rPr>
              <w:t>Datafordelerens implementering, SIMPEL forsinkelse</w:t>
            </w:r>
            <w:r w:rsidRPr="00344B2B">
              <w:rPr>
                <w:rFonts w:ascii="Arial" w:hAnsi="Arial" w:cs="Arial"/>
                <w:sz w:val="20"/>
                <w:szCs w:val="20"/>
              </w:rPr>
              <w:t xml:space="preserve">: Delprogram 7, datafordeleren (GD7) kan ikke rettidigt implementere de nødvendige services (SDSYS, AWS 5.0, BBR, </w:t>
            </w:r>
            <w:proofErr w:type="gramStart"/>
            <w:r w:rsidRPr="00344B2B">
              <w:rPr>
                <w:rFonts w:ascii="Arial" w:hAnsi="Arial" w:cs="Arial"/>
                <w:sz w:val="20"/>
                <w:szCs w:val="20"/>
              </w:rPr>
              <w:t>Matrikel)  hvorved</w:t>
            </w:r>
            <w:proofErr w:type="gramEnd"/>
            <w:r w:rsidRPr="00344B2B">
              <w:rPr>
                <w:rFonts w:ascii="Arial" w:hAnsi="Arial" w:cs="Arial"/>
                <w:sz w:val="20"/>
                <w:szCs w:val="20"/>
              </w:rPr>
              <w:t xml:space="preserve"> nærværende delprograms realisering forsinkes i en KORTERE periode.</w:t>
            </w:r>
          </w:p>
        </w:tc>
        <w:tc>
          <w:tcPr>
            <w:tcW w:w="1417" w:type="dxa"/>
          </w:tcPr>
          <w:p w:rsidR="00344B2B" w:rsidRDefault="00344B2B" w:rsidP="00344B2B">
            <w:pPr>
              <w:rPr>
                <w:rFonts w:ascii="Arial" w:hAnsi="Arial" w:cs="Arial"/>
                <w:sz w:val="20"/>
                <w:szCs w:val="20"/>
              </w:rPr>
            </w:pPr>
            <w:r>
              <w:rPr>
                <w:rFonts w:ascii="Arial" w:hAnsi="Arial" w:cs="Arial"/>
                <w:sz w:val="20"/>
                <w:szCs w:val="20"/>
              </w:rPr>
              <w:t>12</w:t>
            </w:r>
          </w:p>
        </w:tc>
        <w:tc>
          <w:tcPr>
            <w:tcW w:w="3261" w:type="dxa"/>
          </w:tcPr>
          <w:p w:rsidR="00344B2B" w:rsidRDefault="00344B2B" w:rsidP="00344B2B">
            <w:pPr>
              <w:rPr>
                <w:rFonts w:ascii="Arial" w:hAnsi="Arial" w:cs="Arial"/>
                <w:sz w:val="20"/>
                <w:szCs w:val="20"/>
              </w:rPr>
            </w:pPr>
            <w:r>
              <w:rPr>
                <w:rFonts w:ascii="Arial" w:hAnsi="Arial" w:cs="Arial"/>
                <w:sz w:val="20"/>
                <w:szCs w:val="20"/>
              </w:rPr>
              <w:t>Delprogrammet vil indgå i en tæt dialog med GD7 således at implementeringsplanerne for GD2 og GD7 kan afstemmes og koordineres. Ved en simpel forsinkelse forstås at forsinkelsen kan imødegås med enkle afværgeforanstaltninger i en kortere periode, fx fortsat drift af eksisterende systemer (fx OIS, AWS og kortforsyningen). Delprogrammet vil ved en simpel forsinkelse grundlæggende skulle sikre, at der sker en koordineret parallelforskydning af implementeringsplanerne for alle programmets projekter.</w:t>
            </w:r>
          </w:p>
        </w:tc>
        <w:tc>
          <w:tcPr>
            <w:tcW w:w="1949" w:type="dxa"/>
          </w:tcPr>
          <w:p w:rsidR="00344B2B" w:rsidRDefault="00344B2B" w:rsidP="008B34FA">
            <w:pPr>
              <w:pStyle w:val="MPBrdtekst"/>
              <w:rPr>
                <w:rFonts w:ascii="Arial" w:hAnsi="Arial" w:cs="Arial"/>
                <w:sz w:val="20"/>
                <w:szCs w:val="20"/>
              </w:rPr>
            </w:pPr>
          </w:p>
        </w:tc>
      </w:tr>
      <w:tr w:rsidR="00344B2B" w:rsidRPr="008677ED" w:rsidTr="00344B2B">
        <w:tc>
          <w:tcPr>
            <w:tcW w:w="817" w:type="dxa"/>
          </w:tcPr>
          <w:p w:rsidR="00344B2B" w:rsidRDefault="00344B2B" w:rsidP="00344B2B">
            <w:pPr>
              <w:rPr>
                <w:rFonts w:ascii="Arial" w:hAnsi="Arial" w:cs="Arial"/>
                <w:sz w:val="20"/>
                <w:szCs w:val="20"/>
              </w:rPr>
            </w:pPr>
            <w:r>
              <w:rPr>
                <w:rFonts w:ascii="Arial" w:hAnsi="Arial" w:cs="Arial"/>
                <w:sz w:val="20"/>
                <w:szCs w:val="20"/>
              </w:rPr>
              <w:t>10</w:t>
            </w:r>
          </w:p>
        </w:tc>
        <w:tc>
          <w:tcPr>
            <w:tcW w:w="2410" w:type="dxa"/>
          </w:tcPr>
          <w:p w:rsidR="00344B2B" w:rsidRPr="00344B2B" w:rsidRDefault="00344B2B" w:rsidP="00C521D3">
            <w:pPr>
              <w:rPr>
                <w:rFonts w:ascii="Arial" w:hAnsi="Arial" w:cs="Arial"/>
                <w:sz w:val="20"/>
                <w:szCs w:val="20"/>
              </w:rPr>
            </w:pPr>
            <w:r w:rsidRPr="00344B2B">
              <w:rPr>
                <w:rFonts w:ascii="Arial" w:hAnsi="Arial" w:cs="Arial"/>
                <w:b/>
                <w:bCs/>
                <w:sz w:val="20"/>
                <w:szCs w:val="20"/>
              </w:rPr>
              <w:t xml:space="preserve">Datafordelerens implementering, KOMPLEKS forsinkelse: </w:t>
            </w:r>
            <w:r w:rsidRPr="00344B2B">
              <w:rPr>
                <w:rFonts w:ascii="Arial" w:hAnsi="Arial" w:cs="Arial"/>
                <w:sz w:val="20"/>
                <w:szCs w:val="20"/>
              </w:rPr>
              <w:lastRenderedPageBreak/>
              <w:t xml:space="preserve">Delprogram 7, datafordeleren (GD7) kan ikke rettidigt implementere de nødvendige services (SDSYS, AWS 5.0, BBR, Matrikel) hvorved nærværende delprograms realisering forsinkes i en længere periode og services skal etableres udenfor datafordeleren. </w:t>
            </w:r>
          </w:p>
        </w:tc>
        <w:tc>
          <w:tcPr>
            <w:tcW w:w="1417" w:type="dxa"/>
          </w:tcPr>
          <w:p w:rsidR="00344B2B" w:rsidRDefault="00344B2B" w:rsidP="00344B2B">
            <w:pPr>
              <w:rPr>
                <w:rFonts w:ascii="Arial" w:hAnsi="Arial" w:cs="Arial"/>
                <w:sz w:val="20"/>
                <w:szCs w:val="20"/>
              </w:rPr>
            </w:pPr>
            <w:r>
              <w:rPr>
                <w:rFonts w:ascii="Arial" w:hAnsi="Arial" w:cs="Arial"/>
                <w:sz w:val="20"/>
                <w:szCs w:val="20"/>
              </w:rPr>
              <w:lastRenderedPageBreak/>
              <w:t>12</w:t>
            </w:r>
          </w:p>
        </w:tc>
        <w:tc>
          <w:tcPr>
            <w:tcW w:w="3261" w:type="dxa"/>
          </w:tcPr>
          <w:p w:rsidR="00344B2B" w:rsidRDefault="00344B2B" w:rsidP="00344B2B">
            <w:pPr>
              <w:rPr>
                <w:rFonts w:ascii="Arial" w:hAnsi="Arial" w:cs="Arial"/>
                <w:sz w:val="20"/>
                <w:szCs w:val="20"/>
              </w:rPr>
            </w:pPr>
            <w:r>
              <w:rPr>
                <w:rFonts w:ascii="Arial" w:hAnsi="Arial" w:cs="Arial"/>
                <w:sz w:val="20"/>
                <w:szCs w:val="20"/>
              </w:rPr>
              <w:t xml:space="preserve">Delprogrammet vil indgå i en tæt dialog med GD7 således at implementeringsplanerne for GD2 og GD7 kan afstemmes og </w:t>
            </w:r>
            <w:r>
              <w:rPr>
                <w:rFonts w:ascii="Arial" w:hAnsi="Arial" w:cs="Arial"/>
                <w:sz w:val="20"/>
                <w:szCs w:val="20"/>
              </w:rPr>
              <w:lastRenderedPageBreak/>
              <w:t xml:space="preserve">koordineres. Ved en kompleks forsinkelse forstås at forsinkelsen udover fortsat drift af eksisterende systemer (fx OIS, AWS og kortforsyningen) kræver afværgeforanstaltninger, hvor der udvikles funktionalitet mm. </w:t>
            </w:r>
            <w:proofErr w:type="gramStart"/>
            <w:r>
              <w:rPr>
                <w:rFonts w:ascii="Arial" w:hAnsi="Arial" w:cs="Arial"/>
                <w:sz w:val="20"/>
                <w:szCs w:val="20"/>
              </w:rPr>
              <w:t xml:space="preserve">udenfor </w:t>
            </w:r>
            <w:proofErr w:type="spellStart"/>
            <w:r>
              <w:rPr>
                <w:rFonts w:ascii="Arial" w:hAnsi="Arial" w:cs="Arial"/>
                <w:sz w:val="20"/>
                <w:szCs w:val="20"/>
              </w:rPr>
              <w:t>datafordelermiljøet</w:t>
            </w:r>
            <w:proofErr w:type="spellEnd"/>
            <w:r>
              <w:rPr>
                <w:rFonts w:ascii="Arial" w:hAnsi="Arial" w:cs="Arial"/>
                <w:sz w:val="20"/>
                <w:szCs w:val="20"/>
              </w:rPr>
              <w:t>.</w:t>
            </w:r>
            <w:proofErr w:type="gramEnd"/>
            <w:r>
              <w:rPr>
                <w:rFonts w:ascii="Arial" w:hAnsi="Arial" w:cs="Arial"/>
                <w:sz w:val="20"/>
                <w:szCs w:val="20"/>
              </w:rPr>
              <w:t xml:space="preserve">  Delprogrammet vil ved en kompleks forsinkelse skulle sikre at der udvikles erstatningsfunktionalitet i tilknytning til eksisterende systemer. Dette indebærer at alle program- og projektdokumenter bliver revideret ud fra de alternative forudsætninger, således at de faglige, tidsmæssige og økonomiske forhold er fuldt belyst og koordineret.</w:t>
            </w:r>
          </w:p>
        </w:tc>
        <w:tc>
          <w:tcPr>
            <w:tcW w:w="1949" w:type="dxa"/>
          </w:tcPr>
          <w:p w:rsidR="00344B2B" w:rsidRDefault="00344B2B" w:rsidP="008B34FA">
            <w:pPr>
              <w:pStyle w:val="MPBrdtekst"/>
              <w:rPr>
                <w:rFonts w:ascii="Arial" w:hAnsi="Arial" w:cs="Arial"/>
                <w:sz w:val="20"/>
                <w:szCs w:val="20"/>
              </w:rPr>
            </w:pPr>
          </w:p>
        </w:tc>
      </w:tr>
      <w:tr w:rsidR="00344B2B" w:rsidRPr="008677ED" w:rsidTr="00344B2B">
        <w:tc>
          <w:tcPr>
            <w:tcW w:w="817" w:type="dxa"/>
          </w:tcPr>
          <w:p w:rsidR="00344B2B" w:rsidRDefault="00344B2B" w:rsidP="00344B2B">
            <w:pPr>
              <w:rPr>
                <w:rFonts w:ascii="Arial" w:hAnsi="Arial" w:cs="Arial"/>
                <w:sz w:val="20"/>
                <w:szCs w:val="20"/>
              </w:rPr>
            </w:pPr>
            <w:r>
              <w:rPr>
                <w:rFonts w:ascii="Arial" w:hAnsi="Arial" w:cs="Arial"/>
                <w:sz w:val="20"/>
                <w:szCs w:val="20"/>
              </w:rPr>
              <w:lastRenderedPageBreak/>
              <w:t>14</w:t>
            </w:r>
          </w:p>
        </w:tc>
        <w:tc>
          <w:tcPr>
            <w:tcW w:w="2410" w:type="dxa"/>
          </w:tcPr>
          <w:p w:rsidR="00344B2B" w:rsidRPr="00344B2B" w:rsidRDefault="00344B2B" w:rsidP="00344B2B">
            <w:pPr>
              <w:rPr>
                <w:rFonts w:ascii="Arial" w:hAnsi="Arial" w:cs="Arial"/>
                <w:sz w:val="20"/>
                <w:szCs w:val="20"/>
              </w:rPr>
            </w:pPr>
            <w:r w:rsidRPr="00344B2B">
              <w:rPr>
                <w:rFonts w:ascii="Arial" w:hAnsi="Arial" w:cs="Arial"/>
                <w:b/>
                <w:bCs/>
                <w:sz w:val="20"/>
                <w:szCs w:val="20"/>
              </w:rPr>
              <w:t>Eksterne projektdeltagere</w:t>
            </w:r>
            <w:r w:rsidRPr="00344B2B">
              <w:rPr>
                <w:rFonts w:ascii="Arial" w:hAnsi="Arial" w:cs="Arial"/>
                <w:sz w:val="20"/>
                <w:szCs w:val="20"/>
              </w:rPr>
              <w:t xml:space="preserve"> (fx </w:t>
            </w:r>
            <w:proofErr w:type="spellStart"/>
            <w:r w:rsidRPr="00344B2B">
              <w:rPr>
                <w:rFonts w:ascii="Arial" w:hAnsi="Arial" w:cs="Arial"/>
                <w:sz w:val="20"/>
                <w:szCs w:val="20"/>
              </w:rPr>
              <w:t>Kombit</w:t>
            </w:r>
            <w:proofErr w:type="spellEnd"/>
            <w:r w:rsidRPr="00344B2B">
              <w:rPr>
                <w:rFonts w:ascii="Arial" w:hAnsi="Arial" w:cs="Arial"/>
                <w:sz w:val="20"/>
                <w:szCs w:val="20"/>
              </w:rPr>
              <w:t xml:space="preserve">) har ikke </w:t>
            </w:r>
            <w:proofErr w:type="spellStart"/>
            <w:r w:rsidRPr="00344B2B">
              <w:rPr>
                <w:rFonts w:ascii="Arial" w:hAnsi="Arial" w:cs="Arial"/>
                <w:sz w:val="20"/>
                <w:szCs w:val="20"/>
              </w:rPr>
              <w:t>ressoiurcer</w:t>
            </w:r>
            <w:proofErr w:type="spellEnd"/>
            <w:r w:rsidRPr="00344B2B">
              <w:rPr>
                <w:rFonts w:ascii="Arial" w:hAnsi="Arial" w:cs="Arial"/>
                <w:sz w:val="20"/>
                <w:szCs w:val="20"/>
              </w:rPr>
              <w:t xml:space="preserve"> til at løfte opgaven fx med udarbejdelse af udbudsmateriale. </w:t>
            </w:r>
          </w:p>
        </w:tc>
        <w:tc>
          <w:tcPr>
            <w:tcW w:w="1417" w:type="dxa"/>
          </w:tcPr>
          <w:p w:rsidR="00344B2B" w:rsidRDefault="00344B2B" w:rsidP="00344B2B">
            <w:pPr>
              <w:rPr>
                <w:rFonts w:ascii="Arial" w:hAnsi="Arial" w:cs="Arial"/>
                <w:sz w:val="20"/>
                <w:szCs w:val="20"/>
              </w:rPr>
            </w:pPr>
            <w:r>
              <w:rPr>
                <w:rFonts w:ascii="Arial" w:hAnsi="Arial" w:cs="Arial"/>
                <w:sz w:val="20"/>
                <w:szCs w:val="20"/>
              </w:rPr>
              <w:t>8</w:t>
            </w:r>
          </w:p>
        </w:tc>
        <w:tc>
          <w:tcPr>
            <w:tcW w:w="3261" w:type="dxa"/>
          </w:tcPr>
          <w:p w:rsidR="00344B2B" w:rsidRDefault="00344B2B" w:rsidP="00344B2B">
            <w:pPr>
              <w:rPr>
                <w:rFonts w:ascii="Arial" w:hAnsi="Arial" w:cs="Arial"/>
                <w:sz w:val="20"/>
                <w:szCs w:val="20"/>
              </w:rPr>
            </w:pPr>
            <w:r>
              <w:rPr>
                <w:rFonts w:ascii="Arial" w:hAnsi="Arial" w:cs="Arial"/>
                <w:sz w:val="20"/>
                <w:szCs w:val="20"/>
              </w:rPr>
              <w:t xml:space="preserve">Forventninger til </w:t>
            </w:r>
            <w:proofErr w:type="spellStart"/>
            <w:r>
              <w:rPr>
                <w:rFonts w:ascii="Arial" w:hAnsi="Arial" w:cs="Arial"/>
                <w:sz w:val="20"/>
                <w:szCs w:val="20"/>
              </w:rPr>
              <w:t>Kombits</w:t>
            </w:r>
            <w:proofErr w:type="spellEnd"/>
            <w:r>
              <w:rPr>
                <w:rFonts w:ascii="Arial" w:hAnsi="Arial" w:cs="Arial"/>
                <w:sz w:val="20"/>
                <w:szCs w:val="20"/>
              </w:rPr>
              <w:t xml:space="preserve"> projektdeltagelse gøres klart og aftales via BBR-styregruppen, således at Kombit rettidigt kan indhente konsulentbistand hvis det skønnes nødvendigt. </w:t>
            </w:r>
          </w:p>
        </w:tc>
        <w:tc>
          <w:tcPr>
            <w:tcW w:w="1949" w:type="dxa"/>
          </w:tcPr>
          <w:p w:rsidR="00344B2B" w:rsidRDefault="00344B2B" w:rsidP="008B34FA">
            <w:pPr>
              <w:pStyle w:val="MPBrdtekst"/>
              <w:rPr>
                <w:rFonts w:ascii="Arial" w:hAnsi="Arial" w:cs="Arial"/>
                <w:sz w:val="20"/>
                <w:szCs w:val="20"/>
              </w:rPr>
            </w:pPr>
          </w:p>
        </w:tc>
      </w:tr>
      <w:tr w:rsidR="00344B2B" w:rsidRPr="008677ED" w:rsidTr="00344B2B">
        <w:tc>
          <w:tcPr>
            <w:tcW w:w="817" w:type="dxa"/>
          </w:tcPr>
          <w:p w:rsidR="00344B2B" w:rsidRDefault="00344B2B" w:rsidP="00344B2B">
            <w:pPr>
              <w:rPr>
                <w:rFonts w:ascii="Arial" w:hAnsi="Arial" w:cs="Arial"/>
                <w:sz w:val="20"/>
                <w:szCs w:val="20"/>
              </w:rPr>
            </w:pPr>
            <w:r>
              <w:rPr>
                <w:rFonts w:ascii="Arial" w:hAnsi="Arial" w:cs="Arial"/>
                <w:sz w:val="20"/>
                <w:szCs w:val="20"/>
              </w:rPr>
              <w:t>1</w:t>
            </w:r>
          </w:p>
        </w:tc>
        <w:tc>
          <w:tcPr>
            <w:tcW w:w="2410" w:type="dxa"/>
          </w:tcPr>
          <w:p w:rsidR="00344B2B" w:rsidRPr="00344B2B" w:rsidRDefault="00344B2B" w:rsidP="00344B2B">
            <w:pPr>
              <w:rPr>
                <w:rFonts w:ascii="Arial" w:hAnsi="Arial" w:cs="Arial"/>
                <w:sz w:val="20"/>
                <w:szCs w:val="20"/>
              </w:rPr>
            </w:pPr>
            <w:r w:rsidRPr="00344B2B">
              <w:rPr>
                <w:rFonts w:ascii="Arial" w:hAnsi="Arial" w:cs="Arial"/>
                <w:b/>
                <w:bCs/>
                <w:sz w:val="20"/>
                <w:szCs w:val="20"/>
              </w:rPr>
              <w:t>Den nuværende drift</w:t>
            </w:r>
            <w:r w:rsidRPr="00344B2B">
              <w:rPr>
                <w:rFonts w:ascii="Arial" w:hAnsi="Arial" w:cs="Arial"/>
                <w:sz w:val="20"/>
                <w:szCs w:val="20"/>
              </w:rPr>
              <w:t xml:space="preserve"> af BBR bliver negativt påvirket af projektets udvikling.</w:t>
            </w:r>
          </w:p>
        </w:tc>
        <w:tc>
          <w:tcPr>
            <w:tcW w:w="1417" w:type="dxa"/>
          </w:tcPr>
          <w:p w:rsidR="00344B2B" w:rsidRDefault="00344B2B" w:rsidP="00344B2B">
            <w:pPr>
              <w:rPr>
                <w:rFonts w:ascii="Arial" w:hAnsi="Arial" w:cs="Arial"/>
                <w:sz w:val="20"/>
                <w:szCs w:val="20"/>
              </w:rPr>
            </w:pPr>
            <w:r>
              <w:rPr>
                <w:rFonts w:ascii="Arial" w:hAnsi="Arial" w:cs="Arial"/>
                <w:sz w:val="20"/>
                <w:szCs w:val="20"/>
              </w:rPr>
              <w:t>8</w:t>
            </w:r>
          </w:p>
        </w:tc>
        <w:tc>
          <w:tcPr>
            <w:tcW w:w="3261" w:type="dxa"/>
          </w:tcPr>
          <w:p w:rsidR="00344B2B" w:rsidRDefault="00344B2B" w:rsidP="00344B2B">
            <w:pPr>
              <w:rPr>
                <w:rFonts w:ascii="Arial" w:hAnsi="Arial" w:cs="Arial"/>
                <w:sz w:val="20"/>
                <w:szCs w:val="20"/>
              </w:rPr>
            </w:pPr>
            <w:proofErr w:type="spellStart"/>
            <w:r>
              <w:rPr>
                <w:rFonts w:ascii="Arial" w:hAnsi="Arial" w:cs="Arial"/>
                <w:sz w:val="20"/>
                <w:szCs w:val="20"/>
              </w:rPr>
              <w:t>Projekleder</w:t>
            </w:r>
            <w:proofErr w:type="spellEnd"/>
            <w:r>
              <w:rPr>
                <w:rFonts w:ascii="Arial" w:hAnsi="Arial" w:cs="Arial"/>
                <w:sz w:val="20"/>
                <w:szCs w:val="20"/>
              </w:rPr>
              <w:t xml:space="preserve"> deltager i BBR </w:t>
            </w:r>
            <w:proofErr w:type="spellStart"/>
            <w:r>
              <w:rPr>
                <w:rFonts w:ascii="Arial" w:hAnsi="Arial" w:cs="Arial"/>
                <w:sz w:val="20"/>
                <w:szCs w:val="20"/>
              </w:rPr>
              <w:t>driftfølgegruppens</w:t>
            </w:r>
            <w:proofErr w:type="spellEnd"/>
            <w:r>
              <w:rPr>
                <w:rFonts w:ascii="Arial" w:hAnsi="Arial" w:cs="Arial"/>
                <w:sz w:val="20"/>
                <w:szCs w:val="20"/>
              </w:rPr>
              <w:t xml:space="preserve"> møder således at </w:t>
            </w:r>
            <w:proofErr w:type="spellStart"/>
            <w:r>
              <w:rPr>
                <w:rFonts w:ascii="Arial" w:hAnsi="Arial" w:cs="Arial"/>
                <w:sz w:val="20"/>
                <w:szCs w:val="20"/>
              </w:rPr>
              <w:t>driftfølgegruppen</w:t>
            </w:r>
            <w:proofErr w:type="spellEnd"/>
            <w:r>
              <w:rPr>
                <w:rFonts w:ascii="Arial" w:hAnsi="Arial" w:cs="Arial"/>
                <w:sz w:val="20"/>
                <w:szCs w:val="20"/>
              </w:rPr>
              <w:t xml:space="preserve"> er ajourført med udviklingen og kan påvirke samme.</w:t>
            </w:r>
          </w:p>
        </w:tc>
        <w:tc>
          <w:tcPr>
            <w:tcW w:w="1949" w:type="dxa"/>
          </w:tcPr>
          <w:p w:rsidR="00344B2B" w:rsidRDefault="00344B2B" w:rsidP="008B34FA">
            <w:pPr>
              <w:pStyle w:val="MPBrdtekst"/>
              <w:rPr>
                <w:rFonts w:ascii="Arial" w:hAnsi="Arial" w:cs="Arial"/>
                <w:sz w:val="20"/>
                <w:szCs w:val="20"/>
              </w:rPr>
            </w:pPr>
          </w:p>
        </w:tc>
      </w:tr>
      <w:tr w:rsidR="00344B2B" w:rsidRPr="008677ED" w:rsidTr="00344B2B">
        <w:tc>
          <w:tcPr>
            <w:tcW w:w="817" w:type="dxa"/>
          </w:tcPr>
          <w:p w:rsidR="00344B2B" w:rsidRDefault="00344B2B" w:rsidP="00344B2B">
            <w:pPr>
              <w:rPr>
                <w:rFonts w:ascii="Arial" w:hAnsi="Arial" w:cs="Arial"/>
                <w:sz w:val="20"/>
                <w:szCs w:val="20"/>
              </w:rPr>
            </w:pPr>
            <w:r>
              <w:rPr>
                <w:rFonts w:ascii="Arial" w:hAnsi="Arial" w:cs="Arial"/>
                <w:sz w:val="20"/>
                <w:szCs w:val="20"/>
              </w:rPr>
              <w:t>3</w:t>
            </w:r>
          </w:p>
        </w:tc>
        <w:tc>
          <w:tcPr>
            <w:tcW w:w="2410" w:type="dxa"/>
          </w:tcPr>
          <w:p w:rsidR="00344B2B" w:rsidRPr="00344B2B" w:rsidRDefault="00344B2B" w:rsidP="00344B2B">
            <w:pPr>
              <w:rPr>
                <w:rFonts w:ascii="Arial" w:hAnsi="Arial" w:cs="Arial"/>
                <w:sz w:val="20"/>
                <w:szCs w:val="20"/>
              </w:rPr>
            </w:pPr>
            <w:r w:rsidRPr="00344B2B">
              <w:rPr>
                <w:rFonts w:ascii="Arial" w:hAnsi="Arial" w:cs="Arial"/>
                <w:b/>
                <w:bCs/>
                <w:sz w:val="20"/>
                <w:szCs w:val="20"/>
              </w:rPr>
              <w:t>Tab af viden og kompetencer</w:t>
            </w:r>
            <w:r w:rsidRPr="00344B2B">
              <w:rPr>
                <w:rFonts w:ascii="Arial" w:hAnsi="Arial" w:cs="Arial"/>
                <w:sz w:val="20"/>
                <w:szCs w:val="20"/>
              </w:rPr>
              <w:t xml:space="preserve">: Der opstår tab af viden og kompetencer ved tab af projektleder eller projektdeltagere </w:t>
            </w:r>
          </w:p>
        </w:tc>
        <w:tc>
          <w:tcPr>
            <w:tcW w:w="1417" w:type="dxa"/>
          </w:tcPr>
          <w:p w:rsidR="00344B2B" w:rsidRDefault="00344B2B" w:rsidP="00344B2B">
            <w:pPr>
              <w:rPr>
                <w:rFonts w:ascii="Arial" w:hAnsi="Arial" w:cs="Arial"/>
                <w:sz w:val="20"/>
                <w:szCs w:val="20"/>
              </w:rPr>
            </w:pPr>
            <w:r>
              <w:rPr>
                <w:rFonts w:ascii="Arial" w:hAnsi="Arial" w:cs="Arial"/>
                <w:sz w:val="20"/>
                <w:szCs w:val="20"/>
              </w:rPr>
              <w:t>6</w:t>
            </w:r>
          </w:p>
        </w:tc>
        <w:tc>
          <w:tcPr>
            <w:tcW w:w="3261" w:type="dxa"/>
          </w:tcPr>
          <w:p w:rsidR="00344B2B" w:rsidRDefault="00344B2B" w:rsidP="00344B2B">
            <w:pPr>
              <w:rPr>
                <w:rFonts w:ascii="Arial" w:hAnsi="Arial" w:cs="Arial"/>
                <w:sz w:val="20"/>
                <w:szCs w:val="20"/>
              </w:rPr>
            </w:pPr>
            <w:r>
              <w:rPr>
                <w:rFonts w:ascii="Arial" w:hAnsi="Arial" w:cs="Arial"/>
                <w:sz w:val="20"/>
                <w:szCs w:val="20"/>
              </w:rPr>
              <w:t xml:space="preserve">Sikre at delprojektets resultater og planer er veldokumenterede og følger fælles standarder så det er lettere for en ny person at overtage opgaven </w:t>
            </w:r>
            <w:proofErr w:type="spellStart"/>
            <w:r>
              <w:rPr>
                <w:rFonts w:ascii="Arial" w:hAnsi="Arial" w:cs="Arial"/>
                <w:sz w:val="20"/>
                <w:szCs w:val="20"/>
              </w:rPr>
              <w:t>ller</w:t>
            </w:r>
            <w:proofErr w:type="spellEnd"/>
            <w:r>
              <w:rPr>
                <w:rFonts w:ascii="Arial" w:hAnsi="Arial" w:cs="Arial"/>
                <w:sz w:val="20"/>
                <w:szCs w:val="20"/>
              </w:rPr>
              <w:t xml:space="preserve"> inddrage konsulenter. </w:t>
            </w:r>
          </w:p>
        </w:tc>
        <w:tc>
          <w:tcPr>
            <w:tcW w:w="1949" w:type="dxa"/>
          </w:tcPr>
          <w:p w:rsidR="00344B2B" w:rsidRDefault="00344B2B" w:rsidP="008B34FA">
            <w:pPr>
              <w:pStyle w:val="MPBrdtekst"/>
              <w:rPr>
                <w:rFonts w:ascii="Arial" w:hAnsi="Arial" w:cs="Arial"/>
                <w:sz w:val="20"/>
                <w:szCs w:val="20"/>
              </w:rPr>
            </w:pPr>
          </w:p>
        </w:tc>
      </w:tr>
    </w:tbl>
    <w:p w:rsidR="00340514" w:rsidRPr="008677ED" w:rsidRDefault="00340514" w:rsidP="00AC1D1D">
      <w:pPr>
        <w:pStyle w:val="MPBrdtekst"/>
        <w:rPr>
          <w:color w:val="595959"/>
        </w:rPr>
      </w:pPr>
    </w:p>
    <w:p w:rsidR="00340514" w:rsidRPr="008677ED" w:rsidRDefault="00340514" w:rsidP="00AC1D1D">
      <w:pPr>
        <w:pStyle w:val="MPBrdtekst"/>
      </w:pPr>
    </w:p>
    <w:p w:rsidR="00340514" w:rsidRPr="008677ED" w:rsidRDefault="00340514" w:rsidP="00AC1D1D">
      <w:pPr>
        <w:pStyle w:val="MP1Overskriftsniveau"/>
      </w:pPr>
      <w:bookmarkStart w:id="62" w:name="_Toc320699471"/>
      <w:r w:rsidRPr="008677ED">
        <w:t>11. Kvalitetsplanlægning</w:t>
      </w:r>
      <w:bookmarkEnd w:id="62"/>
    </w:p>
    <w:p w:rsidR="00806FA3" w:rsidRDefault="00592C75" w:rsidP="00AC1D1D">
      <w:pPr>
        <w:pStyle w:val="MPBrdtekst"/>
      </w:pPr>
      <w:bookmarkStart w:id="63" w:name="_Toc154472145"/>
      <w:bookmarkStart w:id="64" w:name="_Toc215395764"/>
      <w:r>
        <w:t>Formålet med kvalitetsplanen er at sikre at projektets leverancer indeholder den rigtige funktionalitet og leveres i den fornødne kvalitet, således at projektets succeskriterier nås.</w:t>
      </w:r>
      <w:r w:rsidR="00806FA3">
        <w:t xml:space="preserve"> </w:t>
      </w:r>
    </w:p>
    <w:p w:rsidR="00806FA3" w:rsidRDefault="0014447B" w:rsidP="00806FA3">
      <w:pPr>
        <w:pStyle w:val="MPBrdtekst"/>
      </w:pPr>
      <w:r w:rsidRPr="0014447B">
        <w:rPr>
          <w:sz w:val="24"/>
          <w:szCs w:val="24"/>
        </w:rPr>
        <w:t>delprogrammet</w:t>
      </w:r>
      <w:r>
        <w:t xml:space="preserve"> </w:t>
      </w:r>
      <w:r w:rsidR="00806FA3">
        <w:t>har igangsat udarbejdelsen af en kvalitetsstrategi, og nærværende kvalitetsplan vil blive udbygget yderligere når denne strategi foreligger</w:t>
      </w:r>
      <w:r w:rsidR="008423F3">
        <w:t xml:space="preserve"> juni 2013</w:t>
      </w:r>
      <w:r w:rsidR="00806FA3">
        <w:t>.</w:t>
      </w:r>
    </w:p>
    <w:p w:rsidR="00806FA3" w:rsidRDefault="00806FA3" w:rsidP="00806FA3">
      <w:pPr>
        <w:pStyle w:val="MPBrdtekst"/>
      </w:pPr>
      <w:r>
        <w:lastRenderedPageBreak/>
        <w:t>Nedenfor er de overordnede kvalitetsplanlægningsaktiviteter beskrevet, og der henvises til kvalitetsplanen for en mere detaljeret beskrivelse.</w:t>
      </w: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262"/>
        <w:gridCol w:w="1974"/>
        <w:gridCol w:w="2013"/>
        <w:gridCol w:w="2073"/>
        <w:gridCol w:w="1532"/>
      </w:tblGrid>
      <w:tr w:rsidR="00806FA3" w:rsidTr="00806FA3">
        <w:tc>
          <w:tcPr>
            <w:tcW w:w="2262" w:type="dxa"/>
            <w:tcBorders>
              <w:top w:val="single" w:sz="4" w:space="0" w:color="84929B"/>
              <w:left w:val="single" w:sz="4" w:space="0" w:color="84929B"/>
              <w:bottom w:val="single" w:sz="4" w:space="0" w:color="84929B"/>
              <w:right w:val="single" w:sz="4" w:space="0" w:color="84929B"/>
            </w:tcBorders>
            <w:shd w:val="clear" w:color="auto" w:fill="84929B"/>
            <w:hideMark/>
          </w:tcPr>
          <w:p w:rsidR="00806FA3" w:rsidRDefault="00806FA3">
            <w:pPr>
              <w:spacing w:after="120" w:line="240" w:lineRule="auto"/>
              <w:jc w:val="both"/>
              <w:rPr>
                <w:rFonts w:ascii="Arial" w:hAnsi="Arial" w:cs="Arial"/>
                <w:color w:val="FFFFFF"/>
                <w:sz w:val="20"/>
                <w:szCs w:val="20"/>
              </w:rPr>
            </w:pPr>
            <w:r w:rsidRPr="008677ED" w:rsidDel="00806FA3">
              <w:rPr>
                <w:color w:val="595959"/>
              </w:rPr>
              <w:t xml:space="preserve"> </w:t>
            </w:r>
            <w:r>
              <w:rPr>
                <w:rFonts w:ascii="Arial" w:hAnsi="Arial" w:cs="Arial"/>
                <w:color w:val="FFFFFF"/>
                <w:sz w:val="20"/>
                <w:szCs w:val="20"/>
              </w:rPr>
              <w:t>Produkt</w:t>
            </w:r>
          </w:p>
        </w:tc>
        <w:tc>
          <w:tcPr>
            <w:tcW w:w="1974" w:type="dxa"/>
            <w:tcBorders>
              <w:top w:val="single" w:sz="4" w:space="0" w:color="84929B"/>
              <w:left w:val="single" w:sz="4" w:space="0" w:color="84929B"/>
              <w:bottom w:val="single" w:sz="4" w:space="0" w:color="84929B"/>
              <w:right w:val="single" w:sz="4" w:space="0" w:color="84929B"/>
            </w:tcBorders>
            <w:shd w:val="clear" w:color="auto" w:fill="84929B"/>
            <w:hideMark/>
          </w:tcPr>
          <w:p w:rsidR="00806FA3" w:rsidRDefault="00806FA3">
            <w:pPr>
              <w:spacing w:after="120" w:line="240" w:lineRule="auto"/>
              <w:jc w:val="both"/>
              <w:rPr>
                <w:rFonts w:ascii="Arial" w:hAnsi="Arial" w:cs="Arial"/>
                <w:color w:val="FFFFFF"/>
                <w:sz w:val="20"/>
                <w:szCs w:val="20"/>
              </w:rPr>
            </w:pPr>
            <w:r>
              <w:rPr>
                <w:rFonts w:ascii="Arial" w:hAnsi="Arial" w:cs="Arial"/>
                <w:color w:val="FFFFFF"/>
                <w:sz w:val="20"/>
                <w:szCs w:val="20"/>
              </w:rPr>
              <w:t>Kvalitetskrav</w:t>
            </w:r>
          </w:p>
        </w:tc>
        <w:tc>
          <w:tcPr>
            <w:tcW w:w="2013" w:type="dxa"/>
            <w:tcBorders>
              <w:top w:val="single" w:sz="4" w:space="0" w:color="84929B"/>
              <w:left w:val="single" w:sz="4" w:space="0" w:color="84929B"/>
              <w:bottom w:val="single" w:sz="4" w:space="0" w:color="84929B"/>
              <w:right w:val="single" w:sz="4" w:space="0" w:color="84929B"/>
            </w:tcBorders>
            <w:shd w:val="clear" w:color="auto" w:fill="84929B"/>
            <w:hideMark/>
          </w:tcPr>
          <w:p w:rsidR="00806FA3" w:rsidRDefault="00806FA3">
            <w:pPr>
              <w:spacing w:after="120" w:line="240" w:lineRule="auto"/>
              <w:jc w:val="both"/>
              <w:rPr>
                <w:rFonts w:ascii="Arial" w:hAnsi="Arial" w:cs="Arial"/>
                <w:color w:val="FFFFFF"/>
                <w:sz w:val="20"/>
                <w:szCs w:val="20"/>
              </w:rPr>
            </w:pPr>
            <w:r>
              <w:rPr>
                <w:rFonts w:ascii="Arial" w:hAnsi="Arial" w:cs="Arial"/>
                <w:color w:val="FFFFFF"/>
                <w:sz w:val="20"/>
                <w:szCs w:val="20"/>
              </w:rPr>
              <w:t>Kvalitetsaktivitet</w:t>
            </w:r>
          </w:p>
        </w:tc>
        <w:tc>
          <w:tcPr>
            <w:tcW w:w="2073" w:type="dxa"/>
            <w:tcBorders>
              <w:top w:val="single" w:sz="4" w:space="0" w:color="84929B"/>
              <w:left w:val="single" w:sz="4" w:space="0" w:color="84929B"/>
              <w:bottom w:val="single" w:sz="4" w:space="0" w:color="84929B"/>
              <w:right w:val="single" w:sz="4" w:space="0" w:color="84929B"/>
            </w:tcBorders>
            <w:shd w:val="clear" w:color="auto" w:fill="84929B"/>
            <w:hideMark/>
          </w:tcPr>
          <w:p w:rsidR="00806FA3" w:rsidRDefault="00806FA3">
            <w:pPr>
              <w:spacing w:after="120" w:line="240" w:lineRule="auto"/>
              <w:jc w:val="both"/>
              <w:rPr>
                <w:rFonts w:ascii="Arial" w:hAnsi="Arial" w:cs="Arial"/>
                <w:color w:val="FFFFFF"/>
                <w:sz w:val="20"/>
                <w:szCs w:val="20"/>
              </w:rPr>
            </w:pPr>
            <w:r>
              <w:rPr>
                <w:rFonts w:ascii="Arial" w:hAnsi="Arial" w:cs="Arial"/>
                <w:color w:val="FFFFFF"/>
                <w:sz w:val="20"/>
                <w:szCs w:val="20"/>
              </w:rPr>
              <w:t>Forventet dato</w:t>
            </w:r>
          </w:p>
        </w:tc>
        <w:tc>
          <w:tcPr>
            <w:tcW w:w="1532" w:type="dxa"/>
            <w:tcBorders>
              <w:top w:val="single" w:sz="4" w:space="0" w:color="84929B"/>
              <w:left w:val="single" w:sz="4" w:space="0" w:color="84929B"/>
              <w:bottom w:val="single" w:sz="4" w:space="0" w:color="84929B"/>
              <w:right w:val="single" w:sz="4" w:space="0" w:color="84929B"/>
            </w:tcBorders>
            <w:shd w:val="clear" w:color="auto" w:fill="84929B"/>
            <w:hideMark/>
          </w:tcPr>
          <w:p w:rsidR="00806FA3" w:rsidRDefault="00806FA3">
            <w:pPr>
              <w:spacing w:after="120" w:line="240" w:lineRule="auto"/>
              <w:jc w:val="both"/>
              <w:rPr>
                <w:rFonts w:ascii="Arial" w:hAnsi="Arial" w:cs="Arial"/>
                <w:color w:val="FFFFFF"/>
                <w:sz w:val="20"/>
                <w:szCs w:val="20"/>
              </w:rPr>
            </w:pPr>
            <w:r>
              <w:rPr>
                <w:rFonts w:ascii="Arial" w:hAnsi="Arial" w:cs="Arial"/>
                <w:color w:val="FFFFFF"/>
                <w:sz w:val="20"/>
                <w:szCs w:val="20"/>
              </w:rPr>
              <w:t>Ansvar</w:t>
            </w:r>
          </w:p>
        </w:tc>
      </w:tr>
      <w:tr w:rsidR="00806FA3" w:rsidTr="00806FA3">
        <w:tc>
          <w:tcPr>
            <w:tcW w:w="2262" w:type="dxa"/>
            <w:tcBorders>
              <w:top w:val="single" w:sz="4" w:space="0" w:color="84929B"/>
              <w:left w:val="single" w:sz="4" w:space="0" w:color="84929B"/>
              <w:bottom w:val="single" w:sz="4" w:space="0" w:color="84929B"/>
              <w:right w:val="single" w:sz="4" w:space="0" w:color="84929B"/>
            </w:tcBorders>
            <w:hideMark/>
          </w:tcPr>
          <w:p w:rsidR="00806FA3" w:rsidRDefault="00806FA3">
            <w:pPr>
              <w:spacing w:after="120" w:line="240" w:lineRule="auto"/>
              <w:rPr>
                <w:rFonts w:ascii="Arial" w:hAnsi="Arial" w:cs="Arial"/>
                <w:sz w:val="20"/>
                <w:szCs w:val="20"/>
              </w:rPr>
            </w:pPr>
            <w:r>
              <w:rPr>
                <w:rFonts w:ascii="Arial" w:hAnsi="Arial" w:cs="Arial"/>
                <w:sz w:val="20"/>
                <w:szCs w:val="20"/>
              </w:rPr>
              <w:t>Løsningsarkitektur</w:t>
            </w:r>
          </w:p>
        </w:tc>
        <w:tc>
          <w:tcPr>
            <w:tcW w:w="1974" w:type="dxa"/>
            <w:tcBorders>
              <w:top w:val="single" w:sz="4" w:space="0" w:color="84929B"/>
              <w:left w:val="single" w:sz="4" w:space="0" w:color="84929B"/>
              <w:bottom w:val="single" w:sz="4" w:space="0" w:color="84929B"/>
              <w:right w:val="single" w:sz="4" w:space="0" w:color="84929B"/>
            </w:tcBorders>
            <w:hideMark/>
          </w:tcPr>
          <w:p w:rsidR="00806FA3" w:rsidRDefault="00806FA3">
            <w:pPr>
              <w:spacing w:after="120" w:line="240" w:lineRule="auto"/>
              <w:rPr>
                <w:rFonts w:ascii="Arial" w:hAnsi="Arial" w:cs="Arial"/>
                <w:sz w:val="20"/>
                <w:szCs w:val="20"/>
              </w:rPr>
            </w:pPr>
            <w:r>
              <w:rPr>
                <w:rFonts w:ascii="Arial" w:hAnsi="Arial" w:cs="Arial"/>
                <w:sz w:val="20"/>
                <w:szCs w:val="20"/>
              </w:rPr>
              <w:t xml:space="preserve">Skal følge delprogrammets målarkitektur, og være sammenhængende med Matriklens løsningsarkitektur. </w:t>
            </w:r>
          </w:p>
        </w:tc>
        <w:tc>
          <w:tcPr>
            <w:tcW w:w="2013" w:type="dxa"/>
            <w:tcBorders>
              <w:top w:val="single" w:sz="4" w:space="0" w:color="84929B"/>
              <w:left w:val="single" w:sz="4" w:space="0" w:color="84929B"/>
              <w:bottom w:val="single" w:sz="4" w:space="0" w:color="84929B"/>
              <w:right w:val="single" w:sz="4" w:space="0" w:color="84929B"/>
            </w:tcBorders>
            <w:hideMark/>
          </w:tcPr>
          <w:p w:rsidR="00806FA3" w:rsidRDefault="00806FA3">
            <w:pPr>
              <w:spacing w:after="120" w:line="240" w:lineRule="auto"/>
              <w:rPr>
                <w:rFonts w:ascii="Arial" w:hAnsi="Arial" w:cs="Arial"/>
                <w:sz w:val="20"/>
                <w:szCs w:val="20"/>
              </w:rPr>
            </w:pPr>
            <w:proofErr w:type="spellStart"/>
            <w:r>
              <w:rPr>
                <w:rFonts w:ascii="Arial" w:hAnsi="Arial" w:cs="Arial"/>
                <w:sz w:val="20"/>
                <w:szCs w:val="20"/>
              </w:rPr>
              <w:t>Review</w:t>
            </w:r>
            <w:proofErr w:type="spellEnd"/>
            <w:r>
              <w:rPr>
                <w:rFonts w:ascii="Arial" w:hAnsi="Arial" w:cs="Arial"/>
                <w:sz w:val="20"/>
                <w:szCs w:val="20"/>
              </w:rPr>
              <w:t xml:space="preserve"> i Projektforum og programsekretariat</w:t>
            </w:r>
          </w:p>
        </w:tc>
        <w:tc>
          <w:tcPr>
            <w:tcW w:w="2073" w:type="dxa"/>
            <w:tcBorders>
              <w:top w:val="single" w:sz="4" w:space="0" w:color="84929B"/>
              <w:left w:val="single" w:sz="4" w:space="0" w:color="84929B"/>
              <w:bottom w:val="single" w:sz="4" w:space="0" w:color="84929B"/>
              <w:right w:val="single" w:sz="4" w:space="0" w:color="84929B"/>
            </w:tcBorders>
            <w:hideMark/>
          </w:tcPr>
          <w:p w:rsidR="00806FA3" w:rsidRDefault="00806FA3">
            <w:pPr>
              <w:spacing w:after="120" w:line="240" w:lineRule="auto"/>
              <w:rPr>
                <w:rFonts w:ascii="Arial" w:hAnsi="Arial" w:cs="Arial"/>
                <w:sz w:val="20"/>
                <w:szCs w:val="20"/>
              </w:rPr>
            </w:pPr>
            <w:r>
              <w:rPr>
                <w:rFonts w:ascii="Arial" w:hAnsi="Arial" w:cs="Arial"/>
                <w:sz w:val="20"/>
                <w:szCs w:val="20"/>
              </w:rPr>
              <w:t>September 2013</w:t>
            </w:r>
          </w:p>
        </w:tc>
        <w:tc>
          <w:tcPr>
            <w:tcW w:w="1532" w:type="dxa"/>
            <w:tcBorders>
              <w:top w:val="single" w:sz="4" w:space="0" w:color="84929B"/>
              <w:left w:val="single" w:sz="4" w:space="0" w:color="84929B"/>
              <w:bottom w:val="single" w:sz="4" w:space="0" w:color="84929B"/>
              <w:right w:val="single" w:sz="4" w:space="0" w:color="84929B"/>
            </w:tcBorders>
            <w:hideMark/>
          </w:tcPr>
          <w:p w:rsidR="00806FA3" w:rsidRDefault="00806FA3">
            <w:pPr>
              <w:spacing w:after="120" w:line="240" w:lineRule="auto"/>
              <w:rPr>
                <w:rFonts w:ascii="Arial" w:hAnsi="Arial" w:cs="Arial"/>
                <w:sz w:val="20"/>
                <w:szCs w:val="20"/>
              </w:rPr>
            </w:pPr>
            <w:r>
              <w:rPr>
                <w:rFonts w:ascii="Arial" w:hAnsi="Arial" w:cs="Arial"/>
                <w:sz w:val="20"/>
                <w:szCs w:val="20"/>
              </w:rPr>
              <w:t>Projektleder</w:t>
            </w:r>
          </w:p>
        </w:tc>
      </w:tr>
      <w:tr w:rsidR="00806FA3" w:rsidTr="00806FA3">
        <w:tc>
          <w:tcPr>
            <w:tcW w:w="2262" w:type="dxa"/>
            <w:tcBorders>
              <w:top w:val="single" w:sz="4" w:space="0" w:color="84929B"/>
              <w:left w:val="single" w:sz="4" w:space="0" w:color="84929B"/>
              <w:bottom w:val="single" w:sz="4" w:space="0" w:color="84929B"/>
              <w:right w:val="single" w:sz="4" w:space="0" w:color="84929B"/>
            </w:tcBorders>
            <w:hideMark/>
          </w:tcPr>
          <w:p w:rsidR="00806FA3" w:rsidRDefault="00806FA3">
            <w:pPr>
              <w:spacing w:after="120" w:line="240" w:lineRule="auto"/>
              <w:rPr>
                <w:rFonts w:ascii="Arial" w:hAnsi="Arial" w:cs="Arial"/>
                <w:sz w:val="20"/>
                <w:szCs w:val="20"/>
              </w:rPr>
            </w:pPr>
            <w:r>
              <w:rPr>
                <w:rFonts w:ascii="Arial" w:hAnsi="Arial" w:cs="Arial"/>
                <w:sz w:val="20"/>
                <w:szCs w:val="20"/>
              </w:rPr>
              <w:t>Kravspecifikation</w:t>
            </w:r>
          </w:p>
        </w:tc>
        <w:tc>
          <w:tcPr>
            <w:tcW w:w="1974" w:type="dxa"/>
            <w:tcBorders>
              <w:top w:val="single" w:sz="4" w:space="0" w:color="84929B"/>
              <w:left w:val="single" w:sz="4" w:space="0" w:color="84929B"/>
              <w:bottom w:val="single" w:sz="4" w:space="0" w:color="84929B"/>
              <w:right w:val="single" w:sz="4" w:space="0" w:color="84929B"/>
            </w:tcBorders>
            <w:hideMark/>
          </w:tcPr>
          <w:p w:rsidR="00806FA3" w:rsidRDefault="00806FA3">
            <w:pPr>
              <w:spacing w:after="120" w:line="240" w:lineRule="auto"/>
              <w:rPr>
                <w:rFonts w:ascii="Arial" w:hAnsi="Arial" w:cs="Arial"/>
                <w:sz w:val="20"/>
                <w:szCs w:val="20"/>
              </w:rPr>
            </w:pPr>
            <w:r>
              <w:rPr>
                <w:rFonts w:ascii="Arial" w:hAnsi="Arial" w:cs="Arial"/>
                <w:sz w:val="20"/>
                <w:szCs w:val="20"/>
              </w:rPr>
              <w:t>Indeholde krav fra Grunddataprogrammet, herunder det nye ejendomsbegreb Bestemt Fast Ejendom</w:t>
            </w:r>
            <w:r w:rsidR="00DE538D">
              <w:rPr>
                <w:rFonts w:ascii="Arial" w:hAnsi="Arial" w:cs="Arial"/>
                <w:sz w:val="20"/>
                <w:szCs w:val="20"/>
              </w:rPr>
              <w:t>. Derudover skal kravspecifikationen overholde løsningsarkitekturen.</w:t>
            </w:r>
          </w:p>
        </w:tc>
        <w:tc>
          <w:tcPr>
            <w:tcW w:w="2013" w:type="dxa"/>
            <w:tcBorders>
              <w:top w:val="single" w:sz="4" w:space="0" w:color="84929B"/>
              <w:left w:val="single" w:sz="4" w:space="0" w:color="84929B"/>
              <w:bottom w:val="single" w:sz="4" w:space="0" w:color="84929B"/>
              <w:right w:val="single" w:sz="4" w:space="0" w:color="84929B"/>
            </w:tcBorders>
            <w:hideMark/>
          </w:tcPr>
          <w:p w:rsidR="00806FA3" w:rsidRDefault="001C6E24">
            <w:pPr>
              <w:spacing w:after="120" w:line="240" w:lineRule="auto"/>
              <w:rPr>
                <w:rFonts w:ascii="Arial" w:hAnsi="Arial" w:cs="Arial"/>
                <w:sz w:val="20"/>
                <w:szCs w:val="20"/>
              </w:rPr>
            </w:pPr>
            <w:proofErr w:type="spellStart"/>
            <w:r>
              <w:rPr>
                <w:rFonts w:ascii="Arial" w:hAnsi="Arial" w:cs="Arial"/>
                <w:sz w:val="20"/>
                <w:szCs w:val="20"/>
              </w:rPr>
              <w:t>Review</w:t>
            </w:r>
            <w:proofErr w:type="spellEnd"/>
            <w:r>
              <w:rPr>
                <w:rFonts w:ascii="Arial" w:hAnsi="Arial" w:cs="Arial"/>
                <w:sz w:val="20"/>
                <w:szCs w:val="20"/>
              </w:rPr>
              <w:t xml:space="preserve"> i Programsekretariat og i MBBL</w:t>
            </w:r>
            <w:r w:rsidR="00806FA3">
              <w:rPr>
                <w:rFonts w:ascii="Arial" w:hAnsi="Arial" w:cs="Arial"/>
                <w:sz w:val="20"/>
                <w:szCs w:val="20"/>
              </w:rPr>
              <w:t xml:space="preserve"> </w:t>
            </w:r>
          </w:p>
        </w:tc>
        <w:tc>
          <w:tcPr>
            <w:tcW w:w="2073" w:type="dxa"/>
            <w:tcBorders>
              <w:top w:val="single" w:sz="4" w:space="0" w:color="84929B"/>
              <w:left w:val="single" w:sz="4" w:space="0" w:color="84929B"/>
              <w:bottom w:val="single" w:sz="4" w:space="0" w:color="84929B"/>
              <w:right w:val="single" w:sz="4" w:space="0" w:color="84929B"/>
            </w:tcBorders>
            <w:hideMark/>
          </w:tcPr>
          <w:p w:rsidR="00806FA3" w:rsidRDefault="00806FA3">
            <w:pPr>
              <w:spacing w:after="120" w:line="240" w:lineRule="auto"/>
              <w:rPr>
                <w:rFonts w:ascii="Arial" w:hAnsi="Arial" w:cs="Arial"/>
                <w:sz w:val="20"/>
                <w:szCs w:val="20"/>
              </w:rPr>
            </w:pPr>
            <w:r>
              <w:rPr>
                <w:rFonts w:ascii="Arial" w:hAnsi="Arial" w:cs="Arial"/>
                <w:sz w:val="20"/>
                <w:szCs w:val="20"/>
              </w:rPr>
              <w:t>December 2013</w:t>
            </w:r>
          </w:p>
        </w:tc>
        <w:tc>
          <w:tcPr>
            <w:tcW w:w="1532" w:type="dxa"/>
            <w:tcBorders>
              <w:top w:val="single" w:sz="4" w:space="0" w:color="84929B"/>
              <w:left w:val="single" w:sz="4" w:space="0" w:color="84929B"/>
              <w:bottom w:val="single" w:sz="4" w:space="0" w:color="84929B"/>
              <w:right w:val="single" w:sz="4" w:space="0" w:color="84929B"/>
            </w:tcBorders>
            <w:hideMark/>
          </w:tcPr>
          <w:p w:rsidR="00806FA3" w:rsidRDefault="00806FA3">
            <w:pPr>
              <w:spacing w:after="120" w:line="240" w:lineRule="auto"/>
              <w:rPr>
                <w:rFonts w:ascii="Arial" w:hAnsi="Arial" w:cs="Arial"/>
                <w:sz w:val="20"/>
                <w:szCs w:val="20"/>
              </w:rPr>
            </w:pPr>
            <w:r>
              <w:rPr>
                <w:rFonts w:ascii="Arial" w:hAnsi="Arial" w:cs="Arial"/>
                <w:sz w:val="20"/>
                <w:szCs w:val="20"/>
              </w:rPr>
              <w:t>Projektleder</w:t>
            </w:r>
          </w:p>
        </w:tc>
      </w:tr>
      <w:tr w:rsidR="00806FA3" w:rsidTr="00806FA3">
        <w:tc>
          <w:tcPr>
            <w:tcW w:w="2262" w:type="dxa"/>
            <w:tcBorders>
              <w:top w:val="single" w:sz="4" w:space="0" w:color="84929B"/>
              <w:left w:val="single" w:sz="4" w:space="0" w:color="84929B"/>
              <w:bottom w:val="single" w:sz="4" w:space="0" w:color="84929B"/>
              <w:right w:val="single" w:sz="4" w:space="0" w:color="84929B"/>
            </w:tcBorders>
            <w:hideMark/>
          </w:tcPr>
          <w:p w:rsidR="00806FA3" w:rsidRDefault="00806FA3">
            <w:pPr>
              <w:spacing w:after="120" w:line="240" w:lineRule="auto"/>
              <w:rPr>
                <w:rFonts w:ascii="Arial" w:hAnsi="Arial" w:cs="Arial"/>
                <w:sz w:val="20"/>
                <w:szCs w:val="20"/>
              </w:rPr>
            </w:pPr>
            <w:r>
              <w:rPr>
                <w:rFonts w:ascii="Arial" w:hAnsi="Arial" w:cs="Arial"/>
                <w:sz w:val="20"/>
                <w:szCs w:val="20"/>
              </w:rPr>
              <w:t>Løsningsdesign</w:t>
            </w:r>
          </w:p>
        </w:tc>
        <w:tc>
          <w:tcPr>
            <w:tcW w:w="1974" w:type="dxa"/>
            <w:tcBorders>
              <w:top w:val="single" w:sz="4" w:space="0" w:color="84929B"/>
              <w:left w:val="single" w:sz="4" w:space="0" w:color="84929B"/>
              <w:bottom w:val="single" w:sz="4" w:space="0" w:color="84929B"/>
              <w:right w:val="single" w:sz="4" w:space="0" w:color="84929B"/>
            </w:tcBorders>
            <w:hideMark/>
          </w:tcPr>
          <w:p w:rsidR="00806FA3" w:rsidRDefault="00806FA3">
            <w:pPr>
              <w:spacing w:after="120" w:line="240" w:lineRule="auto"/>
              <w:rPr>
                <w:rFonts w:ascii="Arial" w:hAnsi="Arial" w:cs="Arial"/>
                <w:sz w:val="20"/>
                <w:szCs w:val="20"/>
              </w:rPr>
            </w:pPr>
            <w:r>
              <w:rPr>
                <w:rFonts w:ascii="Arial" w:hAnsi="Arial" w:cs="Arial"/>
                <w:sz w:val="20"/>
                <w:szCs w:val="20"/>
              </w:rPr>
              <w:t>Skal overholde og honorere kravene i udbudsmaterialet.</w:t>
            </w:r>
          </w:p>
        </w:tc>
        <w:tc>
          <w:tcPr>
            <w:tcW w:w="2013" w:type="dxa"/>
            <w:tcBorders>
              <w:top w:val="single" w:sz="4" w:space="0" w:color="84929B"/>
              <w:left w:val="single" w:sz="4" w:space="0" w:color="84929B"/>
              <w:bottom w:val="single" w:sz="4" w:space="0" w:color="84929B"/>
              <w:right w:val="single" w:sz="4" w:space="0" w:color="84929B"/>
            </w:tcBorders>
            <w:hideMark/>
          </w:tcPr>
          <w:p w:rsidR="00806FA3" w:rsidRDefault="00806FA3">
            <w:pPr>
              <w:spacing w:after="120" w:line="240" w:lineRule="auto"/>
              <w:rPr>
                <w:rFonts w:ascii="Arial" w:hAnsi="Arial" w:cs="Arial"/>
                <w:sz w:val="20"/>
                <w:szCs w:val="20"/>
              </w:rPr>
            </w:pPr>
            <w:proofErr w:type="spellStart"/>
            <w:r>
              <w:rPr>
                <w:rFonts w:ascii="Arial" w:hAnsi="Arial" w:cs="Arial"/>
                <w:sz w:val="20"/>
                <w:szCs w:val="20"/>
              </w:rPr>
              <w:t>Review</w:t>
            </w:r>
            <w:proofErr w:type="spellEnd"/>
            <w:r>
              <w:rPr>
                <w:rFonts w:ascii="Arial" w:hAnsi="Arial" w:cs="Arial"/>
                <w:sz w:val="20"/>
                <w:szCs w:val="20"/>
              </w:rPr>
              <w:t xml:space="preserve"> Projektleder</w:t>
            </w:r>
          </w:p>
        </w:tc>
        <w:tc>
          <w:tcPr>
            <w:tcW w:w="2073" w:type="dxa"/>
            <w:tcBorders>
              <w:top w:val="single" w:sz="4" w:space="0" w:color="84929B"/>
              <w:left w:val="single" w:sz="4" w:space="0" w:color="84929B"/>
              <w:bottom w:val="single" w:sz="4" w:space="0" w:color="84929B"/>
              <w:right w:val="single" w:sz="4" w:space="0" w:color="84929B"/>
            </w:tcBorders>
            <w:hideMark/>
          </w:tcPr>
          <w:p w:rsidR="00806FA3" w:rsidRDefault="00806FA3">
            <w:pPr>
              <w:spacing w:after="120" w:line="240" w:lineRule="auto"/>
              <w:rPr>
                <w:rFonts w:ascii="Arial" w:hAnsi="Arial" w:cs="Arial"/>
                <w:sz w:val="20"/>
                <w:szCs w:val="20"/>
              </w:rPr>
            </w:pPr>
            <w:r>
              <w:rPr>
                <w:rFonts w:ascii="Arial" w:hAnsi="Arial" w:cs="Arial"/>
                <w:sz w:val="20"/>
                <w:szCs w:val="20"/>
              </w:rPr>
              <w:t>August 2014</w:t>
            </w:r>
          </w:p>
        </w:tc>
        <w:tc>
          <w:tcPr>
            <w:tcW w:w="1532" w:type="dxa"/>
            <w:tcBorders>
              <w:top w:val="single" w:sz="4" w:space="0" w:color="84929B"/>
              <w:left w:val="single" w:sz="4" w:space="0" w:color="84929B"/>
              <w:bottom w:val="single" w:sz="4" w:space="0" w:color="84929B"/>
              <w:right w:val="single" w:sz="4" w:space="0" w:color="84929B"/>
            </w:tcBorders>
            <w:hideMark/>
          </w:tcPr>
          <w:p w:rsidR="00806FA3" w:rsidRDefault="00806FA3">
            <w:pPr>
              <w:spacing w:after="120" w:line="240" w:lineRule="auto"/>
              <w:rPr>
                <w:rFonts w:ascii="Arial" w:hAnsi="Arial" w:cs="Arial"/>
                <w:sz w:val="20"/>
                <w:szCs w:val="20"/>
              </w:rPr>
            </w:pPr>
            <w:r>
              <w:rPr>
                <w:rFonts w:ascii="Arial" w:hAnsi="Arial" w:cs="Arial"/>
                <w:sz w:val="20"/>
                <w:szCs w:val="20"/>
              </w:rPr>
              <w:t>Kombit</w:t>
            </w:r>
          </w:p>
        </w:tc>
      </w:tr>
      <w:tr w:rsidR="00806FA3" w:rsidTr="00806FA3">
        <w:tc>
          <w:tcPr>
            <w:tcW w:w="2262" w:type="dxa"/>
            <w:tcBorders>
              <w:top w:val="single" w:sz="4" w:space="0" w:color="84929B"/>
              <w:left w:val="single" w:sz="4" w:space="0" w:color="84929B"/>
              <w:bottom w:val="single" w:sz="4" w:space="0" w:color="84929B"/>
              <w:right w:val="single" w:sz="4" w:space="0" w:color="84929B"/>
            </w:tcBorders>
            <w:hideMark/>
          </w:tcPr>
          <w:p w:rsidR="00806FA3" w:rsidRDefault="00806FA3">
            <w:pPr>
              <w:spacing w:after="120" w:line="240" w:lineRule="auto"/>
              <w:rPr>
                <w:rFonts w:ascii="Arial" w:hAnsi="Arial" w:cs="Arial"/>
                <w:sz w:val="20"/>
                <w:szCs w:val="20"/>
              </w:rPr>
            </w:pPr>
            <w:r>
              <w:rPr>
                <w:rFonts w:ascii="Arial" w:hAnsi="Arial" w:cs="Arial"/>
                <w:sz w:val="20"/>
                <w:szCs w:val="20"/>
              </w:rPr>
              <w:t>Migrering af data</w:t>
            </w:r>
          </w:p>
        </w:tc>
        <w:tc>
          <w:tcPr>
            <w:tcW w:w="1974" w:type="dxa"/>
            <w:tcBorders>
              <w:top w:val="single" w:sz="4" w:space="0" w:color="84929B"/>
              <w:left w:val="single" w:sz="4" w:space="0" w:color="84929B"/>
              <w:bottom w:val="single" w:sz="4" w:space="0" w:color="84929B"/>
              <w:right w:val="single" w:sz="4" w:space="0" w:color="84929B"/>
            </w:tcBorders>
            <w:hideMark/>
          </w:tcPr>
          <w:p w:rsidR="00806FA3" w:rsidRDefault="00806FA3">
            <w:pPr>
              <w:spacing w:after="120" w:line="240" w:lineRule="auto"/>
              <w:rPr>
                <w:rFonts w:ascii="Arial" w:hAnsi="Arial" w:cs="Arial"/>
                <w:sz w:val="20"/>
                <w:szCs w:val="20"/>
              </w:rPr>
            </w:pPr>
            <w:r>
              <w:rPr>
                <w:rFonts w:ascii="Arial" w:hAnsi="Arial" w:cs="Arial"/>
                <w:sz w:val="20"/>
                <w:szCs w:val="20"/>
              </w:rPr>
              <w:t>100 % migrering af data</w:t>
            </w:r>
          </w:p>
        </w:tc>
        <w:tc>
          <w:tcPr>
            <w:tcW w:w="2013" w:type="dxa"/>
            <w:tcBorders>
              <w:top w:val="single" w:sz="4" w:space="0" w:color="84929B"/>
              <w:left w:val="single" w:sz="4" w:space="0" w:color="84929B"/>
              <w:bottom w:val="single" w:sz="4" w:space="0" w:color="84929B"/>
              <w:right w:val="single" w:sz="4" w:space="0" w:color="84929B"/>
            </w:tcBorders>
            <w:hideMark/>
          </w:tcPr>
          <w:p w:rsidR="00806FA3" w:rsidRDefault="00806FA3">
            <w:pPr>
              <w:spacing w:after="120" w:line="240" w:lineRule="auto"/>
              <w:rPr>
                <w:rFonts w:ascii="Arial" w:hAnsi="Arial" w:cs="Arial"/>
                <w:sz w:val="20"/>
                <w:szCs w:val="20"/>
              </w:rPr>
            </w:pPr>
            <w:r>
              <w:rPr>
                <w:rFonts w:ascii="Arial" w:hAnsi="Arial" w:cs="Arial"/>
                <w:sz w:val="20"/>
                <w:szCs w:val="20"/>
              </w:rPr>
              <w:t>Dokumentation materiale for migrering godkendes af Kombit</w:t>
            </w:r>
          </w:p>
        </w:tc>
        <w:tc>
          <w:tcPr>
            <w:tcW w:w="2073" w:type="dxa"/>
            <w:tcBorders>
              <w:top w:val="single" w:sz="4" w:space="0" w:color="84929B"/>
              <w:left w:val="single" w:sz="4" w:space="0" w:color="84929B"/>
              <w:bottom w:val="single" w:sz="4" w:space="0" w:color="84929B"/>
              <w:right w:val="single" w:sz="4" w:space="0" w:color="84929B"/>
            </w:tcBorders>
            <w:hideMark/>
          </w:tcPr>
          <w:p w:rsidR="00806FA3" w:rsidRDefault="00806FA3">
            <w:pPr>
              <w:spacing w:after="120" w:line="240" w:lineRule="auto"/>
              <w:rPr>
                <w:rFonts w:ascii="Arial" w:hAnsi="Arial" w:cs="Arial"/>
                <w:sz w:val="20"/>
                <w:szCs w:val="20"/>
              </w:rPr>
            </w:pPr>
            <w:r>
              <w:rPr>
                <w:rFonts w:ascii="Arial" w:hAnsi="Arial" w:cs="Arial"/>
                <w:sz w:val="20"/>
                <w:szCs w:val="20"/>
              </w:rPr>
              <w:t>August 2015</w:t>
            </w:r>
          </w:p>
        </w:tc>
        <w:tc>
          <w:tcPr>
            <w:tcW w:w="1532" w:type="dxa"/>
            <w:tcBorders>
              <w:top w:val="single" w:sz="4" w:space="0" w:color="84929B"/>
              <w:left w:val="single" w:sz="4" w:space="0" w:color="84929B"/>
              <w:bottom w:val="single" w:sz="4" w:space="0" w:color="84929B"/>
              <w:right w:val="single" w:sz="4" w:space="0" w:color="84929B"/>
            </w:tcBorders>
            <w:hideMark/>
          </w:tcPr>
          <w:p w:rsidR="00806FA3" w:rsidRDefault="00806FA3">
            <w:pPr>
              <w:spacing w:after="120" w:line="240" w:lineRule="auto"/>
              <w:rPr>
                <w:rFonts w:ascii="Arial" w:hAnsi="Arial" w:cs="Arial"/>
                <w:sz w:val="20"/>
                <w:szCs w:val="20"/>
              </w:rPr>
            </w:pPr>
            <w:r>
              <w:rPr>
                <w:rFonts w:ascii="Arial" w:hAnsi="Arial" w:cs="Arial"/>
                <w:sz w:val="20"/>
                <w:szCs w:val="20"/>
              </w:rPr>
              <w:t>Kombit</w:t>
            </w:r>
          </w:p>
        </w:tc>
      </w:tr>
    </w:tbl>
    <w:p w:rsidR="00340514" w:rsidRPr="008677ED" w:rsidRDefault="00340514" w:rsidP="00AC1D1D">
      <w:pPr>
        <w:pStyle w:val="MPBrdtekst"/>
      </w:pPr>
    </w:p>
    <w:p w:rsidR="00806FA3" w:rsidRPr="00193739" w:rsidRDefault="00806FA3" w:rsidP="00AC1D1D">
      <w:pPr>
        <w:pStyle w:val="MPBrdtekst"/>
      </w:pPr>
      <w:r w:rsidRPr="00193739">
        <w:t>Det vil primært være Projektlederen der styrer at kvalitetsaktiviteterne bliver gennemført, styregruppen vil via statusrapportering på kvalitetsplanen sikrer, at de fornødne kvalitetsaktiviteter bliver rettidigt og korrekt gennemført.</w:t>
      </w:r>
    </w:p>
    <w:p w:rsidR="00340514" w:rsidRPr="008677ED" w:rsidRDefault="00340514" w:rsidP="00AC1D1D">
      <w:pPr>
        <w:pStyle w:val="MPBrdtekst"/>
      </w:pPr>
    </w:p>
    <w:p w:rsidR="00340514" w:rsidRPr="008677ED" w:rsidRDefault="00340514" w:rsidP="00AC1D1D">
      <w:pPr>
        <w:pStyle w:val="MP1Overskriftsniveau"/>
      </w:pPr>
      <w:bookmarkStart w:id="65" w:name="_Toc278529890"/>
      <w:bookmarkStart w:id="66" w:name="_Toc320699472"/>
      <w:r w:rsidRPr="008677ED">
        <w:t>12. Tolerancer</w:t>
      </w:r>
      <w:bookmarkEnd w:id="65"/>
      <w:r w:rsidRPr="008677ED">
        <w:t xml:space="preserve"> og rapporteringskrav</w:t>
      </w:r>
      <w:bookmarkEnd w:id="66"/>
    </w:p>
    <w:p w:rsidR="00340514" w:rsidRPr="008677ED" w:rsidRDefault="00340514" w:rsidP="00AC1D1D">
      <w:pPr>
        <w:pStyle w:val="MPBrdtekst"/>
        <w:rPr>
          <w:rFonts w:ascii="Arial" w:hAnsi="Arial" w:cs="Arial"/>
          <w:sz w:val="24"/>
          <w:szCs w:val="24"/>
        </w:rPr>
      </w:pPr>
    </w:p>
    <w:p w:rsidR="00340514" w:rsidRPr="008677ED" w:rsidRDefault="00340514" w:rsidP="00AC1D1D">
      <w:pPr>
        <w:pStyle w:val="MPBrdtekst"/>
        <w:rPr>
          <w:rFonts w:ascii="Arial" w:hAnsi="Arial" w:cs="Arial"/>
          <w:sz w:val="24"/>
          <w:szCs w:val="24"/>
        </w:rPr>
      </w:pPr>
      <w:r w:rsidRPr="008677ED">
        <w:rPr>
          <w:rFonts w:ascii="Arial" w:hAnsi="Arial" w:cs="Arial"/>
          <w:sz w:val="24"/>
          <w:szCs w:val="24"/>
        </w:rPr>
        <w:t>12.1. Tolerancer i projektet</w:t>
      </w:r>
    </w:p>
    <w:p w:rsidR="002B470B" w:rsidRPr="008677ED" w:rsidRDefault="002B470B" w:rsidP="002B470B">
      <w:pPr>
        <w:pStyle w:val="MPBrdtekst"/>
      </w:pPr>
      <w:r w:rsidRPr="008677ED">
        <w:t xml:space="preserve">I dette projekt er følgende tolerancer tildelt. </w:t>
      </w:r>
    </w:p>
    <w:p w:rsidR="002B470B" w:rsidRPr="008677ED" w:rsidRDefault="002B470B" w:rsidP="002B470B">
      <w:pPr>
        <w:pStyle w:val="MPBrdtekst"/>
        <w:rPr>
          <w:color w:val="595959"/>
        </w:rPr>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376"/>
        <w:gridCol w:w="7371"/>
      </w:tblGrid>
      <w:tr w:rsidR="002B470B" w:rsidRPr="008677ED" w:rsidTr="00C521D3">
        <w:tc>
          <w:tcPr>
            <w:tcW w:w="2376" w:type="dxa"/>
            <w:shd w:val="clear" w:color="auto" w:fill="84929B"/>
          </w:tcPr>
          <w:p w:rsidR="002B470B" w:rsidRPr="008677ED" w:rsidRDefault="002B470B" w:rsidP="00C521D3">
            <w:pPr>
              <w:pStyle w:val="MPBrdtekst"/>
              <w:rPr>
                <w:rFonts w:ascii="Arial" w:hAnsi="Arial" w:cs="Arial"/>
                <w:color w:val="FFFFFF"/>
                <w:sz w:val="20"/>
                <w:szCs w:val="20"/>
              </w:rPr>
            </w:pPr>
            <w:r w:rsidRPr="008677ED">
              <w:rPr>
                <w:rFonts w:ascii="Arial" w:hAnsi="Arial" w:cs="Arial"/>
                <w:color w:val="FFFFFF"/>
                <w:sz w:val="20"/>
                <w:szCs w:val="20"/>
              </w:rPr>
              <w:t xml:space="preserve">Tolerance </w:t>
            </w:r>
          </w:p>
        </w:tc>
        <w:tc>
          <w:tcPr>
            <w:tcW w:w="7371" w:type="dxa"/>
            <w:shd w:val="clear" w:color="auto" w:fill="84929B"/>
          </w:tcPr>
          <w:p w:rsidR="002B470B" w:rsidRPr="008677ED" w:rsidRDefault="002B470B" w:rsidP="00C521D3">
            <w:pPr>
              <w:rPr>
                <w:rFonts w:ascii="Arial" w:hAnsi="Arial" w:cs="Arial"/>
                <w:color w:val="FFFFFF"/>
                <w:sz w:val="20"/>
                <w:szCs w:val="20"/>
              </w:rPr>
            </w:pPr>
            <w:r w:rsidRPr="008677ED">
              <w:rPr>
                <w:rFonts w:ascii="Arial" w:hAnsi="Arial" w:cs="Arial"/>
                <w:color w:val="FFFFFF"/>
                <w:sz w:val="20"/>
                <w:szCs w:val="20"/>
              </w:rPr>
              <w:t>Råderum for projektleder</w:t>
            </w:r>
          </w:p>
        </w:tc>
      </w:tr>
      <w:tr w:rsidR="002B470B" w:rsidRPr="008677ED" w:rsidTr="00C521D3">
        <w:tc>
          <w:tcPr>
            <w:tcW w:w="2376" w:type="dxa"/>
          </w:tcPr>
          <w:p w:rsidR="002B470B" w:rsidRPr="000A5DA6" w:rsidRDefault="002B470B" w:rsidP="00C521D3">
            <w:pPr>
              <w:spacing w:after="120" w:line="240" w:lineRule="auto"/>
              <w:rPr>
                <w:rFonts w:ascii="Calibri" w:hAnsi="Calibri" w:cs="Arial"/>
                <w:sz w:val="20"/>
                <w:szCs w:val="20"/>
              </w:rPr>
            </w:pPr>
            <w:r w:rsidRPr="000A5DA6">
              <w:rPr>
                <w:rFonts w:ascii="Calibri" w:hAnsi="Calibri" w:cs="Arial"/>
                <w:sz w:val="20"/>
                <w:szCs w:val="20"/>
              </w:rPr>
              <w:t>Projektudgifter</w:t>
            </w:r>
          </w:p>
        </w:tc>
        <w:tc>
          <w:tcPr>
            <w:tcW w:w="7371" w:type="dxa"/>
          </w:tcPr>
          <w:p w:rsidR="002B470B" w:rsidRPr="000A5DA6" w:rsidRDefault="002B470B" w:rsidP="00C521D3">
            <w:pPr>
              <w:pStyle w:val="MPBrdtekst"/>
              <w:spacing w:after="120" w:line="240" w:lineRule="auto"/>
              <w:rPr>
                <w:rFonts w:ascii="Calibri" w:hAnsi="Calibri" w:cs="Arial"/>
                <w:sz w:val="20"/>
                <w:szCs w:val="20"/>
              </w:rPr>
            </w:pPr>
            <w:r w:rsidRPr="000A5DA6">
              <w:rPr>
                <w:rFonts w:ascii="Calibri" w:hAnsi="Calibri" w:cs="Arial"/>
                <w:sz w:val="20"/>
                <w:szCs w:val="20"/>
              </w:rPr>
              <w:t>Intet råderum – ud over hvad der fremgår af delprogrammets Business Case.</w:t>
            </w:r>
          </w:p>
        </w:tc>
      </w:tr>
      <w:tr w:rsidR="002B470B" w:rsidRPr="008677ED" w:rsidTr="00C521D3">
        <w:tc>
          <w:tcPr>
            <w:tcW w:w="2376" w:type="dxa"/>
          </w:tcPr>
          <w:p w:rsidR="002B470B" w:rsidRPr="000A5DA6" w:rsidRDefault="002B470B" w:rsidP="00C521D3">
            <w:pPr>
              <w:spacing w:after="120" w:line="240" w:lineRule="auto"/>
              <w:rPr>
                <w:rFonts w:ascii="Calibri" w:hAnsi="Calibri" w:cs="Arial"/>
                <w:sz w:val="20"/>
                <w:szCs w:val="20"/>
              </w:rPr>
            </w:pPr>
            <w:r w:rsidRPr="000A5DA6">
              <w:rPr>
                <w:rFonts w:ascii="Calibri" w:hAnsi="Calibri" w:cs="Arial"/>
                <w:sz w:val="20"/>
                <w:szCs w:val="20"/>
              </w:rPr>
              <w:t>Interne ressourcer</w:t>
            </w:r>
          </w:p>
        </w:tc>
        <w:tc>
          <w:tcPr>
            <w:tcW w:w="7371" w:type="dxa"/>
          </w:tcPr>
          <w:p w:rsidR="002B470B" w:rsidRPr="000A5DA6" w:rsidRDefault="002B470B" w:rsidP="00C521D3">
            <w:pPr>
              <w:pStyle w:val="MPBrdtekst"/>
              <w:spacing w:after="120" w:line="240" w:lineRule="auto"/>
              <w:rPr>
                <w:rFonts w:ascii="Calibri" w:hAnsi="Calibri" w:cs="Arial"/>
                <w:sz w:val="20"/>
                <w:szCs w:val="20"/>
              </w:rPr>
            </w:pPr>
            <w:r w:rsidRPr="000A5DA6">
              <w:rPr>
                <w:rFonts w:ascii="Calibri" w:hAnsi="Calibri" w:cs="Arial"/>
                <w:sz w:val="20"/>
                <w:szCs w:val="20"/>
              </w:rPr>
              <w:t>Intet råderum – ud over hvad der fremgår af delprogrammets Business Case.</w:t>
            </w:r>
          </w:p>
        </w:tc>
      </w:tr>
      <w:tr w:rsidR="002B470B" w:rsidRPr="008677ED" w:rsidTr="00C521D3">
        <w:tc>
          <w:tcPr>
            <w:tcW w:w="2376" w:type="dxa"/>
          </w:tcPr>
          <w:p w:rsidR="002B470B" w:rsidRPr="000A5DA6" w:rsidRDefault="002B470B" w:rsidP="00C521D3">
            <w:pPr>
              <w:spacing w:after="120" w:line="240" w:lineRule="auto"/>
              <w:rPr>
                <w:rFonts w:ascii="Calibri" w:hAnsi="Calibri" w:cs="Arial"/>
                <w:sz w:val="20"/>
                <w:szCs w:val="20"/>
              </w:rPr>
            </w:pPr>
            <w:r w:rsidRPr="000A5DA6">
              <w:rPr>
                <w:rFonts w:ascii="Calibri" w:hAnsi="Calibri" w:cs="Arial"/>
                <w:sz w:val="20"/>
                <w:szCs w:val="20"/>
              </w:rPr>
              <w:t>Tid</w:t>
            </w:r>
          </w:p>
        </w:tc>
        <w:tc>
          <w:tcPr>
            <w:tcW w:w="7371" w:type="dxa"/>
          </w:tcPr>
          <w:p w:rsidR="002B470B" w:rsidRPr="000A5DA6" w:rsidRDefault="002B470B" w:rsidP="00C521D3">
            <w:pPr>
              <w:pStyle w:val="MPBrdtekst"/>
              <w:spacing w:after="120" w:line="240" w:lineRule="auto"/>
              <w:rPr>
                <w:rFonts w:ascii="Calibri" w:hAnsi="Calibri" w:cs="Arial"/>
                <w:sz w:val="20"/>
                <w:szCs w:val="20"/>
              </w:rPr>
            </w:pPr>
            <w:r w:rsidRPr="000A5DA6">
              <w:rPr>
                <w:rFonts w:ascii="Calibri" w:hAnsi="Calibri" w:cs="Arial"/>
                <w:sz w:val="20"/>
                <w:szCs w:val="20"/>
              </w:rPr>
              <w:t>Intet råderum – ud over hvad der fremgår af delprogrammets implementeringsplan.</w:t>
            </w:r>
          </w:p>
        </w:tc>
      </w:tr>
      <w:tr w:rsidR="002B470B" w:rsidRPr="008677ED" w:rsidTr="00C521D3">
        <w:tc>
          <w:tcPr>
            <w:tcW w:w="2376" w:type="dxa"/>
          </w:tcPr>
          <w:p w:rsidR="002B470B" w:rsidRPr="000A5DA6" w:rsidRDefault="002B470B" w:rsidP="00C521D3">
            <w:pPr>
              <w:spacing w:after="120" w:line="240" w:lineRule="auto"/>
              <w:rPr>
                <w:rFonts w:ascii="Calibri" w:hAnsi="Calibri" w:cs="Arial"/>
                <w:sz w:val="20"/>
                <w:szCs w:val="20"/>
              </w:rPr>
            </w:pPr>
            <w:r w:rsidRPr="000A5DA6">
              <w:rPr>
                <w:rFonts w:ascii="Calibri" w:hAnsi="Calibri" w:cs="Arial"/>
                <w:sz w:val="20"/>
                <w:szCs w:val="20"/>
              </w:rPr>
              <w:t>Kvalitet</w:t>
            </w:r>
          </w:p>
        </w:tc>
        <w:tc>
          <w:tcPr>
            <w:tcW w:w="7371" w:type="dxa"/>
          </w:tcPr>
          <w:p w:rsidR="002B470B" w:rsidRPr="000A5DA6" w:rsidRDefault="002B470B" w:rsidP="00C521D3">
            <w:pPr>
              <w:pStyle w:val="MPBrdtekst"/>
              <w:spacing w:after="120" w:line="240" w:lineRule="auto"/>
              <w:rPr>
                <w:rFonts w:ascii="Calibri" w:hAnsi="Calibri" w:cs="Arial"/>
                <w:sz w:val="20"/>
                <w:szCs w:val="20"/>
              </w:rPr>
            </w:pPr>
            <w:r w:rsidRPr="000A5DA6">
              <w:rPr>
                <w:rFonts w:ascii="Calibri" w:hAnsi="Calibri" w:cs="Arial"/>
                <w:sz w:val="20"/>
                <w:szCs w:val="20"/>
              </w:rPr>
              <w:t>Leverede løsninger skal være i overensstemmelse med delprogrammets målarkitektur, samt projektets godkendte kravspecifikationer og løsningsdesign.</w:t>
            </w:r>
          </w:p>
          <w:p w:rsidR="002B470B" w:rsidRPr="000A5DA6" w:rsidRDefault="002B470B" w:rsidP="00C521D3">
            <w:pPr>
              <w:pStyle w:val="MPBrdtekst"/>
              <w:spacing w:after="120" w:line="240" w:lineRule="auto"/>
              <w:rPr>
                <w:rFonts w:ascii="Calibri" w:hAnsi="Calibri" w:cs="Arial"/>
                <w:sz w:val="20"/>
                <w:szCs w:val="20"/>
              </w:rPr>
            </w:pPr>
            <w:r w:rsidRPr="000A5DA6">
              <w:rPr>
                <w:rFonts w:ascii="Calibri" w:hAnsi="Calibri" w:cs="Arial"/>
                <w:sz w:val="20"/>
                <w:szCs w:val="20"/>
              </w:rPr>
              <w:t>Test og kvalitetssikring skal ske i overensstemmelse med den i delprogrammet godkendte test- og kvalitetsstrategi</w:t>
            </w:r>
          </w:p>
          <w:p w:rsidR="002B470B" w:rsidRPr="000A5DA6" w:rsidRDefault="002B470B" w:rsidP="00C521D3">
            <w:pPr>
              <w:pStyle w:val="MPBrdtekst"/>
              <w:spacing w:after="120" w:line="240" w:lineRule="auto"/>
              <w:rPr>
                <w:rFonts w:ascii="Calibri" w:hAnsi="Calibri" w:cs="Arial"/>
                <w:sz w:val="20"/>
                <w:szCs w:val="20"/>
              </w:rPr>
            </w:pPr>
            <w:r w:rsidRPr="000A5DA6">
              <w:rPr>
                <w:rFonts w:ascii="Calibri" w:hAnsi="Calibri" w:cs="Arial"/>
                <w:sz w:val="20"/>
                <w:szCs w:val="20"/>
              </w:rPr>
              <w:t xml:space="preserve">Datavask skal ske i overensstemmelse med den i delprogrammet godkendte </w:t>
            </w:r>
            <w:r w:rsidRPr="000A5DA6">
              <w:rPr>
                <w:rFonts w:ascii="Calibri" w:hAnsi="Calibri" w:cs="Arial"/>
                <w:sz w:val="20"/>
                <w:szCs w:val="20"/>
              </w:rPr>
              <w:lastRenderedPageBreak/>
              <w:t>datavaskstrategi.</w:t>
            </w:r>
          </w:p>
        </w:tc>
      </w:tr>
      <w:tr w:rsidR="002B470B" w:rsidRPr="008677ED" w:rsidTr="00C521D3">
        <w:tc>
          <w:tcPr>
            <w:tcW w:w="2376" w:type="dxa"/>
          </w:tcPr>
          <w:p w:rsidR="002B470B" w:rsidRPr="000A5DA6" w:rsidRDefault="002B470B" w:rsidP="00C521D3">
            <w:pPr>
              <w:spacing w:after="120" w:line="240" w:lineRule="auto"/>
              <w:rPr>
                <w:rFonts w:ascii="Calibri" w:hAnsi="Calibri" w:cs="Arial"/>
                <w:sz w:val="20"/>
                <w:szCs w:val="20"/>
              </w:rPr>
            </w:pPr>
            <w:r w:rsidRPr="000A5DA6">
              <w:rPr>
                <w:rFonts w:ascii="Calibri" w:hAnsi="Calibri" w:cs="Arial"/>
                <w:sz w:val="20"/>
                <w:szCs w:val="20"/>
              </w:rPr>
              <w:lastRenderedPageBreak/>
              <w:t>Afvigelser godkendes af:</w:t>
            </w:r>
          </w:p>
        </w:tc>
        <w:tc>
          <w:tcPr>
            <w:tcW w:w="7371" w:type="dxa"/>
          </w:tcPr>
          <w:p w:rsidR="002B470B" w:rsidRPr="000A5DA6" w:rsidRDefault="002B470B" w:rsidP="00C521D3">
            <w:pPr>
              <w:spacing w:after="120" w:line="240" w:lineRule="auto"/>
              <w:rPr>
                <w:rFonts w:ascii="Calibri" w:hAnsi="Calibri" w:cs="Arial"/>
                <w:sz w:val="20"/>
                <w:szCs w:val="20"/>
              </w:rPr>
            </w:pPr>
            <w:r w:rsidRPr="000A5DA6">
              <w:rPr>
                <w:rFonts w:ascii="Calibri" w:hAnsi="Calibri" w:cs="Arial"/>
                <w:sz w:val="20"/>
                <w:szCs w:val="20"/>
              </w:rPr>
              <w:t>Ændringsanmodninger vedrørende udgifter, ressourcer, tid og kvalitet skal forelægges projektets styregruppe.</w:t>
            </w:r>
          </w:p>
        </w:tc>
      </w:tr>
    </w:tbl>
    <w:p w:rsidR="00340514" w:rsidRPr="008677ED" w:rsidRDefault="00340514" w:rsidP="00AC1D1D">
      <w:pPr>
        <w:pStyle w:val="MPBrdtekst"/>
        <w:rPr>
          <w:color w:val="595959"/>
        </w:rPr>
      </w:pPr>
    </w:p>
    <w:bookmarkEnd w:id="63"/>
    <w:bookmarkEnd w:id="64"/>
    <w:p w:rsidR="00340514" w:rsidRPr="008677ED" w:rsidRDefault="00340514" w:rsidP="00AC1D1D">
      <w:pPr>
        <w:rPr>
          <w:rStyle w:val="Strk"/>
        </w:rPr>
      </w:pPr>
    </w:p>
    <w:p w:rsidR="00340514" w:rsidRDefault="00340514" w:rsidP="001B6CC7">
      <w:pPr>
        <w:rPr>
          <w:rFonts w:ascii="Arial" w:hAnsi="Arial" w:cs="Arial"/>
        </w:rPr>
      </w:pPr>
      <w:bookmarkStart w:id="67" w:name="_Toc278529891"/>
      <w:r w:rsidRPr="008677ED">
        <w:rPr>
          <w:rFonts w:ascii="Arial" w:hAnsi="Arial" w:cs="Arial"/>
        </w:rPr>
        <w:t>12.2. Rapporteringskrav</w:t>
      </w:r>
      <w:bookmarkEnd w:id="67"/>
    </w:p>
    <w:p w:rsidR="00340514" w:rsidRPr="008677ED" w:rsidRDefault="00140153" w:rsidP="00AC1D1D">
      <w:pPr>
        <w:pStyle w:val="MPBrdtekst"/>
      </w:pPr>
      <w:r w:rsidRPr="0033168E">
        <w:t xml:space="preserve">Projektet </w:t>
      </w:r>
      <w:r>
        <w:t>har følgende rappo</w:t>
      </w:r>
      <w:r w:rsidR="00193739">
        <w:t>r</w:t>
      </w:r>
      <w:r>
        <w:t>teringskrav</w:t>
      </w: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227"/>
        <w:gridCol w:w="31"/>
        <w:gridCol w:w="2172"/>
        <w:gridCol w:w="2174"/>
        <w:gridCol w:w="2174"/>
      </w:tblGrid>
      <w:tr w:rsidR="00340514" w:rsidRPr="008677ED" w:rsidTr="009C2281">
        <w:trPr>
          <w:trHeight w:val="415"/>
        </w:trPr>
        <w:tc>
          <w:tcPr>
            <w:tcW w:w="3227" w:type="dxa"/>
            <w:shd w:val="clear" w:color="auto" w:fill="84929B"/>
          </w:tcPr>
          <w:p w:rsidR="00340514" w:rsidRPr="008677ED" w:rsidRDefault="00340514" w:rsidP="008B34FA">
            <w:pPr>
              <w:jc w:val="both"/>
              <w:rPr>
                <w:rFonts w:ascii="Arial" w:hAnsi="Arial" w:cs="Arial"/>
                <w:color w:val="FFFFFF"/>
                <w:sz w:val="20"/>
                <w:szCs w:val="20"/>
              </w:rPr>
            </w:pPr>
            <w:r w:rsidRPr="008677ED">
              <w:rPr>
                <w:rFonts w:ascii="Arial" w:hAnsi="Arial" w:cs="Arial"/>
                <w:color w:val="FFFFFF"/>
                <w:sz w:val="20"/>
                <w:szCs w:val="20"/>
              </w:rPr>
              <w:t>Rapport</w:t>
            </w:r>
          </w:p>
        </w:tc>
        <w:tc>
          <w:tcPr>
            <w:tcW w:w="2203" w:type="dxa"/>
            <w:gridSpan w:val="2"/>
            <w:shd w:val="clear" w:color="auto" w:fill="84929B"/>
          </w:tcPr>
          <w:p w:rsidR="00340514" w:rsidRPr="008677ED" w:rsidRDefault="00340514" w:rsidP="008B34FA">
            <w:pPr>
              <w:jc w:val="both"/>
              <w:rPr>
                <w:rFonts w:ascii="Arial" w:hAnsi="Arial" w:cs="Arial"/>
                <w:color w:val="FFFFFF"/>
                <w:sz w:val="20"/>
                <w:szCs w:val="20"/>
              </w:rPr>
            </w:pPr>
            <w:r w:rsidRPr="008677ED">
              <w:rPr>
                <w:rFonts w:ascii="Arial" w:hAnsi="Arial" w:cs="Arial"/>
                <w:color w:val="FFFFFF"/>
                <w:sz w:val="20"/>
                <w:szCs w:val="20"/>
              </w:rPr>
              <w:t>Modtager</w:t>
            </w:r>
          </w:p>
        </w:tc>
        <w:tc>
          <w:tcPr>
            <w:tcW w:w="2174" w:type="dxa"/>
            <w:shd w:val="clear" w:color="auto" w:fill="84929B"/>
          </w:tcPr>
          <w:p w:rsidR="00340514" w:rsidRPr="008677ED" w:rsidRDefault="00340514" w:rsidP="008B34FA">
            <w:pPr>
              <w:jc w:val="both"/>
              <w:rPr>
                <w:rFonts w:ascii="Arial" w:hAnsi="Arial" w:cs="Arial"/>
                <w:color w:val="FFFFFF"/>
                <w:sz w:val="20"/>
                <w:szCs w:val="20"/>
              </w:rPr>
            </w:pPr>
            <w:r w:rsidRPr="008677ED">
              <w:rPr>
                <w:rFonts w:ascii="Arial" w:hAnsi="Arial" w:cs="Arial"/>
                <w:color w:val="FFFFFF"/>
                <w:sz w:val="20"/>
                <w:szCs w:val="20"/>
              </w:rPr>
              <w:t>Formål</w:t>
            </w:r>
          </w:p>
        </w:tc>
        <w:tc>
          <w:tcPr>
            <w:tcW w:w="2174" w:type="dxa"/>
            <w:shd w:val="clear" w:color="auto" w:fill="84929B"/>
          </w:tcPr>
          <w:p w:rsidR="00340514" w:rsidRPr="008677ED" w:rsidRDefault="00340514" w:rsidP="008B34FA">
            <w:pPr>
              <w:jc w:val="both"/>
              <w:rPr>
                <w:rFonts w:ascii="Arial" w:hAnsi="Arial" w:cs="Arial"/>
                <w:color w:val="FFFFFF"/>
                <w:sz w:val="20"/>
                <w:szCs w:val="20"/>
              </w:rPr>
            </w:pPr>
            <w:r w:rsidRPr="008677ED">
              <w:rPr>
                <w:rFonts w:ascii="Arial" w:hAnsi="Arial" w:cs="Arial"/>
                <w:color w:val="FFFFFF"/>
                <w:sz w:val="20"/>
                <w:szCs w:val="20"/>
              </w:rPr>
              <w:t>Frekvens</w:t>
            </w:r>
          </w:p>
        </w:tc>
      </w:tr>
      <w:tr w:rsidR="008B4B3F" w:rsidRPr="008677ED" w:rsidTr="008B34FA">
        <w:tc>
          <w:tcPr>
            <w:tcW w:w="3258" w:type="dxa"/>
            <w:gridSpan w:val="2"/>
          </w:tcPr>
          <w:p w:rsidR="008B4B3F" w:rsidRDefault="008B4B3F" w:rsidP="008B34FA">
            <w:pPr>
              <w:spacing w:after="120" w:line="240" w:lineRule="auto"/>
              <w:jc w:val="both"/>
              <w:rPr>
                <w:rFonts w:ascii="Arial" w:hAnsi="Arial" w:cs="Arial"/>
                <w:sz w:val="20"/>
                <w:szCs w:val="20"/>
              </w:rPr>
            </w:pPr>
            <w:r>
              <w:rPr>
                <w:rFonts w:ascii="Arial" w:hAnsi="Arial" w:cs="Arial"/>
                <w:sz w:val="20"/>
                <w:szCs w:val="20"/>
              </w:rPr>
              <w:t>Statusrapport</w:t>
            </w:r>
          </w:p>
        </w:tc>
        <w:tc>
          <w:tcPr>
            <w:tcW w:w="2172" w:type="dxa"/>
          </w:tcPr>
          <w:p w:rsidR="008B4B3F" w:rsidRDefault="008B4B3F" w:rsidP="008B34FA">
            <w:pPr>
              <w:spacing w:after="120" w:line="240" w:lineRule="auto"/>
              <w:jc w:val="both"/>
              <w:rPr>
                <w:rFonts w:ascii="Arial" w:hAnsi="Arial" w:cs="Arial"/>
                <w:sz w:val="20"/>
                <w:szCs w:val="20"/>
              </w:rPr>
            </w:pPr>
            <w:r>
              <w:rPr>
                <w:rFonts w:ascii="Arial" w:hAnsi="Arial" w:cs="Arial"/>
                <w:sz w:val="20"/>
                <w:szCs w:val="20"/>
              </w:rPr>
              <w:t>Statens IT-projektråd</w:t>
            </w:r>
          </w:p>
        </w:tc>
        <w:tc>
          <w:tcPr>
            <w:tcW w:w="2174" w:type="dxa"/>
          </w:tcPr>
          <w:p w:rsidR="008B4B3F" w:rsidRDefault="008B4B3F" w:rsidP="0025431E">
            <w:pPr>
              <w:spacing w:after="120" w:line="240" w:lineRule="auto"/>
              <w:jc w:val="both"/>
              <w:rPr>
                <w:rFonts w:ascii="Arial" w:hAnsi="Arial" w:cs="Arial"/>
                <w:sz w:val="20"/>
                <w:szCs w:val="20"/>
              </w:rPr>
            </w:pPr>
            <w:r>
              <w:rPr>
                <w:rFonts w:ascii="Arial" w:hAnsi="Arial" w:cs="Arial"/>
                <w:sz w:val="20"/>
                <w:szCs w:val="20"/>
              </w:rPr>
              <w:t>Løbende opfølgning på risikovurdering</w:t>
            </w:r>
          </w:p>
        </w:tc>
        <w:tc>
          <w:tcPr>
            <w:tcW w:w="2174" w:type="dxa"/>
          </w:tcPr>
          <w:p w:rsidR="008B4B3F" w:rsidRDefault="008B4B3F" w:rsidP="008B34FA">
            <w:pPr>
              <w:spacing w:after="120" w:line="240" w:lineRule="auto"/>
              <w:jc w:val="both"/>
              <w:rPr>
                <w:rFonts w:ascii="Arial" w:hAnsi="Arial" w:cs="Arial"/>
                <w:sz w:val="20"/>
                <w:szCs w:val="20"/>
              </w:rPr>
            </w:pPr>
            <w:r>
              <w:rPr>
                <w:rFonts w:ascii="Arial" w:hAnsi="Arial" w:cs="Arial"/>
                <w:sz w:val="20"/>
                <w:szCs w:val="20"/>
              </w:rPr>
              <w:t>½ - årligt</w:t>
            </w:r>
          </w:p>
        </w:tc>
      </w:tr>
      <w:tr w:rsidR="009C2281" w:rsidRPr="008677ED" w:rsidTr="008B34FA">
        <w:tc>
          <w:tcPr>
            <w:tcW w:w="3258" w:type="dxa"/>
            <w:gridSpan w:val="2"/>
          </w:tcPr>
          <w:p w:rsidR="009C2281" w:rsidRDefault="009C2281" w:rsidP="008B34FA">
            <w:pPr>
              <w:spacing w:after="120" w:line="240" w:lineRule="auto"/>
              <w:jc w:val="both"/>
              <w:rPr>
                <w:rFonts w:ascii="Arial" w:hAnsi="Arial" w:cs="Arial"/>
                <w:sz w:val="20"/>
                <w:szCs w:val="20"/>
              </w:rPr>
            </w:pPr>
            <w:r>
              <w:rPr>
                <w:rFonts w:ascii="Arial" w:hAnsi="Arial" w:cs="Arial"/>
                <w:sz w:val="20"/>
                <w:szCs w:val="20"/>
              </w:rPr>
              <w:t>Statusrapportering til delprogrammet</w:t>
            </w:r>
          </w:p>
        </w:tc>
        <w:tc>
          <w:tcPr>
            <w:tcW w:w="2172" w:type="dxa"/>
          </w:tcPr>
          <w:p w:rsidR="009C2281" w:rsidRDefault="00DE538D" w:rsidP="008B34FA">
            <w:pPr>
              <w:spacing w:after="120" w:line="240" w:lineRule="auto"/>
              <w:jc w:val="both"/>
              <w:rPr>
                <w:rFonts w:ascii="Arial" w:hAnsi="Arial" w:cs="Arial"/>
                <w:sz w:val="20"/>
                <w:szCs w:val="20"/>
              </w:rPr>
            </w:pPr>
            <w:r>
              <w:rPr>
                <w:rFonts w:ascii="Arial" w:hAnsi="Arial" w:cs="Arial"/>
                <w:sz w:val="20"/>
                <w:szCs w:val="20"/>
              </w:rPr>
              <w:t>D</w:t>
            </w:r>
            <w:r w:rsidR="009C2281">
              <w:rPr>
                <w:rFonts w:ascii="Arial" w:hAnsi="Arial" w:cs="Arial"/>
                <w:sz w:val="20"/>
                <w:szCs w:val="20"/>
              </w:rPr>
              <w:t>elprogramledelsen</w:t>
            </w:r>
            <w:r>
              <w:rPr>
                <w:rFonts w:ascii="Arial" w:hAnsi="Arial" w:cs="Arial"/>
                <w:sz w:val="20"/>
                <w:szCs w:val="20"/>
              </w:rPr>
              <w:t>/Grunddatabestyrelsen</w:t>
            </w:r>
          </w:p>
        </w:tc>
        <w:tc>
          <w:tcPr>
            <w:tcW w:w="2174" w:type="dxa"/>
          </w:tcPr>
          <w:p w:rsidR="009C2281" w:rsidRDefault="009C2281" w:rsidP="0025431E">
            <w:pPr>
              <w:spacing w:after="120" w:line="240" w:lineRule="auto"/>
              <w:jc w:val="both"/>
              <w:rPr>
                <w:rFonts w:ascii="Arial" w:hAnsi="Arial" w:cs="Arial"/>
                <w:sz w:val="20"/>
                <w:szCs w:val="20"/>
              </w:rPr>
            </w:pPr>
            <w:r>
              <w:rPr>
                <w:rFonts w:ascii="Arial" w:hAnsi="Arial" w:cs="Arial"/>
                <w:sz w:val="20"/>
                <w:szCs w:val="20"/>
              </w:rPr>
              <w:t xml:space="preserve">At </w:t>
            </w:r>
            <w:proofErr w:type="gramStart"/>
            <w:r>
              <w:rPr>
                <w:rFonts w:ascii="Arial" w:hAnsi="Arial" w:cs="Arial"/>
                <w:sz w:val="20"/>
                <w:szCs w:val="20"/>
              </w:rPr>
              <w:t>holde</w:t>
            </w:r>
            <w:proofErr w:type="gramEnd"/>
            <w:r>
              <w:rPr>
                <w:rFonts w:ascii="Arial" w:hAnsi="Arial" w:cs="Arial"/>
                <w:sz w:val="20"/>
                <w:szCs w:val="20"/>
              </w:rPr>
              <w:t xml:space="preserve"> delprogrammet orienteret om status i projektet, og sikre fælles håndtering og koordinering på tværs af delprogrammets projekter – herunder fælles </w:t>
            </w:r>
            <w:proofErr w:type="spellStart"/>
            <w:r>
              <w:rPr>
                <w:rFonts w:ascii="Arial" w:hAnsi="Arial" w:cs="Arial"/>
                <w:sz w:val="20"/>
                <w:szCs w:val="20"/>
              </w:rPr>
              <w:t>issues</w:t>
            </w:r>
            <w:proofErr w:type="spellEnd"/>
            <w:r>
              <w:rPr>
                <w:rFonts w:ascii="Arial" w:hAnsi="Arial" w:cs="Arial"/>
                <w:sz w:val="20"/>
                <w:szCs w:val="20"/>
              </w:rPr>
              <w:t xml:space="preserve"> og </w:t>
            </w:r>
            <w:proofErr w:type="spellStart"/>
            <w:r>
              <w:rPr>
                <w:rFonts w:ascii="Arial" w:hAnsi="Arial" w:cs="Arial"/>
                <w:sz w:val="20"/>
                <w:szCs w:val="20"/>
              </w:rPr>
              <w:t>ricisi</w:t>
            </w:r>
            <w:proofErr w:type="spellEnd"/>
            <w:r>
              <w:rPr>
                <w:rFonts w:ascii="Arial" w:hAnsi="Arial" w:cs="Arial"/>
                <w:sz w:val="20"/>
                <w:szCs w:val="20"/>
              </w:rPr>
              <w:t>.</w:t>
            </w:r>
          </w:p>
        </w:tc>
        <w:tc>
          <w:tcPr>
            <w:tcW w:w="2174" w:type="dxa"/>
          </w:tcPr>
          <w:p w:rsidR="009C2281" w:rsidRDefault="00F6655C" w:rsidP="008B34FA">
            <w:pPr>
              <w:spacing w:after="120" w:line="240" w:lineRule="auto"/>
              <w:jc w:val="both"/>
              <w:rPr>
                <w:rFonts w:ascii="Arial" w:hAnsi="Arial" w:cs="Arial"/>
                <w:sz w:val="20"/>
                <w:szCs w:val="20"/>
              </w:rPr>
            </w:pPr>
            <w:r>
              <w:rPr>
                <w:rFonts w:ascii="Arial" w:hAnsi="Arial" w:cs="Arial"/>
                <w:sz w:val="20"/>
                <w:szCs w:val="20"/>
              </w:rPr>
              <w:t>Hver 14. dag</w:t>
            </w:r>
          </w:p>
        </w:tc>
      </w:tr>
      <w:tr w:rsidR="00340514" w:rsidRPr="008677ED" w:rsidTr="008B34FA">
        <w:tc>
          <w:tcPr>
            <w:tcW w:w="3258" w:type="dxa"/>
            <w:gridSpan w:val="2"/>
          </w:tcPr>
          <w:p w:rsidR="00340514" w:rsidRPr="008677ED" w:rsidRDefault="0025431E" w:rsidP="008B34FA">
            <w:pPr>
              <w:spacing w:after="120" w:line="240" w:lineRule="auto"/>
              <w:jc w:val="both"/>
              <w:rPr>
                <w:rFonts w:ascii="Arial" w:hAnsi="Arial" w:cs="Arial"/>
                <w:sz w:val="20"/>
                <w:szCs w:val="20"/>
              </w:rPr>
            </w:pPr>
            <w:r>
              <w:rPr>
                <w:rFonts w:ascii="Arial" w:hAnsi="Arial" w:cs="Arial"/>
                <w:sz w:val="20"/>
                <w:szCs w:val="20"/>
              </w:rPr>
              <w:t>Statusrapport</w:t>
            </w:r>
          </w:p>
        </w:tc>
        <w:tc>
          <w:tcPr>
            <w:tcW w:w="2172" w:type="dxa"/>
          </w:tcPr>
          <w:p w:rsidR="00340514" w:rsidRPr="008677ED" w:rsidRDefault="0025431E" w:rsidP="008B34FA">
            <w:pPr>
              <w:spacing w:after="120" w:line="240" w:lineRule="auto"/>
              <w:jc w:val="both"/>
              <w:rPr>
                <w:rFonts w:ascii="Arial" w:hAnsi="Arial" w:cs="Arial"/>
                <w:sz w:val="20"/>
                <w:szCs w:val="20"/>
              </w:rPr>
            </w:pPr>
            <w:r>
              <w:rPr>
                <w:rFonts w:ascii="Arial" w:hAnsi="Arial" w:cs="Arial"/>
                <w:sz w:val="20"/>
                <w:szCs w:val="20"/>
              </w:rPr>
              <w:t>BBR styregruppe</w:t>
            </w:r>
          </w:p>
        </w:tc>
        <w:tc>
          <w:tcPr>
            <w:tcW w:w="2174" w:type="dxa"/>
          </w:tcPr>
          <w:p w:rsidR="00340514" w:rsidRPr="008677ED" w:rsidRDefault="0025431E" w:rsidP="0025431E">
            <w:pPr>
              <w:spacing w:after="120" w:line="240" w:lineRule="auto"/>
              <w:jc w:val="both"/>
              <w:rPr>
                <w:rFonts w:ascii="Arial" w:hAnsi="Arial" w:cs="Arial"/>
                <w:sz w:val="20"/>
                <w:szCs w:val="20"/>
              </w:rPr>
            </w:pPr>
            <w:r>
              <w:rPr>
                <w:rFonts w:ascii="Arial" w:hAnsi="Arial" w:cs="Arial"/>
                <w:sz w:val="20"/>
                <w:szCs w:val="20"/>
              </w:rPr>
              <w:t>Løbende rapportering om status på leverancer, tidsplan og ressourcer</w:t>
            </w:r>
          </w:p>
        </w:tc>
        <w:tc>
          <w:tcPr>
            <w:tcW w:w="2174" w:type="dxa"/>
          </w:tcPr>
          <w:p w:rsidR="00340514" w:rsidRPr="008677ED" w:rsidRDefault="0025431E" w:rsidP="008B34FA">
            <w:pPr>
              <w:spacing w:after="120" w:line="240" w:lineRule="auto"/>
              <w:jc w:val="both"/>
              <w:rPr>
                <w:rFonts w:ascii="Arial" w:hAnsi="Arial" w:cs="Arial"/>
                <w:sz w:val="20"/>
                <w:szCs w:val="20"/>
              </w:rPr>
            </w:pPr>
            <w:r>
              <w:rPr>
                <w:rFonts w:ascii="Arial" w:hAnsi="Arial" w:cs="Arial"/>
                <w:sz w:val="20"/>
                <w:szCs w:val="20"/>
              </w:rPr>
              <w:t>Hver anden måned</w:t>
            </w:r>
          </w:p>
        </w:tc>
      </w:tr>
    </w:tbl>
    <w:p w:rsidR="00340514" w:rsidRPr="008677ED" w:rsidRDefault="00340514" w:rsidP="00AC1D1D">
      <w:pPr>
        <w:pStyle w:val="MPBrdtekst"/>
      </w:pPr>
    </w:p>
    <w:p w:rsidR="00340514" w:rsidRPr="008677ED" w:rsidRDefault="00340514" w:rsidP="00AC1D1D">
      <w:pPr>
        <w:pStyle w:val="MPBrdtekst"/>
      </w:pPr>
    </w:p>
    <w:p w:rsidR="00340514" w:rsidRPr="008677ED" w:rsidRDefault="00340514" w:rsidP="00AC1D1D">
      <w:pPr>
        <w:pStyle w:val="MP1Overskriftsniveau"/>
      </w:pPr>
      <w:bookmarkStart w:id="68" w:name="_Toc278529892"/>
      <w:bookmarkStart w:id="69" w:name="_Toc320699473"/>
      <w:r w:rsidRPr="008677ED">
        <w:t>13. Projektets afgrænsninger og afhængigheder</w:t>
      </w:r>
      <w:bookmarkEnd w:id="68"/>
      <w:bookmarkEnd w:id="69"/>
    </w:p>
    <w:p w:rsidR="00340514" w:rsidRPr="008677ED" w:rsidRDefault="00340514" w:rsidP="00AC1D1D">
      <w:pPr>
        <w:pStyle w:val="MPBrdtekst"/>
      </w:pPr>
    </w:p>
    <w:p w:rsidR="00340514" w:rsidRPr="008677ED" w:rsidRDefault="00340514" w:rsidP="008F5457">
      <w:pPr>
        <w:rPr>
          <w:rFonts w:ascii="Arial" w:hAnsi="Arial" w:cs="Arial"/>
        </w:rPr>
      </w:pPr>
      <w:bookmarkStart w:id="70" w:name="_Toc278529893"/>
      <w:r w:rsidRPr="008677ED">
        <w:rPr>
          <w:rFonts w:ascii="Arial" w:hAnsi="Arial" w:cs="Arial"/>
        </w:rPr>
        <w:t>13.1. Afgrænsning</w:t>
      </w:r>
      <w:bookmarkEnd w:id="70"/>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3567"/>
        <w:gridCol w:w="3112"/>
        <w:gridCol w:w="3175"/>
      </w:tblGrid>
      <w:tr w:rsidR="00340514" w:rsidRPr="008677ED" w:rsidTr="008F5457">
        <w:trPr>
          <w:trHeight w:val="487"/>
        </w:trPr>
        <w:tc>
          <w:tcPr>
            <w:tcW w:w="1810" w:type="pct"/>
            <w:shd w:val="clear" w:color="auto" w:fill="84929B"/>
            <w:vAlign w:val="center"/>
          </w:tcPr>
          <w:p w:rsidR="00340514" w:rsidRPr="008677ED" w:rsidRDefault="00340514" w:rsidP="008F5457">
            <w:pPr>
              <w:spacing w:after="120" w:line="240" w:lineRule="auto"/>
              <w:rPr>
                <w:rFonts w:ascii="Arial" w:hAnsi="Arial" w:cs="Arial"/>
                <w:color w:val="FFFFFF"/>
                <w:sz w:val="20"/>
                <w:szCs w:val="20"/>
              </w:rPr>
            </w:pPr>
            <w:r w:rsidRPr="008677ED">
              <w:rPr>
                <w:rFonts w:ascii="Arial" w:hAnsi="Arial" w:cs="Arial"/>
                <w:color w:val="FFFFFF"/>
                <w:sz w:val="20"/>
                <w:szCs w:val="20"/>
              </w:rPr>
              <w:t>Afgrænsning</w:t>
            </w:r>
          </w:p>
        </w:tc>
        <w:tc>
          <w:tcPr>
            <w:tcW w:w="1579" w:type="pct"/>
            <w:shd w:val="clear" w:color="auto" w:fill="84929B"/>
            <w:vAlign w:val="center"/>
          </w:tcPr>
          <w:p w:rsidR="00340514" w:rsidRPr="008677ED" w:rsidRDefault="00340514" w:rsidP="008F5457">
            <w:pPr>
              <w:spacing w:after="120" w:line="240" w:lineRule="auto"/>
              <w:rPr>
                <w:rFonts w:ascii="Arial" w:hAnsi="Arial" w:cs="Arial"/>
                <w:color w:val="FFFFFF"/>
                <w:sz w:val="20"/>
                <w:szCs w:val="20"/>
              </w:rPr>
            </w:pPr>
            <w:r w:rsidRPr="008677ED">
              <w:rPr>
                <w:rFonts w:ascii="Arial" w:hAnsi="Arial" w:cs="Arial"/>
                <w:bCs/>
                <w:color w:val="FFFFFF"/>
                <w:sz w:val="20"/>
                <w:szCs w:val="20"/>
              </w:rPr>
              <w:t>Beskrivelse af afgrænsning</w:t>
            </w:r>
          </w:p>
        </w:tc>
        <w:tc>
          <w:tcPr>
            <w:tcW w:w="1611" w:type="pct"/>
            <w:shd w:val="clear" w:color="auto" w:fill="84929B"/>
            <w:vAlign w:val="center"/>
          </w:tcPr>
          <w:p w:rsidR="00340514" w:rsidRPr="008677ED" w:rsidRDefault="00340514" w:rsidP="008F5457">
            <w:pPr>
              <w:spacing w:after="120" w:line="240" w:lineRule="auto"/>
              <w:rPr>
                <w:rFonts w:ascii="Arial" w:hAnsi="Arial" w:cs="Arial"/>
                <w:color w:val="FFFFFF"/>
                <w:sz w:val="20"/>
                <w:szCs w:val="20"/>
              </w:rPr>
            </w:pPr>
            <w:r w:rsidRPr="008677ED">
              <w:rPr>
                <w:rFonts w:ascii="Arial" w:hAnsi="Arial" w:cs="Arial"/>
                <w:bCs/>
                <w:color w:val="FFFFFF"/>
                <w:sz w:val="20"/>
                <w:szCs w:val="20"/>
              </w:rPr>
              <w:t>Begrundelse for afgrænsning</w:t>
            </w:r>
          </w:p>
        </w:tc>
      </w:tr>
      <w:tr w:rsidR="00340514" w:rsidRPr="008677ED" w:rsidTr="008F5457">
        <w:tc>
          <w:tcPr>
            <w:tcW w:w="1810" w:type="pct"/>
          </w:tcPr>
          <w:p w:rsidR="00340514" w:rsidRPr="008677ED" w:rsidRDefault="000C42B5" w:rsidP="000C42B5">
            <w:pPr>
              <w:spacing w:after="120" w:line="240" w:lineRule="auto"/>
              <w:rPr>
                <w:rFonts w:ascii="Arial" w:hAnsi="Arial" w:cs="Arial"/>
                <w:sz w:val="20"/>
                <w:szCs w:val="20"/>
              </w:rPr>
            </w:pPr>
            <w:r>
              <w:rPr>
                <w:rFonts w:ascii="Arial" w:hAnsi="Arial" w:cs="Arial"/>
                <w:sz w:val="20"/>
                <w:szCs w:val="20"/>
              </w:rPr>
              <w:t>BBR omfatter ikke a</w:t>
            </w:r>
            <w:r w:rsidR="00B5409C">
              <w:rPr>
                <w:rFonts w:ascii="Arial" w:hAnsi="Arial" w:cs="Arial"/>
                <w:sz w:val="20"/>
                <w:szCs w:val="20"/>
              </w:rPr>
              <w:t>dresser</w:t>
            </w:r>
          </w:p>
        </w:tc>
        <w:tc>
          <w:tcPr>
            <w:tcW w:w="1579" w:type="pct"/>
          </w:tcPr>
          <w:p w:rsidR="000C42B5" w:rsidRDefault="000C42B5" w:rsidP="000C42B5">
            <w:pPr>
              <w:spacing w:after="120" w:line="240" w:lineRule="auto"/>
              <w:rPr>
                <w:rFonts w:ascii="Arial" w:hAnsi="Arial" w:cs="Arial"/>
                <w:sz w:val="20"/>
                <w:szCs w:val="20"/>
              </w:rPr>
            </w:pPr>
            <w:r>
              <w:rPr>
                <w:rFonts w:ascii="Arial" w:hAnsi="Arial" w:cs="Arial"/>
                <w:sz w:val="20"/>
                <w:szCs w:val="20"/>
              </w:rPr>
              <w:t xml:space="preserve">BBR vil blive adskilt i to register, et egentligt adresseregister og et register der indeholder data om bygninger og boliger. </w:t>
            </w:r>
          </w:p>
          <w:p w:rsidR="00340514" w:rsidRPr="008677ED" w:rsidRDefault="000C42B5" w:rsidP="00570978">
            <w:pPr>
              <w:spacing w:after="120" w:line="240" w:lineRule="auto"/>
              <w:rPr>
                <w:rFonts w:ascii="Arial" w:hAnsi="Arial" w:cs="Arial"/>
                <w:sz w:val="20"/>
                <w:szCs w:val="20"/>
              </w:rPr>
            </w:pPr>
            <w:r>
              <w:rPr>
                <w:rFonts w:ascii="Arial" w:hAnsi="Arial" w:cs="Arial"/>
                <w:sz w:val="20"/>
                <w:szCs w:val="20"/>
              </w:rPr>
              <w:t xml:space="preserve">Udvidelse af BBR </w:t>
            </w:r>
            <w:proofErr w:type="spellStart"/>
            <w:r>
              <w:rPr>
                <w:rFonts w:ascii="Arial" w:hAnsi="Arial" w:cs="Arial"/>
                <w:sz w:val="20"/>
                <w:szCs w:val="20"/>
              </w:rPr>
              <w:t>fsva</w:t>
            </w:r>
            <w:proofErr w:type="spellEnd"/>
            <w:r>
              <w:rPr>
                <w:rFonts w:ascii="Arial" w:hAnsi="Arial" w:cs="Arial"/>
                <w:sz w:val="20"/>
                <w:szCs w:val="20"/>
              </w:rPr>
              <w:t>. adresser er ikke en del af dette projekt, men er forankret under GD 2, ”Forbedret registrering af adresser”</w:t>
            </w:r>
            <w:r w:rsidR="00570978">
              <w:rPr>
                <w:rFonts w:ascii="Arial" w:hAnsi="Arial" w:cs="Arial"/>
                <w:sz w:val="20"/>
                <w:szCs w:val="20"/>
              </w:rPr>
              <w:t>, de to projekter er begge organisatorisk forankret under BBR-styregruppen samt har den samme projektleder</w:t>
            </w:r>
          </w:p>
        </w:tc>
        <w:tc>
          <w:tcPr>
            <w:tcW w:w="1611" w:type="pct"/>
          </w:tcPr>
          <w:p w:rsidR="000C42B5" w:rsidRDefault="000C42B5" w:rsidP="000C42B5">
            <w:pPr>
              <w:spacing w:after="120" w:line="240" w:lineRule="auto"/>
              <w:rPr>
                <w:rFonts w:ascii="Arial" w:hAnsi="Arial" w:cs="Arial"/>
                <w:sz w:val="20"/>
                <w:szCs w:val="20"/>
              </w:rPr>
            </w:pPr>
            <w:r>
              <w:rPr>
                <w:rFonts w:ascii="Arial" w:hAnsi="Arial" w:cs="Arial"/>
                <w:sz w:val="20"/>
                <w:szCs w:val="20"/>
              </w:rPr>
              <w:t xml:space="preserve">Kravene og processerne omkring registrering af adressedata og registrering af data om Bygninger og boliger (BBR) er grundlæggende forskellige hvilket nødvendiggør en adskillelse i to selvstændige registrer. </w:t>
            </w:r>
          </w:p>
          <w:p w:rsidR="00FA6D4A" w:rsidRPr="008677ED" w:rsidRDefault="00FA6D4A" w:rsidP="00FA6D4A">
            <w:pPr>
              <w:spacing w:after="120" w:line="240" w:lineRule="auto"/>
              <w:rPr>
                <w:rFonts w:ascii="Arial" w:hAnsi="Arial" w:cs="Arial"/>
                <w:sz w:val="20"/>
                <w:szCs w:val="20"/>
              </w:rPr>
            </w:pPr>
          </w:p>
        </w:tc>
      </w:tr>
      <w:tr w:rsidR="00533E2C" w:rsidRPr="008677ED" w:rsidTr="008F5457">
        <w:tc>
          <w:tcPr>
            <w:tcW w:w="1810" w:type="pct"/>
          </w:tcPr>
          <w:p w:rsidR="00533E2C" w:rsidRDefault="00B5409C" w:rsidP="008F5457">
            <w:pPr>
              <w:spacing w:after="120" w:line="240" w:lineRule="auto"/>
              <w:rPr>
                <w:rFonts w:ascii="Arial" w:hAnsi="Arial" w:cs="Arial"/>
                <w:sz w:val="20"/>
                <w:szCs w:val="20"/>
              </w:rPr>
            </w:pPr>
            <w:r>
              <w:rPr>
                <w:rFonts w:ascii="Arial" w:hAnsi="Arial" w:cs="Arial"/>
                <w:sz w:val="20"/>
                <w:szCs w:val="20"/>
              </w:rPr>
              <w:t>Datakvalitet i BBR</w:t>
            </w:r>
          </w:p>
        </w:tc>
        <w:tc>
          <w:tcPr>
            <w:tcW w:w="1579" w:type="pct"/>
          </w:tcPr>
          <w:p w:rsidR="000C42B5" w:rsidRDefault="002C48C2" w:rsidP="004151DF">
            <w:pPr>
              <w:spacing w:after="120" w:line="240" w:lineRule="auto"/>
              <w:rPr>
                <w:rFonts w:ascii="Arial" w:hAnsi="Arial" w:cs="Arial"/>
                <w:sz w:val="20"/>
                <w:szCs w:val="20"/>
              </w:rPr>
            </w:pPr>
            <w:r>
              <w:rPr>
                <w:rFonts w:ascii="Arial" w:hAnsi="Arial" w:cs="Arial"/>
                <w:sz w:val="20"/>
                <w:szCs w:val="20"/>
              </w:rPr>
              <w:t>P</w:t>
            </w:r>
            <w:r w:rsidR="00B5409C">
              <w:rPr>
                <w:rFonts w:ascii="Arial" w:hAnsi="Arial" w:cs="Arial"/>
                <w:sz w:val="20"/>
                <w:szCs w:val="20"/>
              </w:rPr>
              <w:t>roje</w:t>
            </w:r>
            <w:r>
              <w:rPr>
                <w:rFonts w:ascii="Arial" w:hAnsi="Arial" w:cs="Arial"/>
                <w:sz w:val="20"/>
                <w:szCs w:val="20"/>
              </w:rPr>
              <w:t>ktet</w:t>
            </w:r>
            <w:r w:rsidR="00B5409C">
              <w:rPr>
                <w:rFonts w:ascii="Arial" w:hAnsi="Arial" w:cs="Arial"/>
                <w:sz w:val="20"/>
                <w:szCs w:val="20"/>
              </w:rPr>
              <w:t xml:space="preserve"> forbedre</w:t>
            </w:r>
            <w:r>
              <w:rPr>
                <w:rFonts w:ascii="Arial" w:hAnsi="Arial" w:cs="Arial"/>
                <w:sz w:val="20"/>
                <w:szCs w:val="20"/>
              </w:rPr>
              <w:t>r</w:t>
            </w:r>
            <w:r w:rsidR="00B5409C">
              <w:rPr>
                <w:rFonts w:ascii="Arial" w:hAnsi="Arial" w:cs="Arial"/>
                <w:sz w:val="20"/>
                <w:szCs w:val="20"/>
              </w:rPr>
              <w:t xml:space="preserve"> </w:t>
            </w:r>
            <w:r>
              <w:rPr>
                <w:rFonts w:ascii="Arial" w:hAnsi="Arial" w:cs="Arial"/>
                <w:sz w:val="20"/>
                <w:szCs w:val="20"/>
              </w:rPr>
              <w:t xml:space="preserve">ikke </w:t>
            </w:r>
            <w:r w:rsidR="00B5409C">
              <w:rPr>
                <w:rFonts w:ascii="Arial" w:hAnsi="Arial" w:cs="Arial"/>
                <w:sz w:val="20"/>
                <w:szCs w:val="20"/>
              </w:rPr>
              <w:t xml:space="preserve">kvaliteten af data i BBR, undtagen </w:t>
            </w:r>
            <w:proofErr w:type="spellStart"/>
            <w:r w:rsidR="00B5409C">
              <w:rPr>
                <w:rFonts w:ascii="Arial" w:hAnsi="Arial" w:cs="Arial"/>
                <w:sz w:val="20"/>
                <w:szCs w:val="20"/>
              </w:rPr>
              <w:t>fsva</w:t>
            </w:r>
            <w:proofErr w:type="spellEnd"/>
            <w:r w:rsidR="00B5409C">
              <w:rPr>
                <w:rFonts w:ascii="Arial" w:hAnsi="Arial" w:cs="Arial"/>
                <w:sz w:val="20"/>
                <w:szCs w:val="20"/>
              </w:rPr>
              <w:t>. det nye ejendomsbegreb Bestem fast ejendom</w:t>
            </w:r>
          </w:p>
        </w:tc>
        <w:tc>
          <w:tcPr>
            <w:tcW w:w="1611" w:type="pct"/>
          </w:tcPr>
          <w:p w:rsidR="00533E2C" w:rsidRDefault="00B5409C" w:rsidP="000C42B5">
            <w:pPr>
              <w:spacing w:after="120" w:line="240" w:lineRule="auto"/>
              <w:rPr>
                <w:rFonts w:ascii="Arial" w:hAnsi="Arial" w:cs="Arial"/>
                <w:sz w:val="20"/>
                <w:szCs w:val="20"/>
              </w:rPr>
            </w:pPr>
            <w:r>
              <w:rPr>
                <w:rFonts w:ascii="Arial" w:hAnsi="Arial" w:cs="Arial"/>
                <w:sz w:val="20"/>
                <w:szCs w:val="20"/>
              </w:rPr>
              <w:t xml:space="preserve">MBBL har i forvejen et landsdækkende tilsyn, samt fører løbende kontrol og udsender fejllister til kommunerne </w:t>
            </w:r>
            <w:proofErr w:type="spellStart"/>
            <w:r>
              <w:rPr>
                <w:rFonts w:ascii="Arial" w:hAnsi="Arial" w:cs="Arial"/>
                <w:sz w:val="20"/>
                <w:szCs w:val="20"/>
              </w:rPr>
              <w:t>mhp</w:t>
            </w:r>
            <w:proofErr w:type="spellEnd"/>
            <w:r>
              <w:rPr>
                <w:rFonts w:ascii="Arial" w:hAnsi="Arial" w:cs="Arial"/>
                <w:sz w:val="20"/>
                <w:szCs w:val="20"/>
              </w:rPr>
              <w:t xml:space="preserve">. </w:t>
            </w:r>
            <w:r w:rsidR="002C48C2">
              <w:rPr>
                <w:rFonts w:ascii="Arial" w:hAnsi="Arial" w:cs="Arial"/>
                <w:sz w:val="20"/>
                <w:szCs w:val="20"/>
              </w:rPr>
              <w:t>a</w:t>
            </w:r>
            <w:r>
              <w:rPr>
                <w:rFonts w:ascii="Arial" w:hAnsi="Arial" w:cs="Arial"/>
                <w:sz w:val="20"/>
                <w:szCs w:val="20"/>
              </w:rPr>
              <w:t xml:space="preserve">t forbedre datakvaliteten. </w:t>
            </w:r>
            <w:r w:rsidR="000C42B5">
              <w:rPr>
                <w:rFonts w:ascii="Arial" w:hAnsi="Arial" w:cs="Arial"/>
                <w:sz w:val="20"/>
                <w:szCs w:val="20"/>
              </w:rPr>
              <w:t xml:space="preserve">Derfor er en forbedret datakvalitet ikke omfattet af projektet. Hvis projektet afdækker problemer med datakvaliteten, kan disse </w:t>
            </w:r>
            <w:r w:rsidR="000C42B5">
              <w:rPr>
                <w:rFonts w:ascii="Arial" w:hAnsi="Arial" w:cs="Arial"/>
                <w:sz w:val="20"/>
                <w:szCs w:val="20"/>
              </w:rPr>
              <w:lastRenderedPageBreak/>
              <w:t xml:space="preserve">rapporteres til og medtages i </w:t>
            </w:r>
            <w:proofErr w:type="spellStart"/>
            <w:r w:rsidR="000C42B5">
              <w:rPr>
                <w:rFonts w:ascii="Arial" w:hAnsi="Arial" w:cs="Arial"/>
                <w:sz w:val="20"/>
                <w:szCs w:val="20"/>
              </w:rPr>
              <w:t>MBBLs</w:t>
            </w:r>
            <w:proofErr w:type="spellEnd"/>
            <w:r w:rsidR="000C42B5">
              <w:rPr>
                <w:rFonts w:ascii="Arial" w:hAnsi="Arial" w:cs="Arial"/>
                <w:sz w:val="20"/>
                <w:szCs w:val="20"/>
              </w:rPr>
              <w:t xml:space="preserve"> landsdækkende tilsyn. </w:t>
            </w:r>
          </w:p>
        </w:tc>
      </w:tr>
      <w:tr w:rsidR="004E6A5D" w:rsidRPr="008677ED" w:rsidTr="008F5457">
        <w:tc>
          <w:tcPr>
            <w:tcW w:w="1810" w:type="pct"/>
          </w:tcPr>
          <w:p w:rsidR="004E6A5D" w:rsidRDefault="004E6A5D" w:rsidP="00C31B20">
            <w:pPr>
              <w:spacing w:after="120" w:line="240" w:lineRule="auto"/>
              <w:rPr>
                <w:rFonts w:ascii="Arial" w:hAnsi="Arial" w:cs="Arial"/>
                <w:sz w:val="20"/>
                <w:szCs w:val="20"/>
              </w:rPr>
            </w:pPr>
            <w:r>
              <w:rPr>
                <w:rFonts w:ascii="Arial" w:hAnsi="Arial" w:cs="Arial"/>
                <w:sz w:val="20"/>
                <w:szCs w:val="20"/>
              </w:rPr>
              <w:lastRenderedPageBreak/>
              <w:t>Distribuering af BBR data via Datafordeleren</w:t>
            </w:r>
          </w:p>
        </w:tc>
        <w:tc>
          <w:tcPr>
            <w:tcW w:w="1579" w:type="pct"/>
          </w:tcPr>
          <w:p w:rsidR="004E6A5D" w:rsidRDefault="004E6A5D" w:rsidP="004E6A5D">
            <w:pPr>
              <w:spacing w:after="120" w:line="240" w:lineRule="auto"/>
              <w:rPr>
                <w:rFonts w:ascii="Arial" w:hAnsi="Arial" w:cs="Arial"/>
                <w:sz w:val="20"/>
                <w:szCs w:val="20"/>
              </w:rPr>
            </w:pPr>
            <w:r>
              <w:rPr>
                <w:rFonts w:ascii="Arial" w:hAnsi="Arial" w:cs="Arial"/>
                <w:sz w:val="20"/>
                <w:szCs w:val="20"/>
              </w:rPr>
              <w:t>Projektet levere</w:t>
            </w:r>
            <w:r w:rsidR="004974A8">
              <w:rPr>
                <w:rFonts w:ascii="Arial" w:hAnsi="Arial" w:cs="Arial"/>
                <w:sz w:val="20"/>
                <w:szCs w:val="20"/>
              </w:rPr>
              <w:t>r</w:t>
            </w:r>
            <w:r>
              <w:rPr>
                <w:rFonts w:ascii="Arial" w:hAnsi="Arial" w:cs="Arial"/>
                <w:sz w:val="20"/>
                <w:szCs w:val="20"/>
              </w:rPr>
              <w:t xml:space="preserve"> services til distribuering af data via Datafordeleren men har ikke ansvaret for den serviceplatform Datafordeleren benytter. </w:t>
            </w:r>
            <w:r w:rsidR="00570978">
              <w:rPr>
                <w:rFonts w:ascii="Arial" w:hAnsi="Arial" w:cs="Arial"/>
                <w:sz w:val="20"/>
                <w:szCs w:val="20"/>
              </w:rPr>
              <w:t xml:space="preserve">Sammenhængen imellem datafordeleren og projekterne styres via Grunddataprogrammets samlede </w:t>
            </w:r>
            <w:proofErr w:type="spellStart"/>
            <w:r w:rsidR="00570978">
              <w:rPr>
                <w:rFonts w:ascii="Arial" w:hAnsi="Arial" w:cs="Arial"/>
                <w:sz w:val="20"/>
                <w:szCs w:val="20"/>
              </w:rPr>
              <w:t>Governance</w:t>
            </w:r>
            <w:proofErr w:type="spellEnd"/>
            <w:r w:rsidR="00570978">
              <w:rPr>
                <w:rFonts w:ascii="Arial" w:hAnsi="Arial" w:cs="Arial"/>
                <w:sz w:val="20"/>
                <w:szCs w:val="20"/>
              </w:rPr>
              <w:t xml:space="preserve"> struktur.</w:t>
            </w:r>
          </w:p>
        </w:tc>
        <w:tc>
          <w:tcPr>
            <w:tcW w:w="1611" w:type="pct"/>
          </w:tcPr>
          <w:p w:rsidR="004E6A5D" w:rsidRDefault="0003172C" w:rsidP="0003172C">
            <w:pPr>
              <w:spacing w:after="120" w:line="240" w:lineRule="auto"/>
              <w:rPr>
                <w:rFonts w:ascii="Arial" w:hAnsi="Arial" w:cs="Arial"/>
                <w:sz w:val="20"/>
                <w:szCs w:val="20"/>
              </w:rPr>
            </w:pPr>
            <w:r>
              <w:rPr>
                <w:rFonts w:ascii="Arial" w:hAnsi="Arial" w:cs="Arial"/>
                <w:sz w:val="20"/>
                <w:szCs w:val="20"/>
              </w:rPr>
              <w:t xml:space="preserve">Al </w:t>
            </w:r>
            <w:r w:rsidR="004E6A5D">
              <w:rPr>
                <w:rFonts w:ascii="Arial" w:hAnsi="Arial" w:cs="Arial"/>
                <w:sz w:val="20"/>
                <w:szCs w:val="20"/>
              </w:rPr>
              <w:t>Grunddata</w:t>
            </w:r>
            <w:r>
              <w:rPr>
                <w:rFonts w:ascii="Arial" w:hAnsi="Arial" w:cs="Arial"/>
                <w:sz w:val="20"/>
                <w:szCs w:val="20"/>
              </w:rPr>
              <w:t xml:space="preserve"> distribueres </w:t>
            </w:r>
            <w:r w:rsidR="004E6A5D">
              <w:rPr>
                <w:rFonts w:ascii="Arial" w:hAnsi="Arial" w:cs="Arial"/>
                <w:sz w:val="20"/>
                <w:szCs w:val="20"/>
              </w:rPr>
              <w:t xml:space="preserve">via </w:t>
            </w:r>
            <w:r>
              <w:rPr>
                <w:rFonts w:ascii="Arial" w:hAnsi="Arial" w:cs="Arial"/>
                <w:sz w:val="20"/>
                <w:szCs w:val="20"/>
              </w:rPr>
              <w:t>D</w:t>
            </w:r>
            <w:r w:rsidR="004E6A5D">
              <w:rPr>
                <w:rFonts w:ascii="Arial" w:hAnsi="Arial" w:cs="Arial"/>
                <w:sz w:val="20"/>
                <w:szCs w:val="20"/>
              </w:rPr>
              <w:t xml:space="preserve">atafordeler der </w:t>
            </w:r>
            <w:r>
              <w:rPr>
                <w:rFonts w:ascii="Arial" w:hAnsi="Arial" w:cs="Arial"/>
                <w:sz w:val="20"/>
                <w:szCs w:val="20"/>
              </w:rPr>
              <w:t xml:space="preserve">er en delaftale </w:t>
            </w:r>
            <w:r w:rsidR="004E6A5D">
              <w:rPr>
                <w:rFonts w:ascii="Arial" w:hAnsi="Arial" w:cs="Arial"/>
                <w:sz w:val="20"/>
                <w:szCs w:val="20"/>
              </w:rPr>
              <w:t xml:space="preserve">under grunddataprogrammet. </w:t>
            </w:r>
          </w:p>
        </w:tc>
      </w:tr>
      <w:tr w:rsidR="002C48C2" w:rsidRPr="008677ED" w:rsidTr="008F5457">
        <w:tc>
          <w:tcPr>
            <w:tcW w:w="1810" w:type="pct"/>
          </w:tcPr>
          <w:p w:rsidR="002C48C2" w:rsidRDefault="002C48C2" w:rsidP="00C31B20">
            <w:pPr>
              <w:spacing w:after="120" w:line="240" w:lineRule="auto"/>
              <w:rPr>
                <w:rFonts w:ascii="Arial" w:hAnsi="Arial" w:cs="Arial"/>
                <w:sz w:val="20"/>
                <w:szCs w:val="20"/>
              </w:rPr>
            </w:pPr>
            <w:r>
              <w:rPr>
                <w:rFonts w:ascii="Arial" w:hAnsi="Arial" w:cs="Arial"/>
                <w:sz w:val="20"/>
                <w:szCs w:val="20"/>
              </w:rPr>
              <w:t>Registreringsservices</w:t>
            </w:r>
          </w:p>
        </w:tc>
        <w:tc>
          <w:tcPr>
            <w:tcW w:w="1579" w:type="pct"/>
          </w:tcPr>
          <w:p w:rsidR="002C48C2" w:rsidRDefault="002C48C2" w:rsidP="002C48C2">
            <w:pPr>
              <w:spacing w:after="120" w:line="240" w:lineRule="auto"/>
              <w:rPr>
                <w:rFonts w:ascii="Arial" w:hAnsi="Arial" w:cs="Arial"/>
                <w:sz w:val="20"/>
                <w:szCs w:val="20"/>
              </w:rPr>
            </w:pPr>
            <w:r>
              <w:rPr>
                <w:rFonts w:ascii="Arial" w:hAnsi="Arial" w:cs="Arial"/>
                <w:sz w:val="20"/>
                <w:szCs w:val="20"/>
              </w:rPr>
              <w:t xml:space="preserve">Udvikling af registreringsservices til specielle og specifikke behov er ikke indeholdt i projektet. </w:t>
            </w:r>
          </w:p>
          <w:p w:rsidR="002C48C2" w:rsidRDefault="002C48C2" w:rsidP="002C48C2">
            <w:pPr>
              <w:spacing w:after="120" w:line="240" w:lineRule="auto"/>
              <w:rPr>
                <w:rFonts w:ascii="Arial" w:hAnsi="Arial" w:cs="Arial"/>
                <w:sz w:val="20"/>
                <w:szCs w:val="20"/>
              </w:rPr>
            </w:pPr>
            <w:r>
              <w:rPr>
                <w:rFonts w:ascii="Arial" w:hAnsi="Arial" w:cs="Arial"/>
                <w:sz w:val="20"/>
                <w:szCs w:val="20"/>
              </w:rPr>
              <w:t xml:space="preserve"> </w:t>
            </w:r>
          </w:p>
        </w:tc>
        <w:tc>
          <w:tcPr>
            <w:tcW w:w="1611" w:type="pct"/>
          </w:tcPr>
          <w:p w:rsidR="002C48C2" w:rsidRDefault="002C48C2" w:rsidP="002C48C2">
            <w:pPr>
              <w:spacing w:after="120" w:line="240" w:lineRule="auto"/>
              <w:rPr>
                <w:rFonts w:ascii="Arial" w:hAnsi="Arial" w:cs="Arial"/>
                <w:sz w:val="20"/>
                <w:szCs w:val="20"/>
              </w:rPr>
            </w:pPr>
            <w:r>
              <w:rPr>
                <w:rFonts w:ascii="Arial" w:hAnsi="Arial" w:cs="Arial"/>
                <w:sz w:val="20"/>
                <w:szCs w:val="20"/>
              </w:rPr>
              <w:t xml:space="preserve">Der er løbende behov for udvikling af services, der skal understøtte specielle behov for ajourføring af BBR-data. Udviklingen af sådanne services er forankret under BBR-styregruppen. </w:t>
            </w:r>
          </w:p>
        </w:tc>
      </w:tr>
    </w:tbl>
    <w:p w:rsidR="00340514" w:rsidRPr="008677ED" w:rsidRDefault="00340514" w:rsidP="008F5457">
      <w:pPr>
        <w:pStyle w:val="MPBrdtekst"/>
      </w:pPr>
    </w:p>
    <w:p w:rsidR="00340514" w:rsidRPr="008677ED" w:rsidRDefault="00340514" w:rsidP="008F5457">
      <w:pPr>
        <w:rPr>
          <w:rFonts w:ascii="Arial" w:hAnsi="Arial" w:cs="Arial"/>
        </w:rPr>
      </w:pPr>
      <w:bookmarkStart w:id="71" w:name="_Toc278529894"/>
    </w:p>
    <w:p w:rsidR="00340514" w:rsidRPr="008677ED" w:rsidRDefault="00340514" w:rsidP="008F5457">
      <w:pPr>
        <w:rPr>
          <w:rFonts w:ascii="Arial" w:hAnsi="Arial" w:cs="Arial"/>
        </w:rPr>
      </w:pPr>
      <w:r w:rsidRPr="008677ED">
        <w:rPr>
          <w:rFonts w:ascii="Arial" w:hAnsi="Arial" w:cs="Arial"/>
        </w:rPr>
        <w:t>13.2. Projektets afhængigheder</w:t>
      </w:r>
      <w:bookmarkEnd w:id="71"/>
    </w:p>
    <w:p w:rsidR="00340514" w:rsidRDefault="00C31B20" w:rsidP="00AC1D1D">
      <w:pPr>
        <w:pStyle w:val="MPBrdtekst"/>
        <w:rPr>
          <w:sz w:val="24"/>
          <w:szCs w:val="24"/>
        </w:rPr>
      </w:pPr>
      <w:r w:rsidRPr="00C31B20">
        <w:rPr>
          <w:sz w:val="24"/>
          <w:szCs w:val="24"/>
        </w:rPr>
        <w:t xml:space="preserve">Projektet </w:t>
      </w:r>
      <w:r>
        <w:rPr>
          <w:sz w:val="24"/>
          <w:szCs w:val="24"/>
        </w:rPr>
        <w:t>har særligt afhængigheder til projektet ”Matriklens udvidelse”</w:t>
      </w:r>
      <w:r w:rsidR="00F6655C">
        <w:rPr>
          <w:sz w:val="24"/>
          <w:szCs w:val="24"/>
        </w:rPr>
        <w:t>,</w:t>
      </w:r>
      <w:r>
        <w:rPr>
          <w:sz w:val="24"/>
          <w:szCs w:val="24"/>
        </w:rPr>
        <w:t xml:space="preserve"> der ligeledes er forankret under </w:t>
      </w:r>
      <w:r w:rsidR="0014447B">
        <w:t>delprogrammet</w:t>
      </w:r>
      <w:r>
        <w:rPr>
          <w:sz w:val="24"/>
          <w:szCs w:val="24"/>
        </w:rPr>
        <w:t>. I de første måneder i 2013 er der arbejdet med afklaring af afhængig</w:t>
      </w:r>
      <w:r w:rsidR="0014447B">
        <w:rPr>
          <w:sz w:val="24"/>
          <w:szCs w:val="24"/>
        </w:rPr>
        <w:t>heder imellem projekterne under</w:t>
      </w:r>
      <w:r w:rsidR="0014447B" w:rsidRPr="0014447B">
        <w:t xml:space="preserve"> </w:t>
      </w:r>
      <w:r w:rsidR="0014447B">
        <w:t>delprogrammet</w:t>
      </w:r>
      <w:r>
        <w:rPr>
          <w:sz w:val="24"/>
          <w:szCs w:val="24"/>
        </w:rPr>
        <w:t xml:space="preserve">, med det overordnede sigte at </w:t>
      </w:r>
      <w:r w:rsidR="00DE538D">
        <w:rPr>
          <w:sz w:val="24"/>
          <w:szCs w:val="24"/>
        </w:rPr>
        <w:t xml:space="preserve">udarbejde </w:t>
      </w:r>
      <w:r>
        <w:rPr>
          <w:sz w:val="24"/>
          <w:szCs w:val="24"/>
        </w:rPr>
        <w:t xml:space="preserve">en fælles implementeringsplan. </w:t>
      </w:r>
      <w:r w:rsidR="006C0014">
        <w:rPr>
          <w:sz w:val="24"/>
          <w:szCs w:val="24"/>
        </w:rPr>
        <w:t>Der er dermed blevet foretaget en grundig analyse af afhængighederne på delprogram</w:t>
      </w:r>
      <w:r w:rsidR="00DE538D">
        <w:rPr>
          <w:sz w:val="24"/>
          <w:szCs w:val="24"/>
        </w:rPr>
        <w:t>niveau</w:t>
      </w:r>
      <w:r w:rsidR="006C0014">
        <w:rPr>
          <w:sz w:val="24"/>
          <w:szCs w:val="24"/>
        </w:rPr>
        <w:t>, o</w:t>
      </w:r>
      <w:r w:rsidR="0003172C">
        <w:rPr>
          <w:sz w:val="24"/>
          <w:szCs w:val="24"/>
        </w:rPr>
        <w:t xml:space="preserve">g disse er blevet indarbejdet i </w:t>
      </w:r>
      <w:r w:rsidR="006C0014">
        <w:rPr>
          <w:sz w:val="24"/>
          <w:szCs w:val="24"/>
        </w:rPr>
        <w:t xml:space="preserve">implementeringsplanen. </w:t>
      </w:r>
    </w:p>
    <w:p w:rsidR="009B418D" w:rsidRDefault="009B418D" w:rsidP="00AC1D1D">
      <w:pPr>
        <w:pStyle w:val="MPBrdtekst"/>
        <w:rPr>
          <w:sz w:val="24"/>
          <w:szCs w:val="24"/>
        </w:rPr>
      </w:pPr>
      <w:r>
        <w:rPr>
          <w:sz w:val="24"/>
          <w:szCs w:val="24"/>
        </w:rPr>
        <w:t xml:space="preserve">Nedenfor er nævnt de mest betydende afhængigheder. </w:t>
      </w:r>
    </w:p>
    <w:p w:rsidR="006C0014" w:rsidRPr="008677ED" w:rsidRDefault="006C0014" w:rsidP="00AC1D1D">
      <w:pPr>
        <w:pStyle w:val="MPBrdtekst"/>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258"/>
        <w:gridCol w:w="2804"/>
        <w:gridCol w:w="1417"/>
        <w:gridCol w:w="125"/>
        <w:gridCol w:w="2174"/>
      </w:tblGrid>
      <w:tr w:rsidR="00340514" w:rsidRPr="008677ED" w:rsidTr="00F6655C">
        <w:tc>
          <w:tcPr>
            <w:tcW w:w="3258" w:type="dxa"/>
            <w:shd w:val="clear" w:color="auto" w:fill="84929B"/>
          </w:tcPr>
          <w:p w:rsidR="00340514" w:rsidRPr="008677ED" w:rsidRDefault="00340514" w:rsidP="008B34FA">
            <w:pPr>
              <w:rPr>
                <w:rFonts w:ascii="Arial" w:hAnsi="Arial" w:cs="Arial"/>
                <w:bCs/>
                <w:color w:val="FFFFFF"/>
                <w:sz w:val="20"/>
                <w:szCs w:val="20"/>
              </w:rPr>
            </w:pPr>
            <w:r w:rsidRPr="008677ED">
              <w:rPr>
                <w:rFonts w:ascii="Arial" w:hAnsi="Arial" w:cs="Arial"/>
                <w:bCs/>
                <w:color w:val="FFFFFF"/>
                <w:sz w:val="20"/>
                <w:szCs w:val="20"/>
              </w:rPr>
              <w:t xml:space="preserve">Afhængighed </w:t>
            </w:r>
            <w:r w:rsidRPr="008677ED">
              <w:rPr>
                <w:rFonts w:ascii="Arial" w:hAnsi="Arial" w:cs="Arial"/>
                <w:bCs/>
                <w:color w:val="FFFFFF"/>
                <w:sz w:val="20"/>
                <w:szCs w:val="20"/>
              </w:rPr>
              <w:br/>
            </w:r>
          </w:p>
        </w:tc>
        <w:tc>
          <w:tcPr>
            <w:tcW w:w="2804" w:type="dxa"/>
            <w:shd w:val="clear" w:color="auto" w:fill="84929B"/>
          </w:tcPr>
          <w:p w:rsidR="00340514" w:rsidRPr="008677ED" w:rsidRDefault="00340514" w:rsidP="008B34FA">
            <w:pPr>
              <w:rPr>
                <w:rFonts w:ascii="Arial" w:hAnsi="Arial" w:cs="Arial"/>
                <w:bCs/>
                <w:color w:val="FFFFFF"/>
                <w:sz w:val="20"/>
                <w:szCs w:val="20"/>
              </w:rPr>
            </w:pPr>
            <w:r w:rsidRPr="008677ED">
              <w:rPr>
                <w:rFonts w:ascii="Arial" w:hAnsi="Arial" w:cs="Arial"/>
                <w:bCs/>
                <w:color w:val="FFFFFF"/>
                <w:sz w:val="20"/>
                <w:szCs w:val="20"/>
              </w:rPr>
              <w:t>Kort beskrivelse af afhængighed</w:t>
            </w:r>
          </w:p>
        </w:tc>
        <w:tc>
          <w:tcPr>
            <w:tcW w:w="1542" w:type="dxa"/>
            <w:gridSpan w:val="2"/>
            <w:shd w:val="clear" w:color="auto" w:fill="84929B"/>
          </w:tcPr>
          <w:p w:rsidR="00340514" w:rsidRPr="008677ED" w:rsidRDefault="00340514" w:rsidP="008B34FA">
            <w:pPr>
              <w:jc w:val="both"/>
              <w:rPr>
                <w:rFonts w:ascii="Arial" w:hAnsi="Arial" w:cs="Arial"/>
                <w:bCs/>
                <w:color w:val="FFFFFF"/>
                <w:sz w:val="20"/>
                <w:szCs w:val="20"/>
              </w:rPr>
            </w:pPr>
            <w:r w:rsidRPr="008677ED">
              <w:rPr>
                <w:rFonts w:ascii="Arial" w:hAnsi="Arial" w:cs="Arial"/>
                <w:bCs/>
                <w:color w:val="FFFFFF"/>
                <w:sz w:val="20"/>
                <w:szCs w:val="20"/>
              </w:rPr>
              <w:t xml:space="preserve">Projektejer/ systemejer </w:t>
            </w:r>
          </w:p>
        </w:tc>
        <w:tc>
          <w:tcPr>
            <w:tcW w:w="2174" w:type="dxa"/>
            <w:shd w:val="clear" w:color="auto" w:fill="84929B"/>
          </w:tcPr>
          <w:p w:rsidR="00340514" w:rsidRPr="008677ED" w:rsidRDefault="00340514" w:rsidP="008B34FA">
            <w:pPr>
              <w:rPr>
                <w:rFonts w:ascii="Arial" w:hAnsi="Arial" w:cs="Arial"/>
                <w:bCs/>
                <w:color w:val="FFFFFF"/>
                <w:sz w:val="20"/>
                <w:szCs w:val="20"/>
              </w:rPr>
            </w:pPr>
            <w:r w:rsidRPr="008677ED">
              <w:rPr>
                <w:rFonts w:ascii="Arial" w:hAnsi="Arial" w:cs="Arial"/>
                <w:bCs/>
                <w:color w:val="FFFFFF"/>
                <w:sz w:val="20"/>
                <w:szCs w:val="20"/>
              </w:rPr>
              <w:t xml:space="preserve">Håndtering af afhængighed </w:t>
            </w:r>
          </w:p>
        </w:tc>
      </w:tr>
      <w:tr w:rsidR="00C04976" w:rsidRPr="008677ED" w:rsidTr="00285B7C">
        <w:tc>
          <w:tcPr>
            <w:tcW w:w="3258" w:type="dxa"/>
          </w:tcPr>
          <w:p w:rsidR="00C04976" w:rsidRPr="008677ED" w:rsidRDefault="00C04976" w:rsidP="00285B7C">
            <w:pPr>
              <w:spacing w:after="120" w:line="240" w:lineRule="auto"/>
              <w:jc w:val="both"/>
              <w:rPr>
                <w:rFonts w:ascii="Arial" w:hAnsi="Arial" w:cs="Arial"/>
                <w:sz w:val="20"/>
                <w:szCs w:val="20"/>
              </w:rPr>
            </w:pPr>
            <w:r>
              <w:rPr>
                <w:rFonts w:ascii="Arial" w:hAnsi="Arial" w:cs="Arial"/>
                <w:sz w:val="20"/>
                <w:szCs w:val="20"/>
              </w:rPr>
              <w:t xml:space="preserve">BBR version 1.6 </w:t>
            </w:r>
          </w:p>
        </w:tc>
        <w:tc>
          <w:tcPr>
            <w:tcW w:w="2804" w:type="dxa"/>
          </w:tcPr>
          <w:p w:rsidR="00C04976" w:rsidRPr="008677ED" w:rsidRDefault="00C04976" w:rsidP="005D143E">
            <w:pPr>
              <w:spacing w:after="120" w:line="240" w:lineRule="auto"/>
              <w:jc w:val="both"/>
              <w:rPr>
                <w:rFonts w:ascii="Arial" w:hAnsi="Arial" w:cs="Arial"/>
                <w:sz w:val="20"/>
                <w:szCs w:val="20"/>
              </w:rPr>
            </w:pPr>
            <w:r>
              <w:rPr>
                <w:rFonts w:ascii="Arial" w:hAnsi="Arial" w:cs="Arial"/>
                <w:sz w:val="20"/>
                <w:szCs w:val="20"/>
              </w:rPr>
              <w:t>Implementeringen af det nye ejendomsbegreb</w:t>
            </w:r>
            <w:r w:rsidR="005D143E">
              <w:rPr>
                <w:rFonts w:ascii="Arial" w:hAnsi="Arial" w:cs="Arial"/>
                <w:sz w:val="20"/>
                <w:szCs w:val="20"/>
              </w:rPr>
              <w:t xml:space="preserve"> Bestemt Fast Ejendom</w:t>
            </w:r>
            <w:r>
              <w:rPr>
                <w:rFonts w:ascii="Arial" w:hAnsi="Arial" w:cs="Arial"/>
                <w:sz w:val="20"/>
                <w:szCs w:val="20"/>
              </w:rPr>
              <w:t xml:space="preserve"> er afhængig af</w:t>
            </w:r>
            <w:r w:rsidR="0003172C">
              <w:rPr>
                <w:rFonts w:ascii="Arial" w:hAnsi="Arial" w:cs="Arial"/>
                <w:sz w:val="20"/>
                <w:szCs w:val="20"/>
              </w:rPr>
              <w:t>,</w:t>
            </w:r>
            <w:r>
              <w:rPr>
                <w:rFonts w:ascii="Arial" w:hAnsi="Arial" w:cs="Arial"/>
                <w:sz w:val="20"/>
                <w:szCs w:val="20"/>
              </w:rPr>
              <w:t xml:space="preserve"> at der i BBR version 1.6 gøres plads til registreringen i form af ekstra felter. </w:t>
            </w:r>
          </w:p>
        </w:tc>
        <w:tc>
          <w:tcPr>
            <w:tcW w:w="1417" w:type="dxa"/>
          </w:tcPr>
          <w:p w:rsidR="00C04976" w:rsidRPr="008677ED" w:rsidRDefault="00C04976" w:rsidP="00285B7C">
            <w:pPr>
              <w:spacing w:after="120" w:line="240" w:lineRule="auto"/>
              <w:jc w:val="both"/>
              <w:rPr>
                <w:rFonts w:ascii="Arial" w:hAnsi="Arial" w:cs="Arial"/>
                <w:sz w:val="20"/>
                <w:szCs w:val="20"/>
              </w:rPr>
            </w:pPr>
            <w:r>
              <w:rPr>
                <w:rFonts w:ascii="Arial" w:hAnsi="Arial" w:cs="Arial"/>
                <w:sz w:val="20"/>
                <w:szCs w:val="20"/>
              </w:rPr>
              <w:t>MBBL</w:t>
            </w:r>
          </w:p>
        </w:tc>
        <w:tc>
          <w:tcPr>
            <w:tcW w:w="2299" w:type="dxa"/>
            <w:gridSpan w:val="2"/>
          </w:tcPr>
          <w:p w:rsidR="00C04976" w:rsidRDefault="00C04976" w:rsidP="00285B7C">
            <w:pPr>
              <w:spacing w:after="120" w:line="240" w:lineRule="auto"/>
              <w:jc w:val="both"/>
              <w:rPr>
                <w:rFonts w:ascii="Arial" w:hAnsi="Arial" w:cs="Arial"/>
                <w:sz w:val="20"/>
                <w:szCs w:val="20"/>
              </w:rPr>
            </w:pPr>
            <w:r>
              <w:rPr>
                <w:rFonts w:ascii="Arial" w:hAnsi="Arial" w:cs="Arial"/>
                <w:sz w:val="20"/>
                <w:szCs w:val="20"/>
              </w:rPr>
              <w:t xml:space="preserve">Kombit gøres </w:t>
            </w:r>
            <w:r w:rsidR="005F28FF">
              <w:rPr>
                <w:rFonts w:ascii="Arial" w:hAnsi="Arial" w:cs="Arial"/>
                <w:sz w:val="20"/>
                <w:szCs w:val="20"/>
              </w:rPr>
              <w:t>i maj 2013</w:t>
            </w:r>
            <w:r w:rsidR="00DE538D">
              <w:rPr>
                <w:rFonts w:ascii="Arial" w:hAnsi="Arial" w:cs="Arial"/>
                <w:sz w:val="20"/>
                <w:szCs w:val="20"/>
              </w:rPr>
              <w:t xml:space="preserve"> </w:t>
            </w:r>
            <w:r>
              <w:rPr>
                <w:rFonts w:ascii="Arial" w:hAnsi="Arial" w:cs="Arial"/>
                <w:sz w:val="20"/>
                <w:szCs w:val="20"/>
              </w:rPr>
              <w:t xml:space="preserve">opmærksomme på behovet for en udvidelse i BBR version 1.6. </w:t>
            </w:r>
          </w:p>
          <w:p w:rsidR="00C04976" w:rsidRPr="008677ED" w:rsidRDefault="00C04976" w:rsidP="00285B7C">
            <w:pPr>
              <w:spacing w:after="120" w:line="240" w:lineRule="auto"/>
              <w:jc w:val="both"/>
              <w:rPr>
                <w:rFonts w:ascii="Arial" w:hAnsi="Arial" w:cs="Arial"/>
                <w:sz w:val="20"/>
                <w:szCs w:val="20"/>
              </w:rPr>
            </w:pPr>
            <w:r>
              <w:rPr>
                <w:rFonts w:ascii="Arial" w:hAnsi="Arial" w:cs="Arial"/>
                <w:sz w:val="20"/>
                <w:szCs w:val="20"/>
              </w:rPr>
              <w:t xml:space="preserve">MBBL følger op på at udvidelsen finder sted </w:t>
            </w:r>
            <w:r w:rsidR="005F28FF">
              <w:rPr>
                <w:rFonts w:ascii="Arial" w:hAnsi="Arial" w:cs="Arial"/>
                <w:sz w:val="20"/>
                <w:szCs w:val="20"/>
              </w:rPr>
              <w:t>december 2013</w:t>
            </w:r>
          </w:p>
        </w:tc>
      </w:tr>
      <w:tr w:rsidR="005D143E" w:rsidRPr="008677ED" w:rsidTr="00285B7C">
        <w:tc>
          <w:tcPr>
            <w:tcW w:w="3258" w:type="dxa"/>
          </w:tcPr>
          <w:p w:rsidR="005D143E" w:rsidRDefault="005D143E" w:rsidP="005D143E">
            <w:pPr>
              <w:spacing w:after="120" w:line="240" w:lineRule="auto"/>
              <w:jc w:val="both"/>
              <w:rPr>
                <w:rFonts w:ascii="Arial" w:hAnsi="Arial" w:cs="Arial"/>
                <w:sz w:val="20"/>
                <w:szCs w:val="20"/>
              </w:rPr>
            </w:pPr>
            <w:r>
              <w:rPr>
                <w:rFonts w:ascii="Arial" w:hAnsi="Arial" w:cs="Arial"/>
                <w:sz w:val="20"/>
                <w:szCs w:val="20"/>
              </w:rPr>
              <w:t>Matriklens løsningsarkitektur</w:t>
            </w:r>
          </w:p>
        </w:tc>
        <w:tc>
          <w:tcPr>
            <w:tcW w:w="2804" w:type="dxa"/>
          </w:tcPr>
          <w:p w:rsidR="005D143E" w:rsidRDefault="005D143E" w:rsidP="00DE538D">
            <w:pPr>
              <w:spacing w:after="120" w:line="240" w:lineRule="auto"/>
              <w:jc w:val="both"/>
              <w:rPr>
                <w:rFonts w:ascii="Arial" w:hAnsi="Arial" w:cs="Arial"/>
                <w:sz w:val="20"/>
                <w:szCs w:val="20"/>
              </w:rPr>
            </w:pPr>
            <w:r>
              <w:rPr>
                <w:rFonts w:ascii="Arial" w:hAnsi="Arial" w:cs="Arial"/>
                <w:sz w:val="20"/>
                <w:szCs w:val="20"/>
              </w:rPr>
              <w:t xml:space="preserve">Projektets løsningsarkitektur skal koordineres med </w:t>
            </w:r>
            <w:r w:rsidR="00A93FF7">
              <w:rPr>
                <w:rFonts w:ascii="Arial" w:hAnsi="Arial" w:cs="Arial"/>
                <w:sz w:val="20"/>
                <w:szCs w:val="20"/>
              </w:rPr>
              <w:t xml:space="preserve">Matriklens løsningsarkitektur. Derfor kan projektets løsningsarkitektur ikke endelig færdiggøres før </w:t>
            </w:r>
            <w:r w:rsidR="00DE538D">
              <w:rPr>
                <w:rFonts w:ascii="Arial" w:hAnsi="Arial" w:cs="Arial"/>
                <w:sz w:val="20"/>
                <w:szCs w:val="20"/>
              </w:rPr>
              <w:t>M</w:t>
            </w:r>
            <w:r w:rsidR="00A93FF7">
              <w:rPr>
                <w:rFonts w:ascii="Arial" w:hAnsi="Arial" w:cs="Arial"/>
                <w:sz w:val="20"/>
                <w:szCs w:val="20"/>
              </w:rPr>
              <w:t xml:space="preserve">atriklens løsningsarkitektur foreligger. </w:t>
            </w:r>
          </w:p>
        </w:tc>
        <w:tc>
          <w:tcPr>
            <w:tcW w:w="1417" w:type="dxa"/>
          </w:tcPr>
          <w:p w:rsidR="005D143E" w:rsidRDefault="00A93FF7" w:rsidP="00285B7C">
            <w:pPr>
              <w:spacing w:after="120" w:line="240" w:lineRule="auto"/>
              <w:jc w:val="both"/>
              <w:rPr>
                <w:rFonts w:ascii="Arial" w:hAnsi="Arial" w:cs="Arial"/>
                <w:sz w:val="20"/>
                <w:szCs w:val="20"/>
              </w:rPr>
            </w:pPr>
            <w:r>
              <w:rPr>
                <w:rFonts w:ascii="Arial" w:hAnsi="Arial" w:cs="Arial"/>
                <w:sz w:val="20"/>
                <w:szCs w:val="20"/>
              </w:rPr>
              <w:t>GST</w:t>
            </w:r>
          </w:p>
        </w:tc>
        <w:tc>
          <w:tcPr>
            <w:tcW w:w="2299" w:type="dxa"/>
            <w:gridSpan w:val="2"/>
          </w:tcPr>
          <w:p w:rsidR="005D143E" w:rsidRDefault="00A93FF7" w:rsidP="00285B7C">
            <w:pPr>
              <w:spacing w:after="120" w:line="240" w:lineRule="auto"/>
              <w:jc w:val="both"/>
              <w:rPr>
                <w:rFonts w:ascii="Arial" w:hAnsi="Arial" w:cs="Arial"/>
                <w:sz w:val="20"/>
                <w:szCs w:val="20"/>
              </w:rPr>
            </w:pPr>
            <w:r>
              <w:rPr>
                <w:rFonts w:ascii="Arial" w:hAnsi="Arial" w:cs="Arial"/>
                <w:sz w:val="20"/>
                <w:szCs w:val="20"/>
              </w:rPr>
              <w:t xml:space="preserve">Fremdriften for projekternes løsningsarkitektur følges i Projektforum. Programsekretariatet </w:t>
            </w:r>
            <w:r w:rsidR="00B67D3D">
              <w:rPr>
                <w:rFonts w:ascii="Arial" w:hAnsi="Arial" w:cs="Arial"/>
                <w:sz w:val="20"/>
                <w:szCs w:val="20"/>
              </w:rPr>
              <w:t>kvalitetssikre koordinering</w:t>
            </w:r>
            <w:r>
              <w:rPr>
                <w:rFonts w:ascii="Arial" w:hAnsi="Arial" w:cs="Arial"/>
                <w:sz w:val="20"/>
                <w:szCs w:val="20"/>
              </w:rPr>
              <w:t xml:space="preserve"> af løsningsarkitektur beskrivelserne. </w:t>
            </w:r>
          </w:p>
        </w:tc>
      </w:tr>
      <w:tr w:rsidR="00B67D3D" w:rsidRPr="008677ED" w:rsidTr="00285B7C">
        <w:tc>
          <w:tcPr>
            <w:tcW w:w="3258" w:type="dxa"/>
          </w:tcPr>
          <w:p w:rsidR="00B67D3D" w:rsidRDefault="00B67D3D" w:rsidP="00285B7C">
            <w:pPr>
              <w:spacing w:after="120" w:line="240" w:lineRule="auto"/>
              <w:jc w:val="both"/>
              <w:rPr>
                <w:rFonts w:ascii="Arial" w:hAnsi="Arial" w:cs="Arial"/>
                <w:sz w:val="20"/>
                <w:szCs w:val="20"/>
              </w:rPr>
            </w:pPr>
            <w:r>
              <w:rPr>
                <w:rFonts w:ascii="Arial" w:hAnsi="Arial" w:cs="Arial"/>
                <w:sz w:val="20"/>
                <w:szCs w:val="20"/>
              </w:rPr>
              <w:t>Implementering af BFE</w:t>
            </w:r>
          </w:p>
        </w:tc>
        <w:tc>
          <w:tcPr>
            <w:tcW w:w="2804" w:type="dxa"/>
          </w:tcPr>
          <w:p w:rsidR="00B67D3D" w:rsidRDefault="00B67D3D" w:rsidP="00E738AE">
            <w:pPr>
              <w:spacing w:after="120" w:line="240" w:lineRule="auto"/>
              <w:jc w:val="both"/>
              <w:rPr>
                <w:rFonts w:ascii="Arial" w:hAnsi="Arial" w:cs="Arial"/>
                <w:sz w:val="20"/>
                <w:szCs w:val="20"/>
              </w:rPr>
            </w:pPr>
            <w:r>
              <w:rPr>
                <w:rFonts w:ascii="Arial" w:hAnsi="Arial" w:cs="Arial"/>
                <w:sz w:val="20"/>
                <w:szCs w:val="20"/>
              </w:rPr>
              <w:t xml:space="preserve">Den nye version af Matriklen er master for det nye ejendomsbegreb, og BBR er derfor afhængige af at </w:t>
            </w:r>
            <w:r>
              <w:rPr>
                <w:rFonts w:ascii="Arial" w:hAnsi="Arial" w:cs="Arial"/>
                <w:sz w:val="20"/>
                <w:szCs w:val="20"/>
              </w:rPr>
              <w:lastRenderedPageBreak/>
              <w:t xml:space="preserve">implementeringen af BFE sker korrekt og rettidigt i Matriklen.  </w:t>
            </w:r>
          </w:p>
        </w:tc>
        <w:tc>
          <w:tcPr>
            <w:tcW w:w="1417" w:type="dxa"/>
          </w:tcPr>
          <w:p w:rsidR="00B67D3D" w:rsidRDefault="00B67D3D" w:rsidP="00285B7C">
            <w:pPr>
              <w:spacing w:after="120" w:line="240" w:lineRule="auto"/>
              <w:jc w:val="both"/>
              <w:rPr>
                <w:rFonts w:ascii="Arial" w:hAnsi="Arial" w:cs="Arial"/>
                <w:sz w:val="20"/>
                <w:szCs w:val="20"/>
              </w:rPr>
            </w:pPr>
            <w:r>
              <w:rPr>
                <w:rFonts w:ascii="Arial" w:hAnsi="Arial" w:cs="Arial"/>
                <w:sz w:val="20"/>
                <w:szCs w:val="20"/>
              </w:rPr>
              <w:lastRenderedPageBreak/>
              <w:t>GST</w:t>
            </w:r>
          </w:p>
        </w:tc>
        <w:tc>
          <w:tcPr>
            <w:tcW w:w="2299" w:type="dxa"/>
            <w:gridSpan w:val="2"/>
          </w:tcPr>
          <w:p w:rsidR="00B67D3D" w:rsidRDefault="00E738AE" w:rsidP="00E738AE">
            <w:pPr>
              <w:spacing w:after="120" w:line="240" w:lineRule="auto"/>
              <w:jc w:val="both"/>
              <w:rPr>
                <w:rFonts w:ascii="Arial" w:hAnsi="Arial" w:cs="Arial"/>
                <w:sz w:val="20"/>
                <w:szCs w:val="20"/>
              </w:rPr>
            </w:pPr>
            <w:r>
              <w:rPr>
                <w:rFonts w:ascii="Arial" w:hAnsi="Arial" w:cs="Arial"/>
                <w:sz w:val="20"/>
                <w:szCs w:val="20"/>
              </w:rPr>
              <w:t xml:space="preserve">Denne afhængig er medtaget i delaftalens implementeringsplan, og vil løbende blive </w:t>
            </w:r>
            <w:r>
              <w:rPr>
                <w:rFonts w:ascii="Arial" w:hAnsi="Arial" w:cs="Arial"/>
                <w:sz w:val="20"/>
                <w:szCs w:val="20"/>
              </w:rPr>
              <w:lastRenderedPageBreak/>
              <w:t xml:space="preserve">håndteret og evalueret imellem projekterne i Projektforum. </w:t>
            </w:r>
          </w:p>
        </w:tc>
      </w:tr>
      <w:tr w:rsidR="005D143E" w:rsidRPr="008677ED" w:rsidTr="00285B7C">
        <w:tc>
          <w:tcPr>
            <w:tcW w:w="3258" w:type="dxa"/>
          </w:tcPr>
          <w:p w:rsidR="005D143E" w:rsidRDefault="00A93FF7" w:rsidP="00285B7C">
            <w:pPr>
              <w:spacing w:after="120" w:line="240" w:lineRule="auto"/>
              <w:jc w:val="both"/>
              <w:rPr>
                <w:rFonts w:ascii="Arial" w:hAnsi="Arial" w:cs="Arial"/>
                <w:sz w:val="20"/>
                <w:szCs w:val="20"/>
              </w:rPr>
            </w:pPr>
            <w:r>
              <w:rPr>
                <w:rFonts w:ascii="Arial" w:hAnsi="Arial" w:cs="Arial"/>
                <w:sz w:val="20"/>
                <w:szCs w:val="20"/>
              </w:rPr>
              <w:lastRenderedPageBreak/>
              <w:t>Oprettelse af datakvalitet</w:t>
            </w:r>
            <w:r w:rsidR="00B67D3D">
              <w:rPr>
                <w:rFonts w:ascii="Arial" w:hAnsi="Arial" w:cs="Arial"/>
                <w:sz w:val="20"/>
                <w:szCs w:val="20"/>
              </w:rPr>
              <w:t xml:space="preserve"> i BBR</w:t>
            </w:r>
          </w:p>
        </w:tc>
        <w:tc>
          <w:tcPr>
            <w:tcW w:w="2804" w:type="dxa"/>
          </w:tcPr>
          <w:p w:rsidR="005D143E" w:rsidRDefault="00A93FF7" w:rsidP="00B67D3D">
            <w:pPr>
              <w:spacing w:after="120" w:line="240" w:lineRule="auto"/>
              <w:jc w:val="both"/>
              <w:rPr>
                <w:rFonts w:ascii="Arial" w:hAnsi="Arial" w:cs="Arial"/>
                <w:sz w:val="20"/>
                <w:szCs w:val="20"/>
              </w:rPr>
            </w:pPr>
            <w:r>
              <w:rPr>
                <w:rFonts w:ascii="Arial" w:hAnsi="Arial" w:cs="Arial"/>
                <w:sz w:val="20"/>
                <w:szCs w:val="20"/>
              </w:rPr>
              <w:t xml:space="preserve">Hvis der afdækkes problemer med datakvalitet der umuliggør en implementering af det nye ejendomsbegreb er projektet afhængige af at </w:t>
            </w:r>
            <w:proofErr w:type="spellStart"/>
            <w:r>
              <w:rPr>
                <w:rFonts w:ascii="Arial" w:hAnsi="Arial" w:cs="Arial"/>
                <w:sz w:val="20"/>
                <w:szCs w:val="20"/>
              </w:rPr>
              <w:t>MBBLs</w:t>
            </w:r>
            <w:proofErr w:type="spellEnd"/>
            <w:r>
              <w:rPr>
                <w:rFonts w:ascii="Arial" w:hAnsi="Arial" w:cs="Arial"/>
                <w:sz w:val="20"/>
                <w:szCs w:val="20"/>
              </w:rPr>
              <w:t xml:space="preserve"> generelle tilsynsprogram adoptere </w:t>
            </w:r>
            <w:proofErr w:type="spellStart"/>
            <w:r>
              <w:rPr>
                <w:rFonts w:ascii="Arial" w:hAnsi="Arial" w:cs="Arial"/>
                <w:sz w:val="20"/>
                <w:szCs w:val="20"/>
              </w:rPr>
              <w:t>rproblemet</w:t>
            </w:r>
            <w:proofErr w:type="spellEnd"/>
            <w:r>
              <w:rPr>
                <w:rFonts w:ascii="Arial" w:hAnsi="Arial" w:cs="Arial"/>
                <w:sz w:val="20"/>
                <w:szCs w:val="20"/>
              </w:rPr>
              <w:t xml:space="preserve"> i deres portefølje.  Forbedring af datakvalitet</w:t>
            </w:r>
          </w:p>
        </w:tc>
        <w:tc>
          <w:tcPr>
            <w:tcW w:w="1417" w:type="dxa"/>
          </w:tcPr>
          <w:p w:rsidR="005D143E" w:rsidRDefault="00A93FF7" w:rsidP="00285B7C">
            <w:pPr>
              <w:spacing w:after="120" w:line="240" w:lineRule="auto"/>
              <w:jc w:val="both"/>
              <w:rPr>
                <w:rFonts w:ascii="Arial" w:hAnsi="Arial" w:cs="Arial"/>
                <w:sz w:val="20"/>
                <w:szCs w:val="20"/>
              </w:rPr>
            </w:pPr>
            <w:r>
              <w:rPr>
                <w:rFonts w:ascii="Arial" w:hAnsi="Arial" w:cs="Arial"/>
                <w:sz w:val="20"/>
                <w:szCs w:val="20"/>
              </w:rPr>
              <w:t>MBBL</w:t>
            </w:r>
          </w:p>
        </w:tc>
        <w:tc>
          <w:tcPr>
            <w:tcW w:w="2299" w:type="dxa"/>
            <w:gridSpan w:val="2"/>
          </w:tcPr>
          <w:p w:rsidR="005D143E" w:rsidRDefault="00A93FF7" w:rsidP="00A93FF7">
            <w:pPr>
              <w:spacing w:after="120" w:line="240" w:lineRule="auto"/>
              <w:jc w:val="both"/>
              <w:rPr>
                <w:rFonts w:ascii="Arial" w:hAnsi="Arial" w:cs="Arial"/>
                <w:sz w:val="20"/>
                <w:szCs w:val="20"/>
              </w:rPr>
            </w:pPr>
            <w:r>
              <w:rPr>
                <w:rFonts w:ascii="Arial" w:hAnsi="Arial" w:cs="Arial"/>
                <w:sz w:val="20"/>
                <w:szCs w:val="20"/>
              </w:rPr>
              <w:t>Der er indgået aftale med tilsynsprogrammet i MBBL om at problemer kan medtages i det generelle tilsynsprogram.</w:t>
            </w:r>
          </w:p>
        </w:tc>
      </w:tr>
      <w:tr w:rsidR="00C04976" w:rsidRPr="008677ED" w:rsidTr="00285B7C">
        <w:tc>
          <w:tcPr>
            <w:tcW w:w="3258" w:type="dxa"/>
          </w:tcPr>
          <w:p w:rsidR="00C04976" w:rsidRPr="008677ED" w:rsidRDefault="00C04976" w:rsidP="00285B7C">
            <w:pPr>
              <w:spacing w:after="120" w:line="240" w:lineRule="auto"/>
              <w:jc w:val="both"/>
              <w:rPr>
                <w:rFonts w:ascii="Arial" w:hAnsi="Arial" w:cs="Arial"/>
                <w:sz w:val="20"/>
                <w:szCs w:val="20"/>
              </w:rPr>
            </w:pPr>
            <w:r>
              <w:rPr>
                <w:rFonts w:ascii="Arial" w:hAnsi="Arial" w:cs="Arial"/>
                <w:sz w:val="20"/>
                <w:szCs w:val="20"/>
              </w:rPr>
              <w:t>Datafordeleren</w:t>
            </w:r>
          </w:p>
        </w:tc>
        <w:tc>
          <w:tcPr>
            <w:tcW w:w="2804" w:type="dxa"/>
          </w:tcPr>
          <w:p w:rsidR="00C04976" w:rsidRPr="008677ED" w:rsidRDefault="00C04976" w:rsidP="00E738AE">
            <w:pPr>
              <w:spacing w:after="120" w:line="240" w:lineRule="auto"/>
              <w:jc w:val="both"/>
              <w:rPr>
                <w:rFonts w:ascii="Arial" w:hAnsi="Arial" w:cs="Arial"/>
                <w:sz w:val="20"/>
                <w:szCs w:val="20"/>
              </w:rPr>
            </w:pPr>
            <w:r>
              <w:rPr>
                <w:rFonts w:ascii="Arial" w:hAnsi="Arial" w:cs="Arial"/>
                <w:sz w:val="20"/>
                <w:szCs w:val="20"/>
              </w:rPr>
              <w:t>BBR version 2.0 er afhængig af adgang til data fra Matriklen via datafordeleren</w:t>
            </w:r>
          </w:p>
        </w:tc>
        <w:tc>
          <w:tcPr>
            <w:tcW w:w="1417" w:type="dxa"/>
          </w:tcPr>
          <w:p w:rsidR="00C04976" w:rsidRPr="008677ED" w:rsidRDefault="00C04976" w:rsidP="00285B7C">
            <w:pPr>
              <w:spacing w:after="120" w:line="240" w:lineRule="auto"/>
              <w:jc w:val="both"/>
              <w:rPr>
                <w:rFonts w:ascii="Arial" w:hAnsi="Arial" w:cs="Arial"/>
                <w:sz w:val="20"/>
                <w:szCs w:val="20"/>
              </w:rPr>
            </w:pPr>
            <w:r>
              <w:rPr>
                <w:rFonts w:ascii="Arial" w:hAnsi="Arial" w:cs="Arial"/>
                <w:sz w:val="20"/>
                <w:szCs w:val="20"/>
              </w:rPr>
              <w:t>Delaftale 7 under Grunddataprogrammet</w:t>
            </w:r>
          </w:p>
        </w:tc>
        <w:tc>
          <w:tcPr>
            <w:tcW w:w="2299" w:type="dxa"/>
            <w:gridSpan w:val="2"/>
          </w:tcPr>
          <w:p w:rsidR="00C04976" w:rsidRPr="008677ED" w:rsidRDefault="0003172C" w:rsidP="00285B7C">
            <w:pPr>
              <w:spacing w:after="120" w:line="240" w:lineRule="auto"/>
              <w:jc w:val="both"/>
              <w:rPr>
                <w:rFonts w:ascii="Arial" w:hAnsi="Arial" w:cs="Arial"/>
                <w:sz w:val="20"/>
                <w:szCs w:val="20"/>
              </w:rPr>
            </w:pPr>
            <w:r>
              <w:rPr>
                <w:rFonts w:ascii="Arial" w:hAnsi="Arial" w:cs="Arial"/>
                <w:sz w:val="20"/>
                <w:szCs w:val="20"/>
              </w:rPr>
              <w:t>Datafordeler projektets fremdrift og tidsplan følges. MBBL sidder i Delaftale 7 Styregruppe, og er derfor velorienterede om evt. ændringer i tidsplan mm.</w:t>
            </w:r>
          </w:p>
        </w:tc>
      </w:tr>
    </w:tbl>
    <w:p w:rsidR="00340514" w:rsidRPr="008677ED" w:rsidRDefault="00340514" w:rsidP="00AC1D1D">
      <w:pPr>
        <w:pStyle w:val="MPBrdtekst"/>
      </w:pPr>
    </w:p>
    <w:p w:rsidR="00340514" w:rsidRPr="008677ED" w:rsidRDefault="00340514" w:rsidP="00AC1D1D">
      <w:pPr>
        <w:pStyle w:val="MP1Overskriftsniveau"/>
      </w:pPr>
      <w:bookmarkStart w:id="72" w:name="_Toc278529895"/>
      <w:bookmarkStart w:id="73" w:name="_Toc320699474"/>
      <w:r w:rsidRPr="008677ED">
        <w:t>14. Organisering</w:t>
      </w:r>
      <w:bookmarkEnd w:id="72"/>
      <w:bookmarkEnd w:id="73"/>
    </w:p>
    <w:p w:rsidR="00620964" w:rsidRDefault="00853EDF" w:rsidP="00DE538D">
      <w:r>
        <w:t>Projektet er en del af delprogram 1 ud af Grunddataprogrammets i alt 7 delprogrammer. Organiseringen af delprogram 1 fremgår af nedenstående diagram. For yderligere beskrivelse af delprogrammets organisering, henvises til programstyringsdokumentet for delprogrammet ”</w:t>
      </w:r>
      <w:r w:rsidRPr="000A5DA6">
        <w:rPr>
          <w:i/>
        </w:rPr>
        <w:t>Effektiv ejendomsforvaltning og genbrug af ejendomsdata</w:t>
      </w:r>
      <w:r>
        <w:t>”</w:t>
      </w:r>
      <w:r w:rsidR="00F6655C">
        <w:t>.</w:t>
      </w:r>
    </w:p>
    <w:p w:rsidR="00620964" w:rsidRDefault="00DE538D" w:rsidP="00F6655C">
      <w:pPr>
        <w:spacing w:line="240" w:lineRule="auto"/>
        <w:jc w:val="center"/>
      </w:pPr>
      <w:r>
        <w:rPr>
          <w:noProof/>
          <w:lang w:eastAsia="da-DK"/>
        </w:rPr>
        <w:drawing>
          <wp:inline distT="0" distB="0" distL="0" distR="0">
            <wp:extent cx="5766307" cy="3641697"/>
            <wp:effectExtent l="0" t="0" r="6350" b="0"/>
            <wp:docPr id="1" name="Billede 1" descr="cid:image001.png@01CE5D1A.88DED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01.png@01CE5D1A.88DED1C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767529" cy="3642469"/>
                    </a:xfrm>
                    <a:prstGeom prst="rect">
                      <a:avLst/>
                    </a:prstGeom>
                    <a:noFill/>
                    <a:ln>
                      <a:noFill/>
                    </a:ln>
                  </pic:spPr>
                </pic:pic>
              </a:graphicData>
            </a:graphic>
          </wp:inline>
        </w:drawing>
      </w:r>
    </w:p>
    <w:p w:rsidR="001A53DA" w:rsidRDefault="00620964" w:rsidP="00F6655C">
      <w:pPr>
        <w:spacing w:line="240" w:lineRule="auto"/>
        <w:jc w:val="center"/>
      </w:pPr>
      <w:r>
        <w:t xml:space="preserve">Figur </w:t>
      </w:r>
      <w:r w:rsidR="00853EDF">
        <w:t>14</w:t>
      </w:r>
      <w:r>
        <w:t xml:space="preserve"> </w:t>
      </w:r>
      <w:r w:rsidR="001A53DA">
        <w:t>Organisationsdiagram for delprogram 1: ”</w:t>
      </w:r>
      <w:r w:rsidR="001A53DA" w:rsidRPr="000A5DA6">
        <w:rPr>
          <w:i/>
        </w:rPr>
        <w:t>Effektiv ejendomsforvaltning og genbrug af ejendomsdata</w:t>
      </w:r>
      <w:r w:rsidR="001A53DA">
        <w:rPr>
          <w:i/>
        </w:rPr>
        <w:t>”</w:t>
      </w:r>
    </w:p>
    <w:p w:rsidR="00344B2B" w:rsidRDefault="00344B2B" w:rsidP="001A53DA">
      <w:pPr>
        <w:spacing w:line="240" w:lineRule="auto"/>
      </w:pPr>
    </w:p>
    <w:p w:rsidR="00620964" w:rsidRPr="009F75CD" w:rsidRDefault="00620964" w:rsidP="001A53DA">
      <w:pPr>
        <w:spacing w:line="240" w:lineRule="auto"/>
      </w:pPr>
      <w:r>
        <w:lastRenderedPageBreak/>
        <w:t xml:space="preserve">Internt er projektet forankret under den allerede eksisterende BBR styregruppe. Denne organisering er valgt for at sikre bedst mulig synergi og koordinering til den løbende udvikling af det eksisterende BBR. Tilsvarende organisering er valgt for det andet BBR relevante projekt under </w:t>
      </w:r>
      <w:r w:rsidR="00DE538D">
        <w:t xml:space="preserve">delprogram 2 </w:t>
      </w:r>
      <w:r>
        <w:t xml:space="preserve">”Adresseregister”.  </w:t>
      </w:r>
    </w:p>
    <w:p w:rsidR="00340514" w:rsidRPr="008677ED" w:rsidRDefault="00340514" w:rsidP="008F5457"/>
    <w:p w:rsidR="00340514" w:rsidRDefault="00340514" w:rsidP="008F5457">
      <w:pPr>
        <w:rPr>
          <w:rFonts w:ascii="Arial" w:hAnsi="Arial" w:cs="Arial"/>
        </w:rPr>
      </w:pPr>
      <w:bookmarkStart w:id="74" w:name="_Toc278529897"/>
      <w:r w:rsidRPr="008677ED">
        <w:rPr>
          <w:rFonts w:ascii="Arial" w:hAnsi="Arial" w:cs="Arial"/>
        </w:rPr>
        <w:t>14.1. Projektorganisation</w:t>
      </w:r>
      <w:bookmarkEnd w:id="74"/>
      <w:r w:rsidRPr="008677ED">
        <w:rPr>
          <w:rFonts w:ascii="Arial" w:hAnsi="Arial" w:cs="Arial"/>
        </w:rPr>
        <w:t xml:space="preserve"> </w:t>
      </w:r>
    </w:p>
    <w:p w:rsidR="00800570" w:rsidRPr="0033168E" w:rsidRDefault="00620964" w:rsidP="00F6655C">
      <w:pPr>
        <w:pStyle w:val="tekst9"/>
        <w:spacing w:line="280" w:lineRule="atLeast"/>
        <w:ind w:firstLine="0"/>
        <w:rPr>
          <w:rFonts w:ascii="Garamond" w:hAnsi="Garamond" w:cs="Times New Roman"/>
          <w:color w:val="auto"/>
          <w:lang w:eastAsia="en-US"/>
        </w:rPr>
      </w:pPr>
      <w:r w:rsidRPr="0033168E">
        <w:rPr>
          <w:rFonts w:ascii="Garamond" w:hAnsi="Garamond" w:cs="Times New Roman"/>
          <w:color w:val="auto"/>
          <w:lang w:eastAsia="en-US"/>
        </w:rPr>
        <w:t xml:space="preserve">Kombit, der er ejet af KL, har siden 2006 været bemyndiget til at varetage den løbende drift, vedligehold og videreudvikling af BBR (BEK: </w:t>
      </w:r>
      <w:r w:rsidR="007655F2">
        <w:rPr>
          <w:rFonts w:ascii="Garamond" w:hAnsi="Garamond" w:cs="Times New Roman"/>
          <w:color w:val="auto"/>
          <w:lang w:eastAsia="en-US"/>
        </w:rPr>
        <w:t>421</w:t>
      </w:r>
      <w:r w:rsidRPr="0033168E">
        <w:rPr>
          <w:rFonts w:ascii="Garamond" w:hAnsi="Garamond" w:cs="Times New Roman"/>
          <w:color w:val="auto"/>
          <w:lang w:eastAsia="en-US"/>
        </w:rPr>
        <w:t xml:space="preserve"> af </w:t>
      </w:r>
      <w:r w:rsidR="007655F2">
        <w:rPr>
          <w:rFonts w:ascii="Garamond" w:hAnsi="Garamond" w:cs="Times New Roman"/>
          <w:color w:val="auto"/>
          <w:lang w:eastAsia="en-US"/>
        </w:rPr>
        <w:t>25/04/2013</w:t>
      </w:r>
      <w:r w:rsidRPr="0033168E">
        <w:rPr>
          <w:rFonts w:ascii="Garamond" w:hAnsi="Garamond" w:cs="Times New Roman"/>
          <w:color w:val="auto"/>
          <w:lang w:eastAsia="en-US"/>
        </w:rPr>
        <w:t xml:space="preserve">). </w:t>
      </w:r>
      <w:r w:rsidR="00372F8F" w:rsidRPr="0033168E">
        <w:rPr>
          <w:rFonts w:ascii="Garamond" w:hAnsi="Garamond" w:cs="Times New Roman"/>
          <w:color w:val="auto"/>
          <w:lang w:eastAsia="en-US"/>
        </w:rPr>
        <w:t xml:space="preserve">MBBL anviser, hvilke etablerings-, drifts- og udviklingsopgaver, </w:t>
      </w:r>
      <w:r w:rsidR="00372F8F">
        <w:rPr>
          <w:rFonts w:ascii="Garamond" w:hAnsi="Garamond" w:cs="Times New Roman"/>
          <w:color w:val="auto"/>
          <w:lang w:eastAsia="en-US"/>
        </w:rPr>
        <w:t>Kombit</w:t>
      </w:r>
      <w:r w:rsidR="00372F8F" w:rsidRPr="0033168E">
        <w:rPr>
          <w:rFonts w:ascii="Garamond" w:hAnsi="Garamond" w:cs="Times New Roman"/>
          <w:color w:val="auto"/>
          <w:lang w:eastAsia="en-US"/>
        </w:rPr>
        <w:t xml:space="preserve"> skal udføre</w:t>
      </w:r>
      <w:r w:rsidR="00372F8F">
        <w:rPr>
          <w:rFonts w:ascii="Garamond" w:hAnsi="Garamond" w:cs="Times New Roman"/>
          <w:color w:val="auto"/>
          <w:lang w:eastAsia="en-US"/>
        </w:rPr>
        <w:t>, og Kombit</w:t>
      </w:r>
      <w:r w:rsidR="00372F8F" w:rsidRPr="0033168E">
        <w:rPr>
          <w:rFonts w:ascii="Garamond" w:hAnsi="Garamond" w:cs="Times New Roman"/>
          <w:color w:val="auto"/>
          <w:lang w:eastAsia="en-US"/>
        </w:rPr>
        <w:t xml:space="preserve"> har det fulde ansvar for udførelsen af de anviste opgaver. MBBL er dataansvarlig myndighed og kan for eksempel bestemme, hvordan og hvornår selskabet skal levere data og aflægge regnskab, samt selskabets funktion, administration af udbud, kontraktstyring m.v.</w:t>
      </w:r>
      <w:r w:rsidR="00372F8F">
        <w:rPr>
          <w:rFonts w:ascii="Garamond" w:hAnsi="Garamond" w:cs="Times New Roman"/>
          <w:color w:val="auto"/>
          <w:lang w:eastAsia="en-US"/>
        </w:rPr>
        <w:t xml:space="preserve"> </w:t>
      </w:r>
      <w:r w:rsidR="00372F8F" w:rsidRPr="0033168E">
        <w:rPr>
          <w:rFonts w:ascii="Garamond" w:hAnsi="Garamond" w:cs="Times New Roman"/>
          <w:color w:val="auto"/>
          <w:lang w:eastAsia="en-US"/>
        </w:rPr>
        <w:t>Det er fastsat, at Kombit skal konkurrenceudsætte alle de opgaver, der er henlagt til operatøren i det omfang, de er egnet til at blive testet på markedet.</w:t>
      </w:r>
    </w:p>
    <w:p w:rsidR="00372F8F" w:rsidRDefault="00372F8F" w:rsidP="00F6655C">
      <w:pPr>
        <w:pStyle w:val="MPBrdtekst"/>
        <w:rPr>
          <w:sz w:val="24"/>
          <w:szCs w:val="24"/>
        </w:rPr>
      </w:pPr>
      <w:r>
        <w:rPr>
          <w:sz w:val="24"/>
          <w:szCs w:val="24"/>
        </w:rPr>
        <w:t>For en nærmere beskrivelse af organiseringen af BBR generelt og bemyndigelsesmodellen henvises til notatet ”Organiseringen omkring BBR og Bemyndigelsesmodellen”.</w:t>
      </w:r>
    </w:p>
    <w:p w:rsidR="00372F8F" w:rsidRDefault="00372F8F" w:rsidP="00F6655C">
      <w:pPr>
        <w:pStyle w:val="MPBrdtekst"/>
        <w:rPr>
          <w:sz w:val="24"/>
          <w:szCs w:val="24"/>
        </w:rPr>
      </w:pPr>
      <w:r>
        <w:rPr>
          <w:sz w:val="24"/>
          <w:szCs w:val="24"/>
        </w:rPr>
        <w:t>Kombit og MBBL har indgået en toparts aftale</w:t>
      </w:r>
      <w:r w:rsidR="007655F2">
        <w:rPr>
          <w:sz w:val="24"/>
          <w:szCs w:val="24"/>
        </w:rPr>
        <w:t xml:space="preserve">, hvor der er </w:t>
      </w:r>
      <w:r>
        <w:rPr>
          <w:sz w:val="24"/>
          <w:szCs w:val="24"/>
        </w:rPr>
        <w:t xml:space="preserve">indgået aftale om </w:t>
      </w:r>
      <w:proofErr w:type="spellStart"/>
      <w:r>
        <w:rPr>
          <w:sz w:val="24"/>
          <w:szCs w:val="24"/>
        </w:rPr>
        <w:t>Kombits</w:t>
      </w:r>
      <w:proofErr w:type="spellEnd"/>
      <w:r>
        <w:rPr>
          <w:sz w:val="24"/>
          <w:szCs w:val="24"/>
        </w:rPr>
        <w:t xml:space="preserve"> ydelser og ansvar samt styringsmodellen imellem Kombit og MBBL. </w:t>
      </w:r>
    </w:p>
    <w:p w:rsidR="00800570" w:rsidRDefault="00800570" w:rsidP="00F6655C">
      <w:pPr>
        <w:pStyle w:val="MPBrdtekst"/>
        <w:rPr>
          <w:sz w:val="24"/>
          <w:szCs w:val="24"/>
        </w:rPr>
      </w:pPr>
    </w:p>
    <w:p w:rsidR="006B5A70" w:rsidRDefault="00620964" w:rsidP="00F6655C">
      <w:pPr>
        <w:pStyle w:val="MPBrdtekst"/>
        <w:rPr>
          <w:sz w:val="24"/>
          <w:szCs w:val="24"/>
        </w:rPr>
      </w:pPr>
      <w:r>
        <w:rPr>
          <w:sz w:val="24"/>
          <w:szCs w:val="24"/>
        </w:rPr>
        <w:t xml:space="preserve">Kombit har blandt andet været ansvarlig for udviklingen af version 1.0 af BBR, som blev idriftsat 2009. Udviklingen af version 1.0 af BBR fandt sted i et tæt samarbejde mellem KL, Staten og Kombit, og med samme organisatoriske forankring som dette projekt. </w:t>
      </w:r>
      <w:r w:rsidR="006B5A70">
        <w:rPr>
          <w:sz w:val="24"/>
          <w:szCs w:val="24"/>
        </w:rPr>
        <w:t>Udviklingen af Nyt BBR var et</w:t>
      </w:r>
      <w:r w:rsidR="00800570">
        <w:rPr>
          <w:sz w:val="24"/>
          <w:szCs w:val="24"/>
        </w:rPr>
        <w:t xml:space="preserve"> omfattende projekt, der på grund af underestimering af størrelse tidligt i projektet blev forsinket og kostede mere end først estimeret. Men resultatet var et register bygget med en moderne IT-arkitektur, og med en brugerklient der imødekommer kommunernes behov for opdatering. Erfaringer med udvikling af Nyt BBR, gør at man er godt rustet til de problemer, der kan opstå i forbindelse med udvikling af nærværende mindre projekt.  </w:t>
      </w:r>
    </w:p>
    <w:p w:rsidR="006B5A70" w:rsidRDefault="006B5A70" w:rsidP="00F6655C">
      <w:pPr>
        <w:pStyle w:val="MPBrdtekst"/>
        <w:rPr>
          <w:sz w:val="24"/>
          <w:szCs w:val="24"/>
        </w:rPr>
      </w:pPr>
    </w:p>
    <w:p w:rsidR="00620964" w:rsidRDefault="00620964" w:rsidP="00F6655C">
      <w:pPr>
        <w:pStyle w:val="MPBrdtekst"/>
        <w:rPr>
          <w:sz w:val="24"/>
          <w:szCs w:val="24"/>
        </w:rPr>
      </w:pPr>
      <w:r>
        <w:rPr>
          <w:sz w:val="24"/>
          <w:szCs w:val="24"/>
        </w:rPr>
        <w:t>Kombit har viden om og god erfaring med at udbyde, videreudvikle, og drive kommunale sagsbehandlingssystemer som fx BBR. Siden idriftsættelsen af BBR version 1 er der kommet 5 mindre versioner af BBR, der alle er blevet til i et samarbejde imellem KL7Kombit og MBBL</w:t>
      </w:r>
      <w:r w:rsidR="00800570">
        <w:rPr>
          <w:sz w:val="24"/>
          <w:szCs w:val="24"/>
        </w:rPr>
        <w:t>, og som alle er kommet rettidigt og har overholdt krav om kvalitet og pris</w:t>
      </w:r>
      <w:r>
        <w:rPr>
          <w:sz w:val="24"/>
          <w:szCs w:val="24"/>
        </w:rPr>
        <w:t xml:space="preserve">. </w:t>
      </w:r>
    </w:p>
    <w:p w:rsidR="00620964" w:rsidRDefault="00620964" w:rsidP="00620964">
      <w:pPr>
        <w:pStyle w:val="MPBrdtekst"/>
        <w:rPr>
          <w:sz w:val="24"/>
          <w:szCs w:val="24"/>
        </w:rPr>
      </w:pPr>
    </w:p>
    <w:p w:rsidR="00620964" w:rsidRDefault="00344B2B" w:rsidP="00344B2B">
      <w:pPr>
        <w:pStyle w:val="MPBrdtekst"/>
        <w:jc w:val="center"/>
      </w:pPr>
      <w:r>
        <w:object w:dxaOrig="8276" w:dyaOrig="4307">
          <v:shape id="_x0000_i1027" type="#_x0000_t75" style="width:371pt;height:192.5pt" o:ole="">
            <v:imagedata r:id="rId16" o:title=""/>
          </v:shape>
          <o:OLEObject Type="Embed" ProgID="Visio.Drawing.11" ShapeID="_x0000_i1027" DrawAspect="Content" ObjectID="_1431505651" r:id="rId17"/>
        </w:object>
      </w:r>
    </w:p>
    <w:p w:rsidR="00136615" w:rsidRPr="00136615" w:rsidRDefault="00344B2B" w:rsidP="00620964">
      <w:pPr>
        <w:pStyle w:val="MPBrdtekst"/>
        <w:rPr>
          <w:sz w:val="24"/>
          <w:szCs w:val="24"/>
        </w:rPr>
      </w:pPr>
      <w:r>
        <w:rPr>
          <w:sz w:val="24"/>
          <w:szCs w:val="24"/>
        </w:rPr>
        <w:t xml:space="preserve">                </w:t>
      </w:r>
      <w:r w:rsidR="00136615" w:rsidRPr="00136615">
        <w:rPr>
          <w:sz w:val="24"/>
          <w:szCs w:val="24"/>
        </w:rPr>
        <w:t>Figur 14.1 Projektets organisering</w:t>
      </w:r>
    </w:p>
    <w:p w:rsidR="00136615" w:rsidRDefault="00136615" w:rsidP="00620964">
      <w:pPr>
        <w:pStyle w:val="MPBrdtekst"/>
        <w:rPr>
          <w:sz w:val="24"/>
          <w:szCs w:val="24"/>
        </w:rPr>
      </w:pPr>
    </w:p>
    <w:p w:rsidR="00D34B62" w:rsidRPr="00F6655C" w:rsidRDefault="00D34B62" w:rsidP="00F6655C">
      <w:r w:rsidRPr="00F6655C">
        <w:t xml:space="preserve">Projektet er nedbrudt i relevante </w:t>
      </w:r>
      <w:r w:rsidR="00800570" w:rsidRPr="00F6655C">
        <w:t>leverancer</w:t>
      </w:r>
      <w:r w:rsidRPr="00F6655C">
        <w:t xml:space="preserve">, hvoraf en del udmøntes i et samarbejde med Kombit. </w:t>
      </w:r>
      <w:r w:rsidR="00E91482" w:rsidRPr="00F6655C">
        <w:t xml:space="preserve">Når der er fundet en eller flere leverandører, er det Kombit ansvar at danne det nødvendige organisatoriske set up omkring udviklingen af systemet som derfor ikke er beskrevet her. </w:t>
      </w:r>
    </w:p>
    <w:p w:rsidR="00E91482" w:rsidRPr="00F6655C" w:rsidRDefault="00D34B62" w:rsidP="00F6655C">
      <w:r w:rsidRPr="00F6655C">
        <w:t xml:space="preserve">Projektet kan rådgive sig med den kommunale BBR referencegruppe, der består af kommunale repræsentanter, blandt andet med viden om BBR-området. Referencegruppen er forankret under KTC (Kommunal Teknisk Chefforening). </w:t>
      </w:r>
    </w:p>
    <w:p w:rsidR="00D34B62" w:rsidRPr="00F6655C" w:rsidRDefault="00D34B62" w:rsidP="00F6655C">
      <w:r w:rsidRPr="00F6655C">
        <w:t>Driftsfølgegruppen består af repræsentanter fra Kombit, KL, MBBL og driftsleverandøren (pt. KMD). Driftsfølgegruppen vil være med til at overvåge at sikker og stabil drift af BBR opretholdes gennem hele projektet.</w:t>
      </w:r>
    </w:p>
    <w:p w:rsidR="00E91482" w:rsidRPr="00F6655C" w:rsidRDefault="00E91482" w:rsidP="00F6655C">
      <w:r w:rsidRPr="00F6655C">
        <w:t xml:space="preserve">Projektet vil i fornødent omfang benytte konsulentbistand til løsning af konkrete opgaver, hvor det findes nødvendigt. </w:t>
      </w:r>
    </w:p>
    <w:p w:rsidR="009D3374" w:rsidRPr="00F6655C" w:rsidRDefault="009D3374" w:rsidP="00F6655C">
      <w:pPr>
        <w:pStyle w:val="MPBrdtekst"/>
        <w:jc w:val="center"/>
        <w:rPr>
          <w:color w:val="595959"/>
          <w:sz w:val="24"/>
          <w:szCs w:val="24"/>
        </w:rPr>
      </w:pPr>
    </w:p>
    <w:p w:rsidR="00340514" w:rsidRPr="008677ED" w:rsidRDefault="00340514" w:rsidP="00AC1D1D">
      <w:pPr>
        <w:pStyle w:val="MPBrdtekst"/>
      </w:pPr>
    </w:p>
    <w:p w:rsidR="00340514" w:rsidRDefault="00340514" w:rsidP="008F5457">
      <w:pPr>
        <w:rPr>
          <w:rFonts w:ascii="Arial" w:hAnsi="Arial" w:cs="Arial"/>
        </w:rPr>
      </w:pPr>
      <w:bookmarkStart w:id="75" w:name="_Toc278529898"/>
      <w:r w:rsidRPr="008677ED">
        <w:rPr>
          <w:rFonts w:ascii="Arial" w:hAnsi="Arial" w:cs="Arial"/>
        </w:rPr>
        <w:t>14.2. Styregruppe</w:t>
      </w:r>
      <w:bookmarkEnd w:id="75"/>
    </w:p>
    <w:p w:rsidR="00D34B62" w:rsidRDefault="00D34B62" w:rsidP="008F5457">
      <w:pPr>
        <w:rPr>
          <w:rFonts w:ascii="Arial" w:hAnsi="Arial" w:cs="Arial"/>
        </w:rPr>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369"/>
        <w:gridCol w:w="3149"/>
        <w:gridCol w:w="3260"/>
      </w:tblGrid>
      <w:tr w:rsidR="00D34B62" w:rsidRPr="008677ED" w:rsidTr="007D665F">
        <w:tc>
          <w:tcPr>
            <w:tcW w:w="3369" w:type="dxa"/>
            <w:shd w:val="clear" w:color="auto" w:fill="84929B"/>
            <w:vAlign w:val="center"/>
          </w:tcPr>
          <w:p w:rsidR="00D34B62" w:rsidRPr="008677ED" w:rsidRDefault="00D34B62" w:rsidP="007D665F">
            <w:pPr>
              <w:pStyle w:val="MPBrdtekst"/>
              <w:jc w:val="left"/>
              <w:rPr>
                <w:rFonts w:ascii="Arial" w:hAnsi="Arial" w:cs="Arial"/>
                <w:color w:val="FFFFFF"/>
                <w:sz w:val="20"/>
                <w:szCs w:val="20"/>
              </w:rPr>
            </w:pPr>
            <w:r w:rsidRPr="008677ED">
              <w:rPr>
                <w:rFonts w:ascii="Arial" w:hAnsi="Arial" w:cs="Arial"/>
                <w:color w:val="FFFFFF"/>
                <w:sz w:val="20"/>
                <w:szCs w:val="20"/>
              </w:rPr>
              <w:t>Rolle</w:t>
            </w:r>
          </w:p>
        </w:tc>
        <w:tc>
          <w:tcPr>
            <w:tcW w:w="3149" w:type="dxa"/>
            <w:shd w:val="clear" w:color="auto" w:fill="84929B"/>
            <w:vAlign w:val="center"/>
          </w:tcPr>
          <w:p w:rsidR="00D34B62" w:rsidRPr="008677ED" w:rsidRDefault="00D34B62" w:rsidP="007D665F">
            <w:pPr>
              <w:pStyle w:val="MPBrdtekst"/>
              <w:jc w:val="left"/>
              <w:rPr>
                <w:rFonts w:ascii="Arial" w:hAnsi="Arial" w:cs="Arial"/>
                <w:color w:val="FFFFFF"/>
                <w:sz w:val="20"/>
                <w:szCs w:val="20"/>
              </w:rPr>
            </w:pPr>
            <w:r w:rsidRPr="008677ED">
              <w:rPr>
                <w:rFonts w:ascii="Arial" w:hAnsi="Arial" w:cs="Arial"/>
                <w:color w:val="FFFFFF"/>
                <w:sz w:val="20"/>
                <w:szCs w:val="20"/>
              </w:rPr>
              <w:t>Navn</w:t>
            </w:r>
          </w:p>
        </w:tc>
        <w:tc>
          <w:tcPr>
            <w:tcW w:w="3260" w:type="dxa"/>
            <w:shd w:val="clear" w:color="auto" w:fill="84929B"/>
            <w:vAlign w:val="center"/>
          </w:tcPr>
          <w:p w:rsidR="00D34B62" w:rsidRPr="008677ED" w:rsidRDefault="00D34B62" w:rsidP="007D665F">
            <w:pPr>
              <w:pStyle w:val="MPBrdtekst"/>
              <w:rPr>
                <w:rFonts w:ascii="Arial" w:hAnsi="Arial" w:cs="Arial"/>
                <w:color w:val="FFFFFF"/>
                <w:sz w:val="20"/>
                <w:szCs w:val="20"/>
              </w:rPr>
            </w:pPr>
            <w:r w:rsidRPr="008677ED">
              <w:rPr>
                <w:rFonts w:ascii="Arial" w:hAnsi="Arial" w:cs="Arial"/>
                <w:color w:val="FFFFFF"/>
                <w:sz w:val="20"/>
                <w:szCs w:val="20"/>
              </w:rPr>
              <w:t>Titel</w:t>
            </w:r>
          </w:p>
        </w:tc>
      </w:tr>
      <w:tr w:rsidR="00D34B62" w:rsidRPr="008677ED" w:rsidTr="007D665F">
        <w:tc>
          <w:tcPr>
            <w:tcW w:w="3369" w:type="dxa"/>
          </w:tcPr>
          <w:p w:rsidR="00D34B62" w:rsidRPr="008677ED" w:rsidRDefault="00D34B62" w:rsidP="007D665F">
            <w:pPr>
              <w:jc w:val="both"/>
              <w:rPr>
                <w:rFonts w:ascii="Arial" w:hAnsi="Arial" w:cs="Arial"/>
                <w:b/>
                <w:bCs/>
                <w:sz w:val="20"/>
                <w:szCs w:val="20"/>
              </w:rPr>
            </w:pPr>
            <w:r w:rsidRPr="008677ED">
              <w:rPr>
                <w:rFonts w:ascii="Arial" w:hAnsi="Arial" w:cs="Arial"/>
                <w:bCs/>
                <w:sz w:val="20"/>
                <w:szCs w:val="20"/>
              </w:rPr>
              <w:t xml:space="preserve">Styregruppeformand/ projektejer </w:t>
            </w:r>
          </w:p>
        </w:tc>
        <w:tc>
          <w:tcPr>
            <w:tcW w:w="3149" w:type="dxa"/>
          </w:tcPr>
          <w:p w:rsidR="00D34B62" w:rsidRPr="005571A5" w:rsidRDefault="00D34B62" w:rsidP="007D665F">
            <w:pPr>
              <w:jc w:val="both"/>
              <w:rPr>
                <w:rFonts w:ascii="Arial" w:hAnsi="Arial" w:cs="Arial"/>
                <w:bCs/>
                <w:sz w:val="20"/>
                <w:szCs w:val="20"/>
              </w:rPr>
            </w:pPr>
            <w:r w:rsidRPr="005571A5">
              <w:rPr>
                <w:rFonts w:ascii="Arial" w:hAnsi="Arial" w:cs="Arial"/>
                <w:bCs/>
                <w:sz w:val="20"/>
                <w:szCs w:val="20"/>
              </w:rPr>
              <w:t>Søren Rude</w:t>
            </w:r>
          </w:p>
        </w:tc>
        <w:tc>
          <w:tcPr>
            <w:tcW w:w="3260" w:type="dxa"/>
          </w:tcPr>
          <w:p w:rsidR="00D34B62" w:rsidRPr="005571A5" w:rsidRDefault="00D34B62" w:rsidP="007D665F">
            <w:pPr>
              <w:jc w:val="both"/>
              <w:rPr>
                <w:rFonts w:ascii="Arial" w:hAnsi="Arial" w:cs="Arial"/>
                <w:bCs/>
                <w:sz w:val="20"/>
                <w:szCs w:val="20"/>
              </w:rPr>
            </w:pPr>
            <w:r w:rsidRPr="005571A5">
              <w:rPr>
                <w:rFonts w:ascii="Arial" w:hAnsi="Arial" w:cs="Arial"/>
                <w:bCs/>
                <w:sz w:val="20"/>
                <w:szCs w:val="20"/>
              </w:rPr>
              <w:t>Kontorchef i MBBL</w:t>
            </w:r>
          </w:p>
        </w:tc>
      </w:tr>
      <w:tr w:rsidR="00D34B62" w:rsidRPr="008677ED" w:rsidTr="007D665F">
        <w:tc>
          <w:tcPr>
            <w:tcW w:w="3369" w:type="dxa"/>
          </w:tcPr>
          <w:p w:rsidR="00D34B62" w:rsidRPr="008677ED" w:rsidRDefault="00D34B62" w:rsidP="007D665F">
            <w:pPr>
              <w:jc w:val="both"/>
              <w:rPr>
                <w:rFonts w:ascii="Arial" w:hAnsi="Arial" w:cs="Arial"/>
                <w:b/>
                <w:bCs/>
                <w:sz w:val="20"/>
                <w:szCs w:val="20"/>
              </w:rPr>
            </w:pPr>
            <w:r w:rsidRPr="008677ED">
              <w:rPr>
                <w:rFonts w:ascii="Arial" w:hAnsi="Arial" w:cs="Arial"/>
                <w:bCs/>
                <w:sz w:val="20"/>
                <w:szCs w:val="20"/>
              </w:rPr>
              <w:t>Seniorbrugere (Gevinstejere)</w:t>
            </w:r>
          </w:p>
        </w:tc>
        <w:tc>
          <w:tcPr>
            <w:tcW w:w="3149" w:type="dxa"/>
          </w:tcPr>
          <w:p w:rsidR="00D34B62" w:rsidRPr="005571A5" w:rsidRDefault="00D34B62" w:rsidP="007D665F">
            <w:pPr>
              <w:jc w:val="both"/>
              <w:rPr>
                <w:rFonts w:ascii="Arial" w:hAnsi="Arial" w:cs="Arial"/>
                <w:bCs/>
                <w:sz w:val="20"/>
                <w:szCs w:val="20"/>
              </w:rPr>
            </w:pPr>
            <w:r w:rsidRPr="005571A5">
              <w:rPr>
                <w:rFonts w:ascii="Arial" w:hAnsi="Arial" w:cs="Arial"/>
                <w:bCs/>
                <w:sz w:val="20"/>
                <w:szCs w:val="20"/>
              </w:rPr>
              <w:t>Anni Kær Pedersen</w:t>
            </w:r>
          </w:p>
        </w:tc>
        <w:tc>
          <w:tcPr>
            <w:tcW w:w="3260" w:type="dxa"/>
          </w:tcPr>
          <w:p w:rsidR="00D34B62" w:rsidRPr="005571A5" w:rsidRDefault="00D34B62" w:rsidP="007D665F">
            <w:pPr>
              <w:jc w:val="both"/>
              <w:rPr>
                <w:rFonts w:ascii="Arial" w:hAnsi="Arial" w:cs="Arial"/>
                <w:bCs/>
                <w:sz w:val="20"/>
                <w:szCs w:val="20"/>
              </w:rPr>
            </w:pPr>
            <w:r w:rsidRPr="005571A5">
              <w:rPr>
                <w:rFonts w:ascii="Arial" w:hAnsi="Arial" w:cs="Arial"/>
                <w:bCs/>
                <w:sz w:val="20"/>
                <w:szCs w:val="20"/>
              </w:rPr>
              <w:t>Chefkonsulent KL</w:t>
            </w:r>
          </w:p>
        </w:tc>
      </w:tr>
      <w:tr w:rsidR="00D34B62" w:rsidRPr="008677ED" w:rsidTr="007D665F">
        <w:tc>
          <w:tcPr>
            <w:tcW w:w="3369" w:type="dxa"/>
          </w:tcPr>
          <w:p w:rsidR="00D34B62" w:rsidRPr="008677ED" w:rsidRDefault="00D34B62" w:rsidP="007D665F">
            <w:pPr>
              <w:jc w:val="both"/>
              <w:rPr>
                <w:rFonts w:ascii="Arial" w:hAnsi="Arial" w:cs="Arial"/>
                <w:b/>
                <w:bCs/>
                <w:sz w:val="20"/>
                <w:szCs w:val="20"/>
              </w:rPr>
            </w:pPr>
            <w:r w:rsidRPr="008677ED">
              <w:rPr>
                <w:rFonts w:ascii="Arial" w:hAnsi="Arial" w:cs="Arial"/>
                <w:bCs/>
                <w:sz w:val="20"/>
                <w:szCs w:val="20"/>
              </w:rPr>
              <w:t>Seniorleverandør</w:t>
            </w:r>
          </w:p>
        </w:tc>
        <w:tc>
          <w:tcPr>
            <w:tcW w:w="3149" w:type="dxa"/>
          </w:tcPr>
          <w:p w:rsidR="00D34B62" w:rsidRPr="005571A5" w:rsidRDefault="00D34B62" w:rsidP="007D665F">
            <w:pPr>
              <w:jc w:val="both"/>
              <w:rPr>
                <w:rFonts w:ascii="Arial" w:hAnsi="Arial" w:cs="Arial"/>
                <w:bCs/>
                <w:sz w:val="20"/>
                <w:szCs w:val="20"/>
              </w:rPr>
            </w:pPr>
            <w:r>
              <w:rPr>
                <w:rFonts w:ascii="Arial" w:hAnsi="Arial" w:cs="Arial"/>
                <w:bCs/>
                <w:sz w:val="20"/>
                <w:szCs w:val="20"/>
              </w:rPr>
              <w:t xml:space="preserve">Peter Egelund </w:t>
            </w:r>
          </w:p>
        </w:tc>
        <w:tc>
          <w:tcPr>
            <w:tcW w:w="3260" w:type="dxa"/>
          </w:tcPr>
          <w:p w:rsidR="00D34B62" w:rsidRPr="005571A5" w:rsidRDefault="00D34B62" w:rsidP="007D665F">
            <w:pPr>
              <w:jc w:val="both"/>
              <w:rPr>
                <w:rFonts w:ascii="Arial" w:hAnsi="Arial" w:cs="Arial"/>
                <w:bCs/>
                <w:sz w:val="20"/>
                <w:szCs w:val="20"/>
              </w:rPr>
            </w:pPr>
            <w:r>
              <w:rPr>
                <w:rFonts w:ascii="Arial" w:hAnsi="Arial" w:cs="Arial"/>
                <w:bCs/>
                <w:sz w:val="20"/>
                <w:szCs w:val="20"/>
              </w:rPr>
              <w:t>Projektdirektør Kombit</w:t>
            </w:r>
          </w:p>
        </w:tc>
      </w:tr>
      <w:tr w:rsidR="00D34B62" w:rsidRPr="005571A5" w:rsidTr="007D665F">
        <w:tc>
          <w:tcPr>
            <w:tcW w:w="3369" w:type="dxa"/>
          </w:tcPr>
          <w:p w:rsidR="00D34B62" w:rsidRPr="005571A5" w:rsidRDefault="00D34B62" w:rsidP="007D665F">
            <w:pPr>
              <w:pStyle w:val="MPBrdtekst"/>
              <w:rPr>
                <w:rFonts w:ascii="Arial" w:hAnsi="Arial" w:cs="Arial"/>
                <w:bCs/>
                <w:sz w:val="20"/>
                <w:szCs w:val="20"/>
              </w:rPr>
            </w:pPr>
            <w:r w:rsidRPr="005571A5">
              <w:rPr>
                <w:rFonts w:ascii="Arial" w:hAnsi="Arial" w:cs="Arial"/>
                <w:bCs/>
                <w:sz w:val="20"/>
                <w:szCs w:val="20"/>
              </w:rPr>
              <w:t xml:space="preserve">Projektleder </w:t>
            </w:r>
            <w:r>
              <w:rPr>
                <w:rFonts w:ascii="Arial" w:hAnsi="Arial" w:cs="Arial"/>
                <w:bCs/>
                <w:sz w:val="20"/>
                <w:szCs w:val="20"/>
              </w:rPr>
              <w:t>(for BBR i Kombit)</w:t>
            </w:r>
          </w:p>
        </w:tc>
        <w:tc>
          <w:tcPr>
            <w:tcW w:w="3149" w:type="dxa"/>
          </w:tcPr>
          <w:p w:rsidR="00D34B62" w:rsidRPr="005571A5" w:rsidRDefault="00D34B62" w:rsidP="007D665F">
            <w:pPr>
              <w:pStyle w:val="MPBrdtekst"/>
              <w:rPr>
                <w:rFonts w:ascii="Arial" w:hAnsi="Arial" w:cs="Arial"/>
                <w:bCs/>
                <w:sz w:val="20"/>
                <w:szCs w:val="20"/>
              </w:rPr>
            </w:pPr>
            <w:r w:rsidRPr="005571A5">
              <w:rPr>
                <w:rFonts w:ascii="Arial" w:hAnsi="Arial" w:cs="Arial"/>
                <w:bCs/>
                <w:sz w:val="20"/>
                <w:szCs w:val="20"/>
              </w:rPr>
              <w:t>Henrik Povlsen</w:t>
            </w:r>
          </w:p>
        </w:tc>
        <w:tc>
          <w:tcPr>
            <w:tcW w:w="3260" w:type="dxa"/>
          </w:tcPr>
          <w:p w:rsidR="00D34B62" w:rsidRPr="005571A5" w:rsidRDefault="00D34B62" w:rsidP="007D665F">
            <w:pPr>
              <w:pStyle w:val="MPBrdtekst"/>
              <w:rPr>
                <w:rFonts w:ascii="Arial" w:hAnsi="Arial" w:cs="Arial"/>
                <w:bCs/>
                <w:sz w:val="20"/>
                <w:szCs w:val="20"/>
              </w:rPr>
            </w:pPr>
            <w:r w:rsidRPr="005571A5">
              <w:rPr>
                <w:rFonts w:ascii="Arial" w:hAnsi="Arial" w:cs="Arial"/>
                <w:bCs/>
                <w:sz w:val="20"/>
                <w:szCs w:val="20"/>
              </w:rPr>
              <w:t>Chefkonsulent Kombit</w:t>
            </w:r>
          </w:p>
        </w:tc>
      </w:tr>
      <w:tr w:rsidR="00D34B62" w:rsidRPr="005571A5" w:rsidTr="007D665F">
        <w:tc>
          <w:tcPr>
            <w:tcW w:w="3369" w:type="dxa"/>
          </w:tcPr>
          <w:p w:rsidR="00D34B62" w:rsidRPr="005571A5" w:rsidRDefault="00D34B62" w:rsidP="007D665F">
            <w:pPr>
              <w:pStyle w:val="MPBrdtekst"/>
              <w:rPr>
                <w:rFonts w:ascii="Arial" w:hAnsi="Arial" w:cs="Arial"/>
                <w:bCs/>
                <w:sz w:val="20"/>
                <w:szCs w:val="20"/>
              </w:rPr>
            </w:pPr>
            <w:r w:rsidRPr="005571A5">
              <w:rPr>
                <w:rFonts w:ascii="Arial" w:hAnsi="Arial" w:cs="Arial"/>
                <w:bCs/>
                <w:sz w:val="20"/>
                <w:szCs w:val="20"/>
              </w:rPr>
              <w:t>Projektleder</w:t>
            </w:r>
          </w:p>
        </w:tc>
        <w:tc>
          <w:tcPr>
            <w:tcW w:w="3149" w:type="dxa"/>
          </w:tcPr>
          <w:p w:rsidR="00D34B62" w:rsidRPr="005571A5" w:rsidRDefault="00D34B62" w:rsidP="007D665F">
            <w:pPr>
              <w:pStyle w:val="MPBrdtekst"/>
              <w:rPr>
                <w:rFonts w:ascii="Arial" w:hAnsi="Arial" w:cs="Arial"/>
                <w:bCs/>
                <w:sz w:val="20"/>
                <w:szCs w:val="20"/>
              </w:rPr>
            </w:pPr>
            <w:r w:rsidRPr="005571A5">
              <w:rPr>
                <w:rFonts w:ascii="Arial" w:hAnsi="Arial" w:cs="Arial"/>
                <w:bCs/>
                <w:sz w:val="20"/>
                <w:szCs w:val="20"/>
              </w:rPr>
              <w:t>Karen Skjelbo</w:t>
            </w:r>
          </w:p>
        </w:tc>
        <w:tc>
          <w:tcPr>
            <w:tcW w:w="3260" w:type="dxa"/>
          </w:tcPr>
          <w:p w:rsidR="00D34B62" w:rsidRPr="005571A5" w:rsidRDefault="00D34B62" w:rsidP="007D665F">
            <w:pPr>
              <w:pStyle w:val="MPBrdtekst"/>
              <w:rPr>
                <w:rFonts w:ascii="Arial" w:hAnsi="Arial" w:cs="Arial"/>
                <w:bCs/>
                <w:sz w:val="20"/>
                <w:szCs w:val="20"/>
              </w:rPr>
            </w:pPr>
            <w:r w:rsidRPr="005571A5">
              <w:rPr>
                <w:rFonts w:ascii="Arial" w:hAnsi="Arial" w:cs="Arial"/>
                <w:bCs/>
                <w:sz w:val="20"/>
                <w:szCs w:val="20"/>
              </w:rPr>
              <w:t>Fuldmægtig MBBL</w:t>
            </w:r>
          </w:p>
        </w:tc>
      </w:tr>
    </w:tbl>
    <w:p w:rsidR="00D34B62" w:rsidRPr="008677ED" w:rsidRDefault="00D34B62" w:rsidP="008F5457">
      <w:pPr>
        <w:rPr>
          <w:rFonts w:ascii="Arial" w:hAnsi="Arial" w:cs="Arial"/>
        </w:rPr>
      </w:pPr>
    </w:p>
    <w:p w:rsidR="00340514" w:rsidRPr="008677ED" w:rsidRDefault="00340514" w:rsidP="00AC1D1D">
      <w:pPr>
        <w:pStyle w:val="MPBrdtekst"/>
      </w:pPr>
    </w:p>
    <w:p w:rsidR="00340514" w:rsidRPr="008677ED" w:rsidRDefault="00340514" w:rsidP="008F5457">
      <w:pPr>
        <w:rPr>
          <w:rFonts w:ascii="Arial" w:hAnsi="Arial" w:cs="Arial"/>
        </w:rPr>
      </w:pPr>
      <w:bookmarkStart w:id="76" w:name="_Toc278529899"/>
      <w:r w:rsidRPr="008677ED">
        <w:rPr>
          <w:rFonts w:ascii="Arial" w:hAnsi="Arial" w:cs="Arial"/>
        </w:rPr>
        <w:t>14.3. Projektleder</w:t>
      </w:r>
      <w:bookmarkEnd w:id="76"/>
    </w:p>
    <w:p w:rsidR="00340514" w:rsidRDefault="00340514" w:rsidP="00AC1D1D">
      <w:pPr>
        <w:pStyle w:val="MPBrdtekst"/>
        <w:rPr>
          <w:color w:val="595959"/>
        </w:rPr>
      </w:pPr>
      <w:r w:rsidRPr="008677ED">
        <w:rPr>
          <w:color w:val="595959"/>
        </w:rPr>
        <w:t xml:space="preserve">[Angiv projektlederens navn og beskriv kort vedkommendes erfaring og kompetence i relation til projektet.] </w:t>
      </w:r>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3226"/>
        <w:gridCol w:w="6628"/>
      </w:tblGrid>
      <w:tr w:rsidR="00D34B62" w:rsidRPr="008677ED" w:rsidTr="007D665F">
        <w:tc>
          <w:tcPr>
            <w:tcW w:w="1637" w:type="pct"/>
            <w:shd w:val="clear" w:color="auto" w:fill="84929B"/>
            <w:vAlign w:val="center"/>
          </w:tcPr>
          <w:p w:rsidR="00D34B62" w:rsidRPr="008677ED" w:rsidRDefault="00D34B62" w:rsidP="007D665F">
            <w:pPr>
              <w:pStyle w:val="MPBrdtekst"/>
              <w:jc w:val="left"/>
              <w:rPr>
                <w:rFonts w:ascii="Arial" w:hAnsi="Arial" w:cs="Arial"/>
                <w:color w:val="FFFFFF"/>
                <w:sz w:val="20"/>
                <w:szCs w:val="20"/>
              </w:rPr>
            </w:pPr>
            <w:r w:rsidRPr="008677ED">
              <w:rPr>
                <w:rFonts w:ascii="Arial" w:hAnsi="Arial" w:cs="Arial"/>
                <w:color w:val="FFFFFF"/>
                <w:sz w:val="20"/>
                <w:szCs w:val="20"/>
              </w:rPr>
              <w:t>Navn</w:t>
            </w:r>
          </w:p>
        </w:tc>
        <w:tc>
          <w:tcPr>
            <w:tcW w:w="3363" w:type="pct"/>
            <w:shd w:val="clear" w:color="auto" w:fill="84929B"/>
            <w:vAlign w:val="center"/>
          </w:tcPr>
          <w:p w:rsidR="00D34B62" w:rsidRPr="008677ED" w:rsidRDefault="00D34B62" w:rsidP="007D665F">
            <w:pPr>
              <w:pStyle w:val="MPBrdtekst"/>
              <w:jc w:val="left"/>
              <w:rPr>
                <w:rFonts w:ascii="Arial" w:hAnsi="Arial" w:cs="Arial"/>
                <w:color w:val="FFFFFF"/>
                <w:sz w:val="20"/>
                <w:szCs w:val="20"/>
              </w:rPr>
            </w:pPr>
            <w:r w:rsidRPr="008677ED">
              <w:rPr>
                <w:rFonts w:ascii="Arial" w:hAnsi="Arial" w:cs="Arial"/>
                <w:color w:val="FFFFFF"/>
                <w:sz w:val="20"/>
                <w:szCs w:val="20"/>
              </w:rPr>
              <w:t>Relevant erfaring og evt. certificering</w:t>
            </w:r>
          </w:p>
        </w:tc>
      </w:tr>
      <w:tr w:rsidR="00D34B62" w:rsidRPr="008677ED" w:rsidTr="007D665F">
        <w:tc>
          <w:tcPr>
            <w:tcW w:w="1637" w:type="pct"/>
          </w:tcPr>
          <w:p w:rsidR="00D34B62" w:rsidRPr="008677ED" w:rsidRDefault="00D34B62" w:rsidP="007D665F">
            <w:pPr>
              <w:pStyle w:val="MPBrdtekst"/>
              <w:rPr>
                <w:rFonts w:ascii="Arial" w:hAnsi="Arial" w:cs="Arial"/>
                <w:sz w:val="20"/>
                <w:szCs w:val="20"/>
              </w:rPr>
            </w:pPr>
            <w:r>
              <w:rPr>
                <w:rFonts w:ascii="Arial" w:hAnsi="Arial" w:cs="Arial"/>
                <w:sz w:val="20"/>
                <w:szCs w:val="20"/>
              </w:rPr>
              <w:t>Karen Skjelbo</w:t>
            </w:r>
          </w:p>
        </w:tc>
        <w:tc>
          <w:tcPr>
            <w:tcW w:w="3363" w:type="pct"/>
          </w:tcPr>
          <w:p w:rsidR="00D34B62" w:rsidRPr="008677ED" w:rsidRDefault="00D34B62" w:rsidP="007D665F">
            <w:pPr>
              <w:pStyle w:val="MPBrdtekst"/>
              <w:rPr>
                <w:rFonts w:ascii="Arial" w:hAnsi="Arial" w:cs="Arial"/>
                <w:sz w:val="20"/>
                <w:szCs w:val="20"/>
              </w:rPr>
            </w:pPr>
            <w:r>
              <w:rPr>
                <w:rFonts w:ascii="Arial" w:hAnsi="Arial" w:cs="Arial"/>
                <w:sz w:val="20"/>
                <w:szCs w:val="20"/>
              </w:rPr>
              <w:t xml:space="preserve">Siden 2009 ansvarlig i MBBL for videreudvikling af BBR og samarbejdet med Kombit.  </w:t>
            </w:r>
          </w:p>
        </w:tc>
      </w:tr>
    </w:tbl>
    <w:p w:rsidR="00D34B62" w:rsidRPr="008677ED" w:rsidRDefault="00D34B62" w:rsidP="00AC1D1D">
      <w:pPr>
        <w:pStyle w:val="MPBrdtekst"/>
        <w:rPr>
          <w:color w:val="595959"/>
        </w:rPr>
      </w:pPr>
    </w:p>
    <w:p w:rsidR="00340514" w:rsidRPr="008677ED" w:rsidRDefault="00340514" w:rsidP="00AC1D1D">
      <w:pPr>
        <w:pStyle w:val="MPBrdtekst"/>
      </w:pPr>
    </w:p>
    <w:p w:rsidR="00340514" w:rsidRPr="008677ED" w:rsidRDefault="00340514" w:rsidP="008F5457">
      <w:pPr>
        <w:rPr>
          <w:rFonts w:ascii="Arial" w:hAnsi="Arial" w:cs="Arial"/>
        </w:rPr>
      </w:pPr>
      <w:bookmarkStart w:id="77" w:name="_Toc278529901"/>
      <w:r w:rsidRPr="008677ED">
        <w:rPr>
          <w:rFonts w:ascii="Arial" w:hAnsi="Arial" w:cs="Arial"/>
        </w:rPr>
        <w:t>14.4. Øvrige roller og bemanding</w:t>
      </w:r>
      <w:bookmarkEnd w:id="77"/>
    </w:p>
    <w:p w:rsidR="00340514" w:rsidRDefault="00340514" w:rsidP="00AC1D1D">
      <w:pPr>
        <w:pStyle w:val="MPBrdtekst"/>
        <w:rPr>
          <w:color w:val="595959"/>
        </w:rPr>
      </w:pPr>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2470"/>
        <w:gridCol w:w="2469"/>
        <w:gridCol w:w="4915"/>
      </w:tblGrid>
      <w:tr w:rsidR="00D34B62" w:rsidRPr="008677ED" w:rsidTr="007D665F">
        <w:tc>
          <w:tcPr>
            <w:tcW w:w="1253" w:type="pct"/>
            <w:shd w:val="clear" w:color="auto" w:fill="84929B"/>
          </w:tcPr>
          <w:p w:rsidR="00D34B62" w:rsidRPr="008677ED" w:rsidRDefault="00D34B62" w:rsidP="007D665F">
            <w:pPr>
              <w:pStyle w:val="MPBrdtekst"/>
              <w:jc w:val="left"/>
              <w:rPr>
                <w:rFonts w:ascii="Arial" w:hAnsi="Arial" w:cs="Arial"/>
                <w:color w:val="FFFFFF"/>
                <w:sz w:val="20"/>
                <w:szCs w:val="20"/>
              </w:rPr>
            </w:pPr>
            <w:r w:rsidRPr="008677ED">
              <w:rPr>
                <w:rFonts w:ascii="Arial" w:hAnsi="Arial" w:cs="Arial"/>
                <w:color w:val="FFFFFF"/>
                <w:sz w:val="20"/>
                <w:szCs w:val="20"/>
              </w:rPr>
              <w:t>Gruppe</w:t>
            </w:r>
          </w:p>
        </w:tc>
        <w:tc>
          <w:tcPr>
            <w:tcW w:w="1253" w:type="pct"/>
            <w:shd w:val="clear" w:color="auto" w:fill="84929B"/>
            <w:vAlign w:val="center"/>
          </w:tcPr>
          <w:p w:rsidR="00D34B62" w:rsidRPr="008677ED" w:rsidRDefault="00D34B62" w:rsidP="007D665F">
            <w:pPr>
              <w:pStyle w:val="MPBrdtekst"/>
              <w:jc w:val="left"/>
              <w:rPr>
                <w:rFonts w:ascii="Arial" w:hAnsi="Arial" w:cs="Arial"/>
                <w:color w:val="FFFFFF"/>
                <w:sz w:val="20"/>
                <w:szCs w:val="20"/>
              </w:rPr>
            </w:pPr>
            <w:r w:rsidRPr="008677ED">
              <w:rPr>
                <w:rFonts w:ascii="Arial" w:hAnsi="Arial" w:cs="Arial"/>
                <w:color w:val="FFFFFF"/>
                <w:sz w:val="20"/>
                <w:szCs w:val="20"/>
              </w:rPr>
              <w:t>Rolle</w:t>
            </w:r>
          </w:p>
        </w:tc>
        <w:tc>
          <w:tcPr>
            <w:tcW w:w="2494" w:type="pct"/>
            <w:shd w:val="clear" w:color="auto" w:fill="84929B"/>
            <w:vAlign w:val="center"/>
          </w:tcPr>
          <w:p w:rsidR="00D34B62" w:rsidRPr="008677ED" w:rsidRDefault="00D34B62" w:rsidP="007D665F">
            <w:pPr>
              <w:pStyle w:val="MPBrdtekst"/>
              <w:jc w:val="left"/>
              <w:rPr>
                <w:rFonts w:ascii="Arial" w:hAnsi="Arial" w:cs="Arial"/>
                <w:color w:val="FFFFFF"/>
                <w:sz w:val="20"/>
                <w:szCs w:val="20"/>
              </w:rPr>
            </w:pPr>
            <w:r w:rsidRPr="008677ED">
              <w:rPr>
                <w:rFonts w:ascii="Arial" w:hAnsi="Arial" w:cs="Arial"/>
                <w:color w:val="FFFFFF"/>
                <w:sz w:val="20"/>
                <w:szCs w:val="20"/>
              </w:rPr>
              <w:t>Navn</w:t>
            </w:r>
          </w:p>
        </w:tc>
      </w:tr>
      <w:tr w:rsidR="00D34B62" w:rsidRPr="008677ED" w:rsidTr="007D665F">
        <w:tc>
          <w:tcPr>
            <w:tcW w:w="1253" w:type="pct"/>
          </w:tcPr>
          <w:p w:rsidR="00D34B62" w:rsidRPr="008677ED" w:rsidRDefault="00D34B62" w:rsidP="007D665F">
            <w:pPr>
              <w:pStyle w:val="MPBrdtekst"/>
              <w:rPr>
                <w:rFonts w:ascii="Arial" w:hAnsi="Arial" w:cs="Arial"/>
                <w:sz w:val="20"/>
                <w:szCs w:val="20"/>
              </w:rPr>
            </w:pPr>
            <w:r>
              <w:rPr>
                <w:rFonts w:ascii="Arial" w:hAnsi="Arial" w:cs="Arial"/>
                <w:sz w:val="20"/>
                <w:szCs w:val="20"/>
              </w:rPr>
              <w:t>Kommunal</w:t>
            </w:r>
            <w:r w:rsidR="00F6655C">
              <w:rPr>
                <w:rFonts w:ascii="Arial" w:hAnsi="Arial" w:cs="Arial"/>
                <w:sz w:val="20"/>
                <w:szCs w:val="20"/>
              </w:rPr>
              <w:t>e</w:t>
            </w:r>
            <w:r>
              <w:rPr>
                <w:rFonts w:ascii="Arial" w:hAnsi="Arial" w:cs="Arial"/>
                <w:sz w:val="20"/>
                <w:szCs w:val="20"/>
              </w:rPr>
              <w:t xml:space="preserve"> BBR referencegruppe</w:t>
            </w:r>
          </w:p>
        </w:tc>
        <w:tc>
          <w:tcPr>
            <w:tcW w:w="1253" w:type="pct"/>
          </w:tcPr>
          <w:p w:rsidR="00D34B62" w:rsidRPr="008677ED" w:rsidRDefault="00D34B62" w:rsidP="007D665F">
            <w:pPr>
              <w:pStyle w:val="MPBrdtekst"/>
              <w:rPr>
                <w:rFonts w:ascii="Arial" w:hAnsi="Arial" w:cs="Arial"/>
                <w:sz w:val="20"/>
                <w:szCs w:val="20"/>
              </w:rPr>
            </w:pPr>
            <w:r>
              <w:rPr>
                <w:rFonts w:ascii="Arial" w:hAnsi="Arial" w:cs="Arial"/>
                <w:sz w:val="20"/>
                <w:szCs w:val="20"/>
              </w:rPr>
              <w:t>Rådgivning vedr. adresser</w:t>
            </w:r>
          </w:p>
        </w:tc>
        <w:tc>
          <w:tcPr>
            <w:tcW w:w="2494" w:type="pct"/>
          </w:tcPr>
          <w:p w:rsidR="00D34B62" w:rsidRPr="008677ED" w:rsidRDefault="00D34B62" w:rsidP="007D665F">
            <w:pPr>
              <w:pStyle w:val="MPBrdtekst"/>
              <w:rPr>
                <w:rFonts w:ascii="Arial" w:hAnsi="Arial" w:cs="Arial"/>
                <w:sz w:val="20"/>
                <w:szCs w:val="20"/>
              </w:rPr>
            </w:pPr>
            <w:r>
              <w:rPr>
                <w:rFonts w:ascii="Arial" w:hAnsi="Arial" w:cs="Arial"/>
                <w:sz w:val="20"/>
                <w:szCs w:val="20"/>
              </w:rPr>
              <w:t>Den kommunale referencegruppe besættes medio 2013</w:t>
            </w:r>
          </w:p>
        </w:tc>
      </w:tr>
      <w:tr w:rsidR="00E91482" w:rsidRPr="008677ED" w:rsidTr="007D665F">
        <w:tc>
          <w:tcPr>
            <w:tcW w:w="1253" w:type="pct"/>
          </w:tcPr>
          <w:p w:rsidR="00E91482" w:rsidRDefault="00E91482" w:rsidP="00E91482">
            <w:pPr>
              <w:pStyle w:val="MPBrdtekst"/>
              <w:rPr>
                <w:rFonts w:ascii="Arial" w:hAnsi="Arial" w:cs="Arial"/>
                <w:sz w:val="20"/>
                <w:szCs w:val="20"/>
              </w:rPr>
            </w:pPr>
            <w:r>
              <w:rPr>
                <w:rFonts w:ascii="Arial" w:hAnsi="Arial" w:cs="Arial"/>
                <w:sz w:val="20"/>
                <w:szCs w:val="20"/>
              </w:rPr>
              <w:t>Driftsfølgegruppe</w:t>
            </w:r>
          </w:p>
        </w:tc>
        <w:tc>
          <w:tcPr>
            <w:tcW w:w="1253" w:type="pct"/>
          </w:tcPr>
          <w:p w:rsidR="00E91482" w:rsidRDefault="00E91482" w:rsidP="007D665F">
            <w:pPr>
              <w:pStyle w:val="MPBrdtekst"/>
              <w:rPr>
                <w:rFonts w:ascii="Arial" w:hAnsi="Arial" w:cs="Arial"/>
                <w:sz w:val="20"/>
                <w:szCs w:val="20"/>
              </w:rPr>
            </w:pPr>
            <w:r>
              <w:rPr>
                <w:rFonts w:ascii="Arial" w:hAnsi="Arial" w:cs="Arial"/>
                <w:sz w:val="20"/>
                <w:szCs w:val="20"/>
              </w:rPr>
              <w:t>Sikre stabil og sikker drift i udviklingsperioden</w:t>
            </w:r>
          </w:p>
        </w:tc>
        <w:tc>
          <w:tcPr>
            <w:tcW w:w="2494" w:type="pct"/>
          </w:tcPr>
          <w:p w:rsidR="00E91482" w:rsidRDefault="00E91482" w:rsidP="007D665F">
            <w:pPr>
              <w:pStyle w:val="MPBrdtekst"/>
              <w:rPr>
                <w:rFonts w:ascii="Arial" w:hAnsi="Arial" w:cs="Arial"/>
                <w:sz w:val="20"/>
                <w:szCs w:val="20"/>
              </w:rPr>
            </w:pPr>
            <w:r>
              <w:rPr>
                <w:rFonts w:ascii="Arial" w:hAnsi="Arial" w:cs="Arial"/>
                <w:sz w:val="20"/>
                <w:szCs w:val="20"/>
              </w:rPr>
              <w:t xml:space="preserve">BBR </w:t>
            </w:r>
            <w:proofErr w:type="spellStart"/>
            <w:r>
              <w:rPr>
                <w:rFonts w:ascii="Arial" w:hAnsi="Arial" w:cs="Arial"/>
                <w:sz w:val="20"/>
                <w:szCs w:val="20"/>
              </w:rPr>
              <w:t>driftfølgegruppen</w:t>
            </w:r>
            <w:proofErr w:type="spellEnd"/>
          </w:p>
        </w:tc>
      </w:tr>
    </w:tbl>
    <w:p w:rsidR="00D34B62" w:rsidRPr="008677ED" w:rsidRDefault="00D34B62" w:rsidP="00AC1D1D">
      <w:pPr>
        <w:pStyle w:val="MPBrdtekst"/>
        <w:rPr>
          <w:color w:val="595959"/>
        </w:rPr>
      </w:pPr>
    </w:p>
    <w:p w:rsidR="00340514" w:rsidRPr="008677ED" w:rsidRDefault="00A37E42" w:rsidP="00A37E42">
      <w:pPr>
        <w:pStyle w:val="MPBrdtekst"/>
        <w:tabs>
          <w:tab w:val="left" w:pos="6045"/>
        </w:tabs>
      </w:pPr>
      <w:r>
        <w:tab/>
      </w:r>
    </w:p>
    <w:p w:rsidR="00340514" w:rsidRPr="008677ED" w:rsidRDefault="00340514" w:rsidP="008F5457">
      <w:pPr>
        <w:rPr>
          <w:rFonts w:ascii="Arial" w:hAnsi="Arial" w:cs="Arial"/>
        </w:rPr>
      </w:pPr>
      <w:bookmarkStart w:id="78" w:name="_Toc278529896"/>
      <w:r w:rsidRPr="008677ED">
        <w:rPr>
          <w:rFonts w:ascii="Arial" w:hAnsi="Arial" w:cs="Arial"/>
        </w:rPr>
        <w:t>14.5. Systemansvarlig</w:t>
      </w:r>
      <w:bookmarkEnd w:id="78"/>
      <w:r w:rsidRPr="008677ED">
        <w:rPr>
          <w:rFonts w:ascii="Arial" w:hAnsi="Arial" w:cs="Arial"/>
        </w:rPr>
        <w:t xml:space="preserve"> </w:t>
      </w:r>
    </w:p>
    <w:p w:rsidR="00340514" w:rsidRPr="008677ED" w:rsidRDefault="00340514" w:rsidP="001B6CC7">
      <w:pPr>
        <w:pStyle w:val="MPBrdtekst"/>
        <w:rPr>
          <w:color w:val="595959"/>
        </w:rPr>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5430"/>
        <w:gridCol w:w="4348"/>
      </w:tblGrid>
      <w:tr w:rsidR="00D34B62" w:rsidRPr="008677ED" w:rsidTr="007D665F">
        <w:tc>
          <w:tcPr>
            <w:tcW w:w="5430" w:type="dxa"/>
            <w:shd w:val="clear" w:color="auto" w:fill="84929B"/>
          </w:tcPr>
          <w:p w:rsidR="00D34B62" w:rsidRPr="008677ED" w:rsidRDefault="00D34B62" w:rsidP="007D665F">
            <w:pPr>
              <w:rPr>
                <w:rFonts w:ascii="Arial" w:hAnsi="Arial" w:cs="Arial"/>
                <w:bCs/>
                <w:color w:val="FFFFFF"/>
                <w:sz w:val="20"/>
                <w:szCs w:val="20"/>
              </w:rPr>
            </w:pPr>
            <w:r w:rsidRPr="008677ED">
              <w:rPr>
                <w:rFonts w:ascii="Arial" w:hAnsi="Arial" w:cs="Arial"/>
                <w:bCs/>
                <w:color w:val="FFFFFF"/>
                <w:sz w:val="20"/>
                <w:szCs w:val="20"/>
              </w:rPr>
              <w:t>Systemejer</w:t>
            </w:r>
          </w:p>
        </w:tc>
        <w:tc>
          <w:tcPr>
            <w:tcW w:w="4348" w:type="dxa"/>
            <w:shd w:val="clear" w:color="auto" w:fill="84929B"/>
          </w:tcPr>
          <w:p w:rsidR="00D34B62" w:rsidRPr="008677ED" w:rsidRDefault="00D34B62" w:rsidP="007D665F">
            <w:pPr>
              <w:rPr>
                <w:rFonts w:ascii="Arial" w:hAnsi="Arial" w:cs="Arial"/>
                <w:bCs/>
                <w:color w:val="FFFFFF"/>
                <w:sz w:val="20"/>
                <w:szCs w:val="20"/>
              </w:rPr>
            </w:pPr>
            <w:r w:rsidRPr="008677ED">
              <w:rPr>
                <w:rFonts w:ascii="Arial" w:hAnsi="Arial" w:cs="Arial"/>
                <w:bCs/>
                <w:color w:val="FFFFFF"/>
                <w:sz w:val="20"/>
                <w:szCs w:val="20"/>
              </w:rPr>
              <w:t>Enhed</w:t>
            </w:r>
          </w:p>
        </w:tc>
      </w:tr>
      <w:tr w:rsidR="00D34B62" w:rsidRPr="008677ED" w:rsidTr="007D665F">
        <w:tc>
          <w:tcPr>
            <w:tcW w:w="5430" w:type="dxa"/>
            <w:vAlign w:val="center"/>
          </w:tcPr>
          <w:p w:rsidR="00D34B62" w:rsidRPr="00034B78" w:rsidRDefault="00D34B62" w:rsidP="007D665F">
            <w:pPr>
              <w:pStyle w:val="MPBrdtekst"/>
              <w:rPr>
                <w:rFonts w:ascii="Arial" w:hAnsi="Arial" w:cs="Arial"/>
                <w:sz w:val="20"/>
                <w:szCs w:val="20"/>
              </w:rPr>
            </w:pPr>
            <w:r w:rsidRPr="00034B78">
              <w:rPr>
                <w:rFonts w:ascii="Arial" w:hAnsi="Arial" w:cs="Arial"/>
                <w:sz w:val="20"/>
                <w:szCs w:val="20"/>
              </w:rPr>
              <w:t>Søren Rude</w:t>
            </w:r>
          </w:p>
        </w:tc>
        <w:tc>
          <w:tcPr>
            <w:tcW w:w="4348" w:type="dxa"/>
          </w:tcPr>
          <w:p w:rsidR="00D34B62" w:rsidRPr="008677ED" w:rsidRDefault="00D34B62" w:rsidP="007D665F">
            <w:pPr>
              <w:spacing w:after="120" w:line="240" w:lineRule="auto"/>
              <w:jc w:val="both"/>
              <w:rPr>
                <w:rFonts w:ascii="Arial" w:hAnsi="Arial" w:cs="Arial"/>
                <w:sz w:val="20"/>
                <w:szCs w:val="20"/>
              </w:rPr>
            </w:pPr>
            <w:r>
              <w:rPr>
                <w:rFonts w:ascii="Arial" w:hAnsi="Arial" w:cs="Arial"/>
                <w:sz w:val="20"/>
                <w:szCs w:val="20"/>
              </w:rPr>
              <w:t>Kontorchef (MBBL/ejendomsdata)</w:t>
            </w:r>
          </w:p>
        </w:tc>
      </w:tr>
    </w:tbl>
    <w:p w:rsidR="00340514" w:rsidRDefault="00340514" w:rsidP="001B6CC7">
      <w:pPr>
        <w:pStyle w:val="MPBrdtekst"/>
      </w:pPr>
    </w:p>
    <w:p w:rsidR="00340514" w:rsidRPr="008677ED" w:rsidRDefault="00340514" w:rsidP="001B6CC7">
      <w:pPr>
        <w:pStyle w:val="MPBrdtekst"/>
      </w:pPr>
    </w:p>
    <w:p w:rsidR="00340514" w:rsidRPr="008677ED" w:rsidRDefault="00340514" w:rsidP="00AC1D1D">
      <w:pPr>
        <w:pStyle w:val="MP1Overskriftsniveau"/>
      </w:pPr>
      <w:bookmarkStart w:id="79" w:name="_Toc278529903"/>
      <w:bookmarkStart w:id="80" w:name="_Toc320699475"/>
      <w:r w:rsidRPr="008677ED">
        <w:lastRenderedPageBreak/>
        <w:t>15. Interessent- og aktørhåndtering</w:t>
      </w:r>
      <w:bookmarkEnd w:id="79"/>
      <w:bookmarkEnd w:id="80"/>
    </w:p>
    <w:p w:rsidR="00340514" w:rsidRPr="008677ED" w:rsidRDefault="00340514" w:rsidP="00AC1D1D">
      <w:pPr>
        <w:pStyle w:val="MPBrdtekst"/>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376"/>
        <w:gridCol w:w="2552"/>
        <w:gridCol w:w="1843"/>
        <w:gridCol w:w="3007"/>
      </w:tblGrid>
      <w:tr w:rsidR="00340514" w:rsidRPr="008677ED" w:rsidTr="005648FC">
        <w:tc>
          <w:tcPr>
            <w:tcW w:w="2376" w:type="dxa"/>
            <w:shd w:val="clear" w:color="auto" w:fill="84929B"/>
          </w:tcPr>
          <w:p w:rsidR="00340514" w:rsidRPr="008677ED" w:rsidRDefault="00340514" w:rsidP="00254E0C">
            <w:pPr>
              <w:spacing w:after="120" w:line="240" w:lineRule="auto"/>
              <w:rPr>
                <w:rFonts w:ascii="Arial" w:hAnsi="Arial" w:cs="Arial"/>
                <w:color w:val="FFFFFF"/>
                <w:sz w:val="20"/>
                <w:szCs w:val="20"/>
              </w:rPr>
            </w:pPr>
            <w:r w:rsidRPr="008677ED">
              <w:rPr>
                <w:rFonts w:ascii="Arial" w:hAnsi="Arial" w:cs="Arial"/>
                <w:color w:val="FFFFFF"/>
                <w:sz w:val="20"/>
                <w:szCs w:val="20"/>
              </w:rPr>
              <w:t>Interessent</w:t>
            </w:r>
          </w:p>
        </w:tc>
        <w:tc>
          <w:tcPr>
            <w:tcW w:w="2552" w:type="dxa"/>
            <w:shd w:val="clear" w:color="auto" w:fill="84929B"/>
          </w:tcPr>
          <w:p w:rsidR="00340514" w:rsidRPr="008677ED" w:rsidRDefault="00340514" w:rsidP="00254E0C">
            <w:pPr>
              <w:spacing w:after="120" w:line="240" w:lineRule="auto"/>
              <w:rPr>
                <w:rFonts w:ascii="Arial" w:hAnsi="Arial" w:cs="Arial"/>
                <w:color w:val="FFFFFF"/>
                <w:sz w:val="20"/>
                <w:szCs w:val="20"/>
              </w:rPr>
            </w:pPr>
            <w:r w:rsidRPr="008677ED">
              <w:rPr>
                <w:rFonts w:ascii="Arial" w:hAnsi="Arial" w:cs="Arial"/>
                <w:color w:val="FFFFFF"/>
                <w:sz w:val="20"/>
                <w:szCs w:val="20"/>
              </w:rPr>
              <w:t>Område i projektet der har interesse (fx fase el. leverance mv.)</w:t>
            </w:r>
          </w:p>
        </w:tc>
        <w:tc>
          <w:tcPr>
            <w:tcW w:w="1843" w:type="dxa"/>
            <w:shd w:val="clear" w:color="auto" w:fill="84929B"/>
          </w:tcPr>
          <w:p w:rsidR="00340514" w:rsidRPr="008677ED" w:rsidRDefault="00340514" w:rsidP="00254E0C">
            <w:pPr>
              <w:spacing w:after="120" w:line="240" w:lineRule="auto"/>
              <w:rPr>
                <w:rFonts w:ascii="Arial" w:hAnsi="Arial" w:cs="Arial"/>
                <w:color w:val="FFFFFF"/>
                <w:sz w:val="20"/>
                <w:szCs w:val="20"/>
              </w:rPr>
            </w:pPr>
            <w:r w:rsidRPr="008677ED">
              <w:rPr>
                <w:rFonts w:ascii="Arial" w:hAnsi="Arial" w:cs="Arial"/>
                <w:color w:val="FFFFFF"/>
                <w:sz w:val="20"/>
                <w:szCs w:val="20"/>
              </w:rPr>
              <w:t>Interessentens holdning til projektet og mulige reaktion</w:t>
            </w:r>
          </w:p>
        </w:tc>
        <w:tc>
          <w:tcPr>
            <w:tcW w:w="3007" w:type="dxa"/>
            <w:shd w:val="clear" w:color="auto" w:fill="84929B"/>
          </w:tcPr>
          <w:p w:rsidR="00340514" w:rsidRPr="008677ED" w:rsidRDefault="00340514" w:rsidP="00254E0C">
            <w:pPr>
              <w:spacing w:after="120" w:line="240" w:lineRule="auto"/>
              <w:rPr>
                <w:rFonts w:ascii="Arial" w:hAnsi="Arial" w:cs="Arial"/>
                <w:color w:val="FFFFFF"/>
                <w:sz w:val="20"/>
                <w:szCs w:val="20"/>
              </w:rPr>
            </w:pPr>
            <w:r w:rsidRPr="008677ED">
              <w:rPr>
                <w:rFonts w:ascii="Arial" w:hAnsi="Arial" w:cs="Arial"/>
                <w:color w:val="FFFFFF"/>
                <w:sz w:val="20"/>
                <w:szCs w:val="20"/>
              </w:rPr>
              <w:t>Interessentens betydning for projektet (inkl. overvejelser om håndtering)</w:t>
            </w:r>
          </w:p>
        </w:tc>
      </w:tr>
      <w:tr w:rsidR="00937E2E" w:rsidRPr="008677ED" w:rsidTr="005648FC">
        <w:tc>
          <w:tcPr>
            <w:tcW w:w="2376" w:type="dxa"/>
          </w:tcPr>
          <w:p w:rsidR="00937E2E" w:rsidRPr="0045067A" w:rsidRDefault="00937E2E" w:rsidP="00937E2E">
            <w:proofErr w:type="spellStart"/>
            <w:r>
              <w:t>Geodatastyrelsen</w:t>
            </w:r>
            <w:proofErr w:type="spellEnd"/>
            <w:r>
              <w:t xml:space="preserve"> (GST)</w:t>
            </w:r>
          </w:p>
        </w:tc>
        <w:tc>
          <w:tcPr>
            <w:tcW w:w="2552" w:type="dxa"/>
          </w:tcPr>
          <w:p w:rsidR="00937E2E" w:rsidRPr="0045067A" w:rsidRDefault="00937E2E" w:rsidP="008F1195">
            <w:proofErr w:type="spellStart"/>
            <w:r>
              <w:t>GSt</w:t>
            </w:r>
            <w:proofErr w:type="spellEnd"/>
            <w:r>
              <w:t xml:space="preserve"> har ansvaret for projektet ”Udvidelse af matriklen”</w:t>
            </w:r>
          </w:p>
        </w:tc>
        <w:tc>
          <w:tcPr>
            <w:tcW w:w="1843" w:type="dxa"/>
          </w:tcPr>
          <w:p w:rsidR="00937E2E" w:rsidRPr="0045067A" w:rsidRDefault="00937E2E" w:rsidP="008F1195">
            <w:r>
              <w:t>Positiv holdning</w:t>
            </w:r>
          </w:p>
        </w:tc>
        <w:tc>
          <w:tcPr>
            <w:tcW w:w="3007" w:type="dxa"/>
          </w:tcPr>
          <w:p w:rsidR="00937E2E" w:rsidRDefault="00937E2E" w:rsidP="008F1195">
            <w:r>
              <w:t>Involveret interessent</w:t>
            </w:r>
          </w:p>
          <w:p w:rsidR="00937E2E" w:rsidRPr="0045067A" w:rsidRDefault="00937E2E" w:rsidP="00937E2E">
            <w:r>
              <w:t>Nærværende projekt har store afhængigheder til projektet ”Udvidelse af matriklen”. Dette er blevet klarlagt i forbindelse med udarbejdelse af den fælles implementeringsplan og vil løbende blive koordineret i Projektforum.</w:t>
            </w:r>
          </w:p>
        </w:tc>
      </w:tr>
      <w:tr w:rsidR="00937E2E" w:rsidRPr="008677ED" w:rsidTr="005648FC">
        <w:tc>
          <w:tcPr>
            <w:tcW w:w="2376" w:type="dxa"/>
          </w:tcPr>
          <w:p w:rsidR="00937E2E" w:rsidRDefault="00937E2E" w:rsidP="00937E2E">
            <w:r>
              <w:t>Domstolsstyrelsen (DMST)</w:t>
            </w:r>
          </w:p>
        </w:tc>
        <w:tc>
          <w:tcPr>
            <w:tcW w:w="2552" w:type="dxa"/>
          </w:tcPr>
          <w:p w:rsidR="00937E2E" w:rsidRDefault="00937E2E" w:rsidP="008F1195">
            <w:r>
              <w:t xml:space="preserve">DMST har ansvaret for etablering af den nye </w:t>
            </w:r>
            <w:proofErr w:type="spellStart"/>
            <w:r>
              <w:t>ejerfortegnelse</w:t>
            </w:r>
            <w:proofErr w:type="spellEnd"/>
          </w:p>
        </w:tc>
        <w:tc>
          <w:tcPr>
            <w:tcW w:w="1843" w:type="dxa"/>
          </w:tcPr>
          <w:p w:rsidR="00937E2E" w:rsidRPr="0045067A" w:rsidRDefault="00937E2E" w:rsidP="008F1195">
            <w:r>
              <w:t>Positiv holdning til projektet</w:t>
            </w:r>
          </w:p>
        </w:tc>
        <w:tc>
          <w:tcPr>
            <w:tcW w:w="3007" w:type="dxa"/>
          </w:tcPr>
          <w:p w:rsidR="00937E2E" w:rsidRDefault="00937E2E" w:rsidP="008F1195">
            <w:r>
              <w:t>Involveret interessent</w:t>
            </w:r>
          </w:p>
          <w:p w:rsidR="00937E2E" w:rsidRPr="0045067A" w:rsidRDefault="00937E2E" w:rsidP="00937E2E">
            <w:r>
              <w:t xml:space="preserve">Nærværende projekt har afhængigheder til etablering af den nye </w:t>
            </w:r>
            <w:proofErr w:type="spellStart"/>
            <w:r>
              <w:t>ejerfortegnelse</w:t>
            </w:r>
            <w:proofErr w:type="spellEnd"/>
            <w:r>
              <w:t xml:space="preserve">. Dette er blevet klarlagt i forbindelse med udarbejdelse af den fælles implementeringsplan og vil løbende blive koordineret i Projektforum. </w:t>
            </w:r>
          </w:p>
        </w:tc>
      </w:tr>
      <w:tr w:rsidR="0045067A" w:rsidRPr="008677ED" w:rsidTr="005648FC">
        <w:tc>
          <w:tcPr>
            <w:tcW w:w="2376" w:type="dxa"/>
          </w:tcPr>
          <w:p w:rsidR="0045067A" w:rsidRDefault="0045067A" w:rsidP="008F1195">
            <w:r w:rsidRPr="00937E2E">
              <w:t xml:space="preserve">MBBL – </w:t>
            </w:r>
            <w:r w:rsidR="00937E2E">
              <w:t>delprogram</w:t>
            </w:r>
          </w:p>
          <w:p w:rsidR="00937E2E" w:rsidRPr="00937E2E" w:rsidRDefault="00937E2E" w:rsidP="008F1195"/>
          <w:p w:rsidR="0045067A" w:rsidRPr="00937E2E" w:rsidRDefault="0045067A" w:rsidP="005648FC"/>
        </w:tc>
        <w:tc>
          <w:tcPr>
            <w:tcW w:w="2552" w:type="dxa"/>
          </w:tcPr>
          <w:p w:rsidR="0045067A" w:rsidRPr="00937E2E" w:rsidRDefault="00937E2E" w:rsidP="005648FC">
            <w:r>
              <w:t xml:space="preserve">Har det overordnede ansvar for </w:t>
            </w:r>
            <w:r w:rsidR="0014447B">
              <w:rPr>
                <w:sz w:val="22"/>
                <w:szCs w:val="22"/>
              </w:rPr>
              <w:t>delprogrammet</w:t>
            </w:r>
            <w:r>
              <w:t>, og forestår programledelse for de involverede projekter</w:t>
            </w:r>
          </w:p>
        </w:tc>
        <w:tc>
          <w:tcPr>
            <w:tcW w:w="1843" w:type="dxa"/>
          </w:tcPr>
          <w:p w:rsidR="0045067A" w:rsidRPr="00937E2E" w:rsidRDefault="0045067A" w:rsidP="008F1195">
            <w:r w:rsidRPr="00937E2E">
              <w:t>Positiv holdning til projektet</w:t>
            </w:r>
          </w:p>
          <w:p w:rsidR="0045067A" w:rsidRPr="00937E2E" w:rsidRDefault="0045067A" w:rsidP="008F1195"/>
        </w:tc>
        <w:tc>
          <w:tcPr>
            <w:tcW w:w="3007" w:type="dxa"/>
          </w:tcPr>
          <w:p w:rsidR="0045067A" w:rsidRPr="00937E2E" w:rsidRDefault="0045067A" w:rsidP="008F1195">
            <w:r w:rsidRPr="00937E2E">
              <w:t>Involveret interessent.</w:t>
            </w:r>
          </w:p>
          <w:p w:rsidR="0045067A" w:rsidRPr="00937E2E" w:rsidRDefault="0045067A" w:rsidP="008F1195"/>
          <w:p w:rsidR="0045067A" w:rsidRPr="0045067A" w:rsidRDefault="00937E2E" w:rsidP="008F1195">
            <w:r>
              <w:t xml:space="preserve">Kvalitetssikrer, overvåger fremdrift samt styre de overordnede milepæle for projektet. </w:t>
            </w:r>
          </w:p>
        </w:tc>
      </w:tr>
      <w:tr w:rsidR="0045067A" w:rsidRPr="008677ED" w:rsidTr="005648FC">
        <w:tc>
          <w:tcPr>
            <w:tcW w:w="2376" w:type="dxa"/>
          </w:tcPr>
          <w:p w:rsidR="0045067A" w:rsidRPr="0045067A" w:rsidRDefault="0045067A" w:rsidP="00937E2E">
            <w:r w:rsidRPr="0045067A">
              <w:t xml:space="preserve">Kombit </w:t>
            </w:r>
          </w:p>
        </w:tc>
        <w:tc>
          <w:tcPr>
            <w:tcW w:w="2552" w:type="dxa"/>
          </w:tcPr>
          <w:p w:rsidR="0045067A" w:rsidRPr="0045067A" w:rsidRDefault="0045067A" w:rsidP="008F1195">
            <w:r w:rsidRPr="0045067A">
              <w:t>Leverandør af projektmedarbejdere.</w:t>
            </w:r>
          </w:p>
          <w:p w:rsidR="0045067A" w:rsidRPr="0045067A" w:rsidRDefault="0045067A" w:rsidP="008F1195"/>
          <w:p w:rsidR="0045067A" w:rsidRPr="0045067A" w:rsidRDefault="0045067A" w:rsidP="008F1195">
            <w:r w:rsidRPr="0045067A">
              <w:t>Kravspecifikation, udbud, teknisk løsning</w:t>
            </w:r>
          </w:p>
          <w:p w:rsidR="0045067A" w:rsidRPr="0045067A" w:rsidRDefault="0045067A" w:rsidP="008F1195"/>
          <w:p w:rsidR="0045067A" w:rsidRPr="0045067A" w:rsidRDefault="005648FC" w:rsidP="005648FC">
            <w:r>
              <w:t xml:space="preserve">Alle faser i </w:t>
            </w:r>
            <w:r w:rsidR="0045067A" w:rsidRPr="0045067A">
              <w:t>projektet har interesse</w:t>
            </w:r>
          </w:p>
        </w:tc>
        <w:tc>
          <w:tcPr>
            <w:tcW w:w="1843" w:type="dxa"/>
          </w:tcPr>
          <w:p w:rsidR="005648FC" w:rsidRDefault="0045067A" w:rsidP="005648FC">
            <w:r w:rsidRPr="0045067A">
              <w:t xml:space="preserve">Kontraktligt forpligtet til at </w:t>
            </w:r>
            <w:r w:rsidR="005648FC">
              <w:t xml:space="preserve">drive og udvikle </w:t>
            </w:r>
            <w:r w:rsidR="00937E2E">
              <w:t>BBR.</w:t>
            </w:r>
          </w:p>
          <w:p w:rsidR="0045067A" w:rsidRPr="0045067A" w:rsidRDefault="0045067A" w:rsidP="005648FC"/>
        </w:tc>
        <w:tc>
          <w:tcPr>
            <w:tcW w:w="3007" w:type="dxa"/>
          </w:tcPr>
          <w:p w:rsidR="0045067A" w:rsidRPr="0045067A" w:rsidRDefault="0045067A" w:rsidP="008F1195">
            <w:r w:rsidRPr="0045067A">
              <w:t xml:space="preserve">Involveret interessent i projektet. </w:t>
            </w:r>
          </w:p>
          <w:p w:rsidR="0045067A" w:rsidRPr="0045067A" w:rsidRDefault="0045067A" w:rsidP="008F1195"/>
          <w:p w:rsidR="0045067A" w:rsidRPr="0045067A" w:rsidRDefault="0045067A" w:rsidP="008F1195">
            <w:r w:rsidRPr="0045067A">
              <w:t>Stor betydning for projektet, da Kombit skal kravspecificer</w:t>
            </w:r>
            <w:r w:rsidR="005648FC">
              <w:t xml:space="preserve">e samt foretage udbuddet. </w:t>
            </w:r>
          </w:p>
          <w:p w:rsidR="0045067A" w:rsidRPr="0045067A" w:rsidRDefault="0045067A" w:rsidP="008F1195">
            <w:r w:rsidRPr="0045067A">
              <w:t xml:space="preserve">Da projektet er afhængig af </w:t>
            </w:r>
            <w:proofErr w:type="spellStart"/>
            <w:r w:rsidRPr="0045067A">
              <w:t>Kombits</w:t>
            </w:r>
            <w:proofErr w:type="spellEnd"/>
            <w:r w:rsidRPr="0045067A">
              <w:t xml:space="preserve"> aktive deltagelse og </w:t>
            </w:r>
            <w:proofErr w:type="spellStart"/>
            <w:r w:rsidRPr="0045067A">
              <w:t>commitment</w:t>
            </w:r>
            <w:proofErr w:type="spellEnd"/>
            <w:r w:rsidRPr="0045067A">
              <w:t xml:space="preserve"> i projektet, involveres styregruppen med henblik på at få Kombit til at gå aktivt ind i projektet.</w:t>
            </w:r>
          </w:p>
        </w:tc>
      </w:tr>
      <w:tr w:rsidR="0045067A" w:rsidRPr="008677ED" w:rsidTr="005648FC">
        <w:tc>
          <w:tcPr>
            <w:tcW w:w="2376" w:type="dxa"/>
          </w:tcPr>
          <w:p w:rsidR="0045067A" w:rsidRPr="0045067A" w:rsidRDefault="00937E2E" w:rsidP="00937E2E">
            <w:r>
              <w:t xml:space="preserve">KL </w:t>
            </w:r>
          </w:p>
        </w:tc>
        <w:tc>
          <w:tcPr>
            <w:tcW w:w="2552" w:type="dxa"/>
          </w:tcPr>
          <w:p w:rsidR="0045067A" w:rsidRPr="0045067A" w:rsidRDefault="0045067A" w:rsidP="008F1195">
            <w:r w:rsidRPr="0045067A">
              <w:t xml:space="preserve">KL har en rolle i projektet i forbindelse </w:t>
            </w:r>
            <w:r w:rsidRPr="0045067A">
              <w:lastRenderedPageBreak/>
              <w:t xml:space="preserve">med kommunikation til kommunerne. </w:t>
            </w:r>
          </w:p>
          <w:p w:rsidR="0045067A" w:rsidRPr="0045067A" w:rsidRDefault="0045067A" w:rsidP="008F1195"/>
          <w:p w:rsidR="0045067A" w:rsidRPr="0045067A" w:rsidRDefault="0045067A" w:rsidP="005648FC">
            <w:r w:rsidRPr="0045067A">
              <w:t xml:space="preserve">Nedsætter den kommunalfaglige brugergruppe, således at kommunernes interesser varetages bedst muligt. </w:t>
            </w:r>
          </w:p>
        </w:tc>
        <w:tc>
          <w:tcPr>
            <w:tcW w:w="1843" w:type="dxa"/>
          </w:tcPr>
          <w:p w:rsidR="0045067A" w:rsidRPr="0045067A" w:rsidRDefault="0045067A" w:rsidP="008F1195">
            <w:r w:rsidRPr="0045067A">
              <w:lastRenderedPageBreak/>
              <w:t xml:space="preserve">Positiv holdning til projektet, </w:t>
            </w:r>
          </w:p>
          <w:p w:rsidR="0045067A" w:rsidRPr="0045067A" w:rsidRDefault="0045067A" w:rsidP="008F1195"/>
          <w:p w:rsidR="0045067A" w:rsidRPr="0045067A" w:rsidRDefault="0045067A" w:rsidP="005648FC">
            <w:r w:rsidRPr="0045067A">
              <w:t xml:space="preserve">Specielt interesseret i at modernisering af BBR, ikke medfører </w:t>
            </w:r>
            <w:r w:rsidR="005648FC">
              <w:t xml:space="preserve">ikke aftale </w:t>
            </w:r>
            <w:r w:rsidRPr="0045067A">
              <w:t xml:space="preserve">øget arbejdsbyrde for kommunerne </w:t>
            </w:r>
            <w:r w:rsidR="005648FC">
              <w:t>eller øgede omkostninger i øvrigt</w:t>
            </w:r>
            <w:r w:rsidRPr="0045067A">
              <w:t>.</w:t>
            </w:r>
          </w:p>
        </w:tc>
        <w:tc>
          <w:tcPr>
            <w:tcW w:w="3007" w:type="dxa"/>
          </w:tcPr>
          <w:p w:rsidR="0045067A" w:rsidRPr="0045067A" w:rsidRDefault="0045067A" w:rsidP="008F1195">
            <w:r w:rsidRPr="0045067A">
              <w:lastRenderedPageBreak/>
              <w:t>Involveret interessent.</w:t>
            </w:r>
          </w:p>
          <w:p w:rsidR="0045067A" w:rsidRPr="0045067A" w:rsidRDefault="0045067A" w:rsidP="008F1195"/>
          <w:p w:rsidR="0045067A" w:rsidRPr="0045067A" w:rsidRDefault="0045067A" w:rsidP="008F1195">
            <w:r w:rsidRPr="0045067A">
              <w:lastRenderedPageBreak/>
              <w:t>Håndteres via statusmøder, orientering og projektdokumenter.</w:t>
            </w:r>
          </w:p>
        </w:tc>
      </w:tr>
      <w:tr w:rsidR="0045067A" w:rsidRPr="008677ED" w:rsidTr="005648FC">
        <w:tc>
          <w:tcPr>
            <w:tcW w:w="2376" w:type="dxa"/>
          </w:tcPr>
          <w:p w:rsidR="0045067A" w:rsidRPr="0045067A" w:rsidRDefault="0045067A" w:rsidP="008F1195">
            <w:r w:rsidRPr="0045067A">
              <w:lastRenderedPageBreak/>
              <w:t>Den kommunale BBR-myndighed</w:t>
            </w:r>
          </w:p>
          <w:p w:rsidR="0045067A" w:rsidRPr="0045067A" w:rsidRDefault="0045067A" w:rsidP="008F1195"/>
          <w:p w:rsidR="0045067A" w:rsidRPr="0045067A" w:rsidRDefault="0045067A" w:rsidP="008F1195">
            <w:r w:rsidRPr="0045067A">
              <w:t>Vedligeholder BBR. Anvender BBR dagligt i forbindelse med varetagelse af myndigheds- og driftsopgaver.</w:t>
            </w:r>
          </w:p>
          <w:p w:rsidR="0045067A" w:rsidRPr="0045067A" w:rsidRDefault="0045067A" w:rsidP="008F1195"/>
        </w:tc>
        <w:tc>
          <w:tcPr>
            <w:tcW w:w="2552" w:type="dxa"/>
          </w:tcPr>
          <w:p w:rsidR="0045067A" w:rsidRPr="0045067A" w:rsidRDefault="0045067A" w:rsidP="005648FC">
            <w:r w:rsidRPr="0045067A">
              <w:t>Specielt interesse</w:t>
            </w:r>
            <w:r w:rsidR="005648FC">
              <w:t>ret i den nye begrebsmodel og nye processer</w:t>
            </w:r>
            <w:r w:rsidRPr="0045067A">
              <w:t xml:space="preserve">. </w:t>
            </w:r>
          </w:p>
        </w:tc>
        <w:tc>
          <w:tcPr>
            <w:tcW w:w="1843" w:type="dxa"/>
          </w:tcPr>
          <w:p w:rsidR="0045067A" w:rsidRPr="0045067A" w:rsidRDefault="0045067A" w:rsidP="008F1195">
            <w:r w:rsidRPr="0045067A">
              <w:t xml:space="preserve">Holdningen til projektet er neutral. </w:t>
            </w:r>
          </w:p>
          <w:p w:rsidR="0045067A" w:rsidRPr="0045067A" w:rsidRDefault="0045067A" w:rsidP="008F1195"/>
          <w:p w:rsidR="0045067A" w:rsidRPr="0045067A" w:rsidRDefault="0045067A" w:rsidP="008F1195">
            <w:r w:rsidRPr="0045067A">
              <w:t xml:space="preserve">Den enkelte kommune har ringe indflydelse på projektet, men samlet set har kommunerne en vigtig position i projektet, da kvaliteten af </w:t>
            </w:r>
            <w:proofErr w:type="spellStart"/>
            <w:r w:rsidRPr="0045067A">
              <w:t>BBR’s</w:t>
            </w:r>
            <w:proofErr w:type="spellEnd"/>
            <w:r w:rsidRPr="0045067A">
              <w:t xml:space="preserve"> data afhæng</w:t>
            </w:r>
            <w:r w:rsidR="005648FC">
              <w:t xml:space="preserve">er af kommunernes ajourføring. </w:t>
            </w:r>
          </w:p>
        </w:tc>
        <w:tc>
          <w:tcPr>
            <w:tcW w:w="3007" w:type="dxa"/>
          </w:tcPr>
          <w:p w:rsidR="0045067A" w:rsidRPr="0045067A" w:rsidRDefault="0045067A" w:rsidP="008F1195">
            <w:r w:rsidRPr="0045067A">
              <w:t xml:space="preserve">Direkte interessent. </w:t>
            </w:r>
          </w:p>
          <w:p w:rsidR="0045067A" w:rsidRPr="0045067A" w:rsidRDefault="0045067A" w:rsidP="008F1195">
            <w:r w:rsidRPr="0045067A">
              <w:t>Holdningen til projektet kan påvirkes ved åbenhed, lydhørhed og information til Den kommunale BBR myndighed fra projektet</w:t>
            </w:r>
          </w:p>
          <w:p w:rsidR="0045067A" w:rsidRPr="0045067A" w:rsidRDefault="0045067A" w:rsidP="008F1195"/>
          <w:p w:rsidR="0045067A" w:rsidRPr="0045067A" w:rsidRDefault="0045067A" w:rsidP="008F1195">
            <w:r w:rsidRPr="0045067A">
              <w:t xml:space="preserve">Håndteres ved at informere om projektet </w:t>
            </w:r>
            <w:r w:rsidR="005648FC">
              <w:t>nyhedsbreve</w:t>
            </w:r>
            <w:r w:rsidRPr="0045067A">
              <w:t xml:space="preserve"> og BBR.dk</w:t>
            </w:r>
          </w:p>
          <w:p w:rsidR="0045067A" w:rsidRPr="0045067A" w:rsidRDefault="0045067A" w:rsidP="008F1195"/>
        </w:tc>
      </w:tr>
      <w:tr w:rsidR="0045067A" w:rsidRPr="008677ED" w:rsidTr="005648FC">
        <w:tc>
          <w:tcPr>
            <w:tcW w:w="2376" w:type="dxa"/>
          </w:tcPr>
          <w:p w:rsidR="0045067A" w:rsidRPr="0045067A" w:rsidRDefault="0045067A" w:rsidP="008F1195">
            <w:r w:rsidRPr="0045067A">
              <w:t xml:space="preserve">Kommunalfaglig </w:t>
            </w:r>
            <w:r w:rsidR="005648FC">
              <w:t>BBR referencegruppe</w:t>
            </w:r>
          </w:p>
          <w:p w:rsidR="0045067A" w:rsidRPr="0045067A" w:rsidRDefault="0045067A" w:rsidP="008F1195"/>
          <w:p w:rsidR="0045067A" w:rsidRPr="0045067A" w:rsidRDefault="0045067A" w:rsidP="008F1195">
            <w:r w:rsidRPr="0045067A">
              <w:t xml:space="preserve">Gruppe af GIS og BBR faglige personer i kommunerne, nedsat under KL. Brugereksperter på BBR. Konsulteres løbende i forbindelse med stort og småt omkring BBR. </w:t>
            </w:r>
          </w:p>
        </w:tc>
        <w:tc>
          <w:tcPr>
            <w:tcW w:w="2552" w:type="dxa"/>
          </w:tcPr>
          <w:p w:rsidR="0045067A" w:rsidRPr="0045067A" w:rsidRDefault="0045067A" w:rsidP="008F1195">
            <w:r w:rsidRPr="0045067A">
              <w:t>Specielt interesseret i den nye begrebsmodel og brugerdelen af BBR 2.0, samt den indflydelse moderniseringen af BBR får for BBR medarbejderne i kommunen</w:t>
            </w:r>
          </w:p>
        </w:tc>
        <w:tc>
          <w:tcPr>
            <w:tcW w:w="1843" w:type="dxa"/>
          </w:tcPr>
          <w:p w:rsidR="0045067A" w:rsidRPr="0045067A" w:rsidRDefault="005648FC" w:rsidP="005648FC">
            <w:r>
              <w:t xml:space="preserve">Gruppen har en interesse i at påvirke beslutningerne i projektet, således at det passer i en kommunal kontekst. </w:t>
            </w:r>
          </w:p>
        </w:tc>
        <w:tc>
          <w:tcPr>
            <w:tcW w:w="3007" w:type="dxa"/>
          </w:tcPr>
          <w:p w:rsidR="0045067A" w:rsidRPr="0045067A" w:rsidRDefault="0045067A" w:rsidP="008F1195">
            <w:r w:rsidRPr="0045067A">
              <w:t xml:space="preserve">Involveret interessent. </w:t>
            </w:r>
          </w:p>
          <w:p w:rsidR="0045067A" w:rsidRPr="0045067A" w:rsidRDefault="0045067A" w:rsidP="008F1195"/>
          <w:p w:rsidR="0045067A" w:rsidRPr="0045067A" w:rsidRDefault="0045067A" w:rsidP="008F1195">
            <w:r w:rsidRPr="0045067A">
              <w:t xml:space="preserve">Vigtig i forhold til at </w:t>
            </w:r>
            <w:proofErr w:type="gramStart"/>
            <w:r w:rsidRPr="0045067A">
              <w:t>indhente</w:t>
            </w:r>
            <w:proofErr w:type="gramEnd"/>
            <w:r w:rsidRPr="0045067A">
              <w:t xml:space="preserve"> ekspertviden. Brugergruppen høres i forbindelse med kravspecificering af BBR 2.0. </w:t>
            </w:r>
          </w:p>
          <w:p w:rsidR="0045067A" w:rsidRPr="0045067A" w:rsidRDefault="0045067A" w:rsidP="008F1195">
            <w:r w:rsidRPr="0045067A">
              <w:t>Holdningen til projektet kan påvirkes ved åbenhed, lydhørhed og information til brugergruppen fra projektet</w:t>
            </w:r>
          </w:p>
          <w:p w:rsidR="0045067A" w:rsidRPr="0045067A" w:rsidRDefault="0045067A" w:rsidP="008F1195">
            <w:r w:rsidRPr="0045067A">
              <w:t>Håndteres ved at informere om delprojektet under Grunddataprogrammet via BBR nyt og BBR.dk.</w:t>
            </w:r>
          </w:p>
          <w:p w:rsidR="0045067A" w:rsidRPr="0045067A" w:rsidRDefault="0045067A" w:rsidP="008F1195">
            <w:r w:rsidRPr="0045067A">
              <w:t xml:space="preserve">Orientering på arbejdsgruppemøder. </w:t>
            </w:r>
          </w:p>
        </w:tc>
      </w:tr>
    </w:tbl>
    <w:p w:rsidR="00340514" w:rsidRPr="008677ED" w:rsidRDefault="00340514" w:rsidP="00AC1D1D">
      <w:pPr>
        <w:pStyle w:val="MPBrdtekst"/>
      </w:pPr>
    </w:p>
    <w:p w:rsidR="00340514" w:rsidRPr="008677ED" w:rsidRDefault="00340514" w:rsidP="00AC1D1D">
      <w:pPr>
        <w:pStyle w:val="MPBrdtekst"/>
      </w:pPr>
    </w:p>
    <w:p w:rsidR="00340514" w:rsidRPr="008677ED" w:rsidRDefault="00340514" w:rsidP="00AC1D1D">
      <w:pPr>
        <w:pStyle w:val="MP1Overskriftsniveau"/>
      </w:pPr>
      <w:bookmarkStart w:id="81" w:name="_Toc278529904"/>
      <w:bookmarkStart w:id="82" w:name="_Toc320699476"/>
      <w:r w:rsidRPr="008677ED">
        <w:lastRenderedPageBreak/>
        <w:t>16. Kommunikation og hovedbudskaber</w:t>
      </w:r>
      <w:bookmarkEnd w:id="81"/>
      <w:bookmarkEnd w:id="82"/>
    </w:p>
    <w:p w:rsidR="00340514" w:rsidRDefault="00136615" w:rsidP="00AC1D1D">
      <w:pPr>
        <w:pStyle w:val="MPBrdtekst"/>
        <w:rPr>
          <w:sz w:val="24"/>
          <w:szCs w:val="24"/>
        </w:rPr>
      </w:pPr>
      <w:r>
        <w:rPr>
          <w:sz w:val="24"/>
          <w:szCs w:val="24"/>
        </w:rPr>
        <w:t>Kommunikationsaktiviteterne i forbindelse med modernisering af BBR er relativt begrænsede, da der er tale om en teknisk løsning, der ikke omfatter brugergrænseflader mm. Ydermere er BBR og de myndigheder, der arbejder med BBR vant til at der bliver lavet om i BBR. Kommunikationsaktiviteterne vil derfor knytte sig meget til de forandringer, der sker i BBR, som følge af indarbejdning af det nye ejendomsbegreb, samlet fast ejendom</w:t>
      </w:r>
      <w:r w:rsidR="00444D2C">
        <w:rPr>
          <w:sz w:val="24"/>
          <w:szCs w:val="24"/>
        </w:rPr>
        <w:t>.</w:t>
      </w:r>
    </w:p>
    <w:p w:rsidR="00444D2C" w:rsidRPr="00136615" w:rsidRDefault="00444D2C" w:rsidP="00AC1D1D">
      <w:pPr>
        <w:pStyle w:val="MPBrdtekst"/>
        <w:rPr>
          <w:sz w:val="24"/>
          <w:szCs w:val="24"/>
        </w:rPr>
      </w:pPr>
      <w:r>
        <w:rPr>
          <w:sz w:val="24"/>
          <w:szCs w:val="24"/>
        </w:rPr>
        <w:t xml:space="preserve">Der henvises i øvrigt til </w:t>
      </w:r>
      <w:proofErr w:type="spellStart"/>
      <w:r w:rsidR="0014447B" w:rsidRPr="0014447B">
        <w:rPr>
          <w:sz w:val="24"/>
          <w:szCs w:val="24"/>
        </w:rPr>
        <w:t>delprogrammet</w:t>
      </w:r>
      <w:r>
        <w:rPr>
          <w:sz w:val="24"/>
          <w:szCs w:val="24"/>
        </w:rPr>
        <w:t>’s</w:t>
      </w:r>
      <w:proofErr w:type="spellEnd"/>
      <w:r>
        <w:rPr>
          <w:sz w:val="24"/>
          <w:szCs w:val="24"/>
        </w:rPr>
        <w:t xml:space="preserve"> kommunikationsaktiviteter der vil blive beskrevet i en kommunikationsplan. </w:t>
      </w:r>
    </w:p>
    <w:p w:rsidR="00136615" w:rsidRDefault="00136615" w:rsidP="008F5457">
      <w:pPr>
        <w:rPr>
          <w:rFonts w:ascii="Arial" w:hAnsi="Arial" w:cs="Arial"/>
        </w:rPr>
      </w:pPr>
      <w:bookmarkStart w:id="83" w:name="_Toc278529905"/>
    </w:p>
    <w:p w:rsidR="00340514" w:rsidRPr="008677ED" w:rsidRDefault="00340514" w:rsidP="008F5457">
      <w:pPr>
        <w:rPr>
          <w:rFonts w:ascii="Arial" w:hAnsi="Arial" w:cs="Arial"/>
        </w:rPr>
      </w:pPr>
      <w:r w:rsidRPr="008677ED">
        <w:rPr>
          <w:rFonts w:ascii="Arial" w:hAnsi="Arial" w:cs="Arial"/>
        </w:rPr>
        <w:t>16.1. Hovedbudskaber</w:t>
      </w:r>
      <w:bookmarkEnd w:id="83"/>
    </w:p>
    <w:p w:rsidR="00136615" w:rsidRPr="009A65F1" w:rsidRDefault="00136615" w:rsidP="00F6655C">
      <w:pPr>
        <w:rPr>
          <w:rFonts w:cs="Arial"/>
        </w:rPr>
      </w:pPr>
      <w:r w:rsidRPr="009A65F1">
        <w:rPr>
          <w:rFonts w:cs="Arial"/>
        </w:rPr>
        <w:t>Målgruppe: Den kommuna</w:t>
      </w:r>
      <w:r w:rsidR="00D40CEF">
        <w:rPr>
          <w:rFonts w:cs="Arial"/>
        </w:rPr>
        <w:t>le referencegruppe</w:t>
      </w:r>
      <w:r w:rsidRPr="009A65F1">
        <w:rPr>
          <w:rFonts w:cs="Arial"/>
        </w:rPr>
        <w:t xml:space="preserve"> og Den kommunale BBR myndighed</w:t>
      </w:r>
    </w:p>
    <w:p w:rsidR="00136615" w:rsidRPr="0041792D" w:rsidRDefault="00136615" w:rsidP="00F6655C">
      <w:pPr>
        <w:pStyle w:val="MPBrdtekst"/>
        <w:numPr>
          <w:ilvl w:val="0"/>
          <w:numId w:val="47"/>
        </w:numPr>
        <w:rPr>
          <w:rFonts w:cs="Calibri"/>
          <w:sz w:val="24"/>
          <w:szCs w:val="24"/>
        </w:rPr>
      </w:pPr>
      <w:r w:rsidRPr="0041792D">
        <w:rPr>
          <w:rFonts w:cs="Calibri"/>
          <w:sz w:val="24"/>
          <w:szCs w:val="24"/>
        </w:rPr>
        <w:t>Baggrund:</w:t>
      </w:r>
      <w:r>
        <w:rPr>
          <w:rFonts w:cs="Calibri"/>
          <w:sz w:val="24"/>
          <w:szCs w:val="24"/>
        </w:rPr>
        <w:t xml:space="preserve"> Modernisering af BBR er en del af en større plan.</w:t>
      </w:r>
      <w:r w:rsidRPr="0041792D">
        <w:rPr>
          <w:rFonts w:cs="Calibri"/>
          <w:sz w:val="24"/>
          <w:szCs w:val="24"/>
        </w:rPr>
        <w:t xml:space="preserve"> </w:t>
      </w:r>
      <w:r w:rsidRPr="0041792D">
        <w:rPr>
          <w:sz w:val="24"/>
          <w:szCs w:val="24"/>
        </w:rPr>
        <w:t xml:space="preserve">”Gode grunddata til alle – en kilde til vækst og effektivisering” er et fokusområde i den fællesoffentlige digitaliseringsstrategi. Da </w:t>
      </w:r>
      <w:r>
        <w:rPr>
          <w:sz w:val="24"/>
          <w:szCs w:val="24"/>
        </w:rPr>
        <w:t>BBR er vigtige grunddata, er modernisering af BBR en vigtig del af digitaliseringsstrategien.</w:t>
      </w:r>
    </w:p>
    <w:p w:rsidR="00136615" w:rsidRPr="00856CB6" w:rsidRDefault="00136615" w:rsidP="00F6655C">
      <w:pPr>
        <w:pStyle w:val="MPBrdtekst"/>
        <w:numPr>
          <w:ilvl w:val="0"/>
          <w:numId w:val="47"/>
        </w:numPr>
        <w:rPr>
          <w:rFonts w:cs="Calibri"/>
          <w:sz w:val="24"/>
          <w:szCs w:val="24"/>
        </w:rPr>
      </w:pPr>
      <w:r>
        <w:rPr>
          <w:rFonts w:cs="Calibri"/>
          <w:sz w:val="24"/>
          <w:szCs w:val="24"/>
        </w:rPr>
        <w:t>I er afgørende for at få moderniseringen af BBR godt implementeret, - og I bliver hørt og inddraget</w:t>
      </w:r>
    </w:p>
    <w:p w:rsidR="00136615" w:rsidRDefault="00136615" w:rsidP="00F6655C">
      <w:pPr>
        <w:pStyle w:val="MPBrdtekst"/>
        <w:numPr>
          <w:ilvl w:val="0"/>
          <w:numId w:val="47"/>
        </w:numPr>
        <w:rPr>
          <w:rFonts w:cs="Calibri"/>
          <w:sz w:val="24"/>
          <w:szCs w:val="24"/>
        </w:rPr>
      </w:pPr>
      <w:r>
        <w:rPr>
          <w:rFonts w:cs="Calibri"/>
          <w:sz w:val="24"/>
          <w:szCs w:val="24"/>
        </w:rPr>
        <w:t>Her er de forandringer det moderniserede BBR får for jeres daglige arbejde</w:t>
      </w:r>
    </w:p>
    <w:p w:rsidR="00136615" w:rsidRDefault="00136615" w:rsidP="00F6655C">
      <w:pPr>
        <w:pStyle w:val="MPBrdtekst"/>
        <w:numPr>
          <w:ilvl w:val="0"/>
          <w:numId w:val="47"/>
        </w:numPr>
        <w:rPr>
          <w:rFonts w:cs="Calibri"/>
          <w:sz w:val="24"/>
          <w:szCs w:val="24"/>
        </w:rPr>
      </w:pPr>
      <w:r>
        <w:rPr>
          <w:rFonts w:cs="Calibri"/>
          <w:sz w:val="24"/>
          <w:szCs w:val="24"/>
        </w:rPr>
        <w:t>Her er hvad I skal lave – og hvornår (tidsplaner)</w:t>
      </w:r>
    </w:p>
    <w:p w:rsidR="00136615" w:rsidRDefault="00136615" w:rsidP="00F6655C">
      <w:pPr>
        <w:pStyle w:val="MPBrdtekst"/>
        <w:numPr>
          <w:ilvl w:val="0"/>
          <w:numId w:val="47"/>
        </w:numPr>
        <w:rPr>
          <w:rFonts w:cs="Calibri"/>
          <w:sz w:val="24"/>
          <w:szCs w:val="24"/>
        </w:rPr>
      </w:pPr>
      <w:r>
        <w:rPr>
          <w:rFonts w:cs="Calibri"/>
          <w:sz w:val="24"/>
          <w:szCs w:val="24"/>
        </w:rPr>
        <w:t>Hvad er Jeres input til det moderniserede BBR</w:t>
      </w:r>
    </w:p>
    <w:p w:rsidR="00340514" w:rsidRPr="008677ED" w:rsidRDefault="00340514" w:rsidP="00AC1D1D">
      <w:pPr>
        <w:pStyle w:val="MPBrdtekst"/>
        <w:rPr>
          <w:rFonts w:ascii="Calibri" w:hAnsi="Calibri" w:cs="Calibri"/>
        </w:rPr>
      </w:pPr>
    </w:p>
    <w:p w:rsidR="00340514" w:rsidRPr="008677ED" w:rsidRDefault="00340514" w:rsidP="008F5457">
      <w:pPr>
        <w:rPr>
          <w:rFonts w:ascii="Arial" w:hAnsi="Arial" w:cs="Arial"/>
        </w:rPr>
      </w:pPr>
      <w:bookmarkStart w:id="84" w:name="_Toc273614554"/>
      <w:bookmarkStart w:id="85" w:name="_Toc278529906"/>
      <w:bookmarkEnd w:id="84"/>
      <w:r w:rsidRPr="008677ED">
        <w:rPr>
          <w:rFonts w:ascii="Arial" w:hAnsi="Arial" w:cs="Arial"/>
        </w:rPr>
        <w:t>16.2. Kommunikationsaktiviteter</w:t>
      </w:r>
      <w:bookmarkEnd w:id="85"/>
    </w:p>
    <w:p w:rsidR="0045067A" w:rsidRPr="0045067A" w:rsidRDefault="0045067A" w:rsidP="0045067A">
      <w:pPr>
        <w:pStyle w:val="Listeafsnit"/>
        <w:numPr>
          <w:ilvl w:val="0"/>
          <w:numId w:val="49"/>
        </w:numPr>
        <w:spacing w:after="0" w:line="280" w:lineRule="atLeast"/>
        <w:contextualSpacing/>
        <w:rPr>
          <w:rFonts w:ascii="Garamond" w:eastAsia="Times New Roman" w:hAnsi="Garamond" w:cs="Times New Roman"/>
          <w:sz w:val="24"/>
          <w:szCs w:val="24"/>
          <w:lang w:eastAsia="en-US"/>
        </w:rPr>
      </w:pPr>
      <w:r w:rsidRPr="0045067A">
        <w:rPr>
          <w:rFonts w:ascii="Garamond" w:eastAsia="Times New Roman" w:hAnsi="Garamond" w:cs="Times New Roman"/>
          <w:sz w:val="24"/>
          <w:szCs w:val="24"/>
          <w:lang w:eastAsia="en-US"/>
        </w:rPr>
        <w:t>Nyhedsopdatering på BBR.dk – Målgruppen er Den kommunale BBR-myndighed og Den kommunal</w:t>
      </w:r>
      <w:r w:rsidR="00D40CEF">
        <w:rPr>
          <w:rFonts w:ascii="Garamond" w:eastAsia="Times New Roman" w:hAnsi="Garamond" w:cs="Times New Roman"/>
          <w:sz w:val="24"/>
          <w:szCs w:val="24"/>
          <w:lang w:eastAsia="en-US"/>
        </w:rPr>
        <w:t>e</w:t>
      </w:r>
      <w:r w:rsidR="00F6655C">
        <w:rPr>
          <w:rFonts w:ascii="Garamond" w:eastAsia="Times New Roman" w:hAnsi="Garamond" w:cs="Times New Roman"/>
          <w:sz w:val="24"/>
          <w:szCs w:val="24"/>
          <w:lang w:eastAsia="en-US"/>
        </w:rPr>
        <w:t xml:space="preserve"> BBR</w:t>
      </w:r>
      <w:r w:rsidR="00D40CEF">
        <w:rPr>
          <w:rFonts w:ascii="Garamond" w:eastAsia="Times New Roman" w:hAnsi="Garamond" w:cs="Times New Roman"/>
          <w:sz w:val="24"/>
          <w:szCs w:val="24"/>
          <w:lang w:eastAsia="en-US"/>
        </w:rPr>
        <w:t xml:space="preserve"> referencegruppe</w:t>
      </w:r>
      <w:r w:rsidRPr="0045067A">
        <w:rPr>
          <w:rFonts w:ascii="Garamond" w:eastAsia="Times New Roman" w:hAnsi="Garamond" w:cs="Times New Roman"/>
          <w:sz w:val="24"/>
          <w:szCs w:val="24"/>
          <w:lang w:eastAsia="en-US"/>
        </w:rPr>
        <w:t>. Hovedbudskaberne er 1-4. Hovedbudskaberne formidles i takt med deres relevans og projektets progression. Ansvarlig for kommunikationen er projektet i tæt samarbejde med delprogrammet.</w:t>
      </w:r>
    </w:p>
    <w:p w:rsidR="0045067A" w:rsidRPr="0045067A" w:rsidRDefault="0045067A" w:rsidP="0045067A">
      <w:pPr>
        <w:pStyle w:val="Listeafsnit"/>
        <w:numPr>
          <w:ilvl w:val="0"/>
          <w:numId w:val="49"/>
        </w:numPr>
        <w:spacing w:after="0" w:line="280" w:lineRule="atLeast"/>
        <w:contextualSpacing/>
        <w:rPr>
          <w:rFonts w:ascii="Garamond" w:eastAsia="Times New Roman" w:hAnsi="Garamond" w:cs="Times New Roman"/>
          <w:sz w:val="24"/>
          <w:szCs w:val="24"/>
          <w:lang w:eastAsia="en-US"/>
        </w:rPr>
      </w:pPr>
      <w:r w:rsidRPr="0045067A">
        <w:rPr>
          <w:rFonts w:ascii="Garamond" w:eastAsia="Times New Roman" w:hAnsi="Garamond" w:cs="Times New Roman"/>
          <w:sz w:val="24"/>
          <w:szCs w:val="24"/>
          <w:lang w:eastAsia="en-US"/>
        </w:rPr>
        <w:t>Dialog- og orienteringsmøder med kommunerne – Målgruppen er Den kommunale BBR-myndighed og Den kommunal</w:t>
      </w:r>
      <w:r w:rsidR="00D40CEF">
        <w:rPr>
          <w:rFonts w:ascii="Garamond" w:eastAsia="Times New Roman" w:hAnsi="Garamond" w:cs="Times New Roman"/>
          <w:sz w:val="24"/>
          <w:szCs w:val="24"/>
          <w:lang w:eastAsia="en-US"/>
        </w:rPr>
        <w:t xml:space="preserve">e </w:t>
      </w:r>
      <w:r w:rsidR="00F6655C">
        <w:rPr>
          <w:rFonts w:ascii="Garamond" w:eastAsia="Times New Roman" w:hAnsi="Garamond" w:cs="Times New Roman"/>
          <w:sz w:val="24"/>
          <w:szCs w:val="24"/>
          <w:lang w:eastAsia="en-US"/>
        </w:rPr>
        <w:t xml:space="preserve">BBR </w:t>
      </w:r>
      <w:r w:rsidR="00D40CEF">
        <w:rPr>
          <w:rFonts w:ascii="Garamond" w:eastAsia="Times New Roman" w:hAnsi="Garamond" w:cs="Times New Roman"/>
          <w:sz w:val="24"/>
          <w:szCs w:val="24"/>
          <w:lang w:eastAsia="en-US"/>
        </w:rPr>
        <w:t>referencegruppe</w:t>
      </w:r>
      <w:r w:rsidRPr="0045067A">
        <w:rPr>
          <w:rFonts w:ascii="Garamond" w:eastAsia="Times New Roman" w:hAnsi="Garamond" w:cs="Times New Roman"/>
          <w:sz w:val="24"/>
          <w:szCs w:val="24"/>
          <w:lang w:eastAsia="en-US"/>
        </w:rPr>
        <w:t>. Hovedbudskabet er 1-4. Hovedbudskaberne er 1-5. Hovedbudskaberne formidles i takt med deres relevans og projektets progression. Projektet udnytter at delprogrammet har dialog- og orienteringsmøder, som projektet kobler sig på. Ansvarlig for kommunikationen er projektet i tæt samarbejde med delprogrammet.</w:t>
      </w:r>
    </w:p>
    <w:p w:rsidR="0045067A" w:rsidRPr="0045067A" w:rsidRDefault="0045067A" w:rsidP="0045067A">
      <w:pPr>
        <w:pStyle w:val="Listeafsnit"/>
        <w:numPr>
          <w:ilvl w:val="0"/>
          <w:numId w:val="49"/>
        </w:numPr>
        <w:spacing w:after="0" w:line="280" w:lineRule="atLeast"/>
        <w:contextualSpacing/>
        <w:rPr>
          <w:rFonts w:ascii="Garamond" w:eastAsia="Times New Roman" w:hAnsi="Garamond" w:cs="Times New Roman"/>
          <w:sz w:val="24"/>
          <w:szCs w:val="24"/>
          <w:lang w:eastAsia="en-US"/>
        </w:rPr>
      </w:pPr>
      <w:r w:rsidRPr="0045067A">
        <w:rPr>
          <w:rFonts w:ascii="Garamond" w:eastAsia="Times New Roman" w:hAnsi="Garamond" w:cs="Times New Roman"/>
          <w:sz w:val="24"/>
          <w:szCs w:val="24"/>
          <w:lang w:eastAsia="en-US"/>
        </w:rPr>
        <w:t xml:space="preserve">Kortdage og andre konferencer – Målgruppen er Den kommunale BBR-myndighed, kommunerne generelt, kommunale chefer og andre interesserede. Hovedbudskaber vælges ud i forhold til projektets progression. Ansvarlig for kommunikationen er projektet. </w:t>
      </w:r>
    </w:p>
    <w:p w:rsidR="0045067A" w:rsidRPr="0045067A" w:rsidRDefault="0045067A" w:rsidP="0045067A">
      <w:pPr>
        <w:pStyle w:val="Listeafsnit"/>
        <w:numPr>
          <w:ilvl w:val="0"/>
          <w:numId w:val="49"/>
        </w:numPr>
        <w:spacing w:after="0" w:line="280" w:lineRule="atLeast"/>
        <w:contextualSpacing/>
        <w:rPr>
          <w:rFonts w:ascii="Garamond" w:eastAsia="Times New Roman" w:hAnsi="Garamond" w:cs="Times New Roman"/>
          <w:sz w:val="24"/>
          <w:szCs w:val="24"/>
          <w:lang w:eastAsia="en-US"/>
        </w:rPr>
      </w:pPr>
      <w:r w:rsidRPr="0045067A">
        <w:rPr>
          <w:rFonts w:ascii="Garamond" w:eastAsia="Times New Roman" w:hAnsi="Garamond" w:cs="Times New Roman"/>
          <w:sz w:val="24"/>
          <w:szCs w:val="24"/>
          <w:lang w:eastAsia="en-US"/>
        </w:rPr>
        <w:t>Dialog på arbejdsgruppemøder – Målgruppen er Den kommunal</w:t>
      </w:r>
      <w:r w:rsidR="00D40CEF">
        <w:rPr>
          <w:rFonts w:ascii="Garamond" w:eastAsia="Times New Roman" w:hAnsi="Garamond" w:cs="Times New Roman"/>
          <w:sz w:val="24"/>
          <w:szCs w:val="24"/>
          <w:lang w:eastAsia="en-US"/>
        </w:rPr>
        <w:t xml:space="preserve">e </w:t>
      </w:r>
      <w:r w:rsidR="00F6655C">
        <w:rPr>
          <w:rFonts w:ascii="Garamond" w:eastAsia="Times New Roman" w:hAnsi="Garamond" w:cs="Times New Roman"/>
          <w:sz w:val="24"/>
          <w:szCs w:val="24"/>
          <w:lang w:eastAsia="en-US"/>
        </w:rPr>
        <w:t xml:space="preserve">BBR </w:t>
      </w:r>
      <w:r w:rsidR="00D40CEF">
        <w:rPr>
          <w:rFonts w:ascii="Garamond" w:eastAsia="Times New Roman" w:hAnsi="Garamond" w:cs="Times New Roman"/>
          <w:sz w:val="24"/>
          <w:szCs w:val="24"/>
          <w:lang w:eastAsia="en-US"/>
        </w:rPr>
        <w:t>referencegruppe</w:t>
      </w:r>
      <w:r w:rsidRPr="0045067A">
        <w:rPr>
          <w:rFonts w:ascii="Garamond" w:eastAsia="Times New Roman" w:hAnsi="Garamond" w:cs="Times New Roman"/>
          <w:sz w:val="24"/>
          <w:szCs w:val="24"/>
          <w:lang w:eastAsia="en-US"/>
        </w:rPr>
        <w:t>. Hovedbudskaberne er 6-7. Der udarbejdes oplæg og materiale, der gør det muligt for Den kommunal</w:t>
      </w:r>
      <w:r w:rsidR="00F6655C">
        <w:rPr>
          <w:rFonts w:ascii="Garamond" w:eastAsia="Times New Roman" w:hAnsi="Garamond" w:cs="Times New Roman"/>
          <w:sz w:val="24"/>
          <w:szCs w:val="24"/>
          <w:lang w:eastAsia="en-US"/>
        </w:rPr>
        <w:t>e</w:t>
      </w:r>
      <w:r w:rsidRPr="0045067A">
        <w:rPr>
          <w:rFonts w:ascii="Garamond" w:eastAsia="Times New Roman" w:hAnsi="Garamond" w:cs="Times New Roman"/>
          <w:sz w:val="24"/>
          <w:szCs w:val="24"/>
          <w:lang w:eastAsia="en-US"/>
        </w:rPr>
        <w:t xml:space="preserve"> </w:t>
      </w:r>
      <w:r w:rsidR="00F6655C">
        <w:rPr>
          <w:rFonts w:ascii="Garamond" w:eastAsia="Times New Roman" w:hAnsi="Garamond" w:cs="Times New Roman"/>
          <w:sz w:val="24"/>
          <w:szCs w:val="24"/>
          <w:lang w:eastAsia="en-US"/>
        </w:rPr>
        <w:t>BBR reference</w:t>
      </w:r>
      <w:r w:rsidRPr="0045067A">
        <w:rPr>
          <w:rFonts w:ascii="Garamond" w:eastAsia="Times New Roman" w:hAnsi="Garamond" w:cs="Times New Roman"/>
          <w:sz w:val="24"/>
          <w:szCs w:val="24"/>
          <w:lang w:eastAsia="en-US"/>
        </w:rPr>
        <w:t>gruppe, at komme med input til BBR 2.0.</w:t>
      </w:r>
    </w:p>
    <w:p w:rsidR="0045067A" w:rsidRPr="0045067A" w:rsidRDefault="0045067A" w:rsidP="0045067A">
      <w:pPr>
        <w:pStyle w:val="Listeafsnit"/>
        <w:numPr>
          <w:ilvl w:val="0"/>
          <w:numId w:val="49"/>
        </w:numPr>
        <w:spacing w:after="0" w:line="280" w:lineRule="atLeast"/>
        <w:contextualSpacing/>
        <w:rPr>
          <w:rFonts w:ascii="Garamond" w:eastAsia="Times New Roman" w:hAnsi="Garamond" w:cs="Times New Roman"/>
          <w:sz w:val="24"/>
          <w:szCs w:val="24"/>
          <w:lang w:eastAsia="en-US"/>
        </w:rPr>
      </w:pPr>
      <w:proofErr w:type="spellStart"/>
      <w:r w:rsidRPr="0045067A">
        <w:rPr>
          <w:rFonts w:ascii="Garamond" w:eastAsia="Times New Roman" w:hAnsi="Garamond" w:cs="Times New Roman"/>
          <w:sz w:val="24"/>
          <w:szCs w:val="24"/>
          <w:lang w:eastAsia="en-US"/>
        </w:rPr>
        <w:t>Faktaark</w:t>
      </w:r>
      <w:proofErr w:type="spellEnd"/>
      <w:r w:rsidRPr="0045067A">
        <w:rPr>
          <w:rFonts w:ascii="Garamond" w:eastAsia="Times New Roman" w:hAnsi="Garamond" w:cs="Times New Roman"/>
          <w:sz w:val="24"/>
          <w:szCs w:val="24"/>
          <w:lang w:eastAsia="en-US"/>
        </w:rPr>
        <w:t xml:space="preserve"> – Primo 2015, før idriftsættelsen af BBR 2.0. Målgruppen er brugere af BBR. Hovedbudskaberne er 7-9. Ansvarlig for kommunikationen er projektet i tæt samarbejde med </w:t>
      </w:r>
      <w:r w:rsidR="0014447B" w:rsidRPr="0014447B">
        <w:rPr>
          <w:rFonts w:ascii="Garamond" w:eastAsia="Times New Roman" w:hAnsi="Garamond" w:cs="Times New Roman"/>
          <w:sz w:val="24"/>
          <w:szCs w:val="24"/>
          <w:lang w:eastAsia="en-US"/>
        </w:rPr>
        <w:t>delprogrammet</w:t>
      </w:r>
      <w:r w:rsidRPr="0045067A">
        <w:rPr>
          <w:rFonts w:ascii="Garamond" w:eastAsia="Times New Roman" w:hAnsi="Garamond" w:cs="Times New Roman"/>
          <w:sz w:val="24"/>
          <w:szCs w:val="24"/>
          <w:lang w:eastAsia="en-US"/>
        </w:rPr>
        <w:t>.</w:t>
      </w:r>
    </w:p>
    <w:p w:rsidR="00340514" w:rsidRPr="008677ED" w:rsidRDefault="00340514" w:rsidP="00AC1D1D">
      <w:pPr>
        <w:pStyle w:val="MPBrdtekst"/>
      </w:pPr>
    </w:p>
    <w:p w:rsidR="00340514" w:rsidRPr="008677ED" w:rsidRDefault="00340514" w:rsidP="00AC1D1D">
      <w:pPr>
        <w:pStyle w:val="MP1Overskriftsniveau"/>
      </w:pPr>
      <w:bookmarkStart w:id="86" w:name="_Toc278529907"/>
      <w:bookmarkStart w:id="87" w:name="_Toc320699477"/>
      <w:r w:rsidRPr="008677ED">
        <w:t>17. Projektets anvendelse af de 5 overordnede principper for de statslige it-projekter</w:t>
      </w:r>
      <w:bookmarkEnd w:id="86"/>
      <w:bookmarkEnd w:id="87"/>
      <w:r w:rsidRPr="008677ED">
        <w:t xml:space="preserve"> </w:t>
      </w:r>
    </w:p>
    <w:p w:rsidR="00340514" w:rsidRPr="008677ED" w:rsidRDefault="00340514" w:rsidP="00AC1D1D">
      <w:pPr>
        <w:pStyle w:val="MPBrdtekst"/>
      </w:pPr>
    </w:p>
    <w:p w:rsidR="00340514" w:rsidRPr="008677ED" w:rsidRDefault="00340514" w:rsidP="00AC1D1D">
      <w:pPr>
        <w:pStyle w:val="MPBrdtekst"/>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652"/>
        <w:gridCol w:w="6126"/>
      </w:tblGrid>
      <w:tr w:rsidR="00340514" w:rsidRPr="008677ED" w:rsidTr="008B34FA">
        <w:tc>
          <w:tcPr>
            <w:tcW w:w="3652" w:type="dxa"/>
            <w:shd w:val="clear" w:color="auto" w:fill="84929B"/>
          </w:tcPr>
          <w:p w:rsidR="00340514" w:rsidRPr="008677ED" w:rsidRDefault="00340514" w:rsidP="008B34FA">
            <w:pPr>
              <w:pStyle w:val="MPBrdtekst"/>
              <w:rPr>
                <w:rFonts w:ascii="Arial" w:hAnsi="Arial" w:cs="Arial"/>
                <w:color w:val="FFFFFF"/>
                <w:sz w:val="20"/>
                <w:szCs w:val="20"/>
              </w:rPr>
            </w:pPr>
            <w:r w:rsidRPr="008677ED">
              <w:rPr>
                <w:rFonts w:ascii="Arial" w:hAnsi="Arial" w:cs="Arial"/>
                <w:color w:val="FFFFFF"/>
                <w:sz w:val="20"/>
                <w:szCs w:val="20"/>
              </w:rPr>
              <w:t>Princip</w:t>
            </w:r>
          </w:p>
        </w:tc>
        <w:tc>
          <w:tcPr>
            <w:tcW w:w="6126" w:type="dxa"/>
            <w:shd w:val="clear" w:color="auto" w:fill="84929B"/>
          </w:tcPr>
          <w:p w:rsidR="00340514" w:rsidRPr="008677ED" w:rsidRDefault="00340514" w:rsidP="008B34FA">
            <w:pPr>
              <w:pStyle w:val="MPBrdtekst"/>
              <w:rPr>
                <w:rFonts w:ascii="Arial" w:hAnsi="Arial" w:cs="Arial"/>
                <w:color w:val="FFFFFF"/>
                <w:sz w:val="20"/>
                <w:szCs w:val="20"/>
              </w:rPr>
            </w:pPr>
            <w:r w:rsidRPr="008677ED">
              <w:rPr>
                <w:rFonts w:ascii="Arial" w:hAnsi="Arial" w:cs="Arial"/>
                <w:color w:val="FFFFFF"/>
                <w:sz w:val="20"/>
                <w:szCs w:val="20"/>
              </w:rPr>
              <w:t>Udmøntning i dette projekt</w:t>
            </w:r>
          </w:p>
        </w:tc>
      </w:tr>
      <w:tr w:rsidR="00340514" w:rsidRPr="008677ED" w:rsidTr="008B34FA">
        <w:tc>
          <w:tcPr>
            <w:tcW w:w="3652" w:type="dxa"/>
          </w:tcPr>
          <w:p w:rsidR="00340514" w:rsidRPr="008677ED" w:rsidRDefault="00340514" w:rsidP="008B34FA">
            <w:pPr>
              <w:pStyle w:val="Listeafsnit"/>
              <w:numPr>
                <w:ilvl w:val="0"/>
                <w:numId w:val="6"/>
              </w:numPr>
              <w:spacing w:after="0" w:line="240" w:lineRule="exact"/>
              <w:ind w:left="426" w:hanging="357"/>
              <w:contextualSpacing/>
              <w:rPr>
                <w:rFonts w:ascii="Arial" w:hAnsi="Arial" w:cs="Arial"/>
                <w:b/>
                <w:bCs/>
                <w:sz w:val="20"/>
                <w:szCs w:val="20"/>
              </w:rPr>
            </w:pPr>
            <w:r w:rsidRPr="008677ED">
              <w:rPr>
                <w:rFonts w:ascii="Arial" w:hAnsi="Arial" w:cs="Arial"/>
                <w:bCs/>
                <w:sz w:val="20"/>
                <w:szCs w:val="20"/>
              </w:rPr>
              <w:lastRenderedPageBreak/>
              <w:t>Staten skal være ambitiøs i forhold til digitalisering af den offentlige sektor, men skal kun gå forrest i anvendelsen af umodne tekniske løsninger, såfremt der er særlige perspektiver ved at foretage en sådan satsning.</w:t>
            </w:r>
          </w:p>
        </w:tc>
        <w:tc>
          <w:tcPr>
            <w:tcW w:w="6126" w:type="dxa"/>
          </w:tcPr>
          <w:p w:rsidR="00340514" w:rsidRPr="0045067A" w:rsidRDefault="0045067A" w:rsidP="008B34FA">
            <w:pPr>
              <w:pStyle w:val="MPBrdtekst"/>
              <w:rPr>
                <w:sz w:val="24"/>
                <w:szCs w:val="24"/>
              </w:rPr>
            </w:pPr>
            <w:r w:rsidRPr="0045067A">
              <w:rPr>
                <w:sz w:val="24"/>
                <w:szCs w:val="24"/>
              </w:rPr>
              <w:t xml:space="preserve">Projektet anvender moden teknologi på eksisterende såvel som nye funktioner. Projektet honorerer statens digitaliserings ambitioner ved at levere et udvidet BBR der baserer sig på det nye fælles ejendomsbegreb. </w:t>
            </w:r>
          </w:p>
        </w:tc>
      </w:tr>
      <w:tr w:rsidR="00340514" w:rsidRPr="008677ED" w:rsidTr="008B34FA">
        <w:tc>
          <w:tcPr>
            <w:tcW w:w="3652" w:type="dxa"/>
          </w:tcPr>
          <w:p w:rsidR="00340514" w:rsidRPr="008677ED" w:rsidRDefault="00340514" w:rsidP="008B34FA">
            <w:pPr>
              <w:pStyle w:val="Listeafsnit"/>
              <w:numPr>
                <w:ilvl w:val="0"/>
                <w:numId w:val="6"/>
              </w:numPr>
              <w:spacing w:after="0" w:line="240" w:lineRule="exact"/>
              <w:ind w:left="426" w:hanging="357"/>
              <w:contextualSpacing/>
              <w:rPr>
                <w:rFonts w:ascii="Arial" w:hAnsi="Arial" w:cs="Arial"/>
                <w:b/>
                <w:bCs/>
                <w:sz w:val="20"/>
                <w:szCs w:val="20"/>
              </w:rPr>
            </w:pPr>
            <w:r w:rsidRPr="008677ED">
              <w:rPr>
                <w:rFonts w:ascii="Arial" w:hAnsi="Arial" w:cs="Arial"/>
                <w:bCs/>
                <w:sz w:val="20"/>
                <w:szCs w:val="20"/>
              </w:rPr>
              <w:t>Allerede indkøbte eller udviklede løsninger skal genbruges i videst mulige omfang.</w:t>
            </w:r>
          </w:p>
        </w:tc>
        <w:tc>
          <w:tcPr>
            <w:tcW w:w="6126" w:type="dxa"/>
          </w:tcPr>
          <w:p w:rsidR="00340514" w:rsidRPr="0045067A" w:rsidRDefault="0045067A" w:rsidP="008B34FA">
            <w:pPr>
              <w:pStyle w:val="MPBrdtekst"/>
              <w:rPr>
                <w:sz w:val="24"/>
                <w:szCs w:val="24"/>
              </w:rPr>
            </w:pPr>
            <w:r w:rsidRPr="0045067A">
              <w:rPr>
                <w:sz w:val="24"/>
                <w:szCs w:val="24"/>
              </w:rPr>
              <w:t xml:space="preserve">Der er tale om en udvidelse af allerede eksisterende løsning, og dermed i allerhøjeste grad tale om genbrug. </w:t>
            </w:r>
          </w:p>
        </w:tc>
      </w:tr>
      <w:tr w:rsidR="00340514" w:rsidRPr="008677ED" w:rsidTr="008B34FA">
        <w:tc>
          <w:tcPr>
            <w:tcW w:w="3652" w:type="dxa"/>
          </w:tcPr>
          <w:p w:rsidR="00340514" w:rsidRPr="008677ED" w:rsidRDefault="00340514" w:rsidP="008B34FA">
            <w:pPr>
              <w:pStyle w:val="Listeafsnit"/>
              <w:numPr>
                <w:ilvl w:val="0"/>
                <w:numId w:val="6"/>
              </w:numPr>
              <w:spacing w:after="0" w:line="240" w:lineRule="exact"/>
              <w:ind w:left="426" w:hanging="357"/>
              <w:contextualSpacing/>
              <w:rPr>
                <w:rFonts w:ascii="Arial" w:hAnsi="Arial" w:cs="Arial"/>
                <w:b/>
                <w:bCs/>
                <w:sz w:val="20"/>
                <w:szCs w:val="20"/>
              </w:rPr>
            </w:pPr>
            <w:r w:rsidRPr="008677ED">
              <w:rPr>
                <w:rFonts w:ascii="Arial" w:hAnsi="Arial" w:cs="Arial"/>
                <w:bCs/>
                <w:sz w:val="20"/>
                <w:szCs w:val="20"/>
              </w:rPr>
              <w:t>Kun projekter med klart beskrevne projektudgifter, gevinster og effekter bør gennemføres.</w:t>
            </w:r>
          </w:p>
        </w:tc>
        <w:tc>
          <w:tcPr>
            <w:tcW w:w="6126" w:type="dxa"/>
          </w:tcPr>
          <w:p w:rsidR="00340514" w:rsidRPr="0045067A" w:rsidRDefault="0045067A" w:rsidP="0014447B">
            <w:pPr>
              <w:pStyle w:val="MPBrdtekst"/>
              <w:rPr>
                <w:sz w:val="24"/>
                <w:szCs w:val="24"/>
              </w:rPr>
            </w:pPr>
            <w:r w:rsidRPr="0045067A">
              <w:rPr>
                <w:sz w:val="24"/>
                <w:szCs w:val="24"/>
              </w:rPr>
              <w:t xml:space="preserve">Projektets udgifter, gevinster og effekter er en delmængde af Business Case og gevinstrealiseringsplan for </w:t>
            </w:r>
            <w:r w:rsidR="0014447B" w:rsidRPr="0014447B">
              <w:rPr>
                <w:sz w:val="24"/>
                <w:szCs w:val="24"/>
              </w:rPr>
              <w:t>delprogrammet</w:t>
            </w:r>
            <w:r w:rsidRPr="0045067A">
              <w:rPr>
                <w:sz w:val="24"/>
                <w:szCs w:val="24"/>
              </w:rPr>
              <w:t>.</w:t>
            </w:r>
          </w:p>
        </w:tc>
      </w:tr>
      <w:tr w:rsidR="00340514" w:rsidRPr="008677ED" w:rsidTr="008B34FA">
        <w:tc>
          <w:tcPr>
            <w:tcW w:w="3652" w:type="dxa"/>
          </w:tcPr>
          <w:p w:rsidR="00340514" w:rsidRPr="007120C9" w:rsidRDefault="007120C9" w:rsidP="008B34FA">
            <w:pPr>
              <w:pStyle w:val="Listeafsnit"/>
              <w:numPr>
                <w:ilvl w:val="0"/>
                <w:numId w:val="6"/>
              </w:numPr>
              <w:spacing w:after="0" w:line="240" w:lineRule="exact"/>
              <w:ind w:left="426" w:hanging="357"/>
              <w:contextualSpacing/>
              <w:rPr>
                <w:rFonts w:ascii="Arial" w:hAnsi="Arial" w:cs="Arial"/>
                <w:bCs/>
                <w:sz w:val="20"/>
                <w:szCs w:val="20"/>
              </w:rPr>
            </w:pPr>
            <w:r w:rsidRPr="007120C9">
              <w:rPr>
                <w:rFonts w:ascii="Arial" w:hAnsi="Arial" w:cs="Arial"/>
                <w:bCs/>
                <w:sz w:val="20"/>
                <w:szCs w:val="20"/>
              </w:rPr>
              <w:t>Projekter skal afgrænses ved at minimere omfang og kompleksitet med fokus på de forretningsmæssige mål</w:t>
            </w:r>
            <w:r>
              <w:rPr>
                <w:rFonts w:ascii="Arial" w:hAnsi="Arial" w:cs="Arial"/>
                <w:bCs/>
                <w:sz w:val="20"/>
                <w:szCs w:val="20"/>
              </w:rPr>
              <w:t>.</w:t>
            </w:r>
          </w:p>
        </w:tc>
        <w:tc>
          <w:tcPr>
            <w:tcW w:w="6126" w:type="dxa"/>
          </w:tcPr>
          <w:p w:rsidR="00340514" w:rsidRPr="0045067A" w:rsidRDefault="0045067A" w:rsidP="0045067A">
            <w:pPr>
              <w:pStyle w:val="MPBrdtekst"/>
              <w:rPr>
                <w:sz w:val="24"/>
                <w:szCs w:val="24"/>
              </w:rPr>
            </w:pPr>
            <w:r w:rsidRPr="0045067A">
              <w:rPr>
                <w:sz w:val="24"/>
                <w:szCs w:val="24"/>
              </w:rPr>
              <w:t xml:space="preserve">De forretningsmæssige mål for projektet står ikke alene, da effekterne løftes af </w:t>
            </w:r>
            <w:r w:rsidR="0014447B" w:rsidRPr="0014447B">
              <w:rPr>
                <w:sz w:val="24"/>
                <w:szCs w:val="24"/>
              </w:rPr>
              <w:t>delprogrammet</w:t>
            </w:r>
            <w:r w:rsidR="0014447B" w:rsidRPr="0045067A">
              <w:rPr>
                <w:sz w:val="24"/>
                <w:szCs w:val="24"/>
              </w:rPr>
              <w:t xml:space="preserve"> </w:t>
            </w:r>
            <w:r w:rsidRPr="0045067A">
              <w:rPr>
                <w:sz w:val="24"/>
                <w:szCs w:val="24"/>
              </w:rPr>
              <w:t xml:space="preserve">som et hele. Projektets mål er dermed klare og afgrænsede da de afspejler en delmængde af de forretningsmæssige mål for </w:t>
            </w:r>
            <w:r w:rsidR="0014447B" w:rsidRPr="0014447B">
              <w:rPr>
                <w:sz w:val="24"/>
                <w:szCs w:val="24"/>
              </w:rPr>
              <w:t>delprogrammet</w:t>
            </w:r>
            <w:r w:rsidRPr="0045067A">
              <w:rPr>
                <w:sz w:val="24"/>
                <w:szCs w:val="24"/>
              </w:rPr>
              <w:t xml:space="preserve">.  </w:t>
            </w:r>
          </w:p>
        </w:tc>
      </w:tr>
      <w:tr w:rsidR="00340514" w:rsidRPr="008677ED" w:rsidTr="008B34FA">
        <w:tc>
          <w:tcPr>
            <w:tcW w:w="3652" w:type="dxa"/>
          </w:tcPr>
          <w:p w:rsidR="00340514" w:rsidRPr="008677ED" w:rsidRDefault="00340514" w:rsidP="008B34FA">
            <w:pPr>
              <w:pStyle w:val="Listeafsnit"/>
              <w:numPr>
                <w:ilvl w:val="0"/>
                <w:numId w:val="6"/>
              </w:numPr>
              <w:spacing w:after="0" w:line="240" w:lineRule="exact"/>
              <w:ind w:left="426" w:hanging="357"/>
              <w:contextualSpacing/>
              <w:rPr>
                <w:rFonts w:ascii="Arial" w:hAnsi="Arial" w:cs="Arial"/>
                <w:b/>
                <w:bCs/>
                <w:sz w:val="20"/>
                <w:szCs w:val="20"/>
              </w:rPr>
            </w:pPr>
            <w:r w:rsidRPr="008677ED">
              <w:rPr>
                <w:rFonts w:ascii="Arial" w:hAnsi="Arial" w:cs="Arial"/>
                <w:bCs/>
                <w:sz w:val="20"/>
                <w:szCs w:val="20"/>
              </w:rPr>
              <w:t>Projekterne skal gennemføres med fælles metoder og kvalificerede ressourcer, således at der i alle projekter er et passende modenhedsniveau</w:t>
            </w:r>
          </w:p>
        </w:tc>
        <w:tc>
          <w:tcPr>
            <w:tcW w:w="6126" w:type="dxa"/>
          </w:tcPr>
          <w:p w:rsidR="00340514" w:rsidRPr="0045067A" w:rsidRDefault="0045067A" w:rsidP="008B34FA">
            <w:pPr>
              <w:pStyle w:val="MPBrdtekst"/>
              <w:rPr>
                <w:sz w:val="24"/>
                <w:szCs w:val="24"/>
              </w:rPr>
            </w:pPr>
            <w:r w:rsidRPr="0045067A">
              <w:rPr>
                <w:sz w:val="24"/>
                <w:szCs w:val="24"/>
              </w:rPr>
              <w:t>Projektet ønskes bygget på kendte teknologier og metoder, og ressourcerne vil kvalificere et passende modenhedsniveau i projektet.</w:t>
            </w:r>
          </w:p>
        </w:tc>
      </w:tr>
    </w:tbl>
    <w:p w:rsidR="00340514" w:rsidRPr="008677ED" w:rsidRDefault="00340514" w:rsidP="00AC1D1D">
      <w:pPr>
        <w:pStyle w:val="MPBrdtekst"/>
      </w:pPr>
    </w:p>
    <w:p w:rsidR="00340514" w:rsidRPr="008677ED" w:rsidRDefault="00340514" w:rsidP="00AC1D1D">
      <w:pPr>
        <w:pStyle w:val="MPBrdtekst"/>
      </w:pPr>
    </w:p>
    <w:p w:rsidR="00340514" w:rsidRPr="008677ED" w:rsidRDefault="00340514" w:rsidP="00AC1D1D">
      <w:pPr>
        <w:pStyle w:val="MP1Overskriftsniveau"/>
      </w:pPr>
      <w:bookmarkStart w:id="88" w:name="_Toc278529908"/>
      <w:bookmarkStart w:id="89" w:name="_Toc320699478"/>
      <w:r w:rsidRPr="008677ED">
        <w:t>18. Bilag</w:t>
      </w:r>
      <w:bookmarkEnd w:id="88"/>
      <w:bookmarkEnd w:id="89"/>
    </w:p>
    <w:p w:rsidR="00340514" w:rsidRPr="008677ED" w:rsidRDefault="00340514" w:rsidP="00AC1D1D">
      <w:pPr>
        <w:pStyle w:val="Listeafsnit"/>
        <w:numPr>
          <w:ilvl w:val="0"/>
          <w:numId w:val="10"/>
        </w:numPr>
        <w:spacing w:before="120" w:after="120" w:line="240" w:lineRule="auto"/>
        <w:ind w:left="714" w:hanging="357"/>
        <w:jc w:val="both"/>
        <w:rPr>
          <w:rFonts w:ascii="Garamond" w:hAnsi="Garamond"/>
        </w:rPr>
      </w:pPr>
      <w:r w:rsidRPr="008677ED">
        <w:rPr>
          <w:rFonts w:ascii="Garamond" w:hAnsi="Garamond"/>
        </w:rPr>
        <w:t>Risikoanalyse</w:t>
      </w:r>
    </w:p>
    <w:p w:rsidR="00340514" w:rsidRPr="008677ED" w:rsidRDefault="00340514" w:rsidP="00AC1D1D">
      <w:pPr>
        <w:pStyle w:val="Listeafsnit"/>
        <w:numPr>
          <w:ilvl w:val="0"/>
          <w:numId w:val="10"/>
        </w:numPr>
        <w:spacing w:before="120" w:after="120" w:line="240" w:lineRule="auto"/>
        <w:ind w:left="714" w:hanging="357"/>
        <w:jc w:val="both"/>
        <w:rPr>
          <w:rFonts w:ascii="Garamond" w:hAnsi="Garamond"/>
        </w:rPr>
      </w:pPr>
      <w:r w:rsidRPr="008677ED">
        <w:rPr>
          <w:rFonts w:ascii="Garamond" w:hAnsi="Garamond"/>
        </w:rPr>
        <w:t>Kvalitetsplan</w:t>
      </w:r>
    </w:p>
    <w:p w:rsidR="00340514" w:rsidRPr="008677ED" w:rsidRDefault="00340514" w:rsidP="00B770B5">
      <w:pPr>
        <w:pStyle w:val="Overskrift1"/>
        <w:numPr>
          <w:ilvl w:val="0"/>
          <w:numId w:val="0"/>
        </w:numPr>
        <w:rPr>
          <w:sz w:val="28"/>
          <w:szCs w:val="28"/>
          <w:lang w:val="en-US"/>
        </w:rPr>
      </w:pPr>
      <w:bookmarkStart w:id="90" w:name="_Toc278464000"/>
      <w:bookmarkStart w:id="91" w:name="_Toc320699479"/>
      <w:r w:rsidRPr="008677ED">
        <w:rPr>
          <w:sz w:val="28"/>
          <w:szCs w:val="28"/>
        </w:rPr>
        <w:t>19. Revisionshistorik</w:t>
      </w:r>
      <w:bookmarkEnd w:id="90"/>
      <w:bookmarkEnd w:id="91"/>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1668"/>
        <w:gridCol w:w="1417"/>
        <w:gridCol w:w="2126"/>
        <w:gridCol w:w="1843"/>
        <w:gridCol w:w="2724"/>
      </w:tblGrid>
      <w:tr w:rsidR="00340514" w:rsidRPr="00FB04F1" w:rsidTr="00412A89">
        <w:tc>
          <w:tcPr>
            <w:tcW w:w="1668" w:type="dxa"/>
            <w:shd w:val="clear" w:color="auto" w:fill="84929B"/>
            <w:vAlign w:val="center"/>
          </w:tcPr>
          <w:p w:rsidR="00340514" w:rsidRPr="008677ED" w:rsidRDefault="00340514" w:rsidP="00412A89">
            <w:pPr>
              <w:pStyle w:val="MPBrdtekst"/>
              <w:jc w:val="left"/>
              <w:rPr>
                <w:rFonts w:ascii="Arial" w:hAnsi="Arial" w:cs="Arial"/>
                <w:color w:val="FFFFFF"/>
                <w:sz w:val="20"/>
                <w:szCs w:val="20"/>
              </w:rPr>
            </w:pPr>
            <w:r w:rsidRPr="008677ED">
              <w:rPr>
                <w:rFonts w:ascii="Arial" w:hAnsi="Arial" w:cs="Arial"/>
                <w:color w:val="FFFFFF"/>
                <w:sz w:val="20"/>
                <w:szCs w:val="20"/>
              </w:rPr>
              <w:t>Revisionsdato</w:t>
            </w:r>
          </w:p>
        </w:tc>
        <w:tc>
          <w:tcPr>
            <w:tcW w:w="1417" w:type="dxa"/>
            <w:shd w:val="clear" w:color="auto" w:fill="84929B"/>
            <w:vAlign w:val="center"/>
          </w:tcPr>
          <w:p w:rsidR="00340514" w:rsidRPr="008677ED" w:rsidRDefault="00340514" w:rsidP="00412A89">
            <w:pPr>
              <w:pStyle w:val="MPBrdtekst"/>
              <w:jc w:val="left"/>
              <w:rPr>
                <w:rFonts w:ascii="Arial" w:hAnsi="Arial" w:cs="Arial"/>
                <w:color w:val="FFFFFF"/>
                <w:sz w:val="20"/>
                <w:szCs w:val="20"/>
              </w:rPr>
            </w:pPr>
            <w:r w:rsidRPr="008677ED">
              <w:rPr>
                <w:rFonts w:ascii="Arial" w:hAnsi="Arial" w:cs="Arial"/>
                <w:color w:val="FFFFFF"/>
                <w:sz w:val="20"/>
                <w:szCs w:val="20"/>
              </w:rPr>
              <w:t>Version</w:t>
            </w:r>
          </w:p>
        </w:tc>
        <w:tc>
          <w:tcPr>
            <w:tcW w:w="2126" w:type="dxa"/>
            <w:shd w:val="clear" w:color="auto" w:fill="84929B"/>
            <w:vAlign w:val="center"/>
          </w:tcPr>
          <w:p w:rsidR="00340514" w:rsidRPr="008677ED" w:rsidRDefault="00340514" w:rsidP="00412A89">
            <w:pPr>
              <w:pStyle w:val="MPBrdtekst"/>
              <w:jc w:val="left"/>
              <w:rPr>
                <w:rFonts w:ascii="Arial" w:hAnsi="Arial" w:cs="Arial"/>
                <w:color w:val="FFFFFF"/>
                <w:sz w:val="20"/>
                <w:szCs w:val="20"/>
              </w:rPr>
            </w:pPr>
            <w:r w:rsidRPr="008677ED">
              <w:rPr>
                <w:rFonts w:ascii="Arial" w:hAnsi="Arial" w:cs="Arial"/>
                <w:color w:val="FFFFFF"/>
                <w:sz w:val="20"/>
                <w:szCs w:val="20"/>
              </w:rPr>
              <w:t>Resumé af ændringer</w:t>
            </w:r>
          </w:p>
        </w:tc>
        <w:tc>
          <w:tcPr>
            <w:tcW w:w="1843" w:type="dxa"/>
            <w:shd w:val="clear" w:color="auto" w:fill="84929B"/>
            <w:vAlign w:val="center"/>
          </w:tcPr>
          <w:p w:rsidR="00340514" w:rsidRPr="008677ED" w:rsidRDefault="00340514" w:rsidP="00412A89">
            <w:pPr>
              <w:pStyle w:val="MPBrdtekst"/>
              <w:jc w:val="left"/>
              <w:rPr>
                <w:rFonts w:ascii="Arial" w:hAnsi="Arial" w:cs="Arial"/>
                <w:color w:val="FFFFFF"/>
                <w:sz w:val="20"/>
                <w:szCs w:val="20"/>
              </w:rPr>
            </w:pPr>
            <w:r w:rsidRPr="008677ED">
              <w:rPr>
                <w:rFonts w:ascii="Arial" w:hAnsi="Arial" w:cs="Arial"/>
                <w:color w:val="FFFFFF"/>
                <w:sz w:val="20"/>
                <w:szCs w:val="20"/>
              </w:rPr>
              <w:t>Ændringer markeret?</w:t>
            </w:r>
          </w:p>
        </w:tc>
        <w:tc>
          <w:tcPr>
            <w:tcW w:w="2724" w:type="dxa"/>
            <w:shd w:val="clear" w:color="auto" w:fill="84929B"/>
            <w:vAlign w:val="center"/>
          </w:tcPr>
          <w:p w:rsidR="00340514" w:rsidRPr="00412A89" w:rsidRDefault="00340514" w:rsidP="00412A89">
            <w:pPr>
              <w:pStyle w:val="MPBrdtekst"/>
              <w:jc w:val="left"/>
              <w:rPr>
                <w:rFonts w:ascii="Arial" w:hAnsi="Arial" w:cs="Arial"/>
                <w:color w:val="FFFFFF"/>
                <w:sz w:val="20"/>
                <w:szCs w:val="20"/>
              </w:rPr>
            </w:pPr>
            <w:r w:rsidRPr="008677ED">
              <w:rPr>
                <w:rFonts w:ascii="Arial" w:hAnsi="Arial" w:cs="Arial"/>
                <w:color w:val="FFFFFF"/>
                <w:sz w:val="20"/>
                <w:szCs w:val="20"/>
              </w:rPr>
              <w:t>Forfatter</w:t>
            </w:r>
          </w:p>
        </w:tc>
      </w:tr>
      <w:tr w:rsidR="00340514" w:rsidRPr="00FB04F1" w:rsidTr="00412A89">
        <w:tc>
          <w:tcPr>
            <w:tcW w:w="1668" w:type="dxa"/>
          </w:tcPr>
          <w:p w:rsidR="00340514" w:rsidRPr="00412A89" w:rsidRDefault="0028525B" w:rsidP="0028525B">
            <w:pPr>
              <w:pStyle w:val="MPBrdtekst"/>
              <w:rPr>
                <w:rFonts w:ascii="Arial" w:hAnsi="Arial" w:cs="Arial"/>
                <w:sz w:val="20"/>
                <w:szCs w:val="20"/>
              </w:rPr>
            </w:pPr>
            <w:r>
              <w:rPr>
                <w:rFonts w:ascii="Arial" w:hAnsi="Arial" w:cs="Arial"/>
                <w:sz w:val="20"/>
                <w:szCs w:val="20"/>
              </w:rPr>
              <w:t>12</w:t>
            </w:r>
            <w:r w:rsidR="00CC7B39">
              <w:rPr>
                <w:rFonts w:ascii="Arial" w:hAnsi="Arial" w:cs="Arial"/>
                <w:sz w:val="20"/>
                <w:szCs w:val="20"/>
              </w:rPr>
              <w:t>. dec. 2012</w:t>
            </w:r>
          </w:p>
        </w:tc>
        <w:tc>
          <w:tcPr>
            <w:tcW w:w="1417" w:type="dxa"/>
          </w:tcPr>
          <w:p w:rsidR="00340514" w:rsidRPr="00412A89" w:rsidRDefault="00CC7B39" w:rsidP="008B34FA">
            <w:pPr>
              <w:pStyle w:val="MPBrdtekst"/>
              <w:rPr>
                <w:rFonts w:ascii="Arial" w:hAnsi="Arial" w:cs="Arial"/>
                <w:sz w:val="20"/>
                <w:szCs w:val="20"/>
              </w:rPr>
            </w:pPr>
            <w:proofErr w:type="gramStart"/>
            <w:r>
              <w:rPr>
                <w:rFonts w:ascii="Arial" w:hAnsi="Arial" w:cs="Arial"/>
                <w:sz w:val="20"/>
                <w:szCs w:val="20"/>
              </w:rPr>
              <w:t>0.1</w:t>
            </w:r>
            <w:proofErr w:type="gramEnd"/>
          </w:p>
        </w:tc>
        <w:tc>
          <w:tcPr>
            <w:tcW w:w="2126" w:type="dxa"/>
          </w:tcPr>
          <w:p w:rsidR="00340514" w:rsidRPr="00412A89" w:rsidRDefault="00CC7B39" w:rsidP="008B34FA">
            <w:pPr>
              <w:pStyle w:val="MPBrdtekst"/>
              <w:rPr>
                <w:rFonts w:ascii="Arial" w:hAnsi="Arial" w:cs="Arial"/>
                <w:sz w:val="20"/>
                <w:szCs w:val="20"/>
              </w:rPr>
            </w:pPr>
            <w:r>
              <w:rPr>
                <w:rFonts w:ascii="Arial" w:hAnsi="Arial" w:cs="Arial"/>
                <w:sz w:val="20"/>
                <w:szCs w:val="20"/>
              </w:rPr>
              <w:t>Dokument oprettet</w:t>
            </w:r>
          </w:p>
        </w:tc>
        <w:tc>
          <w:tcPr>
            <w:tcW w:w="1843" w:type="dxa"/>
          </w:tcPr>
          <w:p w:rsidR="00340514" w:rsidRPr="00412A89" w:rsidRDefault="00CC7B39" w:rsidP="008B34FA">
            <w:pPr>
              <w:pStyle w:val="MPBrdtekst"/>
              <w:rPr>
                <w:rFonts w:ascii="Arial" w:hAnsi="Arial" w:cs="Arial"/>
                <w:sz w:val="20"/>
                <w:szCs w:val="20"/>
              </w:rPr>
            </w:pPr>
            <w:r>
              <w:rPr>
                <w:rFonts w:ascii="Arial" w:hAnsi="Arial" w:cs="Arial"/>
                <w:sz w:val="20"/>
                <w:szCs w:val="20"/>
              </w:rPr>
              <w:t>Nej</w:t>
            </w:r>
          </w:p>
        </w:tc>
        <w:tc>
          <w:tcPr>
            <w:tcW w:w="2724" w:type="dxa"/>
          </w:tcPr>
          <w:p w:rsidR="00340514" w:rsidRPr="00412A89" w:rsidRDefault="00CC7B39" w:rsidP="008B34FA">
            <w:pPr>
              <w:pStyle w:val="MPBrdtekst"/>
              <w:rPr>
                <w:rFonts w:ascii="Arial" w:hAnsi="Arial" w:cs="Arial"/>
                <w:sz w:val="20"/>
                <w:szCs w:val="20"/>
              </w:rPr>
            </w:pPr>
            <w:r>
              <w:rPr>
                <w:rFonts w:ascii="Arial" w:hAnsi="Arial" w:cs="Arial"/>
                <w:sz w:val="20"/>
                <w:szCs w:val="20"/>
              </w:rPr>
              <w:t>Karen Skjelbo</w:t>
            </w:r>
          </w:p>
        </w:tc>
      </w:tr>
      <w:tr w:rsidR="0028525B" w:rsidRPr="00FB04F1" w:rsidTr="00412A89">
        <w:tc>
          <w:tcPr>
            <w:tcW w:w="1668" w:type="dxa"/>
          </w:tcPr>
          <w:p w:rsidR="0028525B" w:rsidRDefault="0028525B" w:rsidP="008B34FA">
            <w:pPr>
              <w:pStyle w:val="MPBrdtekst"/>
              <w:rPr>
                <w:rFonts w:ascii="Arial" w:hAnsi="Arial" w:cs="Arial"/>
                <w:sz w:val="20"/>
                <w:szCs w:val="20"/>
              </w:rPr>
            </w:pPr>
            <w:r>
              <w:rPr>
                <w:rFonts w:ascii="Arial" w:hAnsi="Arial" w:cs="Arial"/>
                <w:sz w:val="20"/>
                <w:szCs w:val="20"/>
              </w:rPr>
              <w:t xml:space="preserve">9.maj </w:t>
            </w:r>
            <w:r w:rsidR="00E37661">
              <w:rPr>
                <w:rFonts w:ascii="Arial" w:hAnsi="Arial" w:cs="Arial"/>
                <w:sz w:val="20"/>
                <w:szCs w:val="20"/>
              </w:rPr>
              <w:t>2013</w:t>
            </w:r>
          </w:p>
        </w:tc>
        <w:tc>
          <w:tcPr>
            <w:tcW w:w="1417" w:type="dxa"/>
          </w:tcPr>
          <w:p w:rsidR="0028525B" w:rsidRDefault="007839CD" w:rsidP="008B34FA">
            <w:pPr>
              <w:pStyle w:val="MPBrdtekst"/>
              <w:rPr>
                <w:rFonts w:ascii="Arial" w:hAnsi="Arial" w:cs="Arial"/>
                <w:sz w:val="20"/>
                <w:szCs w:val="20"/>
              </w:rPr>
            </w:pPr>
            <w:proofErr w:type="gramStart"/>
            <w:r>
              <w:rPr>
                <w:rFonts w:ascii="Arial" w:hAnsi="Arial" w:cs="Arial"/>
                <w:sz w:val="20"/>
                <w:szCs w:val="20"/>
              </w:rPr>
              <w:t>0.5</w:t>
            </w:r>
            <w:proofErr w:type="gramEnd"/>
          </w:p>
        </w:tc>
        <w:tc>
          <w:tcPr>
            <w:tcW w:w="2126" w:type="dxa"/>
          </w:tcPr>
          <w:p w:rsidR="0028525B" w:rsidRDefault="0028525B" w:rsidP="008B34FA">
            <w:pPr>
              <w:pStyle w:val="MPBrdtekst"/>
              <w:rPr>
                <w:rFonts w:ascii="Arial" w:hAnsi="Arial" w:cs="Arial"/>
                <w:sz w:val="20"/>
                <w:szCs w:val="20"/>
              </w:rPr>
            </w:pPr>
            <w:proofErr w:type="spellStart"/>
            <w:r>
              <w:rPr>
                <w:rFonts w:ascii="Arial" w:hAnsi="Arial" w:cs="Arial"/>
                <w:sz w:val="20"/>
                <w:szCs w:val="20"/>
              </w:rPr>
              <w:t>Review</w:t>
            </w:r>
            <w:proofErr w:type="spellEnd"/>
            <w:r>
              <w:rPr>
                <w:rFonts w:ascii="Arial" w:hAnsi="Arial" w:cs="Arial"/>
                <w:sz w:val="20"/>
                <w:szCs w:val="20"/>
              </w:rPr>
              <w:t xml:space="preserve"> kommentarer indarbejdet. Kapitel 10, 11 og 12 </w:t>
            </w:r>
            <w:proofErr w:type="gramStart"/>
            <w:r>
              <w:rPr>
                <w:rFonts w:ascii="Arial" w:hAnsi="Arial" w:cs="Arial"/>
                <w:sz w:val="20"/>
                <w:szCs w:val="20"/>
              </w:rPr>
              <w:t>beskrevet</w:t>
            </w:r>
            <w:proofErr w:type="gramEnd"/>
            <w:r>
              <w:rPr>
                <w:rFonts w:ascii="Arial" w:hAnsi="Arial" w:cs="Arial"/>
                <w:sz w:val="20"/>
                <w:szCs w:val="20"/>
              </w:rPr>
              <w:t>.</w:t>
            </w:r>
          </w:p>
        </w:tc>
        <w:tc>
          <w:tcPr>
            <w:tcW w:w="1843" w:type="dxa"/>
          </w:tcPr>
          <w:p w:rsidR="0028525B" w:rsidRDefault="0028525B" w:rsidP="008B34FA">
            <w:pPr>
              <w:pStyle w:val="MPBrdtekst"/>
              <w:rPr>
                <w:rFonts w:ascii="Arial" w:hAnsi="Arial" w:cs="Arial"/>
                <w:sz w:val="20"/>
                <w:szCs w:val="20"/>
              </w:rPr>
            </w:pPr>
            <w:r>
              <w:rPr>
                <w:rFonts w:ascii="Arial" w:hAnsi="Arial" w:cs="Arial"/>
                <w:sz w:val="20"/>
                <w:szCs w:val="20"/>
              </w:rPr>
              <w:t>Ja</w:t>
            </w:r>
          </w:p>
        </w:tc>
        <w:tc>
          <w:tcPr>
            <w:tcW w:w="2724" w:type="dxa"/>
          </w:tcPr>
          <w:p w:rsidR="0028525B" w:rsidRDefault="0028525B" w:rsidP="0028525B">
            <w:pPr>
              <w:pStyle w:val="MPBrdtekst"/>
              <w:rPr>
                <w:rFonts w:ascii="Arial" w:hAnsi="Arial" w:cs="Arial"/>
                <w:sz w:val="20"/>
                <w:szCs w:val="20"/>
              </w:rPr>
            </w:pPr>
            <w:r>
              <w:rPr>
                <w:rFonts w:ascii="Arial" w:hAnsi="Arial" w:cs="Arial"/>
                <w:sz w:val="20"/>
                <w:szCs w:val="20"/>
              </w:rPr>
              <w:t>Karen Skjelbo</w:t>
            </w:r>
          </w:p>
        </w:tc>
      </w:tr>
      <w:tr w:rsidR="0028525B" w:rsidRPr="00FB04F1" w:rsidTr="00412A89">
        <w:tc>
          <w:tcPr>
            <w:tcW w:w="1668" w:type="dxa"/>
          </w:tcPr>
          <w:p w:rsidR="0028525B" w:rsidRDefault="0028525B" w:rsidP="008B34FA">
            <w:pPr>
              <w:pStyle w:val="MPBrdtekst"/>
              <w:rPr>
                <w:rFonts w:ascii="Arial" w:hAnsi="Arial" w:cs="Arial"/>
                <w:sz w:val="20"/>
                <w:szCs w:val="20"/>
              </w:rPr>
            </w:pPr>
            <w:r>
              <w:rPr>
                <w:rFonts w:ascii="Arial" w:hAnsi="Arial" w:cs="Arial"/>
                <w:sz w:val="20"/>
                <w:szCs w:val="20"/>
              </w:rPr>
              <w:t>11. maj 2013</w:t>
            </w:r>
          </w:p>
        </w:tc>
        <w:tc>
          <w:tcPr>
            <w:tcW w:w="1417" w:type="dxa"/>
          </w:tcPr>
          <w:p w:rsidR="0028525B" w:rsidRDefault="00C4418E" w:rsidP="007839CD">
            <w:pPr>
              <w:pStyle w:val="MPBrdtekst"/>
              <w:rPr>
                <w:rFonts w:ascii="Arial" w:hAnsi="Arial" w:cs="Arial"/>
                <w:sz w:val="20"/>
                <w:szCs w:val="20"/>
              </w:rPr>
            </w:pPr>
            <w:proofErr w:type="gramStart"/>
            <w:r>
              <w:rPr>
                <w:rFonts w:ascii="Arial" w:hAnsi="Arial" w:cs="Arial"/>
                <w:sz w:val="20"/>
                <w:szCs w:val="20"/>
              </w:rPr>
              <w:t>0.</w:t>
            </w:r>
            <w:r w:rsidR="007839CD">
              <w:rPr>
                <w:rFonts w:ascii="Arial" w:hAnsi="Arial" w:cs="Arial"/>
                <w:sz w:val="20"/>
                <w:szCs w:val="20"/>
              </w:rPr>
              <w:t>6</w:t>
            </w:r>
            <w:proofErr w:type="gramEnd"/>
          </w:p>
        </w:tc>
        <w:tc>
          <w:tcPr>
            <w:tcW w:w="2126" w:type="dxa"/>
          </w:tcPr>
          <w:p w:rsidR="0028525B" w:rsidRDefault="0038374D" w:rsidP="009D2C8C">
            <w:pPr>
              <w:pStyle w:val="MPBrdtekst"/>
              <w:rPr>
                <w:rFonts w:ascii="Arial" w:hAnsi="Arial" w:cs="Arial"/>
                <w:sz w:val="20"/>
                <w:szCs w:val="20"/>
              </w:rPr>
            </w:pPr>
            <w:r>
              <w:rPr>
                <w:rFonts w:ascii="Arial" w:hAnsi="Arial" w:cs="Arial"/>
                <w:sz w:val="20"/>
                <w:szCs w:val="20"/>
              </w:rPr>
              <w:t>Kapitel 2</w:t>
            </w:r>
            <w:r w:rsidR="009D2C8C">
              <w:rPr>
                <w:rFonts w:ascii="Arial" w:hAnsi="Arial" w:cs="Arial"/>
                <w:sz w:val="20"/>
                <w:szCs w:val="20"/>
              </w:rPr>
              <w:t xml:space="preserve"> beskrevet</w:t>
            </w:r>
            <w:r>
              <w:rPr>
                <w:rFonts w:ascii="Arial" w:hAnsi="Arial" w:cs="Arial"/>
                <w:sz w:val="20"/>
                <w:szCs w:val="20"/>
              </w:rPr>
              <w:t xml:space="preserve"> </w:t>
            </w:r>
          </w:p>
        </w:tc>
        <w:tc>
          <w:tcPr>
            <w:tcW w:w="1843" w:type="dxa"/>
          </w:tcPr>
          <w:p w:rsidR="0028525B" w:rsidRDefault="00C4418E" w:rsidP="008B34FA">
            <w:pPr>
              <w:pStyle w:val="MPBrdtekst"/>
              <w:rPr>
                <w:rFonts w:ascii="Arial" w:hAnsi="Arial" w:cs="Arial"/>
                <w:sz w:val="20"/>
                <w:szCs w:val="20"/>
              </w:rPr>
            </w:pPr>
            <w:r>
              <w:rPr>
                <w:rFonts w:ascii="Arial" w:hAnsi="Arial" w:cs="Arial"/>
                <w:sz w:val="20"/>
                <w:szCs w:val="20"/>
              </w:rPr>
              <w:t xml:space="preserve">Nej </w:t>
            </w:r>
          </w:p>
        </w:tc>
        <w:tc>
          <w:tcPr>
            <w:tcW w:w="2724" w:type="dxa"/>
          </w:tcPr>
          <w:p w:rsidR="0028525B" w:rsidRDefault="00C4418E" w:rsidP="0028525B">
            <w:pPr>
              <w:pStyle w:val="MPBrdtekst"/>
              <w:rPr>
                <w:rFonts w:ascii="Arial" w:hAnsi="Arial" w:cs="Arial"/>
                <w:sz w:val="20"/>
                <w:szCs w:val="20"/>
              </w:rPr>
            </w:pPr>
            <w:r>
              <w:rPr>
                <w:rFonts w:ascii="Arial" w:hAnsi="Arial" w:cs="Arial"/>
                <w:sz w:val="20"/>
                <w:szCs w:val="20"/>
              </w:rPr>
              <w:t>Karen Skjelbo</w:t>
            </w:r>
          </w:p>
        </w:tc>
      </w:tr>
      <w:tr w:rsidR="009D2C8C" w:rsidRPr="00FB04F1" w:rsidTr="00412A89">
        <w:tc>
          <w:tcPr>
            <w:tcW w:w="1668" w:type="dxa"/>
          </w:tcPr>
          <w:p w:rsidR="009D2C8C" w:rsidRDefault="009D2C8C" w:rsidP="008B34FA">
            <w:pPr>
              <w:pStyle w:val="MPBrdtekst"/>
              <w:rPr>
                <w:rFonts w:ascii="Arial" w:hAnsi="Arial" w:cs="Arial"/>
                <w:sz w:val="20"/>
                <w:szCs w:val="20"/>
              </w:rPr>
            </w:pPr>
            <w:r>
              <w:rPr>
                <w:rFonts w:ascii="Arial" w:hAnsi="Arial" w:cs="Arial"/>
                <w:sz w:val="20"/>
                <w:szCs w:val="20"/>
              </w:rPr>
              <w:t>13. maj 2013</w:t>
            </w:r>
          </w:p>
        </w:tc>
        <w:tc>
          <w:tcPr>
            <w:tcW w:w="1417" w:type="dxa"/>
          </w:tcPr>
          <w:p w:rsidR="009D2C8C" w:rsidRDefault="009D2C8C" w:rsidP="007839CD">
            <w:pPr>
              <w:pStyle w:val="MPBrdtekst"/>
              <w:rPr>
                <w:rFonts w:ascii="Arial" w:hAnsi="Arial" w:cs="Arial"/>
                <w:sz w:val="20"/>
                <w:szCs w:val="20"/>
              </w:rPr>
            </w:pPr>
            <w:proofErr w:type="gramStart"/>
            <w:r>
              <w:rPr>
                <w:rFonts w:ascii="Arial" w:hAnsi="Arial" w:cs="Arial"/>
                <w:sz w:val="20"/>
                <w:szCs w:val="20"/>
              </w:rPr>
              <w:t>0.7</w:t>
            </w:r>
            <w:proofErr w:type="gramEnd"/>
          </w:p>
        </w:tc>
        <w:tc>
          <w:tcPr>
            <w:tcW w:w="2126" w:type="dxa"/>
          </w:tcPr>
          <w:p w:rsidR="009D2C8C" w:rsidRDefault="00C75FFC" w:rsidP="009D2C8C">
            <w:pPr>
              <w:pStyle w:val="MPBrdtekst"/>
              <w:rPr>
                <w:rFonts w:ascii="Arial" w:hAnsi="Arial" w:cs="Arial"/>
                <w:sz w:val="20"/>
                <w:szCs w:val="20"/>
              </w:rPr>
            </w:pPr>
            <w:r>
              <w:rPr>
                <w:rFonts w:ascii="Arial" w:hAnsi="Arial" w:cs="Arial"/>
                <w:sz w:val="20"/>
                <w:szCs w:val="20"/>
              </w:rPr>
              <w:t xml:space="preserve">Kapitel 9 </w:t>
            </w:r>
            <w:proofErr w:type="gramStart"/>
            <w:r>
              <w:rPr>
                <w:rFonts w:ascii="Arial" w:hAnsi="Arial" w:cs="Arial"/>
                <w:sz w:val="20"/>
                <w:szCs w:val="20"/>
              </w:rPr>
              <w:t>beskrevet</w:t>
            </w:r>
            <w:proofErr w:type="gramEnd"/>
            <w:r>
              <w:rPr>
                <w:rFonts w:ascii="Arial" w:hAnsi="Arial" w:cs="Arial"/>
                <w:sz w:val="20"/>
                <w:szCs w:val="20"/>
              </w:rPr>
              <w:t xml:space="preserve">. </w:t>
            </w:r>
            <w:r w:rsidR="009D2C8C">
              <w:rPr>
                <w:rFonts w:ascii="Arial" w:hAnsi="Arial" w:cs="Arial"/>
                <w:sz w:val="20"/>
                <w:szCs w:val="20"/>
              </w:rPr>
              <w:t xml:space="preserve">Klargjort til </w:t>
            </w:r>
            <w:proofErr w:type="spellStart"/>
            <w:r w:rsidR="009D2C8C">
              <w:rPr>
                <w:rFonts w:ascii="Arial" w:hAnsi="Arial" w:cs="Arial"/>
                <w:sz w:val="20"/>
                <w:szCs w:val="20"/>
              </w:rPr>
              <w:t>review</w:t>
            </w:r>
            <w:proofErr w:type="spellEnd"/>
            <w:r w:rsidR="009D2C8C">
              <w:rPr>
                <w:rFonts w:ascii="Arial" w:hAnsi="Arial" w:cs="Arial"/>
                <w:sz w:val="20"/>
                <w:szCs w:val="20"/>
              </w:rPr>
              <w:t xml:space="preserve"> hos Peter Lindbo</w:t>
            </w:r>
          </w:p>
        </w:tc>
        <w:tc>
          <w:tcPr>
            <w:tcW w:w="1843" w:type="dxa"/>
          </w:tcPr>
          <w:p w:rsidR="009D2C8C" w:rsidRDefault="009D2C8C" w:rsidP="009D2C8C">
            <w:pPr>
              <w:pStyle w:val="MPBrdtekst"/>
              <w:rPr>
                <w:rFonts w:ascii="Arial" w:hAnsi="Arial" w:cs="Arial"/>
                <w:sz w:val="20"/>
                <w:szCs w:val="20"/>
              </w:rPr>
            </w:pPr>
            <w:r>
              <w:rPr>
                <w:rFonts w:ascii="Arial" w:hAnsi="Arial" w:cs="Arial"/>
                <w:sz w:val="20"/>
                <w:szCs w:val="20"/>
              </w:rPr>
              <w:t xml:space="preserve">Nej </w:t>
            </w:r>
          </w:p>
        </w:tc>
        <w:tc>
          <w:tcPr>
            <w:tcW w:w="2724" w:type="dxa"/>
          </w:tcPr>
          <w:p w:rsidR="009D2C8C" w:rsidRDefault="009D2C8C" w:rsidP="0028525B">
            <w:pPr>
              <w:pStyle w:val="MPBrdtekst"/>
              <w:rPr>
                <w:rFonts w:ascii="Arial" w:hAnsi="Arial" w:cs="Arial"/>
                <w:sz w:val="20"/>
                <w:szCs w:val="20"/>
              </w:rPr>
            </w:pPr>
            <w:r>
              <w:rPr>
                <w:rFonts w:ascii="Arial" w:hAnsi="Arial" w:cs="Arial"/>
                <w:sz w:val="20"/>
                <w:szCs w:val="20"/>
              </w:rPr>
              <w:t>Karen Skjelbo</w:t>
            </w:r>
          </w:p>
        </w:tc>
      </w:tr>
      <w:tr w:rsidR="00925EFB" w:rsidRPr="00FB04F1" w:rsidTr="00412A89">
        <w:tc>
          <w:tcPr>
            <w:tcW w:w="1668" w:type="dxa"/>
          </w:tcPr>
          <w:p w:rsidR="00925EFB" w:rsidRDefault="00925EFB" w:rsidP="008B34FA">
            <w:pPr>
              <w:pStyle w:val="MPBrdtekst"/>
              <w:rPr>
                <w:rFonts w:ascii="Arial" w:hAnsi="Arial" w:cs="Arial"/>
                <w:sz w:val="20"/>
                <w:szCs w:val="20"/>
              </w:rPr>
            </w:pPr>
            <w:r>
              <w:rPr>
                <w:rFonts w:ascii="Arial" w:hAnsi="Arial" w:cs="Arial"/>
                <w:sz w:val="20"/>
                <w:szCs w:val="20"/>
              </w:rPr>
              <w:t>17. maj 2013</w:t>
            </w:r>
          </w:p>
        </w:tc>
        <w:tc>
          <w:tcPr>
            <w:tcW w:w="1417" w:type="dxa"/>
          </w:tcPr>
          <w:p w:rsidR="00925EFB" w:rsidRDefault="00925EFB" w:rsidP="007839CD">
            <w:pPr>
              <w:pStyle w:val="MPBrdtekst"/>
              <w:rPr>
                <w:rFonts w:ascii="Arial" w:hAnsi="Arial" w:cs="Arial"/>
                <w:sz w:val="20"/>
                <w:szCs w:val="20"/>
              </w:rPr>
            </w:pPr>
            <w:proofErr w:type="gramStart"/>
            <w:r>
              <w:rPr>
                <w:rFonts w:ascii="Arial" w:hAnsi="Arial" w:cs="Arial"/>
                <w:sz w:val="20"/>
                <w:szCs w:val="20"/>
              </w:rPr>
              <w:t>0.8</w:t>
            </w:r>
            <w:proofErr w:type="gramEnd"/>
          </w:p>
        </w:tc>
        <w:tc>
          <w:tcPr>
            <w:tcW w:w="2126" w:type="dxa"/>
          </w:tcPr>
          <w:p w:rsidR="00925EFB" w:rsidRDefault="00925EFB" w:rsidP="009D2C8C">
            <w:pPr>
              <w:pStyle w:val="MPBrdtekst"/>
              <w:rPr>
                <w:rFonts w:ascii="Arial" w:hAnsi="Arial" w:cs="Arial"/>
                <w:sz w:val="20"/>
                <w:szCs w:val="20"/>
              </w:rPr>
            </w:pPr>
            <w:r>
              <w:rPr>
                <w:rFonts w:ascii="Arial" w:hAnsi="Arial" w:cs="Arial"/>
                <w:sz w:val="20"/>
                <w:szCs w:val="20"/>
              </w:rPr>
              <w:t xml:space="preserve">Kapitel 6 og 17 </w:t>
            </w:r>
            <w:proofErr w:type="gramStart"/>
            <w:r>
              <w:rPr>
                <w:rFonts w:ascii="Arial" w:hAnsi="Arial" w:cs="Arial"/>
                <w:sz w:val="20"/>
                <w:szCs w:val="20"/>
              </w:rPr>
              <w:t>ajourført</w:t>
            </w:r>
            <w:proofErr w:type="gramEnd"/>
            <w:r w:rsidR="00B6493B">
              <w:rPr>
                <w:rFonts w:ascii="Arial" w:hAnsi="Arial" w:cs="Arial"/>
                <w:sz w:val="20"/>
                <w:szCs w:val="20"/>
              </w:rPr>
              <w:t xml:space="preserve"> kommentarer fra PLI indarbejdet</w:t>
            </w:r>
          </w:p>
        </w:tc>
        <w:tc>
          <w:tcPr>
            <w:tcW w:w="1843" w:type="dxa"/>
          </w:tcPr>
          <w:p w:rsidR="00925EFB" w:rsidRDefault="00925EFB" w:rsidP="00925EFB">
            <w:pPr>
              <w:pStyle w:val="MPBrdtekst"/>
              <w:rPr>
                <w:rFonts w:ascii="Arial" w:hAnsi="Arial" w:cs="Arial"/>
                <w:sz w:val="20"/>
                <w:szCs w:val="20"/>
              </w:rPr>
            </w:pPr>
            <w:r>
              <w:rPr>
                <w:rFonts w:ascii="Arial" w:hAnsi="Arial" w:cs="Arial"/>
                <w:sz w:val="20"/>
                <w:szCs w:val="20"/>
              </w:rPr>
              <w:t>Nej</w:t>
            </w:r>
          </w:p>
        </w:tc>
        <w:tc>
          <w:tcPr>
            <w:tcW w:w="2724" w:type="dxa"/>
          </w:tcPr>
          <w:p w:rsidR="00925EFB" w:rsidRDefault="00925EFB" w:rsidP="0028525B">
            <w:pPr>
              <w:pStyle w:val="MPBrdtekst"/>
              <w:rPr>
                <w:rFonts w:ascii="Arial" w:hAnsi="Arial" w:cs="Arial"/>
                <w:sz w:val="20"/>
                <w:szCs w:val="20"/>
              </w:rPr>
            </w:pPr>
            <w:r>
              <w:rPr>
                <w:rFonts w:ascii="Arial" w:hAnsi="Arial" w:cs="Arial"/>
                <w:sz w:val="20"/>
                <w:szCs w:val="20"/>
              </w:rPr>
              <w:t>Karen Skjelbo</w:t>
            </w:r>
          </w:p>
        </w:tc>
      </w:tr>
      <w:tr w:rsidR="008F1195" w:rsidRPr="00FB04F1" w:rsidTr="00412A89">
        <w:tc>
          <w:tcPr>
            <w:tcW w:w="1668" w:type="dxa"/>
          </w:tcPr>
          <w:p w:rsidR="008F1195" w:rsidRDefault="008F1195" w:rsidP="00F6655C">
            <w:pPr>
              <w:pStyle w:val="MPBrdtekst"/>
              <w:rPr>
                <w:rFonts w:ascii="Arial" w:hAnsi="Arial" w:cs="Arial"/>
                <w:sz w:val="20"/>
                <w:szCs w:val="20"/>
              </w:rPr>
            </w:pPr>
            <w:r>
              <w:rPr>
                <w:rFonts w:ascii="Arial" w:hAnsi="Arial" w:cs="Arial"/>
                <w:sz w:val="20"/>
                <w:szCs w:val="20"/>
              </w:rPr>
              <w:t>2</w:t>
            </w:r>
            <w:r w:rsidR="00F6655C">
              <w:rPr>
                <w:rFonts w:ascii="Arial" w:hAnsi="Arial" w:cs="Arial"/>
                <w:sz w:val="20"/>
                <w:szCs w:val="20"/>
              </w:rPr>
              <w:t>7</w:t>
            </w:r>
            <w:r>
              <w:rPr>
                <w:rFonts w:ascii="Arial" w:hAnsi="Arial" w:cs="Arial"/>
                <w:sz w:val="20"/>
                <w:szCs w:val="20"/>
              </w:rPr>
              <w:t>. maj 2013</w:t>
            </w:r>
          </w:p>
        </w:tc>
        <w:tc>
          <w:tcPr>
            <w:tcW w:w="1417" w:type="dxa"/>
          </w:tcPr>
          <w:p w:rsidR="008F1195" w:rsidRDefault="008F1195" w:rsidP="007839CD">
            <w:pPr>
              <w:pStyle w:val="MPBrdtekst"/>
              <w:rPr>
                <w:rFonts w:ascii="Arial" w:hAnsi="Arial" w:cs="Arial"/>
                <w:sz w:val="20"/>
                <w:szCs w:val="20"/>
              </w:rPr>
            </w:pPr>
            <w:proofErr w:type="gramStart"/>
            <w:r>
              <w:rPr>
                <w:rFonts w:ascii="Arial" w:hAnsi="Arial" w:cs="Arial"/>
                <w:sz w:val="20"/>
                <w:szCs w:val="20"/>
              </w:rPr>
              <w:t>0.9</w:t>
            </w:r>
            <w:proofErr w:type="gramEnd"/>
          </w:p>
        </w:tc>
        <w:tc>
          <w:tcPr>
            <w:tcW w:w="2126" w:type="dxa"/>
          </w:tcPr>
          <w:p w:rsidR="008F1195" w:rsidRDefault="00B6493B" w:rsidP="009D2C8C">
            <w:pPr>
              <w:pStyle w:val="MPBrdtekst"/>
              <w:rPr>
                <w:rFonts w:ascii="Arial" w:hAnsi="Arial" w:cs="Arial"/>
                <w:sz w:val="20"/>
                <w:szCs w:val="20"/>
              </w:rPr>
            </w:pPr>
            <w:r>
              <w:rPr>
                <w:rFonts w:ascii="Arial" w:hAnsi="Arial" w:cs="Arial"/>
                <w:sz w:val="20"/>
                <w:szCs w:val="20"/>
              </w:rPr>
              <w:t>Kommentarer fra Projektforum indarbejdet</w:t>
            </w:r>
          </w:p>
        </w:tc>
        <w:tc>
          <w:tcPr>
            <w:tcW w:w="1843" w:type="dxa"/>
          </w:tcPr>
          <w:p w:rsidR="008F1195" w:rsidRDefault="00B6493B" w:rsidP="00925EFB">
            <w:pPr>
              <w:pStyle w:val="MPBrdtekst"/>
              <w:rPr>
                <w:rFonts w:ascii="Arial" w:hAnsi="Arial" w:cs="Arial"/>
                <w:sz w:val="20"/>
                <w:szCs w:val="20"/>
              </w:rPr>
            </w:pPr>
            <w:r>
              <w:rPr>
                <w:rFonts w:ascii="Arial" w:hAnsi="Arial" w:cs="Arial"/>
                <w:sz w:val="20"/>
                <w:szCs w:val="20"/>
              </w:rPr>
              <w:t xml:space="preserve">Nej </w:t>
            </w:r>
          </w:p>
        </w:tc>
        <w:tc>
          <w:tcPr>
            <w:tcW w:w="2724" w:type="dxa"/>
          </w:tcPr>
          <w:p w:rsidR="008F1195" w:rsidRDefault="00B6493B" w:rsidP="0028525B">
            <w:pPr>
              <w:pStyle w:val="MPBrdtekst"/>
              <w:rPr>
                <w:rFonts w:ascii="Arial" w:hAnsi="Arial" w:cs="Arial"/>
                <w:sz w:val="20"/>
                <w:szCs w:val="20"/>
              </w:rPr>
            </w:pPr>
            <w:r>
              <w:rPr>
                <w:rFonts w:ascii="Arial" w:hAnsi="Arial" w:cs="Arial"/>
                <w:sz w:val="20"/>
                <w:szCs w:val="20"/>
              </w:rPr>
              <w:t>Karen Skjelbo</w:t>
            </w:r>
          </w:p>
        </w:tc>
      </w:tr>
      <w:tr w:rsidR="00CD085E" w:rsidRPr="00FB04F1" w:rsidTr="00412A89">
        <w:tc>
          <w:tcPr>
            <w:tcW w:w="1668" w:type="dxa"/>
          </w:tcPr>
          <w:p w:rsidR="00CD085E" w:rsidRDefault="00CD085E" w:rsidP="00F6655C">
            <w:pPr>
              <w:pStyle w:val="MPBrdtekst"/>
              <w:rPr>
                <w:rFonts w:ascii="Arial" w:hAnsi="Arial" w:cs="Arial"/>
                <w:sz w:val="20"/>
                <w:szCs w:val="20"/>
              </w:rPr>
            </w:pPr>
            <w:r>
              <w:rPr>
                <w:rFonts w:ascii="Arial" w:hAnsi="Arial" w:cs="Arial"/>
                <w:sz w:val="20"/>
                <w:szCs w:val="20"/>
              </w:rPr>
              <w:lastRenderedPageBreak/>
              <w:t>31. maj 2013</w:t>
            </w:r>
          </w:p>
        </w:tc>
        <w:tc>
          <w:tcPr>
            <w:tcW w:w="1417" w:type="dxa"/>
          </w:tcPr>
          <w:p w:rsidR="009D0A46" w:rsidRDefault="009D0A46" w:rsidP="007839CD">
            <w:pPr>
              <w:pStyle w:val="MPBrdtekst"/>
              <w:rPr>
                <w:rFonts w:ascii="Arial" w:hAnsi="Arial" w:cs="Arial"/>
                <w:sz w:val="20"/>
                <w:szCs w:val="20"/>
              </w:rPr>
            </w:pPr>
            <w:proofErr w:type="gramStart"/>
            <w:r>
              <w:rPr>
                <w:rFonts w:ascii="Arial" w:hAnsi="Arial" w:cs="Arial"/>
                <w:sz w:val="20"/>
                <w:szCs w:val="20"/>
              </w:rPr>
              <w:t>0.95</w:t>
            </w:r>
            <w:proofErr w:type="gramEnd"/>
          </w:p>
        </w:tc>
        <w:tc>
          <w:tcPr>
            <w:tcW w:w="2126" w:type="dxa"/>
          </w:tcPr>
          <w:p w:rsidR="00CD085E" w:rsidRDefault="00CD085E" w:rsidP="009D2C8C">
            <w:pPr>
              <w:pStyle w:val="MPBrdtekst"/>
              <w:rPr>
                <w:rFonts w:ascii="Arial" w:hAnsi="Arial" w:cs="Arial"/>
                <w:sz w:val="20"/>
                <w:szCs w:val="20"/>
              </w:rPr>
            </w:pPr>
            <w:r>
              <w:rPr>
                <w:rFonts w:ascii="Arial" w:hAnsi="Arial" w:cs="Arial"/>
                <w:sz w:val="20"/>
                <w:szCs w:val="20"/>
              </w:rPr>
              <w:t>Kommentarer fra Delprogrammet indarbejdet</w:t>
            </w:r>
          </w:p>
        </w:tc>
        <w:tc>
          <w:tcPr>
            <w:tcW w:w="1843" w:type="dxa"/>
          </w:tcPr>
          <w:p w:rsidR="00CD085E" w:rsidRDefault="00CD085E" w:rsidP="00925EFB">
            <w:pPr>
              <w:pStyle w:val="MPBrdtekst"/>
              <w:rPr>
                <w:rFonts w:ascii="Arial" w:hAnsi="Arial" w:cs="Arial"/>
                <w:sz w:val="20"/>
                <w:szCs w:val="20"/>
              </w:rPr>
            </w:pPr>
            <w:r>
              <w:rPr>
                <w:rFonts w:ascii="Arial" w:hAnsi="Arial" w:cs="Arial"/>
                <w:sz w:val="20"/>
                <w:szCs w:val="20"/>
              </w:rPr>
              <w:t>Nej</w:t>
            </w:r>
          </w:p>
        </w:tc>
        <w:tc>
          <w:tcPr>
            <w:tcW w:w="2724" w:type="dxa"/>
          </w:tcPr>
          <w:p w:rsidR="00CD085E" w:rsidRDefault="00CD085E" w:rsidP="0028525B">
            <w:pPr>
              <w:pStyle w:val="MPBrdtekst"/>
              <w:rPr>
                <w:rFonts w:ascii="Arial" w:hAnsi="Arial" w:cs="Arial"/>
                <w:sz w:val="20"/>
                <w:szCs w:val="20"/>
              </w:rPr>
            </w:pPr>
            <w:r>
              <w:rPr>
                <w:rFonts w:ascii="Arial" w:hAnsi="Arial" w:cs="Arial"/>
                <w:sz w:val="20"/>
                <w:szCs w:val="20"/>
              </w:rPr>
              <w:t>Karen Skjelbo</w:t>
            </w:r>
          </w:p>
        </w:tc>
      </w:tr>
      <w:tr w:rsidR="009D0A46" w:rsidRPr="00FB04F1" w:rsidTr="00412A89">
        <w:tc>
          <w:tcPr>
            <w:tcW w:w="1668" w:type="dxa"/>
          </w:tcPr>
          <w:p w:rsidR="009D0A46" w:rsidRDefault="009D0A46" w:rsidP="00F6655C">
            <w:pPr>
              <w:pStyle w:val="MPBrdtekst"/>
              <w:rPr>
                <w:rFonts w:ascii="Arial" w:hAnsi="Arial" w:cs="Arial"/>
                <w:sz w:val="20"/>
                <w:szCs w:val="20"/>
              </w:rPr>
            </w:pPr>
            <w:r>
              <w:rPr>
                <w:rFonts w:ascii="Arial" w:hAnsi="Arial" w:cs="Arial"/>
                <w:sz w:val="20"/>
                <w:szCs w:val="20"/>
              </w:rPr>
              <w:t>31. maj 2013</w:t>
            </w:r>
          </w:p>
        </w:tc>
        <w:tc>
          <w:tcPr>
            <w:tcW w:w="1417" w:type="dxa"/>
          </w:tcPr>
          <w:p w:rsidR="009D0A46" w:rsidRDefault="009D0A46" w:rsidP="007839CD">
            <w:pPr>
              <w:pStyle w:val="MPBrdtekst"/>
              <w:rPr>
                <w:rFonts w:ascii="Arial" w:hAnsi="Arial" w:cs="Arial"/>
                <w:sz w:val="20"/>
                <w:szCs w:val="20"/>
              </w:rPr>
            </w:pPr>
            <w:r>
              <w:rPr>
                <w:rFonts w:ascii="Arial" w:hAnsi="Arial" w:cs="Arial"/>
                <w:sz w:val="20"/>
                <w:szCs w:val="20"/>
              </w:rPr>
              <w:t>1.0</w:t>
            </w:r>
          </w:p>
        </w:tc>
        <w:tc>
          <w:tcPr>
            <w:tcW w:w="2126" w:type="dxa"/>
          </w:tcPr>
          <w:p w:rsidR="009D0A46" w:rsidRDefault="009D0A46" w:rsidP="009D2C8C">
            <w:pPr>
              <w:pStyle w:val="MPBrdtekst"/>
              <w:rPr>
                <w:rFonts w:ascii="Arial" w:hAnsi="Arial" w:cs="Arial"/>
                <w:sz w:val="20"/>
                <w:szCs w:val="20"/>
              </w:rPr>
            </w:pPr>
            <w:r>
              <w:rPr>
                <w:rFonts w:ascii="Arial" w:hAnsi="Arial" w:cs="Arial"/>
                <w:sz w:val="20"/>
                <w:szCs w:val="20"/>
              </w:rPr>
              <w:t>Godkendt til forelæggelse for IT-projektrådet</w:t>
            </w:r>
          </w:p>
        </w:tc>
        <w:tc>
          <w:tcPr>
            <w:tcW w:w="1843" w:type="dxa"/>
          </w:tcPr>
          <w:p w:rsidR="009D0A46" w:rsidRDefault="009D0A46" w:rsidP="00925EFB">
            <w:pPr>
              <w:pStyle w:val="MPBrdtekst"/>
              <w:rPr>
                <w:rFonts w:ascii="Arial" w:hAnsi="Arial" w:cs="Arial"/>
                <w:sz w:val="20"/>
                <w:szCs w:val="20"/>
              </w:rPr>
            </w:pPr>
            <w:r>
              <w:rPr>
                <w:rFonts w:ascii="Arial" w:hAnsi="Arial" w:cs="Arial"/>
                <w:sz w:val="20"/>
                <w:szCs w:val="20"/>
              </w:rPr>
              <w:t>Nej</w:t>
            </w:r>
          </w:p>
        </w:tc>
        <w:tc>
          <w:tcPr>
            <w:tcW w:w="2724" w:type="dxa"/>
          </w:tcPr>
          <w:p w:rsidR="009D0A46" w:rsidRDefault="009D0A46" w:rsidP="0028525B">
            <w:pPr>
              <w:pStyle w:val="MPBrdtekst"/>
              <w:rPr>
                <w:rFonts w:ascii="Arial" w:hAnsi="Arial" w:cs="Arial"/>
                <w:sz w:val="20"/>
                <w:szCs w:val="20"/>
              </w:rPr>
            </w:pPr>
            <w:r>
              <w:rPr>
                <w:rFonts w:ascii="Arial" w:hAnsi="Arial" w:cs="Arial"/>
                <w:sz w:val="20"/>
                <w:szCs w:val="20"/>
              </w:rPr>
              <w:t xml:space="preserve">Karen </w:t>
            </w:r>
            <w:proofErr w:type="spellStart"/>
            <w:r>
              <w:rPr>
                <w:rFonts w:ascii="Arial" w:hAnsi="Arial" w:cs="Arial"/>
                <w:sz w:val="20"/>
                <w:szCs w:val="20"/>
              </w:rPr>
              <w:t>Skjelbo</w:t>
            </w:r>
            <w:proofErr w:type="spellEnd"/>
          </w:p>
        </w:tc>
      </w:tr>
    </w:tbl>
    <w:p w:rsidR="00340514" w:rsidRDefault="00340514" w:rsidP="00F0477E">
      <w:pPr>
        <w:spacing w:line="240" w:lineRule="auto"/>
      </w:pPr>
    </w:p>
    <w:sectPr w:rsidR="00340514" w:rsidSect="00667904">
      <w:headerReference w:type="even" r:id="rId18"/>
      <w:headerReference w:type="default" r:id="rId19"/>
      <w:footerReference w:type="even" r:id="rId20"/>
      <w:footerReference w:type="default" r:id="rId21"/>
      <w:headerReference w:type="first" r:id="rId22"/>
      <w:footerReference w:type="first" r:id="rId2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8CE" w:rsidRDefault="000968CE" w:rsidP="00DC2180">
      <w:pPr>
        <w:spacing w:line="240" w:lineRule="auto"/>
      </w:pPr>
      <w:r>
        <w:separator/>
      </w:r>
    </w:p>
  </w:endnote>
  <w:endnote w:type="continuationSeparator" w:id="0">
    <w:p w:rsidR="000968CE" w:rsidRDefault="000968CE" w:rsidP="00DC21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46" w:rsidRDefault="009D0A4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661" w:rsidRDefault="00E37661">
    <w:pPr>
      <w:pStyle w:val="Sidefod"/>
      <w:tabs>
        <w:tab w:val="left" w:pos="567"/>
        <w:tab w:val="left" w:pos="8647"/>
      </w:tabs>
      <w:rPr>
        <w:sz w:val="20"/>
        <w:szCs w:val="20"/>
      </w:rPr>
    </w:pPr>
    <w:r>
      <w:rPr>
        <w:sz w:val="20"/>
        <w:szCs w:val="20"/>
      </w:rPr>
      <w:t>Udvidelse af BBR</w:t>
    </w:r>
    <w:r w:rsidRPr="00AA209C">
      <w:rPr>
        <w:sz w:val="20"/>
        <w:szCs w:val="20"/>
      </w:rPr>
      <w:tab/>
    </w:r>
    <w:r w:rsidR="009D0A46">
      <w:rPr>
        <w:sz w:val="20"/>
        <w:szCs w:val="20"/>
      </w:rPr>
      <w:tab/>
      <w:t>Version 1.0</w:t>
    </w:r>
  </w:p>
  <w:p w:rsidR="00E37661" w:rsidRPr="00AA209C" w:rsidRDefault="00E37661" w:rsidP="00AA209C">
    <w:pPr>
      <w:pStyle w:val="Sidefod"/>
      <w:tabs>
        <w:tab w:val="left" w:pos="567"/>
        <w:tab w:val="left" w:pos="9072"/>
      </w:tabs>
      <w:rPr>
        <w:sz w:val="20"/>
        <w:szCs w:val="20"/>
      </w:rPr>
    </w:pPr>
    <w:r w:rsidRPr="00AA209C">
      <w:rPr>
        <w:sz w:val="20"/>
        <w:szCs w:val="20"/>
      </w:rPr>
      <w:t>Projektinitieringsdokument</w:t>
    </w:r>
    <w:r w:rsidRPr="00AA209C">
      <w:rPr>
        <w:sz w:val="20"/>
        <w:szCs w:val="20"/>
      </w:rPr>
      <w:tab/>
    </w:r>
    <w:r>
      <w:rPr>
        <w:sz w:val="20"/>
        <w:szCs w:val="20"/>
      </w:rPr>
      <w:tab/>
      <w:t xml:space="preserve">Side </w:t>
    </w:r>
    <w:r w:rsidRPr="00AA209C">
      <w:rPr>
        <w:sz w:val="20"/>
        <w:szCs w:val="20"/>
      </w:rPr>
      <w:fldChar w:fldCharType="begin"/>
    </w:r>
    <w:r w:rsidRPr="00AA209C">
      <w:rPr>
        <w:sz w:val="20"/>
        <w:szCs w:val="20"/>
      </w:rPr>
      <w:instrText xml:space="preserve"> PAGE   \* MERGEFORMAT </w:instrText>
    </w:r>
    <w:r w:rsidRPr="00AA209C">
      <w:rPr>
        <w:sz w:val="20"/>
        <w:szCs w:val="20"/>
      </w:rPr>
      <w:fldChar w:fldCharType="separate"/>
    </w:r>
    <w:r w:rsidR="009D0A46">
      <w:rPr>
        <w:noProof/>
        <w:sz w:val="20"/>
        <w:szCs w:val="20"/>
      </w:rPr>
      <w:t>24</w:t>
    </w:r>
    <w:r w:rsidRPr="00AA209C">
      <w:rPr>
        <w:sz w:val="20"/>
        <w:szCs w:val="20"/>
      </w:rPr>
      <w:fldChar w:fldCharType="end"/>
    </w:r>
  </w:p>
  <w:p w:rsidR="00E37661" w:rsidRDefault="00E37661" w:rsidP="004E24F5">
    <w:pPr>
      <w:pStyle w:val="Sidefod"/>
      <w:tabs>
        <w:tab w:val="clear" w:pos="4819"/>
        <w:tab w:val="center" w:pos="453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46" w:rsidRDefault="009D0A4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8CE" w:rsidRDefault="000968CE" w:rsidP="00DC2180">
      <w:pPr>
        <w:spacing w:line="240" w:lineRule="auto"/>
      </w:pPr>
      <w:r>
        <w:separator/>
      </w:r>
    </w:p>
  </w:footnote>
  <w:footnote w:type="continuationSeparator" w:id="0">
    <w:p w:rsidR="000968CE" w:rsidRDefault="000968CE" w:rsidP="00DC21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46" w:rsidRDefault="009D0A4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661" w:rsidRDefault="00E37661">
    <w:pPr>
      <w:pStyle w:val="Sidehoved"/>
      <w:jc w:val="right"/>
    </w:pPr>
    <w:bookmarkStart w:id="92" w:name="_GoBack"/>
    <w:bookmarkEnd w:id="92"/>
  </w:p>
  <w:p w:rsidR="00E37661" w:rsidRDefault="00E37661" w:rsidP="004E24F5">
    <w:pPr>
      <w:pStyle w:val="Sidehoved"/>
      <w:tabs>
        <w:tab w:val="clear" w:pos="4819"/>
        <w:tab w:val="clear" w:pos="9638"/>
        <w:tab w:val="left" w:pos="165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46" w:rsidRDefault="009D0A4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2E204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41A517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B1CE6F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E28259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6FACE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30D6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9CC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C076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CE63A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2623638"/>
    <w:lvl w:ilvl="0">
      <w:start w:val="1"/>
      <w:numFmt w:val="bullet"/>
      <w:lvlText w:val=""/>
      <w:lvlJc w:val="left"/>
      <w:pPr>
        <w:tabs>
          <w:tab w:val="num" w:pos="360"/>
        </w:tabs>
        <w:ind w:left="360" w:hanging="360"/>
      </w:pPr>
      <w:rPr>
        <w:rFonts w:ascii="Symbol" w:hAnsi="Symbol" w:hint="default"/>
      </w:rPr>
    </w:lvl>
  </w:abstractNum>
  <w:abstractNum w:abstractNumId="10">
    <w:nsid w:val="005B422D"/>
    <w:multiLevelType w:val="hybridMultilevel"/>
    <w:tmpl w:val="FEE093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0D6806FC"/>
    <w:multiLevelType w:val="hybridMultilevel"/>
    <w:tmpl w:val="38521600"/>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2">
    <w:nsid w:val="0E987EE5"/>
    <w:multiLevelType w:val="hybridMultilevel"/>
    <w:tmpl w:val="BB60C122"/>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0F446469"/>
    <w:multiLevelType w:val="hybridMultilevel"/>
    <w:tmpl w:val="96C0D5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0F6C5C2F"/>
    <w:multiLevelType w:val="hybridMultilevel"/>
    <w:tmpl w:val="9432B0F2"/>
    <w:lvl w:ilvl="0" w:tplc="28A833B2">
      <w:start w:val="14"/>
      <w:numFmt w:val="bullet"/>
      <w:lvlText w:val="*"/>
      <w:lvlJc w:val="left"/>
      <w:pPr>
        <w:ind w:left="720" w:hanging="360"/>
      </w:pPr>
      <w:rPr>
        <w:rFonts w:ascii="Garamond" w:eastAsia="Times New Roman" w:hAnsi="Garamond"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14BF1F65"/>
    <w:multiLevelType w:val="multilevel"/>
    <w:tmpl w:val="040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4C50811"/>
    <w:multiLevelType w:val="singleLevel"/>
    <w:tmpl w:val="842613B2"/>
    <w:lvl w:ilvl="0">
      <w:start w:val="1"/>
      <w:numFmt w:val="decimal"/>
      <w:pStyle w:val="Typografi2"/>
      <w:lvlText w:val="%1."/>
      <w:lvlJc w:val="left"/>
      <w:pPr>
        <w:tabs>
          <w:tab w:val="num" w:pos="360"/>
        </w:tabs>
        <w:ind w:left="360" w:hanging="360"/>
      </w:pPr>
      <w:rPr>
        <w:rFonts w:cs="Times New Roman"/>
      </w:rPr>
    </w:lvl>
  </w:abstractNum>
  <w:abstractNum w:abstractNumId="17">
    <w:nsid w:val="1F232CC4"/>
    <w:multiLevelType w:val="hybridMultilevel"/>
    <w:tmpl w:val="463008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21BC583D"/>
    <w:multiLevelType w:val="hybridMultilevel"/>
    <w:tmpl w:val="AAECB706"/>
    <w:lvl w:ilvl="0" w:tplc="EDAC6EC8">
      <w:start w:val="1"/>
      <w:numFmt w:val="decimal"/>
      <w:lvlText w:val="%1."/>
      <w:lvlJc w:val="left"/>
      <w:pPr>
        <w:ind w:left="3204" w:hanging="360"/>
      </w:pPr>
      <w:rPr>
        <w:rFonts w:cs="Times New Roman" w:hint="default"/>
        <w:b/>
      </w:rPr>
    </w:lvl>
    <w:lvl w:ilvl="1" w:tplc="DFDC75E2" w:tentative="1">
      <w:start w:val="1"/>
      <w:numFmt w:val="lowerLetter"/>
      <w:lvlText w:val="%2."/>
      <w:lvlJc w:val="left"/>
      <w:pPr>
        <w:ind w:left="3924" w:hanging="360"/>
      </w:pPr>
      <w:rPr>
        <w:rFonts w:cs="Times New Roman"/>
      </w:rPr>
    </w:lvl>
    <w:lvl w:ilvl="2" w:tplc="F19C790E" w:tentative="1">
      <w:start w:val="1"/>
      <w:numFmt w:val="lowerRoman"/>
      <w:lvlText w:val="%3."/>
      <w:lvlJc w:val="right"/>
      <w:pPr>
        <w:ind w:left="4644" w:hanging="180"/>
      </w:pPr>
      <w:rPr>
        <w:rFonts w:cs="Times New Roman"/>
      </w:rPr>
    </w:lvl>
    <w:lvl w:ilvl="3" w:tplc="73E2374E" w:tentative="1">
      <w:start w:val="1"/>
      <w:numFmt w:val="decimal"/>
      <w:lvlText w:val="%4."/>
      <w:lvlJc w:val="left"/>
      <w:pPr>
        <w:ind w:left="5364" w:hanging="360"/>
      </w:pPr>
      <w:rPr>
        <w:rFonts w:cs="Times New Roman"/>
      </w:rPr>
    </w:lvl>
    <w:lvl w:ilvl="4" w:tplc="21D8BA3E" w:tentative="1">
      <w:start w:val="1"/>
      <w:numFmt w:val="lowerLetter"/>
      <w:lvlText w:val="%5."/>
      <w:lvlJc w:val="left"/>
      <w:pPr>
        <w:ind w:left="6084" w:hanging="360"/>
      </w:pPr>
      <w:rPr>
        <w:rFonts w:cs="Times New Roman"/>
      </w:rPr>
    </w:lvl>
    <w:lvl w:ilvl="5" w:tplc="5342679C" w:tentative="1">
      <w:start w:val="1"/>
      <w:numFmt w:val="lowerRoman"/>
      <w:lvlText w:val="%6."/>
      <w:lvlJc w:val="right"/>
      <w:pPr>
        <w:ind w:left="6804" w:hanging="180"/>
      </w:pPr>
      <w:rPr>
        <w:rFonts w:cs="Times New Roman"/>
      </w:rPr>
    </w:lvl>
    <w:lvl w:ilvl="6" w:tplc="2ECA60C2" w:tentative="1">
      <w:start w:val="1"/>
      <w:numFmt w:val="decimal"/>
      <w:lvlText w:val="%7."/>
      <w:lvlJc w:val="left"/>
      <w:pPr>
        <w:ind w:left="7524" w:hanging="360"/>
      </w:pPr>
      <w:rPr>
        <w:rFonts w:cs="Times New Roman"/>
      </w:rPr>
    </w:lvl>
    <w:lvl w:ilvl="7" w:tplc="7E10B3C6" w:tentative="1">
      <w:start w:val="1"/>
      <w:numFmt w:val="lowerLetter"/>
      <w:lvlText w:val="%8."/>
      <w:lvlJc w:val="left"/>
      <w:pPr>
        <w:ind w:left="8244" w:hanging="360"/>
      </w:pPr>
      <w:rPr>
        <w:rFonts w:cs="Times New Roman"/>
      </w:rPr>
    </w:lvl>
    <w:lvl w:ilvl="8" w:tplc="56C68302" w:tentative="1">
      <w:start w:val="1"/>
      <w:numFmt w:val="lowerRoman"/>
      <w:lvlText w:val="%9."/>
      <w:lvlJc w:val="right"/>
      <w:pPr>
        <w:ind w:left="8964" w:hanging="180"/>
      </w:pPr>
      <w:rPr>
        <w:rFonts w:cs="Times New Roman"/>
      </w:rPr>
    </w:lvl>
  </w:abstractNum>
  <w:abstractNum w:abstractNumId="19">
    <w:nsid w:val="286C70FD"/>
    <w:multiLevelType w:val="hybridMultilevel"/>
    <w:tmpl w:val="AEB281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28E051CB"/>
    <w:multiLevelType w:val="multilevel"/>
    <w:tmpl w:val="760C1F1E"/>
    <w:styleLink w:val="TypografiPunkttegnFlereniveauer"/>
    <w:lvl w:ilvl="0">
      <w:start w:val="1"/>
      <w:numFmt w:val="bullet"/>
      <w:lvlText w:val=""/>
      <w:lvlJc w:val="left"/>
      <w:pPr>
        <w:tabs>
          <w:tab w:val="num" w:pos="709"/>
        </w:tabs>
        <w:ind w:left="709" w:hanging="369"/>
      </w:pPr>
      <w:rPr>
        <w:rFonts w:ascii="Symbol" w:hAnsi="Symbol" w:hint="default"/>
        <w:sz w:val="24"/>
      </w:rPr>
    </w:lvl>
    <w:lvl w:ilvl="1">
      <w:start w:val="1"/>
      <w:numFmt w:val="bullet"/>
      <w:lvlText w:val="o"/>
      <w:lvlJc w:val="left"/>
      <w:pPr>
        <w:tabs>
          <w:tab w:val="num" w:pos="1063"/>
        </w:tabs>
        <w:ind w:left="1063" w:hanging="354"/>
      </w:pPr>
      <w:rPr>
        <w:rFonts w:ascii="Courier New" w:hAnsi="Courier New" w:hint="default"/>
        <w:sz w:val="24"/>
      </w:rPr>
    </w:lvl>
    <w:lvl w:ilvl="2">
      <w:start w:val="1"/>
      <w:numFmt w:val="bullet"/>
      <w:lvlText w:val=""/>
      <w:lvlJc w:val="left"/>
      <w:pPr>
        <w:tabs>
          <w:tab w:val="num" w:pos="1418"/>
        </w:tabs>
        <w:ind w:left="1418" w:hanging="355"/>
      </w:pPr>
      <w:rPr>
        <w:rFonts w:ascii="Wingdings" w:hAnsi="Wingdings" w:hint="default"/>
        <w:sz w:val="24"/>
      </w:rPr>
    </w:lvl>
    <w:lvl w:ilvl="3">
      <w:start w:val="1"/>
      <w:numFmt w:val="bullet"/>
      <w:lvlText w:val=""/>
      <w:lvlJc w:val="left"/>
      <w:pPr>
        <w:tabs>
          <w:tab w:val="num" w:pos="5078"/>
        </w:tabs>
        <w:ind w:left="5078" w:hanging="360"/>
      </w:pPr>
      <w:rPr>
        <w:rFonts w:ascii="Symbol" w:hAnsi="Symbol" w:hint="default"/>
      </w:rPr>
    </w:lvl>
    <w:lvl w:ilvl="4">
      <w:start w:val="1"/>
      <w:numFmt w:val="bullet"/>
      <w:lvlText w:val="o"/>
      <w:lvlJc w:val="left"/>
      <w:pPr>
        <w:tabs>
          <w:tab w:val="num" w:pos="5798"/>
        </w:tabs>
        <w:ind w:left="5798" w:hanging="360"/>
      </w:pPr>
      <w:rPr>
        <w:rFonts w:ascii="Courier New" w:hAnsi="Courier New" w:hint="default"/>
      </w:rPr>
    </w:lvl>
    <w:lvl w:ilvl="5">
      <w:start w:val="1"/>
      <w:numFmt w:val="bullet"/>
      <w:lvlText w:val=""/>
      <w:lvlJc w:val="left"/>
      <w:pPr>
        <w:tabs>
          <w:tab w:val="num" w:pos="6518"/>
        </w:tabs>
        <w:ind w:left="6518" w:hanging="360"/>
      </w:pPr>
      <w:rPr>
        <w:rFonts w:ascii="Wingdings" w:hAnsi="Wingdings" w:hint="default"/>
      </w:rPr>
    </w:lvl>
    <w:lvl w:ilvl="6">
      <w:start w:val="1"/>
      <w:numFmt w:val="bullet"/>
      <w:lvlText w:val=""/>
      <w:lvlJc w:val="left"/>
      <w:pPr>
        <w:tabs>
          <w:tab w:val="num" w:pos="7238"/>
        </w:tabs>
        <w:ind w:left="7238" w:hanging="360"/>
      </w:pPr>
      <w:rPr>
        <w:rFonts w:ascii="Symbol" w:hAnsi="Symbol" w:hint="default"/>
      </w:rPr>
    </w:lvl>
    <w:lvl w:ilvl="7">
      <w:start w:val="1"/>
      <w:numFmt w:val="bullet"/>
      <w:lvlText w:val="o"/>
      <w:lvlJc w:val="left"/>
      <w:pPr>
        <w:tabs>
          <w:tab w:val="num" w:pos="7958"/>
        </w:tabs>
        <w:ind w:left="7958" w:hanging="360"/>
      </w:pPr>
      <w:rPr>
        <w:rFonts w:ascii="Courier New" w:hAnsi="Courier New" w:hint="default"/>
      </w:rPr>
    </w:lvl>
    <w:lvl w:ilvl="8">
      <w:start w:val="1"/>
      <w:numFmt w:val="bullet"/>
      <w:lvlText w:val=""/>
      <w:lvlJc w:val="left"/>
      <w:pPr>
        <w:tabs>
          <w:tab w:val="num" w:pos="8678"/>
        </w:tabs>
        <w:ind w:left="8678" w:hanging="360"/>
      </w:pPr>
      <w:rPr>
        <w:rFonts w:ascii="Wingdings" w:hAnsi="Wingdings" w:hint="default"/>
      </w:rPr>
    </w:lvl>
  </w:abstractNum>
  <w:abstractNum w:abstractNumId="21">
    <w:nsid w:val="2E6A456B"/>
    <w:multiLevelType w:val="multilevel"/>
    <w:tmpl w:val="0406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2">
    <w:nsid w:val="2F9C2887"/>
    <w:multiLevelType w:val="hybridMultilevel"/>
    <w:tmpl w:val="F580F73C"/>
    <w:lvl w:ilvl="0" w:tplc="60ECBB58">
      <w:start w:val="1"/>
      <w:numFmt w:val="bullet"/>
      <w:lvlText w:val=""/>
      <w:lvlJc w:val="left"/>
      <w:pPr>
        <w:ind w:left="720" w:hanging="360"/>
      </w:pPr>
      <w:rPr>
        <w:rFonts w:ascii="Symbol" w:hAnsi="Symbol" w:hint="default"/>
      </w:rPr>
    </w:lvl>
    <w:lvl w:ilvl="1" w:tplc="AA48FE8A" w:tentative="1">
      <w:start w:val="1"/>
      <w:numFmt w:val="bullet"/>
      <w:lvlText w:val="o"/>
      <w:lvlJc w:val="left"/>
      <w:pPr>
        <w:ind w:left="1440" w:hanging="360"/>
      </w:pPr>
      <w:rPr>
        <w:rFonts w:ascii="Courier New" w:hAnsi="Courier New" w:hint="default"/>
      </w:rPr>
    </w:lvl>
    <w:lvl w:ilvl="2" w:tplc="7CC4E29C" w:tentative="1">
      <w:start w:val="1"/>
      <w:numFmt w:val="bullet"/>
      <w:lvlText w:val=""/>
      <w:lvlJc w:val="left"/>
      <w:pPr>
        <w:ind w:left="2160" w:hanging="360"/>
      </w:pPr>
      <w:rPr>
        <w:rFonts w:ascii="Wingdings" w:hAnsi="Wingdings" w:hint="default"/>
      </w:rPr>
    </w:lvl>
    <w:lvl w:ilvl="3" w:tplc="35740228" w:tentative="1">
      <w:start w:val="1"/>
      <w:numFmt w:val="bullet"/>
      <w:lvlText w:val=""/>
      <w:lvlJc w:val="left"/>
      <w:pPr>
        <w:ind w:left="2880" w:hanging="360"/>
      </w:pPr>
      <w:rPr>
        <w:rFonts w:ascii="Symbol" w:hAnsi="Symbol" w:hint="default"/>
      </w:rPr>
    </w:lvl>
    <w:lvl w:ilvl="4" w:tplc="010438F8" w:tentative="1">
      <w:start w:val="1"/>
      <w:numFmt w:val="bullet"/>
      <w:lvlText w:val="o"/>
      <w:lvlJc w:val="left"/>
      <w:pPr>
        <w:ind w:left="3600" w:hanging="360"/>
      </w:pPr>
      <w:rPr>
        <w:rFonts w:ascii="Courier New" w:hAnsi="Courier New" w:hint="default"/>
      </w:rPr>
    </w:lvl>
    <w:lvl w:ilvl="5" w:tplc="ED3E14F8" w:tentative="1">
      <w:start w:val="1"/>
      <w:numFmt w:val="bullet"/>
      <w:lvlText w:val=""/>
      <w:lvlJc w:val="left"/>
      <w:pPr>
        <w:ind w:left="4320" w:hanging="360"/>
      </w:pPr>
      <w:rPr>
        <w:rFonts w:ascii="Wingdings" w:hAnsi="Wingdings" w:hint="default"/>
      </w:rPr>
    </w:lvl>
    <w:lvl w:ilvl="6" w:tplc="EB5A5994" w:tentative="1">
      <w:start w:val="1"/>
      <w:numFmt w:val="bullet"/>
      <w:lvlText w:val=""/>
      <w:lvlJc w:val="left"/>
      <w:pPr>
        <w:ind w:left="5040" w:hanging="360"/>
      </w:pPr>
      <w:rPr>
        <w:rFonts w:ascii="Symbol" w:hAnsi="Symbol" w:hint="default"/>
      </w:rPr>
    </w:lvl>
    <w:lvl w:ilvl="7" w:tplc="FC946472" w:tentative="1">
      <w:start w:val="1"/>
      <w:numFmt w:val="bullet"/>
      <w:lvlText w:val="o"/>
      <w:lvlJc w:val="left"/>
      <w:pPr>
        <w:ind w:left="5760" w:hanging="360"/>
      </w:pPr>
      <w:rPr>
        <w:rFonts w:ascii="Courier New" w:hAnsi="Courier New" w:hint="default"/>
      </w:rPr>
    </w:lvl>
    <w:lvl w:ilvl="8" w:tplc="DC08CDD4" w:tentative="1">
      <w:start w:val="1"/>
      <w:numFmt w:val="bullet"/>
      <w:lvlText w:val=""/>
      <w:lvlJc w:val="left"/>
      <w:pPr>
        <w:ind w:left="6480" w:hanging="360"/>
      </w:pPr>
      <w:rPr>
        <w:rFonts w:ascii="Wingdings" w:hAnsi="Wingdings" w:hint="default"/>
      </w:rPr>
    </w:lvl>
  </w:abstractNum>
  <w:abstractNum w:abstractNumId="23">
    <w:nsid w:val="31537569"/>
    <w:multiLevelType w:val="hybridMultilevel"/>
    <w:tmpl w:val="1BF4B66E"/>
    <w:lvl w:ilvl="0" w:tplc="1E46E36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31A83EF8"/>
    <w:multiLevelType w:val="hybridMultilevel"/>
    <w:tmpl w:val="0356783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nsid w:val="3D0B092B"/>
    <w:multiLevelType w:val="hybridMultilevel"/>
    <w:tmpl w:val="C406B99A"/>
    <w:lvl w:ilvl="0" w:tplc="F1ACDBBC">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3D563D86"/>
    <w:multiLevelType w:val="hybridMultilevel"/>
    <w:tmpl w:val="D6925C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40C34B65"/>
    <w:multiLevelType w:val="hybridMultilevel"/>
    <w:tmpl w:val="23A024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4A672486"/>
    <w:multiLevelType w:val="hybridMultilevel"/>
    <w:tmpl w:val="D5B41284"/>
    <w:lvl w:ilvl="0" w:tplc="0B7AB05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4B6521A8"/>
    <w:multiLevelType w:val="hybridMultilevel"/>
    <w:tmpl w:val="A6C4253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4BF83694"/>
    <w:multiLevelType w:val="hybridMultilevel"/>
    <w:tmpl w:val="30E08864"/>
    <w:lvl w:ilvl="0" w:tplc="04060001">
      <w:start w:val="1"/>
      <w:numFmt w:val="decimal"/>
      <w:lvlText w:val="%1."/>
      <w:lvlJc w:val="left"/>
      <w:pPr>
        <w:ind w:left="720" w:hanging="360"/>
      </w:pPr>
      <w:rPr>
        <w:rFonts w:cs="Times New Roman"/>
      </w:rPr>
    </w:lvl>
    <w:lvl w:ilvl="1" w:tplc="04060003">
      <w:start w:val="1"/>
      <w:numFmt w:val="decimal"/>
      <w:lvlText w:val="%2."/>
      <w:lvlJc w:val="left"/>
      <w:pPr>
        <w:tabs>
          <w:tab w:val="num" w:pos="1440"/>
        </w:tabs>
        <w:ind w:left="1440" w:hanging="360"/>
      </w:pPr>
      <w:rPr>
        <w:rFonts w:cs="Times New Roman"/>
      </w:rPr>
    </w:lvl>
    <w:lvl w:ilvl="2" w:tplc="04060005">
      <w:start w:val="1"/>
      <w:numFmt w:val="decimal"/>
      <w:lvlText w:val="%3."/>
      <w:lvlJc w:val="left"/>
      <w:pPr>
        <w:tabs>
          <w:tab w:val="num" w:pos="2160"/>
        </w:tabs>
        <w:ind w:left="2160" w:hanging="360"/>
      </w:pPr>
      <w:rPr>
        <w:rFonts w:cs="Times New Roman"/>
      </w:rPr>
    </w:lvl>
    <w:lvl w:ilvl="3" w:tplc="04060001">
      <w:start w:val="1"/>
      <w:numFmt w:val="decimal"/>
      <w:lvlText w:val="%4."/>
      <w:lvlJc w:val="left"/>
      <w:pPr>
        <w:tabs>
          <w:tab w:val="num" w:pos="2880"/>
        </w:tabs>
        <w:ind w:left="2880" w:hanging="360"/>
      </w:pPr>
      <w:rPr>
        <w:rFonts w:cs="Times New Roman"/>
      </w:rPr>
    </w:lvl>
    <w:lvl w:ilvl="4" w:tplc="04060003">
      <w:start w:val="1"/>
      <w:numFmt w:val="decimal"/>
      <w:lvlText w:val="%5."/>
      <w:lvlJc w:val="left"/>
      <w:pPr>
        <w:tabs>
          <w:tab w:val="num" w:pos="3600"/>
        </w:tabs>
        <w:ind w:left="3600" w:hanging="360"/>
      </w:pPr>
      <w:rPr>
        <w:rFonts w:cs="Times New Roman"/>
      </w:rPr>
    </w:lvl>
    <w:lvl w:ilvl="5" w:tplc="04060005">
      <w:start w:val="1"/>
      <w:numFmt w:val="decimal"/>
      <w:lvlText w:val="%6."/>
      <w:lvlJc w:val="left"/>
      <w:pPr>
        <w:tabs>
          <w:tab w:val="num" w:pos="4320"/>
        </w:tabs>
        <w:ind w:left="4320" w:hanging="360"/>
      </w:pPr>
      <w:rPr>
        <w:rFonts w:cs="Times New Roman"/>
      </w:rPr>
    </w:lvl>
    <w:lvl w:ilvl="6" w:tplc="04060001">
      <w:start w:val="1"/>
      <w:numFmt w:val="decimal"/>
      <w:lvlText w:val="%7."/>
      <w:lvlJc w:val="left"/>
      <w:pPr>
        <w:tabs>
          <w:tab w:val="num" w:pos="5040"/>
        </w:tabs>
        <w:ind w:left="5040" w:hanging="360"/>
      </w:pPr>
      <w:rPr>
        <w:rFonts w:cs="Times New Roman"/>
      </w:rPr>
    </w:lvl>
    <w:lvl w:ilvl="7" w:tplc="04060003">
      <w:start w:val="1"/>
      <w:numFmt w:val="decimal"/>
      <w:lvlText w:val="%8."/>
      <w:lvlJc w:val="left"/>
      <w:pPr>
        <w:tabs>
          <w:tab w:val="num" w:pos="5760"/>
        </w:tabs>
        <w:ind w:left="5760" w:hanging="360"/>
      </w:pPr>
      <w:rPr>
        <w:rFonts w:cs="Times New Roman"/>
      </w:rPr>
    </w:lvl>
    <w:lvl w:ilvl="8" w:tplc="04060005">
      <w:start w:val="1"/>
      <w:numFmt w:val="decimal"/>
      <w:lvlText w:val="%9."/>
      <w:lvlJc w:val="left"/>
      <w:pPr>
        <w:tabs>
          <w:tab w:val="num" w:pos="6480"/>
        </w:tabs>
        <w:ind w:left="6480" w:hanging="360"/>
      </w:pPr>
      <w:rPr>
        <w:rFonts w:cs="Times New Roman"/>
      </w:rPr>
    </w:lvl>
  </w:abstractNum>
  <w:abstractNum w:abstractNumId="31">
    <w:nsid w:val="51305EED"/>
    <w:multiLevelType w:val="hybridMultilevel"/>
    <w:tmpl w:val="4A867598"/>
    <w:lvl w:ilvl="0" w:tplc="4A52943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51F56673"/>
    <w:multiLevelType w:val="hybridMultilevel"/>
    <w:tmpl w:val="B9547796"/>
    <w:lvl w:ilvl="0" w:tplc="04060001">
      <w:start w:val="14"/>
      <w:numFmt w:val="bullet"/>
      <w:lvlText w:val=""/>
      <w:lvlJc w:val="left"/>
      <w:pPr>
        <w:ind w:left="720" w:hanging="360"/>
      </w:pPr>
      <w:rPr>
        <w:rFonts w:ascii="Symbol" w:eastAsia="Times New Roman"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5996294C"/>
    <w:multiLevelType w:val="hybridMultilevel"/>
    <w:tmpl w:val="10CCC5DE"/>
    <w:lvl w:ilvl="0" w:tplc="0406000F">
      <w:start w:val="1"/>
      <w:numFmt w:val="bullet"/>
      <w:pStyle w:val="TypografiOverskrift1AutomatiskLigemargener"/>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nsid w:val="59FB47A9"/>
    <w:multiLevelType w:val="hybridMultilevel"/>
    <w:tmpl w:val="A6C4253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5B5217C5"/>
    <w:multiLevelType w:val="hybridMultilevel"/>
    <w:tmpl w:val="1BE483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5B785221"/>
    <w:multiLevelType w:val="hybridMultilevel"/>
    <w:tmpl w:val="2390D4AA"/>
    <w:lvl w:ilvl="0" w:tplc="DF22DD14">
      <w:start w:val="1"/>
      <w:numFmt w:val="bullet"/>
      <w:lvlText w:val=""/>
      <w:lvlJc w:val="left"/>
      <w:pPr>
        <w:tabs>
          <w:tab w:val="num" w:pos="720"/>
        </w:tabs>
        <w:ind w:left="720" w:hanging="360"/>
      </w:pPr>
      <w:rPr>
        <w:rFonts w:ascii="Symbol" w:hAnsi="Symbol" w:hint="default"/>
      </w:rPr>
    </w:lvl>
    <w:lvl w:ilvl="1" w:tplc="FC2A8D72" w:tentative="1">
      <w:start w:val="1"/>
      <w:numFmt w:val="bullet"/>
      <w:lvlText w:val="o"/>
      <w:lvlJc w:val="left"/>
      <w:pPr>
        <w:tabs>
          <w:tab w:val="num" w:pos="1440"/>
        </w:tabs>
        <w:ind w:left="1440" w:hanging="360"/>
      </w:pPr>
      <w:rPr>
        <w:rFonts w:ascii="Courier New" w:hAnsi="Courier New" w:hint="default"/>
      </w:rPr>
    </w:lvl>
    <w:lvl w:ilvl="2" w:tplc="BE72A72E" w:tentative="1">
      <w:start w:val="1"/>
      <w:numFmt w:val="bullet"/>
      <w:lvlText w:val=""/>
      <w:lvlJc w:val="left"/>
      <w:pPr>
        <w:tabs>
          <w:tab w:val="num" w:pos="2160"/>
        </w:tabs>
        <w:ind w:left="2160" w:hanging="360"/>
      </w:pPr>
      <w:rPr>
        <w:rFonts w:ascii="Wingdings" w:hAnsi="Wingdings" w:hint="default"/>
      </w:rPr>
    </w:lvl>
    <w:lvl w:ilvl="3" w:tplc="338E165E" w:tentative="1">
      <w:start w:val="1"/>
      <w:numFmt w:val="bullet"/>
      <w:lvlText w:val=""/>
      <w:lvlJc w:val="left"/>
      <w:pPr>
        <w:tabs>
          <w:tab w:val="num" w:pos="2880"/>
        </w:tabs>
        <w:ind w:left="2880" w:hanging="360"/>
      </w:pPr>
      <w:rPr>
        <w:rFonts w:ascii="Symbol" w:hAnsi="Symbol" w:hint="default"/>
      </w:rPr>
    </w:lvl>
    <w:lvl w:ilvl="4" w:tplc="8FF8C5A6" w:tentative="1">
      <w:start w:val="1"/>
      <w:numFmt w:val="bullet"/>
      <w:lvlText w:val="o"/>
      <w:lvlJc w:val="left"/>
      <w:pPr>
        <w:tabs>
          <w:tab w:val="num" w:pos="3600"/>
        </w:tabs>
        <w:ind w:left="3600" w:hanging="360"/>
      </w:pPr>
      <w:rPr>
        <w:rFonts w:ascii="Courier New" w:hAnsi="Courier New" w:hint="default"/>
      </w:rPr>
    </w:lvl>
    <w:lvl w:ilvl="5" w:tplc="2E1C617E" w:tentative="1">
      <w:start w:val="1"/>
      <w:numFmt w:val="bullet"/>
      <w:lvlText w:val=""/>
      <w:lvlJc w:val="left"/>
      <w:pPr>
        <w:tabs>
          <w:tab w:val="num" w:pos="4320"/>
        </w:tabs>
        <w:ind w:left="4320" w:hanging="360"/>
      </w:pPr>
      <w:rPr>
        <w:rFonts w:ascii="Wingdings" w:hAnsi="Wingdings" w:hint="default"/>
      </w:rPr>
    </w:lvl>
    <w:lvl w:ilvl="6" w:tplc="8D9ABC6E" w:tentative="1">
      <w:start w:val="1"/>
      <w:numFmt w:val="bullet"/>
      <w:lvlText w:val=""/>
      <w:lvlJc w:val="left"/>
      <w:pPr>
        <w:tabs>
          <w:tab w:val="num" w:pos="5040"/>
        </w:tabs>
        <w:ind w:left="5040" w:hanging="360"/>
      </w:pPr>
      <w:rPr>
        <w:rFonts w:ascii="Symbol" w:hAnsi="Symbol" w:hint="default"/>
      </w:rPr>
    </w:lvl>
    <w:lvl w:ilvl="7" w:tplc="40CE6C04" w:tentative="1">
      <w:start w:val="1"/>
      <w:numFmt w:val="bullet"/>
      <w:lvlText w:val="o"/>
      <w:lvlJc w:val="left"/>
      <w:pPr>
        <w:tabs>
          <w:tab w:val="num" w:pos="5760"/>
        </w:tabs>
        <w:ind w:left="5760" w:hanging="360"/>
      </w:pPr>
      <w:rPr>
        <w:rFonts w:ascii="Courier New" w:hAnsi="Courier New" w:hint="default"/>
      </w:rPr>
    </w:lvl>
    <w:lvl w:ilvl="8" w:tplc="3EA0C950" w:tentative="1">
      <w:start w:val="1"/>
      <w:numFmt w:val="bullet"/>
      <w:lvlText w:val=""/>
      <w:lvlJc w:val="left"/>
      <w:pPr>
        <w:tabs>
          <w:tab w:val="num" w:pos="6480"/>
        </w:tabs>
        <w:ind w:left="6480" w:hanging="360"/>
      </w:pPr>
      <w:rPr>
        <w:rFonts w:ascii="Wingdings" w:hAnsi="Wingdings" w:hint="default"/>
      </w:rPr>
    </w:lvl>
  </w:abstractNum>
  <w:abstractNum w:abstractNumId="37">
    <w:nsid w:val="5D0844F4"/>
    <w:multiLevelType w:val="hybridMultilevel"/>
    <w:tmpl w:val="29B43A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5D4B451D"/>
    <w:multiLevelType w:val="hybridMultilevel"/>
    <w:tmpl w:val="466E6006"/>
    <w:lvl w:ilvl="0" w:tplc="F1ACDBBC">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5F395337"/>
    <w:multiLevelType w:val="hybridMultilevel"/>
    <w:tmpl w:val="536E00E8"/>
    <w:lvl w:ilvl="0" w:tplc="04060001">
      <w:start w:val="1"/>
      <w:numFmt w:val="bullet"/>
      <w:lvlText w:val=""/>
      <w:lvlJc w:val="left"/>
      <w:pPr>
        <w:ind w:left="1665" w:hanging="1305"/>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5FFE704A"/>
    <w:multiLevelType w:val="hybridMultilevel"/>
    <w:tmpl w:val="868A00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64364B0D"/>
    <w:multiLevelType w:val="hybridMultilevel"/>
    <w:tmpl w:val="50568194"/>
    <w:lvl w:ilvl="0" w:tplc="04060001">
      <w:start w:val="1"/>
      <w:numFmt w:val="bullet"/>
      <w:lvlText w:val=""/>
      <w:lvlJc w:val="left"/>
      <w:pPr>
        <w:tabs>
          <w:tab w:val="num" w:pos="360"/>
        </w:tabs>
        <w:ind w:left="360" w:hanging="360"/>
      </w:pPr>
      <w:rPr>
        <w:rFonts w:ascii="Symbol" w:hAnsi="Symbol" w:hint="default"/>
      </w:rPr>
    </w:lvl>
    <w:lvl w:ilvl="1" w:tplc="0406000F">
      <w:start w:val="1"/>
      <w:numFmt w:val="decimal"/>
      <w:lvlText w:val="%2."/>
      <w:lvlJc w:val="left"/>
      <w:pPr>
        <w:tabs>
          <w:tab w:val="num" w:pos="1080"/>
        </w:tabs>
        <w:ind w:left="1080" w:hanging="360"/>
      </w:pPr>
      <w:rPr>
        <w:rFonts w:cs="Times New Roman"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2">
    <w:nsid w:val="69510971"/>
    <w:multiLevelType w:val="multilevel"/>
    <w:tmpl w:val="0F54599A"/>
    <w:lvl w:ilvl="0">
      <w:start w:val="1"/>
      <w:numFmt w:val="decimal"/>
      <w:pStyle w:val="DokTitel"/>
      <w:lvlText w:val="%1"/>
      <w:lvlJc w:val="left"/>
      <w:pPr>
        <w:tabs>
          <w:tab w:val="num" w:pos="432"/>
        </w:tabs>
        <w:ind w:left="432" w:hanging="432"/>
      </w:pPr>
      <w:rPr>
        <w:rFonts w:ascii="Arial" w:hAnsi="Arial" w:cs="Times New Roman" w:hint="default"/>
        <w:b w:val="0"/>
        <w:i w:val="0"/>
        <w:color w:val="auto"/>
        <w:sz w:val="40"/>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6B5615A2"/>
    <w:multiLevelType w:val="hybridMultilevel"/>
    <w:tmpl w:val="62ACE3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nsid w:val="6C1C3A70"/>
    <w:multiLevelType w:val="hybridMultilevel"/>
    <w:tmpl w:val="2BDAC180"/>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45">
    <w:nsid w:val="6C2756B9"/>
    <w:multiLevelType w:val="hybridMultilevel"/>
    <w:tmpl w:val="736EC3AA"/>
    <w:lvl w:ilvl="0" w:tplc="F1ACDBBC">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nsid w:val="6CC7550A"/>
    <w:multiLevelType w:val="multilevel"/>
    <w:tmpl w:val="9A6A5346"/>
    <w:lvl w:ilvl="0">
      <w:start w:val="1"/>
      <w:numFmt w:val="decimal"/>
      <w:pStyle w:val="Overskrift1"/>
      <w:lvlText w:val="%1"/>
      <w:lvlJc w:val="left"/>
      <w:pPr>
        <w:ind w:left="716" w:hanging="432"/>
      </w:pPr>
      <w:rPr>
        <w:rFonts w:cs="Times New Roman"/>
      </w:rPr>
    </w:lvl>
    <w:lvl w:ilvl="1">
      <w:start w:val="1"/>
      <w:numFmt w:val="decimal"/>
      <w:pStyle w:val="Overskrift2"/>
      <w:lvlText w:val="%1.%2"/>
      <w:lvlJc w:val="left"/>
      <w:pPr>
        <w:ind w:left="718" w:hanging="576"/>
      </w:pPr>
      <w:rPr>
        <w:rFonts w:cs="Times New Roman"/>
      </w:rPr>
    </w:lvl>
    <w:lvl w:ilvl="2">
      <w:start w:val="1"/>
      <w:numFmt w:val="decimal"/>
      <w:pStyle w:val="Overskrift3"/>
      <w:lvlText w:val="%1.%2.%3"/>
      <w:lvlJc w:val="left"/>
      <w:pPr>
        <w:ind w:left="720" w:hanging="720"/>
      </w:pPr>
      <w:rPr>
        <w:rFonts w:cs="Times New Roman"/>
      </w:rPr>
    </w:lvl>
    <w:lvl w:ilvl="3">
      <w:start w:val="1"/>
      <w:numFmt w:val="decimal"/>
      <w:pStyle w:val="Overskrift4"/>
      <w:lvlText w:val="%1.%2.%3.%4"/>
      <w:lvlJc w:val="left"/>
      <w:pPr>
        <w:ind w:left="864" w:hanging="864"/>
      </w:pPr>
      <w:rPr>
        <w:rFonts w:cs="Times New Roman"/>
      </w:rPr>
    </w:lvl>
    <w:lvl w:ilvl="4">
      <w:start w:val="1"/>
      <w:numFmt w:val="decimal"/>
      <w:pStyle w:val="Overskrift5"/>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47">
    <w:nsid w:val="70820D9E"/>
    <w:multiLevelType w:val="hybridMultilevel"/>
    <w:tmpl w:val="51CEC4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8">
    <w:nsid w:val="7FA9402E"/>
    <w:multiLevelType w:val="hybridMultilevel"/>
    <w:tmpl w:val="370C336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2"/>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0"/>
  </w:num>
  <w:num w:numId="5">
    <w:abstractNumId w:val="16"/>
  </w:num>
  <w:num w:numId="6">
    <w:abstractNumId w:val="18"/>
  </w:num>
  <w:num w:numId="7">
    <w:abstractNumId w:val="27"/>
  </w:num>
  <w:num w:numId="8">
    <w:abstractNumId w:val="37"/>
  </w:num>
  <w:num w:numId="9">
    <w:abstractNumId w:val="40"/>
  </w:num>
  <w:num w:numId="10">
    <w:abstractNumId w:val="13"/>
  </w:num>
  <w:num w:numId="11">
    <w:abstractNumId w:val="22"/>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42"/>
  </w:num>
  <w:num w:numId="15">
    <w:abstractNumId w:val="21"/>
  </w:num>
  <w:num w:numId="16">
    <w:abstractNumId w:val="15"/>
  </w:num>
  <w:num w:numId="17">
    <w:abstractNumId w:val="32"/>
  </w:num>
  <w:num w:numId="18">
    <w:abstractNumId w:val="14"/>
  </w:num>
  <w:num w:numId="19">
    <w:abstractNumId w:val="4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41"/>
  </w:num>
  <w:num w:numId="31">
    <w:abstractNumId w:val="24"/>
  </w:num>
  <w:num w:numId="32">
    <w:abstractNumId w:val="39"/>
  </w:num>
  <w:num w:numId="33">
    <w:abstractNumId w:val="17"/>
  </w:num>
  <w:num w:numId="34">
    <w:abstractNumId w:val="43"/>
  </w:num>
  <w:num w:numId="35">
    <w:abstractNumId w:val="31"/>
  </w:num>
  <w:num w:numId="36">
    <w:abstractNumId w:val="48"/>
  </w:num>
  <w:num w:numId="37">
    <w:abstractNumId w:val="28"/>
  </w:num>
  <w:num w:numId="38">
    <w:abstractNumId w:val="23"/>
  </w:num>
  <w:num w:numId="39">
    <w:abstractNumId w:val="45"/>
  </w:num>
  <w:num w:numId="40">
    <w:abstractNumId w:val="19"/>
  </w:num>
  <w:num w:numId="41">
    <w:abstractNumId w:val="38"/>
  </w:num>
  <w:num w:numId="42">
    <w:abstractNumId w:val="25"/>
  </w:num>
  <w:num w:numId="43">
    <w:abstractNumId w:val="44"/>
  </w:num>
  <w:num w:numId="44">
    <w:abstractNumId w:val="26"/>
  </w:num>
  <w:num w:numId="45">
    <w:abstractNumId w:val="10"/>
  </w:num>
  <w:num w:numId="46">
    <w:abstractNumId w:val="11"/>
  </w:num>
  <w:num w:numId="47">
    <w:abstractNumId w:val="34"/>
  </w:num>
  <w:num w:numId="48">
    <w:abstractNumId w:val="29"/>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80"/>
    <w:rsid w:val="0000067D"/>
    <w:rsid w:val="00000D57"/>
    <w:rsid w:val="0000255F"/>
    <w:rsid w:val="0000282F"/>
    <w:rsid w:val="00004D6B"/>
    <w:rsid w:val="00014AFF"/>
    <w:rsid w:val="00020582"/>
    <w:rsid w:val="00020F2B"/>
    <w:rsid w:val="0003172C"/>
    <w:rsid w:val="000321E1"/>
    <w:rsid w:val="00035453"/>
    <w:rsid w:val="000355BC"/>
    <w:rsid w:val="00051370"/>
    <w:rsid w:val="000515AC"/>
    <w:rsid w:val="00057F85"/>
    <w:rsid w:val="00064E6E"/>
    <w:rsid w:val="0007069A"/>
    <w:rsid w:val="00076EA8"/>
    <w:rsid w:val="00083621"/>
    <w:rsid w:val="00084C21"/>
    <w:rsid w:val="00091B32"/>
    <w:rsid w:val="00094A0A"/>
    <w:rsid w:val="000968CE"/>
    <w:rsid w:val="000B36FE"/>
    <w:rsid w:val="000B3DF2"/>
    <w:rsid w:val="000B5A94"/>
    <w:rsid w:val="000C42B5"/>
    <w:rsid w:val="000C5229"/>
    <w:rsid w:val="000C60C0"/>
    <w:rsid w:val="000E195E"/>
    <w:rsid w:val="000E3FF1"/>
    <w:rsid w:val="000E4A92"/>
    <w:rsid w:val="000E5111"/>
    <w:rsid w:val="000F0E6B"/>
    <w:rsid w:val="000F795B"/>
    <w:rsid w:val="00101163"/>
    <w:rsid w:val="00102262"/>
    <w:rsid w:val="00102303"/>
    <w:rsid w:val="0010784C"/>
    <w:rsid w:val="00107DE8"/>
    <w:rsid w:val="00112614"/>
    <w:rsid w:val="0011404D"/>
    <w:rsid w:val="00116D77"/>
    <w:rsid w:val="00124E96"/>
    <w:rsid w:val="001333D1"/>
    <w:rsid w:val="00136615"/>
    <w:rsid w:val="001371D3"/>
    <w:rsid w:val="00140153"/>
    <w:rsid w:val="00142185"/>
    <w:rsid w:val="0014447B"/>
    <w:rsid w:val="00144847"/>
    <w:rsid w:val="0014596B"/>
    <w:rsid w:val="00147BF3"/>
    <w:rsid w:val="001518E0"/>
    <w:rsid w:val="00156E1B"/>
    <w:rsid w:val="00161240"/>
    <w:rsid w:val="001637C9"/>
    <w:rsid w:val="00164F86"/>
    <w:rsid w:val="001831DE"/>
    <w:rsid w:val="00183961"/>
    <w:rsid w:val="00185BED"/>
    <w:rsid w:val="001905DA"/>
    <w:rsid w:val="00190942"/>
    <w:rsid w:val="00193739"/>
    <w:rsid w:val="00194B61"/>
    <w:rsid w:val="001958D2"/>
    <w:rsid w:val="00197A20"/>
    <w:rsid w:val="001A0688"/>
    <w:rsid w:val="001A1F52"/>
    <w:rsid w:val="001A53DA"/>
    <w:rsid w:val="001A5769"/>
    <w:rsid w:val="001B08DD"/>
    <w:rsid w:val="001B1033"/>
    <w:rsid w:val="001B2577"/>
    <w:rsid w:val="001B3027"/>
    <w:rsid w:val="001B344A"/>
    <w:rsid w:val="001B6CC7"/>
    <w:rsid w:val="001C1E12"/>
    <w:rsid w:val="001C6E24"/>
    <w:rsid w:val="001D3CC6"/>
    <w:rsid w:val="001D703E"/>
    <w:rsid w:val="001E526F"/>
    <w:rsid w:val="001F14F7"/>
    <w:rsid w:val="001F1EE2"/>
    <w:rsid w:val="001F5DD5"/>
    <w:rsid w:val="00202F3E"/>
    <w:rsid w:val="00210000"/>
    <w:rsid w:val="002105E8"/>
    <w:rsid w:val="00222172"/>
    <w:rsid w:val="002239DA"/>
    <w:rsid w:val="002250C6"/>
    <w:rsid w:val="002429D5"/>
    <w:rsid w:val="00247D08"/>
    <w:rsid w:val="0025431E"/>
    <w:rsid w:val="00254E0C"/>
    <w:rsid w:val="002609AA"/>
    <w:rsid w:val="0026577B"/>
    <w:rsid w:val="0028168B"/>
    <w:rsid w:val="0028373F"/>
    <w:rsid w:val="0028525B"/>
    <w:rsid w:val="00285B7C"/>
    <w:rsid w:val="00294A46"/>
    <w:rsid w:val="002A1DA2"/>
    <w:rsid w:val="002A2410"/>
    <w:rsid w:val="002A59D6"/>
    <w:rsid w:val="002B03AD"/>
    <w:rsid w:val="002B11EF"/>
    <w:rsid w:val="002B18B1"/>
    <w:rsid w:val="002B1C4E"/>
    <w:rsid w:val="002B470B"/>
    <w:rsid w:val="002B4888"/>
    <w:rsid w:val="002C00E5"/>
    <w:rsid w:val="002C1F70"/>
    <w:rsid w:val="002C48C2"/>
    <w:rsid w:val="002C621A"/>
    <w:rsid w:val="002D1B29"/>
    <w:rsid w:val="002D32EF"/>
    <w:rsid w:val="002D3BC5"/>
    <w:rsid w:val="002D6DA8"/>
    <w:rsid w:val="002F038D"/>
    <w:rsid w:val="002F09B7"/>
    <w:rsid w:val="0030374B"/>
    <w:rsid w:val="003040F6"/>
    <w:rsid w:val="0030458E"/>
    <w:rsid w:val="00305E86"/>
    <w:rsid w:val="003069CB"/>
    <w:rsid w:val="00307F78"/>
    <w:rsid w:val="0031059F"/>
    <w:rsid w:val="00310808"/>
    <w:rsid w:val="00312052"/>
    <w:rsid w:val="0031673D"/>
    <w:rsid w:val="003206D1"/>
    <w:rsid w:val="0033168E"/>
    <w:rsid w:val="00331985"/>
    <w:rsid w:val="00331B13"/>
    <w:rsid w:val="00331CCE"/>
    <w:rsid w:val="00335042"/>
    <w:rsid w:val="003354E3"/>
    <w:rsid w:val="00340514"/>
    <w:rsid w:val="0034055F"/>
    <w:rsid w:val="003408AD"/>
    <w:rsid w:val="0034139C"/>
    <w:rsid w:val="00344B2B"/>
    <w:rsid w:val="00347321"/>
    <w:rsid w:val="00351D14"/>
    <w:rsid w:val="00357E24"/>
    <w:rsid w:val="0036136D"/>
    <w:rsid w:val="00363518"/>
    <w:rsid w:val="00370331"/>
    <w:rsid w:val="003710A5"/>
    <w:rsid w:val="003716BF"/>
    <w:rsid w:val="00372F8F"/>
    <w:rsid w:val="00375753"/>
    <w:rsid w:val="00377560"/>
    <w:rsid w:val="00380509"/>
    <w:rsid w:val="0038374D"/>
    <w:rsid w:val="00384A5B"/>
    <w:rsid w:val="00385EEA"/>
    <w:rsid w:val="00386C3A"/>
    <w:rsid w:val="00392336"/>
    <w:rsid w:val="0039609A"/>
    <w:rsid w:val="003B2877"/>
    <w:rsid w:val="003B557C"/>
    <w:rsid w:val="003C0841"/>
    <w:rsid w:val="003C0AA2"/>
    <w:rsid w:val="003C0E49"/>
    <w:rsid w:val="003C4C0B"/>
    <w:rsid w:val="003C7A38"/>
    <w:rsid w:val="003E4AFD"/>
    <w:rsid w:val="003F1E8B"/>
    <w:rsid w:val="003F5B25"/>
    <w:rsid w:val="0040100B"/>
    <w:rsid w:val="00401E33"/>
    <w:rsid w:val="00412A89"/>
    <w:rsid w:val="00414383"/>
    <w:rsid w:val="00414739"/>
    <w:rsid w:val="004151DF"/>
    <w:rsid w:val="004239F7"/>
    <w:rsid w:val="00424CAC"/>
    <w:rsid w:val="004310AC"/>
    <w:rsid w:val="00434B61"/>
    <w:rsid w:val="00434D4C"/>
    <w:rsid w:val="00435DF2"/>
    <w:rsid w:val="00436D46"/>
    <w:rsid w:val="00437528"/>
    <w:rsid w:val="0043771B"/>
    <w:rsid w:val="00442817"/>
    <w:rsid w:val="00444D2C"/>
    <w:rsid w:val="00447F44"/>
    <w:rsid w:val="0045067A"/>
    <w:rsid w:val="004633D3"/>
    <w:rsid w:val="00473C37"/>
    <w:rsid w:val="0047555D"/>
    <w:rsid w:val="00483E50"/>
    <w:rsid w:val="00483FAC"/>
    <w:rsid w:val="0048588F"/>
    <w:rsid w:val="00487F9F"/>
    <w:rsid w:val="00492182"/>
    <w:rsid w:val="004956C8"/>
    <w:rsid w:val="004974A8"/>
    <w:rsid w:val="004A2EAE"/>
    <w:rsid w:val="004B0E0B"/>
    <w:rsid w:val="004B468B"/>
    <w:rsid w:val="004C1410"/>
    <w:rsid w:val="004C1E07"/>
    <w:rsid w:val="004C428E"/>
    <w:rsid w:val="004C68BC"/>
    <w:rsid w:val="004C7361"/>
    <w:rsid w:val="004D1C73"/>
    <w:rsid w:val="004E24F5"/>
    <w:rsid w:val="004E3E1D"/>
    <w:rsid w:val="004E42C7"/>
    <w:rsid w:val="004E5CB4"/>
    <w:rsid w:val="004E6A5D"/>
    <w:rsid w:val="004E725C"/>
    <w:rsid w:val="004F1767"/>
    <w:rsid w:val="004F2D6C"/>
    <w:rsid w:val="004F440E"/>
    <w:rsid w:val="005004E5"/>
    <w:rsid w:val="00501C91"/>
    <w:rsid w:val="00502CB5"/>
    <w:rsid w:val="00502DFC"/>
    <w:rsid w:val="0050750C"/>
    <w:rsid w:val="0051135E"/>
    <w:rsid w:val="005145A9"/>
    <w:rsid w:val="0051733E"/>
    <w:rsid w:val="005179E5"/>
    <w:rsid w:val="0052631F"/>
    <w:rsid w:val="00533E2C"/>
    <w:rsid w:val="005342E7"/>
    <w:rsid w:val="00536311"/>
    <w:rsid w:val="00540CC2"/>
    <w:rsid w:val="00542796"/>
    <w:rsid w:val="00545A86"/>
    <w:rsid w:val="005468B0"/>
    <w:rsid w:val="005468D0"/>
    <w:rsid w:val="00554943"/>
    <w:rsid w:val="0055761B"/>
    <w:rsid w:val="005601DC"/>
    <w:rsid w:val="0056166D"/>
    <w:rsid w:val="005625CD"/>
    <w:rsid w:val="005648FC"/>
    <w:rsid w:val="00570978"/>
    <w:rsid w:val="005714F3"/>
    <w:rsid w:val="00572D85"/>
    <w:rsid w:val="00572EDD"/>
    <w:rsid w:val="00580298"/>
    <w:rsid w:val="00584C2B"/>
    <w:rsid w:val="00586B29"/>
    <w:rsid w:val="00591B77"/>
    <w:rsid w:val="00592C75"/>
    <w:rsid w:val="00593E1A"/>
    <w:rsid w:val="005958EA"/>
    <w:rsid w:val="005A689B"/>
    <w:rsid w:val="005A7C82"/>
    <w:rsid w:val="005A7E67"/>
    <w:rsid w:val="005B0C91"/>
    <w:rsid w:val="005C29B1"/>
    <w:rsid w:val="005C3D1A"/>
    <w:rsid w:val="005D0AEC"/>
    <w:rsid w:val="005D143E"/>
    <w:rsid w:val="005D6DCE"/>
    <w:rsid w:val="005D77DA"/>
    <w:rsid w:val="005E0D51"/>
    <w:rsid w:val="005E25CB"/>
    <w:rsid w:val="005E3D49"/>
    <w:rsid w:val="005E51F4"/>
    <w:rsid w:val="005E5256"/>
    <w:rsid w:val="005E5626"/>
    <w:rsid w:val="005E7F5E"/>
    <w:rsid w:val="005F28FF"/>
    <w:rsid w:val="00606D39"/>
    <w:rsid w:val="006104E0"/>
    <w:rsid w:val="006109A9"/>
    <w:rsid w:val="00616D05"/>
    <w:rsid w:val="006200DD"/>
    <w:rsid w:val="00620964"/>
    <w:rsid w:val="00623CC6"/>
    <w:rsid w:val="00623EAE"/>
    <w:rsid w:val="00626E38"/>
    <w:rsid w:val="006362EC"/>
    <w:rsid w:val="00636453"/>
    <w:rsid w:val="00637F41"/>
    <w:rsid w:val="0064183C"/>
    <w:rsid w:val="00641F75"/>
    <w:rsid w:val="00645B82"/>
    <w:rsid w:val="00650F7B"/>
    <w:rsid w:val="00653118"/>
    <w:rsid w:val="0065755F"/>
    <w:rsid w:val="006600BC"/>
    <w:rsid w:val="00667904"/>
    <w:rsid w:val="00671573"/>
    <w:rsid w:val="00674136"/>
    <w:rsid w:val="00675D68"/>
    <w:rsid w:val="00681306"/>
    <w:rsid w:val="00681BF3"/>
    <w:rsid w:val="00681FE2"/>
    <w:rsid w:val="00683B98"/>
    <w:rsid w:val="006849BC"/>
    <w:rsid w:val="006950F9"/>
    <w:rsid w:val="006B0934"/>
    <w:rsid w:val="006B2D40"/>
    <w:rsid w:val="006B5A70"/>
    <w:rsid w:val="006B6B30"/>
    <w:rsid w:val="006C0014"/>
    <w:rsid w:val="006C247D"/>
    <w:rsid w:val="006C370D"/>
    <w:rsid w:val="006C5645"/>
    <w:rsid w:val="006C5D01"/>
    <w:rsid w:val="006C7251"/>
    <w:rsid w:val="006D035B"/>
    <w:rsid w:val="006D0466"/>
    <w:rsid w:val="006E03CD"/>
    <w:rsid w:val="006E6A51"/>
    <w:rsid w:val="006E7067"/>
    <w:rsid w:val="006F114F"/>
    <w:rsid w:val="006F7514"/>
    <w:rsid w:val="00700604"/>
    <w:rsid w:val="00702384"/>
    <w:rsid w:val="00710BD2"/>
    <w:rsid w:val="007120C9"/>
    <w:rsid w:val="00716954"/>
    <w:rsid w:val="00723ABC"/>
    <w:rsid w:val="0072426B"/>
    <w:rsid w:val="0073452E"/>
    <w:rsid w:val="00735C31"/>
    <w:rsid w:val="00741A13"/>
    <w:rsid w:val="007456BB"/>
    <w:rsid w:val="007463E2"/>
    <w:rsid w:val="0074661E"/>
    <w:rsid w:val="00746ADE"/>
    <w:rsid w:val="00761E9A"/>
    <w:rsid w:val="007655F2"/>
    <w:rsid w:val="00767F78"/>
    <w:rsid w:val="00771F79"/>
    <w:rsid w:val="00773F0A"/>
    <w:rsid w:val="0078064A"/>
    <w:rsid w:val="007839CD"/>
    <w:rsid w:val="007921BC"/>
    <w:rsid w:val="007964A7"/>
    <w:rsid w:val="00797256"/>
    <w:rsid w:val="00797435"/>
    <w:rsid w:val="007A0806"/>
    <w:rsid w:val="007A2EA8"/>
    <w:rsid w:val="007A2F4D"/>
    <w:rsid w:val="007B147A"/>
    <w:rsid w:val="007B2200"/>
    <w:rsid w:val="007B3FA9"/>
    <w:rsid w:val="007B7C0E"/>
    <w:rsid w:val="007C4940"/>
    <w:rsid w:val="007D167D"/>
    <w:rsid w:val="007D2A37"/>
    <w:rsid w:val="007D3212"/>
    <w:rsid w:val="007D3F84"/>
    <w:rsid w:val="007D43CA"/>
    <w:rsid w:val="007D5425"/>
    <w:rsid w:val="007D665F"/>
    <w:rsid w:val="007E1953"/>
    <w:rsid w:val="007E7482"/>
    <w:rsid w:val="007E7D53"/>
    <w:rsid w:val="007F5256"/>
    <w:rsid w:val="007F5764"/>
    <w:rsid w:val="007F6EC8"/>
    <w:rsid w:val="00800570"/>
    <w:rsid w:val="00800DFC"/>
    <w:rsid w:val="00806FA3"/>
    <w:rsid w:val="00810921"/>
    <w:rsid w:val="0081429C"/>
    <w:rsid w:val="008165D1"/>
    <w:rsid w:val="00822638"/>
    <w:rsid w:val="00825AE2"/>
    <w:rsid w:val="0082602D"/>
    <w:rsid w:val="008279FB"/>
    <w:rsid w:val="00835C77"/>
    <w:rsid w:val="008423F3"/>
    <w:rsid w:val="00845F68"/>
    <w:rsid w:val="00846B46"/>
    <w:rsid w:val="008520B8"/>
    <w:rsid w:val="00852AF6"/>
    <w:rsid w:val="00853EDF"/>
    <w:rsid w:val="00855CD1"/>
    <w:rsid w:val="00863CDB"/>
    <w:rsid w:val="00865430"/>
    <w:rsid w:val="00866FA6"/>
    <w:rsid w:val="008677ED"/>
    <w:rsid w:val="008730FD"/>
    <w:rsid w:val="00873F60"/>
    <w:rsid w:val="00874C64"/>
    <w:rsid w:val="00881EDB"/>
    <w:rsid w:val="008837B0"/>
    <w:rsid w:val="00893955"/>
    <w:rsid w:val="008A46AF"/>
    <w:rsid w:val="008B0D6B"/>
    <w:rsid w:val="008B18FC"/>
    <w:rsid w:val="008B34FA"/>
    <w:rsid w:val="008B4B3F"/>
    <w:rsid w:val="008B4EA0"/>
    <w:rsid w:val="008B61B0"/>
    <w:rsid w:val="008B72CD"/>
    <w:rsid w:val="008C4229"/>
    <w:rsid w:val="008D295E"/>
    <w:rsid w:val="008E7988"/>
    <w:rsid w:val="008F1195"/>
    <w:rsid w:val="008F1CAC"/>
    <w:rsid w:val="008F5457"/>
    <w:rsid w:val="008F7D93"/>
    <w:rsid w:val="00902EF6"/>
    <w:rsid w:val="00904A62"/>
    <w:rsid w:val="00905722"/>
    <w:rsid w:val="00921FCD"/>
    <w:rsid w:val="00925EFB"/>
    <w:rsid w:val="0093009A"/>
    <w:rsid w:val="00935986"/>
    <w:rsid w:val="00937E2E"/>
    <w:rsid w:val="00945553"/>
    <w:rsid w:val="009552D0"/>
    <w:rsid w:val="00955B8D"/>
    <w:rsid w:val="00956254"/>
    <w:rsid w:val="009574D9"/>
    <w:rsid w:val="009603B3"/>
    <w:rsid w:val="00966FAB"/>
    <w:rsid w:val="009671D0"/>
    <w:rsid w:val="009715F6"/>
    <w:rsid w:val="00972834"/>
    <w:rsid w:val="0097476C"/>
    <w:rsid w:val="00985A37"/>
    <w:rsid w:val="00993204"/>
    <w:rsid w:val="009A0AEE"/>
    <w:rsid w:val="009A665E"/>
    <w:rsid w:val="009A7534"/>
    <w:rsid w:val="009A76E7"/>
    <w:rsid w:val="009B418D"/>
    <w:rsid w:val="009B6E18"/>
    <w:rsid w:val="009C2281"/>
    <w:rsid w:val="009C5D6A"/>
    <w:rsid w:val="009C62BB"/>
    <w:rsid w:val="009D0A46"/>
    <w:rsid w:val="009D2C8C"/>
    <w:rsid w:val="009D2F4A"/>
    <w:rsid w:val="009D32F3"/>
    <w:rsid w:val="009D3374"/>
    <w:rsid w:val="009D3CD2"/>
    <w:rsid w:val="009D4F87"/>
    <w:rsid w:val="009D54FF"/>
    <w:rsid w:val="009E45FB"/>
    <w:rsid w:val="009E7EFC"/>
    <w:rsid w:val="009F1FDC"/>
    <w:rsid w:val="009F75CD"/>
    <w:rsid w:val="00A03D74"/>
    <w:rsid w:val="00A064F3"/>
    <w:rsid w:val="00A10637"/>
    <w:rsid w:val="00A12189"/>
    <w:rsid w:val="00A17769"/>
    <w:rsid w:val="00A20DF7"/>
    <w:rsid w:val="00A34A60"/>
    <w:rsid w:val="00A356FA"/>
    <w:rsid w:val="00A362FA"/>
    <w:rsid w:val="00A37E42"/>
    <w:rsid w:val="00A465BD"/>
    <w:rsid w:val="00A502C8"/>
    <w:rsid w:val="00A5178A"/>
    <w:rsid w:val="00A53C16"/>
    <w:rsid w:val="00A54A97"/>
    <w:rsid w:val="00A55710"/>
    <w:rsid w:val="00A603B6"/>
    <w:rsid w:val="00A63730"/>
    <w:rsid w:val="00A72CE3"/>
    <w:rsid w:val="00A75670"/>
    <w:rsid w:val="00A83DA3"/>
    <w:rsid w:val="00A9054F"/>
    <w:rsid w:val="00A93FF7"/>
    <w:rsid w:val="00AA209C"/>
    <w:rsid w:val="00AA3EAD"/>
    <w:rsid w:val="00AA6ED0"/>
    <w:rsid w:val="00AB1239"/>
    <w:rsid w:val="00AB1753"/>
    <w:rsid w:val="00AB618E"/>
    <w:rsid w:val="00AB76A0"/>
    <w:rsid w:val="00AC1D1D"/>
    <w:rsid w:val="00AC63C9"/>
    <w:rsid w:val="00AD01CD"/>
    <w:rsid w:val="00AD1228"/>
    <w:rsid w:val="00AD4A8B"/>
    <w:rsid w:val="00AE1A39"/>
    <w:rsid w:val="00AE4F9F"/>
    <w:rsid w:val="00AE7048"/>
    <w:rsid w:val="00AF089D"/>
    <w:rsid w:val="00AF7E5C"/>
    <w:rsid w:val="00B017C8"/>
    <w:rsid w:val="00B06022"/>
    <w:rsid w:val="00B064F9"/>
    <w:rsid w:val="00B14314"/>
    <w:rsid w:val="00B15967"/>
    <w:rsid w:val="00B202B2"/>
    <w:rsid w:val="00B20A76"/>
    <w:rsid w:val="00B2186A"/>
    <w:rsid w:val="00B219C7"/>
    <w:rsid w:val="00B22718"/>
    <w:rsid w:val="00B23A52"/>
    <w:rsid w:val="00B353D6"/>
    <w:rsid w:val="00B42D39"/>
    <w:rsid w:val="00B5409C"/>
    <w:rsid w:val="00B55313"/>
    <w:rsid w:val="00B6066C"/>
    <w:rsid w:val="00B6149C"/>
    <w:rsid w:val="00B6493B"/>
    <w:rsid w:val="00B64999"/>
    <w:rsid w:val="00B65AE3"/>
    <w:rsid w:val="00B66140"/>
    <w:rsid w:val="00B66BB3"/>
    <w:rsid w:val="00B67D3D"/>
    <w:rsid w:val="00B770B5"/>
    <w:rsid w:val="00B83816"/>
    <w:rsid w:val="00B87493"/>
    <w:rsid w:val="00B93636"/>
    <w:rsid w:val="00B958F2"/>
    <w:rsid w:val="00B972C8"/>
    <w:rsid w:val="00B97EE3"/>
    <w:rsid w:val="00BB1144"/>
    <w:rsid w:val="00BB130C"/>
    <w:rsid w:val="00BB35E8"/>
    <w:rsid w:val="00BB36C9"/>
    <w:rsid w:val="00BB3F2A"/>
    <w:rsid w:val="00BB554B"/>
    <w:rsid w:val="00BC029B"/>
    <w:rsid w:val="00BC11BE"/>
    <w:rsid w:val="00BC236B"/>
    <w:rsid w:val="00BD5BBC"/>
    <w:rsid w:val="00BD7B53"/>
    <w:rsid w:val="00BE5FFF"/>
    <w:rsid w:val="00BF3F85"/>
    <w:rsid w:val="00C04976"/>
    <w:rsid w:val="00C06239"/>
    <w:rsid w:val="00C077EC"/>
    <w:rsid w:val="00C10D2B"/>
    <w:rsid w:val="00C126CD"/>
    <w:rsid w:val="00C12F93"/>
    <w:rsid w:val="00C23F26"/>
    <w:rsid w:val="00C248AA"/>
    <w:rsid w:val="00C257A2"/>
    <w:rsid w:val="00C30CBF"/>
    <w:rsid w:val="00C31B20"/>
    <w:rsid w:val="00C32B89"/>
    <w:rsid w:val="00C32C0F"/>
    <w:rsid w:val="00C3338C"/>
    <w:rsid w:val="00C40581"/>
    <w:rsid w:val="00C4418E"/>
    <w:rsid w:val="00C44BBA"/>
    <w:rsid w:val="00C521D3"/>
    <w:rsid w:val="00C53AD4"/>
    <w:rsid w:val="00C65455"/>
    <w:rsid w:val="00C70409"/>
    <w:rsid w:val="00C75FFC"/>
    <w:rsid w:val="00C87EB3"/>
    <w:rsid w:val="00C92C6C"/>
    <w:rsid w:val="00C94B77"/>
    <w:rsid w:val="00C9521B"/>
    <w:rsid w:val="00C971E8"/>
    <w:rsid w:val="00CA089E"/>
    <w:rsid w:val="00CA6EB4"/>
    <w:rsid w:val="00CB1931"/>
    <w:rsid w:val="00CB22E9"/>
    <w:rsid w:val="00CC5176"/>
    <w:rsid w:val="00CC7B39"/>
    <w:rsid w:val="00CD085E"/>
    <w:rsid w:val="00CD0876"/>
    <w:rsid w:val="00CD1BC0"/>
    <w:rsid w:val="00CD1F87"/>
    <w:rsid w:val="00CD4CD2"/>
    <w:rsid w:val="00CD6885"/>
    <w:rsid w:val="00CD7064"/>
    <w:rsid w:val="00CD7A7A"/>
    <w:rsid w:val="00CE330E"/>
    <w:rsid w:val="00CF1996"/>
    <w:rsid w:val="00CF5DF7"/>
    <w:rsid w:val="00D01695"/>
    <w:rsid w:val="00D0387E"/>
    <w:rsid w:val="00D1172C"/>
    <w:rsid w:val="00D21523"/>
    <w:rsid w:val="00D22755"/>
    <w:rsid w:val="00D30229"/>
    <w:rsid w:val="00D34B62"/>
    <w:rsid w:val="00D35BC1"/>
    <w:rsid w:val="00D40CEF"/>
    <w:rsid w:val="00D42044"/>
    <w:rsid w:val="00D431C5"/>
    <w:rsid w:val="00D44150"/>
    <w:rsid w:val="00D46014"/>
    <w:rsid w:val="00D46A1A"/>
    <w:rsid w:val="00D46AEB"/>
    <w:rsid w:val="00D4707E"/>
    <w:rsid w:val="00D55C0F"/>
    <w:rsid w:val="00D74F98"/>
    <w:rsid w:val="00D80FA4"/>
    <w:rsid w:val="00D8278B"/>
    <w:rsid w:val="00D83BED"/>
    <w:rsid w:val="00D91A5E"/>
    <w:rsid w:val="00D91DA4"/>
    <w:rsid w:val="00D934CF"/>
    <w:rsid w:val="00D936CF"/>
    <w:rsid w:val="00DA3135"/>
    <w:rsid w:val="00DA3839"/>
    <w:rsid w:val="00DB336C"/>
    <w:rsid w:val="00DB6D96"/>
    <w:rsid w:val="00DC2180"/>
    <w:rsid w:val="00DC55DF"/>
    <w:rsid w:val="00DC5EFA"/>
    <w:rsid w:val="00DC737B"/>
    <w:rsid w:val="00DD43FD"/>
    <w:rsid w:val="00DE03BA"/>
    <w:rsid w:val="00DE35D9"/>
    <w:rsid w:val="00DE538D"/>
    <w:rsid w:val="00DE614B"/>
    <w:rsid w:val="00DF0A5A"/>
    <w:rsid w:val="00DF3A81"/>
    <w:rsid w:val="00DF58BA"/>
    <w:rsid w:val="00E02924"/>
    <w:rsid w:val="00E03A95"/>
    <w:rsid w:val="00E03CA5"/>
    <w:rsid w:val="00E05671"/>
    <w:rsid w:val="00E0748A"/>
    <w:rsid w:val="00E101A5"/>
    <w:rsid w:val="00E126DC"/>
    <w:rsid w:val="00E14799"/>
    <w:rsid w:val="00E2331D"/>
    <w:rsid w:val="00E242FB"/>
    <w:rsid w:val="00E246F5"/>
    <w:rsid w:val="00E2553E"/>
    <w:rsid w:val="00E25D85"/>
    <w:rsid w:val="00E276F3"/>
    <w:rsid w:val="00E31DFE"/>
    <w:rsid w:val="00E356ED"/>
    <w:rsid w:val="00E37661"/>
    <w:rsid w:val="00E45BF0"/>
    <w:rsid w:val="00E50301"/>
    <w:rsid w:val="00E512E0"/>
    <w:rsid w:val="00E532DD"/>
    <w:rsid w:val="00E56D3F"/>
    <w:rsid w:val="00E60426"/>
    <w:rsid w:val="00E6082B"/>
    <w:rsid w:val="00E63FCB"/>
    <w:rsid w:val="00E708E3"/>
    <w:rsid w:val="00E71A30"/>
    <w:rsid w:val="00E71D92"/>
    <w:rsid w:val="00E7304C"/>
    <w:rsid w:val="00E738AE"/>
    <w:rsid w:val="00E76F82"/>
    <w:rsid w:val="00E80A36"/>
    <w:rsid w:val="00E837C3"/>
    <w:rsid w:val="00E91482"/>
    <w:rsid w:val="00EA36B1"/>
    <w:rsid w:val="00EA4CB2"/>
    <w:rsid w:val="00EA6E12"/>
    <w:rsid w:val="00EB1522"/>
    <w:rsid w:val="00EB2ECF"/>
    <w:rsid w:val="00EC124F"/>
    <w:rsid w:val="00EC3555"/>
    <w:rsid w:val="00EC3AF5"/>
    <w:rsid w:val="00EC6DBE"/>
    <w:rsid w:val="00ED6655"/>
    <w:rsid w:val="00EE39C5"/>
    <w:rsid w:val="00EE6F4F"/>
    <w:rsid w:val="00EF112F"/>
    <w:rsid w:val="00EF32C6"/>
    <w:rsid w:val="00EF6513"/>
    <w:rsid w:val="00EF6653"/>
    <w:rsid w:val="00F03922"/>
    <w:rsid w:val="00F0477E"/>
    <w:rsid w:val="00F05DEE"/>
    <w:rsid w:val="00F169EE"/>
    <w:rsid w:val="00F21C68"/>
    <w:rsid w:val="00F224EB"/>
    <w:rsid w:val="00F22AC3"/>
    <w:rsid w:val="00F31A55"/>
    <w:rsid w:val="00F31D60"/>
    <w:rsid w:val="00F32ACD"/>
    <w:rsid w:val="00F36888"/>
    <w:rsid w:val="00F40C85"/>
    <w:rsid w:val="00F460A2"/>
    <w:rsid w:val="00F56EEF"/>
    <w:rsid w:val="00F620B4"/>
    <w:rsid w:val="00F6655C"/>
    <w:rsid w:val="00F70D58"/>
    <w:rsid w:val="00F732DA"/>
    <w:rsid w:val="00F77518"/>
    <w:rsid w:val="00F77593"/>
    <w:rsid w:val="00F81610"/>
    <w:rsid w:val="00F81D8B"/>
    <w:rsid w:val="00F843D3"/>
    <w:rsid w:val="00F86DE2"/>
    <w:rsid w:val="00F9299E"/>
    <w:rsid w:val="00FA6D4A"/>
    <w:rsid w:val="00FB04F1"/>
    <w:rsid w:val="00FC0845"/>
    <w:rsid w:val="00FC0FB3"/>
    <w:rsid w:val="00FC24D5"/>
    <w:rsid w:val="00FC50ED"/>
    <w:rsid w:val="00FD79E6"/>
    <w:rsid w:val="00FE07C8"/>
    <w:rsid w:val="00FF2AEB"/>
    <w:rsid w:val="00FF3ECD"/>
    <w:rsid w:val="00FF4F07"/>
    <w:rsid w:val="00FF74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C2180"/>
    <w:pPr>
      <w:spacing w:line="280" w:lineRule="atLeast"/>
    </w:pPr>
    <w:rPr>
      <w:rFonts w:ascii="Garamond" w:eastAsia="Times New Roman" w:hAnsi="Garamond"/>
      <w:sz w:val="24"/>
      <w:szCs w:val="24"/>
      <w:lang w:eastAsia="en-US"/>
    </w:rPr>
  </w:style>
  <w:style w:type="paragraph" w:styleId="Overskrift1">
    <w:name w:val="heading 1"/>
    <w:basedOn w:val="Normal"/>
    <w:next w:val="Normal"/>
    <w:link w:val="Overskrift1Tegn"/>
    <w:uiPriority w:val="99"/>
    <w:qFormat/>
    <w:rsid w:val="00AC1D1D"/>
    <w:pPr>
      <w:keepNext/>
      <w:numPr>
        <w:numId w:val="2"/>
      </w:numPr>
      <w:spacing w:before="140" w:after="260" w:line="240" w:lineRule="auto"/>
      <w:outlineLvl w:val="0"/>
    </w:pPr>
    <w:rPr>
      <w:rFonts w:ascii="Arial" w:hAnsi="Arial" w:cs="Arial"/>
      <w:bCs/>
      <w:kern w:val="28"/>
      <w:sz w:val="26"/>
      <w:szCs w:val="32"/>
    </w:rPr>
  </w:style>
  <w:style w:type="paragraph" w:styleId="Overskrift2">
    <w:name w:val="heading 2"/>
    <w:basedOn w:val="Normal"/>
    <w:next w:val="Normal"/>
    <w:link w:val="Overskrift2Tegn"/>
    <w:uiPriority w:val="99"/>
    <w:qFormat/>
    <w:rsid w:val="00AC1D1D"/>
    <w:pPr>
      <w:keepNext/>
      <w:numPr>
        <w:ilvl w:val="1"/>
        <w:numId w:val="2"/>
      </w:numPr>
      <w:spacing w:before="280"/>
      <w:outlineLvl w:val="1"/>
    </w:pPr>
    <w:rPr>
      <w:rFonts w:ascii="Arial" w:hAnsi="Arial" w:cs="Arial"/>
      <w:b/>
      <w:bCs/>
      <w:iCs/>
      <w:kern w:val="28"/>
      <w:sz w:val="20"/>
      <w:szCs w:val="28"/>
    </w:rPr>
  </w:style>
  <w:style w:type="paragraph" w:styleId="Overskrift3">
    <w:name w:val="heading 3"/>
    <w:basedOn w:val="Normal"/>
    <w:next w:val="Normal"/>
    <w:link w:val="Overskrift3Tegn"/>
    <w:uiPriority w:val="99"/>
    <w:qFormat/>
    <w:rsid w:val="00AC1D1D"/>
    <w:pPr>
      <w:keepNext/>
      <w:numPr>
        <w:ilvl w:val="2"/>
        <w:numId w:val="2"/>
      </w:numPr>
      <w:spacing w:before="280"/>
      <w:outlineLvl w:val="2"/>
    </w:pPr>
    <w:rPr>
      <w:rFonts w:cs="Arial"/>
      <w:bCs/>
      <w:i/>
      <w:kern w:val="28"/>
      <w:szCs w:val="26"/>
    </w:rPr>
  </w:style>
  <w:style w:type="paragraph" w:styleId="Overskrift4">
    <w:name w:val="heading 4"/>
    <w:basedOn w:val="Normal"/>
    <w:next w:val="Normal"/>
    <w:link w:val="Overskrift4Tegn"/>
    <w:uiPriority w:val="99"/>
    <w:qFormat/>
    <w:rsid w:val="00AC1D1D"/>
    <w:pPr>
      <w:keepNext/>
      <w:keepLines/>
      <w:numPr>
        <w:ilvl w:val="3"/>
        <w:numId w:val="2"/>
      </w:numPr>
      <w:spacing w:before="200"/>
      <w:outlineLvl w:val="3"/>
    </w:pPr>
    <w:rPr>
      <w:rFonts w:ascii="Cambria" w:hAnsi="Cambria"/>
      <w:b/>
      <w:bCs/>
      <w:i/>
      <w:iCs/>
      <w:color w:val="4F81BD"/>
    </w:rPr>
  </w:style>
  <w:style w:type="paragraph" w:styleId="Overskrift5">
    <w:name w:val="heading 5"/>
    <w:basedOn w:val="Normal"/>
    <w:next w:val="Normal"/>
    <w:link w:val="Overskrift5Tegn"/>
    <w:uiPriority w:val="99"/>
    <w:qFormat/>
    <w:rsid w:val="00AC1D1D"/>
    <w:pPr>
      <w:keepNext/>
      <w:keepLines/>
      <w:numPr>
        <w:ilvl w:val="4"/>
        <w:numId w:val="2"/>
      </w:numPr>
      <w:spacing w:before="200"/>
      <w:outlineLvl w:val="4"/>
    </w:pPr>
    <w:rPr>
      <w:rFonts w:ascii="Cambria" w:hAnsi="Cambria"/>
      <w:color w:val="243F60"/>
    </w:rPr>
  </w:style>
  <w:style w:type="paragraph" w:styleId="Overskrift6">
    <w:name w:val="heading 6"/>
    <w:basedOn w:val="Normal"/>
    <w:next w:val="Normal"/>
    <w:link w:val="Overskrift6Tegn"/>
    <w:uiPriority w:val="99"/>
    <w:qFormat/>
    <w:rsid w:val="00AC1D1D"/>
    <w:pPr>
      <w:keepNext/>
      <w:keepLines/>
      <w:numPr>
        <w:ilvl w:val="5"/>
        <w:numId w:val="2"/>
      </w:numPr>
      <w:spacing w:before="200"/>
      <w:outlineLvl w:val="5"/>
    </w:pPr>
    <w:rPr>
      <w:rFonts w:ascii="Cambria" w:hAnsi="Cambria"/>
      <w:i/>
      <w:iCs/>
      <w:color w:val="243F60"/>
    </w:rPr>
  </w:style>
  <w:style w:type="paragraph" w:styleId="Overskrift7">
    <w:name w:val="heading 7"/>
    <w:basedOn w:val="Normal"/>
    <w:next w:val="Normal"/>
    <w:link w:val="Overskrift7Tegn"/>
    <w:uiPriority w:val="99"/>
    <w:qFormat/>
    <w:rsid w:val="00AC1D1D"/>
    <w:pPr>
      <w:keepNext/>
      <w:keepLines/>
      <w:numPr>
        <w:ilvl w:val="6"/>
        <w:numId w:val="2"/>
      </w:numPr>
      <w:spacing w:before="200"/>
      <w:outlineLvl w:val="6"/>
    </w:pPr>
    <w:rPr>
      <w:rFonts w:ascii="Cambria" w:hAnsi="Cambria"/>
      <w:i/>
      <w:iCs/>
      <w:color w:val="404040"/>
    </w:rPr>
  </w:style>
  <w:style w:type="paragraph" w:styleId="Overskrift8">
    <w:name w:val="heading 8"/>
    <w:basedOn w:val="Normal"/>
    <w:next w:val="Normal"/>
    <w:link w:val="Overskrift8Tegn"/>
    <w:uiPriority w:val="99"/>
    <w:qFormat/>
    <w:rsid w:val="00AC1D1D"/>
    <w:pPr>
      <w:keepNext/>
      <w:keepLines/>
      <w:numPr>
        <w:ilvl w:val="7"/>
        <w:numId w:val="2"/>
      </w:numPr>
      <w:spacing w:before="200"/>
      <w:outlineLvl w:val="7"/>
    </w:pPr>
    <w:rPr>
      <w:rFonts w:ascii="Cambria" w:hAnsi="Cambria"/>
      <w:color w:val="404040"/>
      <w:sz w:val="20"/>
      <w:szCs w:val="20"/>
    </w:rPr>
  </w:style>
  <w:style w:type="paragraph" w:styleId="Overskrift9">
    <w:name w:val="heading 9"/>
    <w:basedOn w:val="Normal"/>
    <w:next w:val="Normal"/>
    <w:link w:val="Overskrift9Tegn"/>
    <w:uiPriority w:val="99"/>
    <w:qFormat/>
    <w:rsid w:val="00AC1D1D"/>
    <w:pPr>
      <w:keepNext/>
      <w:keepLines/>
      <w:numPr>
        <w:ilvl w:val="8"/>
        <w:numId w:val="2"/>
      </w:numPr>
      <w:spacing w:before="200"/>
      <w:outlineLvl w:val="8"/>
    </w:pPr>
    <w:rPr>
      <w:rFonts w:ascii="Cambria" w:hAnsi="Cambria"/>
      <w:i/>
      <w:iCs/>
      <w:color w:val="40404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AC1D1D"/>
    <w:rPr>
      <w:rFonts w:ascii="Arial" w:hAnsi="Arial" w:cs="Arial"/>
      <w:bCs/>
      <w:kern w:val="28"/>
      <w:sz w:val="32"/>
      <w:szCs w:val="32"/>
    </w:rPr>
  </w:style>
  <w:style w:type="character" w:customStyle="1" w:styleId="Overskrift2Tegn">
    <w:name w:val="Overskrift 2 Tegn"/>
    <w:basedOn w:val="Standardskrifttypeiafsnit"/>
    <w:link w:val="Overskrift2"/>
    <w:uiPriority w:val="99"/>
    <w:locked/>
    <w:rsid w:val="00AC1D1D"/>
    <w:rPr>
      <w:rFonts w:ascii="Arial" w:hAnsi="Arial" w:cs="Arial"/>
      <w:b/>
      <w:bCs/>
      <w:iCs/>
      <w:kern w:val="28"/>
      <w:sz w:val="28"/>
      <w:szCs w:val="28"/>
    </w:rPr>
  </w:style>
  <w:style w:type="character" w:customStyle="1" w:styleId="Overskrift3Tegn">
    <w:name w:val="Overskrift 3 Tegn"/>
    <w:basedOn w:val="Standardskrifttypeiafsnit"/>
    <w:link w:val="Overskrift3"/>
    <w:uiPriority w:val="99"/>
    <w:locked/>
    <w:rsid w:val="00AC1D1D"/>
    <w:rPr>
      <w:rFonts w:ascii="Garamond" w:hAnsi="Garamond" w:cs="Arial"/>
      <w:bCs/>
      <w:i/>
      <w:kern w:val="28"/>
      <w:sz w:val="26"/>
      <w:szCs w:val="26"/>
    </w:rPr>
  </w:style>
  <w:style w:type="character" w:customStyle="1" w:styleId="Overskrift4Tegn">
    <w:name w:val="Overskrift 4 Tegn"/>
    <w:basedOn w:val="Standardskrifttypeiafsnit"/>
    <w:link w:val="Overskrift4"/>
    <w:uiPriority w:val="99"/>
    <w:locked/>
    <w:rsid w:val="00AC1D1D"/>
    <w:rPr>
      <w:rFonts w:ascii="Cambria" w:hAnsi="Cambria" w:cs="Times New Roman"/>
      <w:b/>
      <w:bCs/>
      <w:i/>
      <w:iCs/>
      <w:color w:val="4F81BD"/>
      <w:sz w:val="24"/>
      <w:szCs w:val="24"/>
    </w:rPr>
  </w:style>
  <w:style w:type="character" w:customStyle="1" w:styleId="Overskrift5Tegn">
    <w:name w:val="Overskrift 5 Tegn"/>
    <w:basedOn w:val="Standardskrifttypeiafsnit"/>
    <w:link w:val="Overskrift5"/>
    <w:uiPriority w:val="99"/>
    <w:locked/>
    <w:rsid w:val="00AC1D1D"/>
    <w:rPr>
      <w:rFonts w:ascii="Cambria" w:hAnsi="Cambria" w:cs="Times New Roman"/>
      <w:color w:val="243F60"/>
      <w:sz w:val="24"/>
      <w:szCs w:val="24"/>
    </w:rPr>
  </w:style>
  <w:style w:type="character" w:customStyle="1" w:styleId="Overskrift6Tegn">
    <w:name w:val="Overskrift 6 Tegn"/>
    <w:basedOn w:val="Standardskrifttypeiafsnit"/>
    <w:link w:val="Overskrift6"/>
    <w:uiPriority w:val="99"/>
    <w:locked/>
    <w:rsid w:val="00AC1D1D"/>
    <w:rPr>
      <w:rFonts w:ascii="Cambria" w:hAnsi="Cambria" w:cs="Times New Roman"/>
      <w:i/>
      <w:iCs/>
      <w:color w:val="243F60"/>
      <w:sz w:val="24"/>
      <w:szCs w:val="24"/>
    </w:rPr>
  </w:style>
  <w:style w:type="character" w:customStyle="1" w:styleId="Overskrift7Tegn">
    <w:name w:val="Overskrift 7 Tegn"/>
    <w:basedOn w:val="Standardskrifttypeiafsnit"/>
    <w:link w:val="Overskrift7"/>
    <w:uiPriority w:val="99"/>
    <w:locked/>
    <w:rsid w:val="00AC1D1D"/>
    <w:rPr>
      <w:rFonts w:ascii="Cambria" w:hAnsi="Cambria" w:cs="Times New Roman"/>
      <w:i/>
      <w:iCs/>
      <w:color w:val="404040"/>
      <w:sz w:val="24"/>
      <w:szCs w:val="24"/>
    </w:rPr>
  </w:style>
  <w:style w:type="character" w:customStyle="1" w:styleId="Overskrift8Tegn">
    <w:name w:val="Overskrift 8 Tegn"/>
    <w:basedOn w:val="Standardskrifttypeiafsnit"/>
    <w:link w:val="Overskrift8"/>
    <w:uiPriority w:val="99"/>
    <w:locked/>
    <w:rsid w:val="00AC1D1D"/>
    <w:rPr>
      <w:rFonts w:ascii="Cambria" w:hAnsi="Cambria" w:cs="Times New Roman"/>
      <w:color w:val="404040"/>
      <w:sz w:val="20"/>
      <w:szCs w:val="20"/>
    </w:rPr>
  </w:style>
  <w:style w:type="character" w:customStyle="1" w:styleId="Overskrift9Tegn">
    <w:name w:val="Overskrift 9 Tegn"/>
    <w:basedOn w:val="Standardskrifttypeiafsnit"/>
    <w:link w:val="Overskrift9"/>
    <w:uiPriority w:val="99"/>
    <w:locked/>
    <w:rsid w:val="00AC1D1D"/>
    <w:rPr>
      <w:rFonts w:ascii="Cambria" w:hAnsi="Cambria" w:cs="Times New Roman"/>
      <w:i/>
      <w:iCs/>
      <w:color w:val="404040"/>
      <w:sz w:val="20"/>
      <w:szCs w:val="20"/>
    </w:rPr>
  </w:style>
  <w:style w:type="paragraph" w:styleId="Sidehoved">
    <w:name w:val="header"/>
    <w:basedOn w:val="Normal"/>
    <w:link w:val="SidehovedTegn"/>
    <w:uiPriority w:val="99"/>
    <w:rsid w:val="00DC2180"/>
    <w:pPr>
      <w:tabs>
        <w:tab w:val="center" w:pos="4819"/>
        <w:tab w:val="right" w:pos="9638"/>
      </w:tabs>
      <w:spacing w:line="240" w:lineRule="auto"/>
    </w:pPr>
  </w:style>
  <w:style w:type="character" w:customStyle="1" w:styleId="SidehovedTegn">
    <w:name w:val="Sidehoved Tegn"/>
    <w:basedOn w:val="Standardskrifttypeiafsnit"/>
    <w:link w:val="Sidehoved"/>
    <w:uiPriority w:val="99"/>
    <w:locked/>
    <w:rsid w:val="00DC2180"/>
    <w:rPr>
      <w:rFonts w:cs="Times New Roman"/>
    </w:rPr>
  </w:style>
  <w:style w:type="paragraph" w:styleId="Sidefod">
    <w:name w:val="footer"/>
    <w:basedOn w:val="Normal"/>
    <w:link w:val="SidefodTegn"/>
    <w:uiPriority w:val="99"/>
    <w:rsid w:val="00DC2180"/>
    <w:pPr>
      <w:tabs>
        <w:tab w:val="center" w:pos="4819"/>
        <w:tab w:val="right" w:pos="9638"/>
      </w:tabs>
      <w:spacing w:line="240" w:lineRule="auto"/>
    </w:pPr>
  </w:style>
  <w:style w:type="character" w:customStyle="1" w:styleId="SidefodTegn">
    <w:name w:val="Sidefod Tegn"/>
    <w:basedOn w:val="Standardskrifttypeiafsnit"/>
    <w:link w:val="Sidefod"/>
    <w:uiPriority w:val="99"/>
    <w:locked/>
    <w:rsid w:val="00DC2180"/>
    <w:rPr>
      <w:rFonts w:cs="Times New Roman"/>
    </w:rPr>
  </w:style>
  <w:style w:type="paragraph" w:styleId="Listeafsnit">
    <w:name w:val="List Paragraph"/>
    <w:basedOn w:val="Normal"/>
    <w:uiPriority w:val="34"/>
    <w:qFormat/>
    <w:rsid w:val="00DC2180"/>
    <w:pPr>
      <w:spacing w:after="200" w:line="276" w:lineRule="auto"/>
      <w:ind w:left="720"/>
    </w:pPr>
    <w:rPr>
      <w:rFonts w:ascii="Calibri" w:eastAsia="Calibri" w:hAnsi="Calibri" w:cs="Calibri"/>
      <w:sz w:val="22"/>
      <w:szCs w:val="22"/>
      <w:lang w:eastAsia="da-DK"/>
    </w:rPr>
  </w:style>
  <w:style w:type="paragraph" w:customStyle="1" w:styleId="MP1Overskriftsniveau">
    <w:name w:val="MP 1 Overskriftsniveau"/>
    <w:basedOn w:val="Normal"/>
    <w:link w:val="MP1OverskriftsniveauTegn"/>
    <w:uiPriority w:val="99"/>
    <w:rsid w:val="00DC2180"/>
    <w:pPr>
      <w:jc w:val="both"/>
    </w:pPr>
    <w:rPr>
      <w:rFonts w:ascii="Arial" w:hAnsi="Arial" w:cs="Arial"/>
      <w:sz w:val="28"/>
      <w:szCs w:val="28"/>
    </w:rPr>
  </w:style>
  <w:style w:type="paragraph" w:customStyle="1" w:styleId="MP2Overskriftsniveau">
    <w:name w:val="MP 2 Overskriftsniveau"/>
    <w:basedOn w:val="Normal"/>
    <w:link w:val="MP2OverskriftsniveauTegn"/>
    <w:uiPriority w:val="99"/>
    <w:rsid w:val="00DC2180"/>
    <w:pPr>
      <w:jc w:val="both"/>
    </w:pPr>
    <w:rPr>
      <w:rFonts w:ascii="Arial" w:hAnsi="Arial" w:cs="Arial"/>
    </w:rPr>
  </w:style>
  <w:style w:type="character" w:customStyle="1" w:styleId="MP1OverskriftsniveauTegn">
    <w:name w:val="MP 1 Overskriftsniveau Tegn"/>
    <w:basedOn w:val="Standardskrifttypeiafsnit"/>
    <w:link w:val="MP1Overskriftsniveau"/>
    <w:uiPriority w:val="99"/>
    <w:locked/>
    <w:rsid w:val="00DC2180"/>
    <w:rPr>
      <w:rFonts w:ascii="Arial" w:hAnsi="Arial" w:cs="Arial"/>
      <w:sz w:val="28"/>
      <w:szCs w:val="28"/>
    </w:rPr>
  </w:style>
  <w:style w:type="paragraph" w:customStyle="1" w:styleId="MP3Overskriftsniveau">
    <w:name w:val="MP 3 Overskriftsniveau"/>
    <w:basedOn w:val="Normal"/>
    <w:link w:val="MP3OverskriftsniveauTegn"/>
    <w:uiPriority w:val="99"/>
    <w:rsid w:val="00DC2180"/>
    <w:pPr>
      <w:jc w:val="both"/>
    </w:pPr>
    <w:rPr>
      <w:rFonts w:ascii="Arial" w:hAnsi="Arial" w:cs="Arial"/>
      <w:b/>
      <w:sz w:val="20"/>
      <w:szCs w:val="20"/>
    </w:rPr>
  </w:style>
  <w:style w:type="character" w:customStyle="1" w:styleId="MP2OverskriftsniveauTegn">
    <w:name w:val="MP 2 Overskriftsniveau Tegn"/>
    <w:basedOn w:val="Standardskrifttypeiafsnit"/>
    <w:link w:val="MP2Overskriftsniveau"/>
    <w:uiPriority w:val="99"/>
    <w:locked/>
    <w:rsid w:val="00DC2180"/>
    <w:rPr>
      <w:rFonts w:ascii="Arial" w:hAnsi="Arial" w:cs="Arial"/>
      <w:sz w:val="24"/>
      <w:szCs w:val="24"/>
    </w:rPr>
  </w:style>
  <w:style w:type="paragraph" w:styleId="Indholdsfortegnelse2">
    <w:name w:val="toc 2"/>
    <w:basedOn w:val="Normal"/>
    <w:next w:val="Normal"/>
    <w:autoRedefine/>
    <w:uiPriority w:val="99"/>
    <w:rsid w:val="00DC2180"/>
    <w:pPr>
      <w:spacing w:after="100"/>
      <w:ind w:left="240"/>
    </w:pPr>
  </w:style>
  <w:style w:type="character" w:customStyle="1" w:styleId="MP3OverskriftsniveauTegn">
    <w:name w:val="MP 3 Overskriftsniveau Tegn"/>
    <w:basedOn w:val="Standardskrifttypeiafsnit"/>
    <w:link w:val="MP3Overskriftsniveau"/>
    <w:uiPriority w:val="99"/>
    <w:locked/>
    <w:rsid w:val="00DC2180"/>
    <w:rPr>
      <w:rFonts w:ascii="Arial" w:hAnsi="Arial" w:cs="Arial"/>
      <w:b/>
      <w:sz w:val="20"/>
      <w:szCs w:val="20"/>
    </w:rPr>
  </w:style>
  <w:style w:type="paragraph" w:styleId="Indholdsfortegnelse1">
    <w:name w:val="toc 1"/>
    <w:basedOn w:val="Normal"/>
    <w:next w:val="Normal"/>
    <w:autoRedefine/>
    <w:uiPriority w:val="99"/>
    <w:rsid w:val="005958EA"/>
    <w:pPr>
      <w:tabs>
        <w:tab w:val="right" w:leader="dot" w:pos="9628"/>
      </w:tabs>
      <w:spacing w:after="100"/>
    </w:pPr>
    <w:rPr>
      <w:noProof/>
    </w:rPr>
  </w:style>
  <w:style w:type="character" w:styleId="Hyperlink">
    <w:name w:val="Hyperlink"/>
    <w:basedOn w:val="Standardskrifttypeiafsnit"/>
    <w:uiPriority w:val="99"/>
    <w:rsid w:val="00DC2180"/>
    <w:rPr>
      <w:rFonts w:cs="Times New Roman"/>
      <w:color w:val="0000FF"/>
      <w:u w:val="single"/>
    </w:rPr>
  </w:style>
  <w:style w:type="table" w:customStyle="1" w:styleId="MPTabel">
    <w:name w:val="MP Tabel"/>
    <w:uiPriority w:val="99"/>
    <w:rsid w:val="00DC2180"/>
    <w:rPr>
      <w:rFonts w:ascii="Arial" w:hAnsi="Arial"/>
      <w:sz w:val="24"/>
      <w:szCs w:val="20"/>
    </w:rPr>
    <w:tblPr>
      <w:tblInd w:w="0"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CellMar>
        <w:top w:w="0" w:type="dxa"/>
        <w:left w:w="108" w:type="dxa"/>
        <w:bottom w:w="0" w:type="dxa"/>
        <w:right w:w="108" w:type="dxa"/>
      </w:tblCellMar>
    </w:tblPr>
  </w:style>
  <w:style w:type="paragraph" w:customStyle="1" w:styleId="MPBrdtekst">
    <w:name w:val="MP Brødtekst"/>
    <w:basedOn w:val="Normal"/>
    <w:link w:val="MPBrdtekstTegn"/>
    <w:uiPriority w:val="99"/>
    <w:rsid w:val="00DC2180"/>
    <w:pPr>
      <w:jc w:val="both"/>
    </w:pPr>
    <w:rPr>
      <w:sz w:val="22"/>
      <w:szCs w:val="22"/>
    </w:rPr>
  </w:style>
  <w:style w:type="character" w:customStyle="1" w:styleId="MPBrdtekstTegn">
    <w:name w:val="MP Brødtekst Tegn"/>
    <w:basedOn w:val="Standardskrifttypeiafsnit"/>
    <w:link w:val="MPBrdtekst"/>
    <w:uiPriority w:val="99"/>
    <w:locked/>
    <w:rsid w:val="00DC2180"/>
    <w:rPr>
      <w:rFonts w:ascii="Garamond" w:hAnsi="Garamond" w:cs="Times New Roman"/>
    </w:rPr>
  </w:style>
  <w:style w:type="paragraph" w:styleId="Markeringsbobletekst">
    <w:name w:val="Balloon Text"/>
    <w:basedOn w:val="Normal"/>
    <w:link w:val="MarkeringsbobletekstTegn"/>
    <w:uiPriority w:val="99"/>
    <w:semiHidden/>
    <w:rsid w:val="00DC218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DC2180"/>
    <w:rPr>
      <w:rFonts w:ascii="Tahoma" w:hAnsi="Tahoma" w:cs="Tahoma"/>
      <w:sz w:val="16"/>
      <w:szCs w:val="16"/>
    </w:rPr>
  </w:style>
  <w:style w:type="paragraph" w:styleId="Indeks1">
    <w:name w:val="index 1"/>
    <w:basedOn w:val="Normal"/>
    <w:next w:val="Normal"/>
    <w:autoRedefine/>
    <w:uiPriority w:val="99"/>
    <w:semiHidden/>
    <w:rsid w:val="00AC1D1D"/>
    <w:pPr>
      <w:spacing w:line="240" w:lineRule="auto"/>
      <w:ind w:left="240" w:hanging="240"/>
    </w:pPr>
  </w:style>
  <w:style w:type="paragraph" w:styleId="Indholdsfortegnelse3">
    <w:name w:val="toc 3"/>
    <w:basedOn w:val="Normal"/>
    <w:next w:val="Normal"/>
    <w:autoRedefine/>
    <w:uiPriority w:val="99"/>
    <w:rsid w:val="00AC1D1D"/>
    <w:pPr>
      <w:spacing w:after="100"/>
      <w:ind w:left="480"/>
    </w:pPr>
  </w:style>
  <w:style w:type="paragraph" w:customStyle="1" w:styleId="Punktopstilling">
    <w:name w:val="Punktopstilling"/>
    <w:basedOn w:val="Normal"/>
    <w:link w:val="PunktopstillingTegn"/>
    <w:uiPriority w:val="99"/>
    <w:rsid w:val="00AC1D1D"/>
    <w:pPr>
      <w:jc w:val="both"/>
    </w:pPr>
    <w:rPr>
      <w:rFonts w:ascii="Arial" w:hAnsi="Arial" w:cs="Arial"/>
      <w:sz w:val="20"/>
      <w:szCs w:val="20"/>
    </w:rPr>
  </w:style>
  <w:style w:type="table" w:styleId="Tabel-Gitter">
    <w:name w:val="Table Grid"/>
    <w:aliases w:val="MP Tabel Oppsetning1"/>
    <w:basedOn w:val="Tabel-Normal"/>
    <w:uiPriority w:val="99"/>
    <w:rsid w:val="00AC1D1D"/>
    <w:rPr>
      <w:rFonts w:ascii="Arial" w:hAnsi="Arial"/>
      <w:sz w:val="24"/>
      <w:szCs w:val="20"/>
    </w:rPr>
    <w:tblPr>
      <w:tblInd w:w="0"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CellMar>
        <w:top w:w="0" w:type="dxa"/>
        <w:left w:w="108" w:type="dxa"/>
        <w:bottom w:w="0" w:type="dxa"/>
        <w:right w:w="108" w:type="dxa"/>
      </w:tblCellMar>
    </w:tblPr>
    <w:tblStylePr w:type="firstRow">
      <w:pPr>
        <w:jc w:val="left"/>
      </w:pPr>
      <w:rPr>
        <w:rFonts w:ascii="Arial" w:hAnsi="Arial" w:cs="Times New Roman"/>
        <w:b/>
        <w:color w:val="EEECE1"/>
        <w:sz w:val="24"/>
      </w:rPr>
      <w:tblPr/>
      <w:tcPr>
        <w:shd w:val="clear" w:color="auto" w:fill="84929B"/>
      </w:tcPr>
    </w:tblStylePr>
  </w:style>
  <w:style w:type="character" w:customStyle="1" w:styleId="PunktopstillingTegn">
    <w:name w:val="Punktopstilling Tegn"/>
    <w:basedOn w:val="Standardskrifttypeiafsnit"/>
    <w:link w:val="Punktopstilling"/>
    <w:uiPriority w:val="99"/>
    <w:locked/>
    <w:rsid w:val="00AC1D1D"/>
    <w:rPr>
      <w:rFonts w:ascii="Arial" w:hAnsi="Arial" w:cs="Arial"/>
      <w:sz w:val="20"/>
      <w:szCs w:val="20"/>
    </w:rPr>
  </w:style>
  <w:style w:type="table" w:customStyle="1" w:styleId="TabellOpsett1">
    <w:name w:val="TabellOpsett1"/>
    <w:uiPriority w:val="99"/>
    <w:rsid w:val="00AC1D1D"/>
    <w:rPr>
      <w:rFonts w:ascii="Arial" w:hAnsi="Arial"/>
      <w:sz w:val="20"/>
      <w:szCs w:val="20"/>
    </w:rPr>
    <w:tblPr>
      <w:tblInd w:w="0" w:type="dxa"/>
      <w:tblCellMar>
        <w:top w:w="0" w:type="dxa"/>
        <w:left w:w="108" w:type="dxa"/>
        <w:bottom w:w="0" w:type="dxa"/>
        <w:right w:w="108" w:type="dxa"/>
      </w:tblCellMar>
    </w:tblPr>
  </w:style>
  <w:style w:type="character" w:styleId="Kraftigfremhvning">
    <w:name w:val="Intense Emphasis"/>
    <w:basedOn w:val="Standardskrifttypeiafsnit"/>
    <w:uiPriority w:val="99"/>
    <w:qFormat/>
    <w:rsid w:val="00AC1D1D"/>
    <w:rPr>
      <w:rFonts w:cs="Times New Roman"/>
      <w:b/>
      <w:bCs/>
      <w:i/>
      <w:iCs/>
      <w:color w:val="4F81BD"/>
    </w:rPr>
  </w:style>
  <w:style w:type="paragraph" w:styleId="Kommentartekst">
    <w:name w:val="annotation text"/>
    <w:basedOn w:val="Normal"/>
    <w:link w:val="KommentartekstTegn"/>
    <w:uiPriority w:val="99"/>
    <w:rsid w:val="00AC1D1D"/>
    <w:pPr>
      <w:spacing w:after="120" w:line="240" w:lineRule="auto"/>
    </w:pPr>
    <w:rPr>
      <w:rFonts w:ascii="Arial" w:hAnsi="Arial"/>
      <w:szCs w:val="20"/>
      <w:lang w:eastAsia="da-DK"/>
    </w:rPr>
  </w:style>
  <w:style w:type="character" w:customStyle="1" w:styleId="KommentartekstTegn">
    <w:name w:val="Kommentartekst Tegn"/>
    <w:basedOn w:val="Standardskrifttypeiafsnit"/>
    <w:link w:val="Kommentartekst"/>
    <w:uiPriority w:val="99"/>
    <w:locked/>
    <w:rsid w:val="00AC1D1D"/>
    <w:rPr>
      <w:rFonts w:ascii="Arial" w:hAnsi="Arial" w:cs="Times New Roman"/>
      <w:sz w:val="20"/>
      <w:szCs w:val="20"/>
      <w:lang w:eastAsia="da-DK"/>
    </w:rPr>
  </w:style>
  <w:style w:type="paragraph" w:customStyle="1" w:styleId="bodytext">
    <w:name w:val="bodytext"/>
    <w:basedOn w:val="Normal"/>
    <w:uiPriority w:val="99"/>
    <w:rsid w:val="00AC1D1D"/>
    <w:pPr>
      <w:spacing w:before="100" w:beforeAutospacing="1" w:after="100" w:afterAutospacing="1" w:line="300" w:lineRule="exact"/>
    </w:pPr>
    <w:rPr>
      <w:rFonts w:eastAsia="Arial Unicode MS" w:cs="Arial Unicode MS"/>
      <w:spacing w:val="4"/>
      <w:lang w:eastAsia="da-DK"/>
    </w:rPr>
  </w:style>
  <w:style w:type="paragraph" w:customStyle="1" w:styleId="Tekst">
    <w:name w:val="Tekst"/>
    <w:basedOn w:val="Normal"/>
    <w:uiPriority w:val="99"/>
    <w:rsid w:val="00AC1D1D"/>
    <w:pPr>
      <w:spacing w:line="300" w:lineRule="exact"/>
    </w:pPr>
    <w:rPr>
      <w:rFonts w:eastAsia="Arial Unicode MS" w:cs="Arial Unicode MS"/>
      <w:spacing w:val="4"/>
      <w:lang w:eastAsia="da-DK"/>
    </w:rPr>
  </w:style>
  <w:style w:type="paragraph" w:customStyle="1" w:styleId="TableHeading">
    <w:name w:val="Table Heading"/>
    <w:basedOn w:val="Normal"/>
    <w:next w:val="Normal"/>
    <w:uiPriority w:val="99"/>
    <w:rsid w:val="00AC1D1D"/>
    <w:pPr>
      <w:spacing w:line="300" w:lineRule="exact"/>
      <w:outlineLvl w:val="0"/>
    </w:pPr>
    <w:rPr>
      <w:rFonts w:ascii="Arial" w:eastAsia="Arial Unicode MS" w:hAnsi="Arial" w:cs="Arial"/>
      <w:b/>
      <w:noProof/>
      <w:spacing w:val="4"/>
      <w:sz w:val="20"/>
      <w:szCs w:val="20"/>
      <w:lang w:val="en-GB"/>
    </w:rPr>
  </w:style>
  <w:style w:type="paragraph" w:customStyle="1" w:styleId="TableText">
    <w:name w:val="TableText"/>
    <w:basedOn w:val="Normal"/>
    <w:uiPriority w:val="99"/>
    <w:rsid w:val="00AC1D1D"/>
    <w:pPr>
      <w:spacing w:line="240" w:lineRule="exact"/>
    </w:pPr>
    <w:rPr>
      <w:rFonts w:ascii="Arial" w:eastAsia="Arial Unicode MS" w:hAnsi="Arial" w:cs="Arial"/>
      <w:noProof/>
      <w:spacing w:val="4"/>
      <w:sz w:val="20"/>
      <w:szCs w:val="20"/>
      <w:lang w:val="en-GB"/>
    </w:rPr>
  </w:style>
  <w:style w:type="paragraph" w:customStyle="1" w:styleId="Typografi1">
    <w:name w:val="Typografi1"/>
    <w:basedOn w:val="Overskrift2"/>
    <w:link w:val="Typografi1Tegn"/>
    <w:uiPriority w:val="99"/>
    <w:rsid w:val="00AC1D1D"/>
    <w:pPr>
      <w:keepNext w:val="0"/>
      <w:numPr>
        <w:ilvl w:val="0"/>
        <w:numId w:val="0"/>
      </w:numPr>
      <w:tabs>
        <w:tab w:val="num" w:pos="360"/>
      </w:tabs>
      <w:spacing w:before="100" w:beforeAutospacing="1" w:line="300" w:lineRule="exact"/>
      <w:ind w:left="360" w:hanging="360"/>
    </w:pPr>
    <w:rPr>
      <w:rFonts w:ascii="Garamond" w:eastAsia="Arial Unicode MS" w:hAnsi="Garamond" w:cs="Arial Unicode MS"/>
      <w:iCs w:val="0"/>
      <w:color w:val="000000"/>
      <w:spacing w:val="4"/>
      <w:kern w:val="0"/>
      <w:sz w:val="24"/>
      <w:szCs w:val="24"/>
      <w:lang w:eastAsia="da-DK"/>
    </w:rPr>
  </w:style>
  <w:style w:type="paragraph" w:customStyle="1" w:styleId="Typografi2">
    <w:name w:val="Typografi2"/>
    <w:basedOn w:val="Overskrift2"/>
    <w:link w:val="Typografi2Tegn"/>
    <w:uiPriority w:val="99"/>
    <w:rsid w:val="00AC1D1D"/>
    <w:pPr>
      <w:keepNext w:val="0"/>
      <w:numPr>
        <w:ilvl w:val="0"/>
        <w:numId w:val="5"/>
      </w:numPr>
      <w:spacing w:before="100" w:beforeAutospacing="1" w:line="300" w:lineRule="exact"/>
    </w:pPr>
    <w:rPr>
      <w:rFonts w:ascii="Garamond" w:eastAsia="Arial Unicode MS" w:hAnsi="Garamond" w:cs="Arial Unicode MS"/>
      <w:iCs w:val="0"/>
      <w:color w:val="000000"/>
      <w:spacing w:val="4"/>
      <w:kern w:val="0"/>
      <w:sz w:val="24"/>
      <w:szCs w:val="24"/>
      <w:lang w:eastAsia="da-DK"/>
    </w:rPr>
  </w:style>
  <w:style w:type="character" w:customStyle="1" w:styleId="Typografi1Tegn">
    <w:name w:val="Typografi1 Tegn"/>
    <w:basedOn w:val="Overskrift2Tegn"/>
    <w:link w:val="Typografi1"/>
    <w:uiPriority w:val="99"/>
    <w:locked/>
    <w:rsid w:val="00AC1D1D"/>
    <w:rPr>
      <w:rFonts w:ascii="Garamond" w:eastAsia="Arial Unicode MS" w:hAnsi="Garamond" w:cs="Arial Unicode MS"/>
      <w:b/>
      <w:bCs/>
      <w:iCs/>
      <w:color w:val="000000"/>
      <w:spacing w:val="4"/>
      <w:kern w:val="28"/>
      <w:sz w:val="24"/>
      <w:szCs w:val="24"/>
      <w:lang w:eastAsia="da-DK"/>
    </w:rPr>
  </w:style>
  <w:style w:type="character" w:customStyle="1" w:styleId="Typografi2Tegn">
    <w:name w:val="Typografi2 Tegn"/>
    <w:basedOn w:val="Overskrift2Tegn"/>
    <w:link w:val="Typografi2"/>
    <w:uiPriority w:val="99"/>
    <w:locked/>
    <w:rsid w:val="00AC1D1D"/>
    <w:rPr>
      <w:rFonts w:ascii="Garamond" w:eastAsia="Arial Unicode MS" w:hAnsi="Garamond" w:cs="Arial Unicode MS"/>
      <w:b/>
      <w:bCs/>
      <w:iCs/>
      <w:color w:val="000000"/>
      <w:spacing w:val="4"/>
      <w:kern w:val="28"/>
      <w:sz w:val="24"/>
      <w:szCs w:val="24"/>
      <w:lang w:eastAsia="da-DK"/>
    </w:rPr>
  </w:style>
  <w:style w:type="character" w:styleId="Kommentarhenvisning">
    <w:name w:val="annotation reference"/>
    <w:basedOn w:val="Standardskrifttypeiafsnit"/>
    <w:uiPriority w:val="99"/>
    <w:semiHidden/>
    <w:rsid w:val="00AC1D1D"/>
    <w:rPr>
      <w:rFonts w:cs="Times New Roman"/>
      <w:sz w:val="16"/>
      <w:szCs w:val="16"/>
    </w:rPr>
  </w:style>
  <w:style w:type="paragraph" w:styleId="Kommentaremne">
    <w:name w:val="annotation subject"/>
    <w:basedOn w:val="Kommentartekst"/>
    <w:next w:val="Kommentartekst"/>
    <w:link w:val="KommentaremneTegn"/>
    <w:uiPriority w:val="99"/>
    <w:semiHidden/>
    <w:rsid w:val="00AC1D1D"/>
    <w:pPr>
      <w:spacing w:after="0" w:line="300" w:lineRule="exact"/>
    </w:pPr>
    <w:rPr>
      <w:rFonts w:ascii="Garamond" w:eastAsia="Arial Unicode MS" w:hAnsi="Garamond" w:cs="Arial Unicode MS"/>
      <w:b/>
      <w:bCs/>
      <w:spacing w:val="4"/>
      <w:sz w:val="20"/>
    </w:rPr>
  </w:style>
  <w:style w:type="character" w:customStyle="1" w:styleId="KommentaremneTegn">
    <w:name w:val="Kommentaremne Tegn"/>
    <w:basedOn w:val="KommentartekstTegn"/>
    <w:link w:val="Kommentaremne"/>
    <w:uiPriority w:val="99"/>
    <w:semiHidden/>
    <w:locked/>
    <w:rsid w:val="00AC1D1D"/>
    <w:rPr>
      <w:rFonts w:ascii="Garamond" w:eastAsia="Arial Unicode MS" w:hAnsi="Garamond" w:cs="Arial Unicode MS"/>
      <w:b/>
      <w:bCs/>
      <w:spacing w:val="4"/>
      <w:sz w:val="20"/>
      <w:szCs w:val="20"/>
      <w:lang w:eastAsia="da-DK"/>
    </w:rPr>
  </w:style>
  <w:style w:type="paragraph" w:styleId="Titel">
    <w:name w:val="Title"/>
    <w:basedOn w:val="Normal"/>
    <w:next w:val="Normal"/>
    <w:link w:val="TitelTegn"/>
    <w:uiPriority w:val="99"/>
    <w:qFormat/>
    <w:rsid w:val="00AC1D1D"/>
    <w:pPr>
      <w:pBdr>
        <w:bottom w:val="single" w:sz="8" w:space="4" w:color="4F81BD"/>
      </w:pBdr>
      <w:spacing w:after="300" w:line="240" w:lineRule="auto"/>
      <w:contextualSpacing/>
    </w:pPr>
    <w:rPr>
      <w:rFonts w:ascii="Cambria" w:hAnsi="Cambria"/>
      <w:color w:val="17365D"/>
      <w:spacing w:val="5"/>
      <w:kern w:val="28"/>
      <w:sz w:val="52"/>
      <w:szCs w:val="52"/>
      <w:lang w:eastAsia="da-DK"/>
    </w:rPr>
  </w:style>
  <w:style w:type="character" w:customStyle="1" w:styleId="TitelTegn">
    <w:name w:val="Titel Tegn"/>
    <w:basedOn w:val="Standardskrifttypeiafsnit"/>
    <w:link w:val="Titel"/>
    <w:uiPriority w:val="99"/>
    <w:locked/>
    <w:rsid w:val="00AC1D1D"/>
    <w:rPr>
      <w:rFonts w:ascii="Cambria" w:hAnsi="Cambria" w:cs="Times New Roman"/>
      <w:color w:val="17365D"/>
      <w:spacing w:val="5"/>
      <w:kern w:val="28"/>
      <w:sz w:val="52"/>
      <w:szCs w:val="52"/>
      <w:lang w:eastAsia="da-DK"/>
    </w:rPr>
  </w:style>
  <w:style w:type="paragraph" w:styleId="Fodnotetekst">
    <w:name w:val="footnote text"/>
    <w:basedOn w:val="Normal"/>
    <w:link w:val="FodnotetekstTegn"/>
    <w:semiHidden/>
    <w:rsid w:val="00AC1D1D"/>
    <w:pPr>
      <w:spacing w:line="240" w:lineRule="auto"/>
    </w:pPr>
    <w:rPr>
      <w:rFonts w:ascii="Calibri" w:hAnsi="Calibri"/>
      <w:sz w:val="20"/>
      <w:szCs w:val="20"/>
    </w:rPr>
  </w:style>
  <w:style w:type="character" w:customStyle="1" w:styleId="FodnotetekstTegn">
    <w:name w:val="Fodnotetekst Tegn"/>
    <w:basedOn w:val="Standardskrifttypeiafsnit"/>
    <w:link w:val="Fodnotetekst"/>
    <w:semiHidden/>
    <w:locked/>
    <w:rsid w:val="00AC1D1D"/>
    <w:rPr>
      <w:rFonts w:ascii="Calibri" w:hAnsi="Calibri" w:cs="Times New Roman"/>
      <w:sz w:val="20"/>
      <w:szCs w:val="20"/>
    </w:rPr>
  </w:style>
  <w:style w:type="character" w:styleId="Fodnotehenvisning">
    <w:name w:val="footnote reference"/>
    <w:basedOn w:val="Standardskrifttypeiafsnit"/>
    <w:semiHidden/>
    <w:rsid w:val="00AC1D1D"/>
    <w:rPr>
      <w:rFonts w:cs="Times New Roman"/>
      <w:vertAlign w:val="superscript"/>
    </w:rPr>
  </w:style>
  <w:style w:type="character" w:customStyle="1" w:styleId="TypografiArial11pkt">
    <w:name w:val="Typografi Arial 11 pkt"/>
    <w:basedOn w:val="Standardskrifttypeiafsnit"/>
    <w:uiPriority w:val="99"/>
    <w:rsid w:val="00AC1D1D"/>
    <w:rPr>
      <w:rFonts w:ascii="Arial" w:hAnsi="Arial" w:cs="Times New Roman"/>
      <w:sz w:val="20"/>
    </w:rPr>
  </w:style>
  <w:style w:type="table" w:customStyle="1" w:styleId="OESNotat">
    <w:name w:val="OESNotat"/>
    <w:uiPriority w:val="99"/>
    <w:rsid w:val="00AC1D1D"/>
    <w:rPr>
      <w:rFonts w:ascii="Garamond" w:eastAsia="Times New Roman" w:hAnsi="Garamond"/>
      <w:sz w:val="24"/>
      <w:szCs w:val="20"/>
    </w:rPr>
    <w:tblPr>
      <w:jc w:val="center"/>
      <w:tblInd w:w="0" w:type="dxa"/>
      <w:tblCellMar>
        <w:top w:w="0" w:type="dxa"/>
        <w:left w:w="0" w:type="dxa"/>
        <w:bottom w:w="0" w:type="dxa"/>
        <w:right w:w="170" w:type="dxa"/>
      </w:tblCellMar>
    </w:tblPr>
    <w:trPr>
      <w:jc w:val="center"/>
    </w:trPr>
  </w:style>
  <w:style w:type="table" w:styleId="Lysliste-fremhvningsfarve5">
    <w:name w:val="Light List Accent 5"/>
    <w:basedOn w:val="Tabel-Normal"/>
    <w:uiPriority w:val="99"/>
    <w:rsid w:val="00AC1D1D"/>
    <w:rPr>
      <w:rFonts w:ascii="Times New Roman" w:eastAsia="Times New Roman" w:hAnsi="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Korrektur">
    <w:name w:val="Revision"/>
    <w:hidden/>
    <w:uiPriority w:val="99"/>
    <w:semiHidden/>
    <w:rsid w:val="00AC1D1D"/>
    <w:rPr>
      <w:rFonts w:ascii="Garamond" w:eastAsia="Arial Unicode MS" w:hAnsi="Garamond" w:cs="Arial Unicode MS"/>
      <w:spacing w:val="4"/>
      <w:sz w:val="24"/>
      <w:szCs w:val="24"/>
    </w:rPr>
  </w:style>
  <w:style w:type="paragraph" w:styleId="Overskrift">
    <w:name w:val="TOC Heading"/>
    <w:basedOn w:val="Overskrift1"/>
    <w:next w:val="Normal"/>
    <w:uiPriority w:val="99"/>
    <w:qFormat/>
    <w:rsid w:val="00AC1D1D"/>
    <w:pPr>
      <w:keepLines/>
      <w:numPr>
        <w:numId w:val="0"/>
      </w:numPr>
      <w:spacing w:before="480" w:after="0" w:line="276" w:lineRule="auto"/>
      <w:outlineLvl w:val="9"/>
    </w:pPr>
    <w:rPr>
      <w:rFonts w:ascii="Cambria" w:hAnsi="Cambria" w:cs="Times New Roman"/>
      <w:b/>
      <w:color w:val="365F91"/>
      <w:kern w:val="0"/>
      <w:sz w:val="28"/>
      <w:szCs w:val="28"/>
    </w:rPr>
  </w:style>
  <w:style w:type="paragraph" w:customStyle="1" w:styleId="TypografiOverskrift1AutomatiskLigemargener">
    <w:name w:val="Typografi Overskrift 1 + Automatisk Lige margener"/>
    <w:basedOn w:val="Overskrift1"/>
    <w:uiPriority w:val="99"/>
    <w:rsid w:val="00AC1D1D"/>
    <w:pPr>
      <w:keepNext w:val="0"/>
      <w:numPr>
        <w:numId w:val="3"/>
      </w:numPr>
      <w:spacing w:before="100" w:beforeAutospacing="1" w:after="0" w:line="360" w:lineRule="auto"/>
      <w:jc w:val="both"/>
    </w:pPr>
    <w:rPr>
      <w:rFonts w:cs="Times New Roman"/>
      <w:b/>
      <w:spacing w:val="4"/>
      <w:kern w:val="36"/>
      <w:sz w:val="24"/>
      <w:szCs w:val="20"/>
      <w:lang w:eastAsia="da-DK"/>
    </w:rPr>
  </w:style>
  <w:style w:type="character" w:styleId="Strk">
    <w:name w:val="Strong"/>
    <w:basedOn w:val="Standardskrifttypeiafsnit"/>
    <w:uiPriority w:val="99"/>
    <w:qFormat/>
    <w:rsid w:val="00AC1D1D"/>
    <w:rPr>
      <w:rFonts w:cs="Times New Roman"/>
      <w:b/>
      <w:bCs/>
    </w:rPr>
  </w:style>
  <w:style w:type="paragraph" w:customStyle="1" w:styleId="NormalArial">
    <w:name w:val="Normal + Arial"/>
    <w:aliases w:val="11 pkt"/>
    <w:basedOn w:val="Normal"/>
    <w:link w:val="NormalArialTegn"/>
    <w:uiPriority w:val="99"/>
    <w:rsid w:val="00AC1D1D"/>
    <w:pPr>
      <w:spacing w:before="100" w:beforeAutospacing="1" w:after="100" w:afterAutospacing="1" w:line="240" w:lineRule="auto"/>
    </w:pPr>
    <w:rPr>
      <w:rFonts w:ascii="Verdana" w:hAnsi="Verdana"/>
      <w:bCs/>
      <w:color w:val="000000"/>
      <w:lang w:eastAsia="da-DK"/>
    </w:rPr>
  </w:style>
  <w:style w:type="character" w:customStyle="1" w:styleId="NormalArialTegn">
    <w:name w:val="Normal + Arial Tegn"/>
    <w:aliases w:val="11 pkt Tegn"/>
    <w:basedOn w:val="Standardskrifttypeiafsnit"/>
    <w:link w:val="NormalArial"/>
    <w:uiPriority w:val="99"/>
    <w:locked/>
    <w:rsid w:val="00AC1D1D"/>
    <w:rPr>
      <w:rFonts w:ascii="Verdana" w:hAnsi="Verdana" w:cs="Times New Roman"/>
      <w:bCs/>
      <w:color w:val="000000"/>
      <w:sz w:val="24"/>
      <w:szCs w:val="24"/>
      <w:lang w:eastAsia="da-DK"/>
    </w:rPr>
  </w:style>
  <w:style w:type="paragraph" w:customStyle="1" w:styleId="DokTitel">
    <w:name w:val="DokTitel"/>
    <w:basedOn w:val="Normal"/>
    <w:next w:val="Normal"/>
    <w:uiPriority w:val="99"/>
    <w:semiHidden/>
    <w:rsid w:val="001B2577"/>
    <w:pPr>
      <w:widowControl w:val="0"/>
      <w:numPr>
        <w:numId w:val="14"/>
      </w:numPr>
      <w:spacing w:line="240" w:lineRule="auto"/>
    </w:pPr>
    <w:rPr>
      <w:rFonts w:ascii="Arial" w:hAnsi="Arial" w:cs="Arial"/>
      <w:kern w:val="28"/>
      <w:sz w:val="40"/>
      <w:szCs w:val="40"/>
    </w:rPr>
  </w:style>
  <w:style w:type="character" w:customStyle="1" w:styleId="Kommentarhenvisning2">
    <w:name w:val="Kommentarhenvisning2"/>
    <w:uiPriority w:val="99"/>
    <w:rsid w:val="001B2577"/>
    <w:rPr>
      <w:color w:val="000000"/>
      <w:sz w:val="16"/>
    </w:rPr>
  </w:style>
  <w:style w:type="character" w:styleId="BesgtHyperlink">
    <w:name w:val="FollowedHyperlink"/>
    <w:basedOn w:val="Standardskrifttypeiafsnit"/>
    <w:uiPriority w:val="99"/>
    <w:semiHidden/>
    <w:rsid w:val="00985A37"/>
    <w:rPr>
      <w:rFonts w:cs="Times New Roman"/>
      <w:color w:val="800080"/>
      <w:u w:val="single"/>
    </w:rPr>
  </w:style>
  <w:style w:type="numbering" w:customStyle="1" w:styleId="TypografiPunkttegnFlereniveauer">
    <w:name w:val="Typografi Punkttegn + Flere niveauer"/>
    <w:rsid w:val="00B929D9"/>
    <w:pPr>
      <w:numPr>
        <w:numId w:val="4"/>
      </w:numPr>
    </w:pPr>
  </w:style>
  <w:style w:type="paragraph" w:styleId="Brdtekst">
    <w:name w:val="Body Text"/>
    <w:basedOn w:val="Normal"/>
    <w:link w:val="BrdtekstTegn"/>
    <w:locked/>
    <w:rsid w:val="00D21523"/>
    <w:pPr>
      <w:spacing w:after="120" w:line="240" w:lineRule="auto"/>
    </w:pPr>
    <w:rPr>
      <w:rFonts w:ascii="Calibri" w:hAnsi="Calibri"/>
      <w:sz w:val="22"/>
    </w:rPr>
  </w:style>
  <w:style w:type="character" w:customStyle="1" w:styleId="BrdtekstTegn">
    <w:name w:val="Brødtekst Tegn"/>
    <w:basedOn w:val="Standardskrifttypeiafsnit"/>
    <w:link w:val="Brdtekst"/>
    <w:rsid w:val="00D21523"/>
    <w:rPr>
      <w:rFonts w:eastAsia="Times New Roman"/>
      <w:szCs w:val="24"/>
      <w:lang w:eastAsia="en-US"/>
    </w:rPr>
  </w:style>
  <w:style w:type="paragraph" w:customStyle="1" w:styleId="Default">
    <w:name w:val="Default"/>
    <w:uiPriority w:val="99"/>
    <w:rsid w:val="00667904"/>
    <w:pPr>
      <w:autoSpaceDE w:val="0"/>
      <w:autoSpaceDN w:val="0"/>
      <w:adjustRightInd w:val="0"/>
    </w:pPr>
    <w:rPr>
      <w:rFonts w:ascii="Garamond" w:hAnsi="Garamond" w:cs="Garamond"/>
      <w:color w:val="000000"/>
      <w:sz w:val="24"/>
      <w:szCs w:val="24"/>
    </w:rPr>
  </w:style>
  <w:style w:type="paragraph" w:styleId="Undertitel">
    <w:name w:val="Subtitle"/>
    <w:basedOn w:val="Normal"/>
    <w:next w:val="Normal"/>
    <w:link w:val="UndertitelTegn"/>
    <w:uiPriority w:val="11"/>
    <w:qFormat/>
    <w:locked/>
    <w:rsid w:val="00B958F2"/>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B958F2"/>
    <w:rPr>
      <w:rFonts w:asciiTheme="majorHAnsi" w:eastAsiaTheme="majorEastAsia" w:hAnsiTheme="majorHAnsi" w:cstheme="majorBidi"/>
      <w:i/>
      <w:iCs/>
      <w:color w:val="4F81BD" w:themeColor="accent1"/>
      <w:spacing w:val="15"/>
      <w:sz w:val="24"/>
      <w:szCs w:val="24"/>
      <w:lang w:eastAsia="en-US"/>
    </w:rPr>
  </w:style>
  <w:style w:type="paragraph" w:customStyle="1" w:styleId="tekst9">
    <w:name w:val="tekst9"/>
    <w:basedOn w:val="Normal"/>
    <w:rsid w:val="00372F8F"/>
    <w:pPr>
      <w:spacing w:before="60" w:after="60" w:line="240" w:lineRule="auto"/>
      <w:ind w:firstLine="170"/>
      <w:jc w:val="both"/>
    </w:pPr>
    <w:rPr>
      <w:rFonts w:ascii="Tahoma" w:hAnsi="Tahoma" w:cs="Tahoma"/>
      <w:color w:val="00000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C2180"/>
    <w:pPr>
      <w:spacing w:line="280" w:lineRule="atLeast"/>
    </w:pPr>
    <w:rPr>
      <w:rFonts w:ascii="Garamond" w:eastAsia="Times New Roman" w:hAnsi="Garamond"/>
      <w:sz w:val="24"/>
      <w:szCs w:val="24"/>
      <w:lang w:eastAsia="en-US"/>
    </w:rPr>
  </w:style>
  <w:style w:type="paragraph" w:styleId="Overskrift1">
    <w:name w:val="heading 1"/>
    <w:basedOn w:val="Normal"/>
    <w:next w:val="Normal"/>
    <w:link w:val="Overskrift1Tegn"/>
    <w:uiPriority w:val="99"/>
    <w:qFormat/>
    <w:rsid w:val="00AC1D1D"/>
    <w:pPr>
      <w:keepNext/>
      <w:numPr>
        <w:numId w:val="2"/>
      </w:numPr>
      <w:spacing w:before="140" w:after="260" w:line="240" w:lineRule="auto"/>
      <w:outlineLvl w:val="0"/>
    </w:pPr>
    <w:rPr>
      <w:rFonts w:ascii="Arial" w:hAnsi="Arial" w:cs="Arial"/>
      <w:bCs/>
      <w:kern w:val="28"/>
      <w:sz w:val="26"/>
      <w:szCs w:val="32"/>
    </w:rPr>
  </w:style>
  <w:style w:type="paragraph" w:styleId="Overskrift2">
    <w:name w:val="heading 2"/>
    <w:basedOn w:val="Normal"/>
    <w:next w:val="Normal"/>
    <w:link w:val="Overskrift2Tegn"/>
    <w:uiPriority w:val="99"/>
    <w:qFormat/>
    <w:rsid w:val="00AC1D1D"/>
    <w:pPr>
      <w:keepNext/>
      <w:numPr>
        <w:ilvl w:val="1"/>
        <w:numId w:val="2"/>
      </w:numPr>
      <w:spacing w:before="280"/>
      <w:outlineLvl w:val="1"/>
    </w:pPr>
    <w:rPr>
      <w:rFonts w:ascii="Arial" w:hAnsi="Arial" w:cs="Arial"/>
      <w:b/>
      <w:bCs/>
      <w:iCs/>
      <w:kern w:val="28"/>
      <w:sz w:val="20"/>
      <w:szCs w:val="28"/>
    </w:rPr>
  </w:style>
  <w:style w:type="paragraph" w:styleId="Overskrift3">
    <w:name w:val="heading 3"/>
    <w:basedOn w:val="Normal"/>
    <w:next w:val="Normal"/>
    <w:link w:val="Overskrift3Tegn"/>
    <w:uiPriority w:val="99"/>
    <w:qFormat/>
    <w:rsid w:val="00AC1D1D"/>
    <w:pPr>
      <w:keepNext/>
      <w:numPr>
        <w:ilvl w:val="2"/>
        <w:numId w:val="2"/>
      </w:numPr>
      <w:spacing w:before="280"/>
      <w:outlineLvl w:val="2"/>
    </w:pPr>
    <w:rPr>
      <w:rFonts w:cs="Arial"/>
      <w:bCs/>
      <w:i/>
      <w:kern w:val="28"/>
      <w:szCs w:val="26"/>
    </w:rPr>
  </w:style>
  <w:style w:type="paragraph" w:styleId="Overskrift4">
    <w:name w:val="heading 4"/>
    <w:basedOn w:val="Normal"/>
    <w:next w:val="Normal"/>
    <w:link w:val="Overskrift4Tegn"/>
    <w:uiPriority w:val="99"/>
    <w:qFormat/>
    <w:rsid w:val="00AC1D1D"/>
    <w:pPr>
      <w:keepNext/>
      <w:keepLines/>
      <w:numPr>
        <w:ilvl w:val="3"/>
        <w:numId w:val="2"/>
      </w:numPr>
      <w:spacing w:before="200"/>
      <w:outlineLvl w:val="3"/>
    </w:pPr>
    <w:rPr>
      <w:rFonts w:ascii="Cambria" w:hAnsi="Cambria"/>
      <w:b/>
      <w:bCs/>
      <w:i/>
      <w:iCs/>
      <w:color w:val="4F81BD"/>
    </w:rPr>
  </w:style>
  <w:style w:type="paragraph" w:styleId="Overskrift5">
    <w:name w:val="heading 5"/>
    <w:basedOn w:val="Normal"/>
    <w:next w:val="Normal"/>
    <w:link w:val="Overskrift5Tegn"/>
    <w:uiPriority w:val="99"/>
    <w:qFormat/>
    <w:rsid w:val="00AC1D1D"/>
    <w:pPr>
      <w:keepNext/>
      <w:keepLines/>
      <w:numPr>
        <w:ilvl w:val="4"/>
        <w:numId w:val="2"/>
      </w:numPr>
      <w:spacing w:before="200"/>
      <w:outlineLvl w:val="4"/>
    </w:pPr>
    <w:rPr>
      <w:rFonts w:ascii="Cambria" w:hAnsi="Cambria"/>
      <w:color w:val="243F60"/>
    </w:rPr>
  </w:style>
  <w:style w:type="paragraph" w:styleId="Overskrift6">
    <w:name w:val="heading 6"/>
    <w:basedOn w:val="Normal"/>
    <w:next w:val="Normal"/>
    <w:link w:val="Overskrift6Tegn"/>
    <w:uiPriority w:val="99"/>
    <w:qFormat/>
    <w:rsid w:val="00AC1D1D"/>
    <w:pPr>
      <w:keepNext/>
      <w:keepLines/>
      <w:numPr>
        <w:ilvl w:val="5"/>
        <w:numId w:val="2"/>
      </w:numPr>
      <w:spacing w:before="200"/>
      <w:outlineLvl w:val="5"/>
    </w:pPr>
    <w:rPr>
      <w:rFonts w:ascii="Cambria" w:hAnsi="Cambria"/>
      <w:i/>
      <w:iCs/>
      <w:color w:val="243F60"/>
    </w:rPr>
  </w:style>
  <w:style w:type="paragraph" w:styleId="Overskrift7">
    <w:name w:val="heading 7"/>
    <w:basedOn w:val="Normal"/>
    <w:next w:val="Normal"/>
    <w:link w:val="Overskrift7Tegn"/>
    <w:uiPriority w:val="99"/>
    <w:qFormat/>
    <w:rsid w:val="00AC1D1D"/>
    <w:pPr>
      <w:keepNext/>
      <w:keepLines/>
      <w:numPr>
        <w:ilvl w:val="6"/>
        <w:numId w:val="2"/>
      </w:numPr>
      <w:spacing w:before="200"/>
      <w:outlineLvl w:val="6"/>
    </w:pPr>
    <w:rPr>
      <w:rFonts w:ascii="Cambria" w:hAnsi="Cambria"/>
      <w:i/>
      <w:iCs/>
      <w:color w:val="404040"/>
    </w:rPr>
  </w:style>
  <w:style w:type="paragraph" w:styleId="Overskrift8">
    <w:name w:val="heading 8"/>
    <w:basedOn w:val="Normal"/>
    <w:next w:val="Normal"/>
    <w:link w:val="Overskrift8Tegn"/>
    <w:uiPriority w:val="99"/>
    <w:qFormat/>
    <w:rsid w:val="00AC1D1D"/>
    <w:pPr>
      <w:keepNext/>
      <w:keepLines/>
      <w:numPr>
        <w:ilvl w:val="7"/>
        <w:numId w:val="2"/>
      </w:numPr>
      <w:spacing w:before="200"/>
      <w:outlineLvl w:val="7"/>
    </w:pPr>
    <w:rPr>
      <w:rFonts w:ascii="Cambria" w:hAnsi="Cambria"/>
      <w:color w:val="404040"/>
      <w:sz w:val="20"/>
      <w:szCs w:val="20"/>
    </w:rPr>
  </w:style>
  <w:style w:type="paragraph" w:styleId="Overskrift9">
    <w:name w:val="heading 9"/>
    <w:basedOn w:val="Normal"/>
    <w:next w:val="Normal"/>
    <w:link w:val="Overskrift9Tegn"/>
    <w:uiPriority w:val="99"/>
    <w:qFormat/>
    <w:rsid w:val="00AC1D1D"/>
    <w:pPr>
      <w:keepNext/>
      <w:keepLines/>
      <w:numPr>
        <w:ilvl w:val="8"/>
        <w:numId w:val="2"/>
      </w:numPr>
      <w:spacing w:before="200"/>
      <w:outlineLvl w:val="8"/>
    </w:pPr>
    <w:rPr>
      <w:rFonts w:ascii="Cambria" w:hAnsi="Cambria"/>
      <w:i/>
      <w:iCs/>
      <w:color w:val="40404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AC1D1D"/>
    <w:rPr>
      <w:rFonts w:ascii="Arial" w:hAnsi="Arial" w:cs="Arial"/>
      <w:bCs/>
      <w:kern w:val="28"/>
      <w:sz w:val="32"/>
      <w:szCs w:val="32"/>
    </w:rPr>
  </w:style>
  <w:style w:type="character" w:customStyle="1" w:styleId="Overskrift2Tegn">
    <w:name w:val="Overskrift 2 Tegn"/>
    <w:basedOn w:val="Standardskrifttypeiafsnit"/>
    <w:link w:val="Overskrift2"/>
    <w:uiPriority w:val="99"/>
    <w:locked/>
    <w:rsid w:val="00AC1D1D"/>
    <w:rPr>
      <w:rFonts w:ascii="Arial" w:hAnsi="Arial" w:cs="Arial"/>
      <w:b/>
      <w:bCs/>
      <w:iCs/>
      <w:kern w:val="28"/>
      <w:sz w:val="28"/>
      <w:szCs w:val="28"/>
    </w:rPr>
  </w:style>
  <w:style w:type="character" w:customStyle="1" w:styleId="Overskrift3Tegn">
    <w:name w:val="Overskrift 3 Tegn"/>
    <w:basedOn w:val="Standardskrifttypeiafsnit"/>
    <w:link w:val="Overskrift3"/>
    <w:uiPriority w:val="99"/>
    <w:locked/>
    <w:rsid w:val="00AC1D1D"/>
    <w:rPr>
      <w:rFonts w:ascii="Garamond" w:hAnsi="Garamond" w:cs="Arial"/>
      <w:bCs/>
      <w:i/>
      <w:kern w:val="28"/>
      <w:sz w:val="26"/>
      <w:szCs w:val="26"/>
    </w:rPr>
  </w:style>
  <w:style w:type="character" w:customStyle="1" w:styleId="Overskrift4Tegn">
    <w:name w:val="Overskrift 4 Tegn"/>
    <w:basedOn w:val="Standardskrifttypeiafsnit"/>
    <w:link w:val="Overskrift4"/>
    <w:uiPriority w:val="99"/>
    <w:locked/>
    <w:rsid w:val="00AC1D1D"/>
    <w:rPr>
      <w:rFonts w:ascii="Cambria" w:hAnsi="Cambria" w:cs="Times New Roman"/>
      <w:b/>
      <w:bCs/>
      <w:i/>
      <w:iCs/>
      <w:color w:val="4F81BD"/>
      <w:sz w:val="24"/>
      <w:szCs w:val="24"/>
    </w:rPr>
  </w:style>
  <w:style w:type="character" w:customStyle="1" w:styleId="Overskrift5Tegn">
    <w:name w:val="Overskrift 5 Tegn"/>
    <w:basedOn w:val="Standardskrifttypeiafsnit"/>
    <w:link w:val="Overskrift5"/>
    <w:uiPriority w:val="99"/>
    <w:locked/>
    <w:rsid w:val="00AC1D1D"/>
    <w:rPr>
      <w:rFonts w:ascii="Cambria" w:hAnsi="Cambria" w:cs="Times New Roman"/>
      <w:color w:val="243F60"/>
      <w:sz w:val="24"/>
      <w:szCs w:val="24"/>
    </w:rPr>
  </w:style>
  <w:style w:type="character" w:customStyle="1" w:styleId="Overskrift6Tegn">
    <w:name w:val="Overskrift 6 Tegn"/>
    <w:basedOn w:val="Standardskrifttypeiafsnit"/>
    <w:link w:val="Overskrift6"/>
    <w:uiPriority w:val="99"/>
    <w:locked/>
    <w:rsid w:val="00AC1D1D"/>
    <w:rPr>
      <w:rFonts w:ascii="Cambria" w:hAnsi="Cambria" w:cs="Times New Roman"/>
      <w:i/>
      <w:iCs/>
      <w:color w:val="243F60"/>
      <w:sz w:val="24"/>
      <w:szCs w:val="24"/>
    </w:rPr>
  </w:style>
  <w:style w:type="character" w:customStyle="1" w:styleId="Overskrift7Tegn">
    <w:name w:val="Overskrift 7 Tegn"/>
    <w:basedOn w:val="Standardskrifttypeiafsnit"/>
    <w:link w:val="Overskrift7"/>
    <w:uiPriority w:val="99"/>
    <w:locked/>
    <w:rsid w:val="00AC1D1D"/>
    <w:rPr>
      <w:rFonts w:ascii="Cambria" w:hAnsi="Cambria" w:cs="Times New Roman"/>
      <w:i/>
      <w:iCs/>
      <w:color w:val="404040"/>
      <w:sz w:val="24"/>
      <w:szCs w:val="24"/>
    </w:rPr>
  </w:style>
  <w:style w:type="character" w:customStyle="1" w:styleId="Overskrift8Tegn">
    <w:name w:val="Overskrift 8 Tegn"/>
    <w:basedOn w:val="Standardskrifttypeiafsnit"/>
    <w:link w:val="Overskrift8"/>
    <w:uiPriority w:val="99"/>
    <w:locked/>
    <w:rsid w:val="00AC1D1D"/>
    <w:rPr>
      <w:rFonts w:ascii="Cambria" w:hAnsi="Cambria" w:cs="Times New Roman"/>
      <w:color w:val="404040"/>
      <w:sz w:val="20"/>
      <w:szCs w:val="20"/>
    </w:rPr>
  </w:style>
  <w:style w:type="character" w:customStyle="1" w:styleId="Overskrift9Tegn">
    <w:name w:val="Overskrift 9 Tegn"/>
    <w:basedOn w:val="Standardskrifttypeiafsnit"/>
    <w:link w:val="Overskrift9"/>
    <w:uiPriority w:val="99"/>
    <w:locked/>
    <w:rsid w:val="00AC1D1D"/>
    <w:rPr>
      <w:rFonts w:ascii="Cambria" w:hAnsi="Cambria" w:cs="Times New Roman"/>
      <w:i/>
      <w:iCs/>
      <w:color w:val="404040"/>
      <w:sz w:val="20"/>
      <w:szCs w:val="20"/>
    </w:rPr>
  </w:style>
  <w:style w:type="paragraph" w:styleId="Sidehoved">
    <w:name w:val="header"/>
    <w:basedOn w:val="Normal"/>
    <w:link w:val="SidehovedTegn"/>
    <w:uiPriority w:val="99"/>
    <w:rsid w:val="00DC2180"/>
    <w:pPr>
      <w:tabs>
        <w:tab w:val="center" w:pos="4819"/>
        <w:tab w:val="right" w:pos="9638"/>
      </w:tabs>
      <w:spacing w:line="240" w:lineRule="auto"/>
    </w:pPr>
  </w:style>
  <w:style w:type="character" w:customStyle="1" w:styleId="SidehovedTegn">
    <w:name w:val="Sidehoved Tegn"/>
    <w:basedOn w:val="Standardskrifttypeiafsnit"/>
    <w:link w:val="Sidehoved"/>
    <w:uiPriority w:val="99"/>
    <w:locked/>
    <w:rsid w:val="00DC2180"/>
    <w:rPr>
      <w:rFonts w:cs="Times New Roman"/>
    </w:rPr>
  </w:style>
  <w:style w:type="paragraph" w:styleId="Sidefod">
    <w:name w:val="footer"/>
    <w:basedOn w:val="Normal"/>
    <w:link w:val="SidefodTegn"/>
    <w:uiPriority w:val="99"/>
    <w:rsid w:val="00DC2180"/>
    <w:pPr>
      <w:tabs>
        <w:tab w:val="center" w:pos="4819"/>
        <w:tab w:val="right" w:pos="9638"/>
      </w:tabs>
      <w:spacing w:line="240" w:lineRule="auto"/>
    </w:pPr>
  </w:style>
  <w:style w:type="character" w:customStyle="1" w:styleId="SidefodTegn">
    <w:name w:val="Sidefod Tegn"/>
    <w:basedOn w:val="Standardskrifttypeiafsnit"/>
    <w:link w:val="Sidefod"/>
    <w:uiPriority w:val="99"/>
    <w:locked/>
    <w:rsid w:val="00DC2180"/>
    <w:rPr>
      <w:rFonts w:cs="Times New Roman"/>
    </w:rPr>
  </w:style>
  <w:style w:type="paragraph" w:styleId="Listeafsnit">
    <w:name w:val="List Paragraph"/>
    <w:basedOn w:val="Normal"/>
    <w:uiPriority w:val="34"/>
    <w:qFormat/>
    <w:rsid w:val="00DC2180"/>
    <w:pPr>
      <w:spacing w:after="200" w:line="276" w:lineRule="auto"/>
      <w:ind w:left="720"/>
    </w:pPr>
    <w:rPr>
      <w:rFonts w:ascii="Calibri" w:eastAsia="Calibri" w:hAnsi="Calibri" w:cs="Calibri"/>
      <w:sz w:val="22"/>
      <w:szCs w:val="22"/>
      <w:lang w:eastAsia="da-DK"/>
    </w:rPr>
  </w:style>
  <w:style w:type="paragraph" w:customStyle="1" w:styleId="MP1Overskriftsniveau">
    <w:name w:val="MP 1 Overskriftsniveau"/>
    <w:basedOn w:val="Normal"/>
    <w:link w:val="MP1OverskriftsniveauTegn"/>
    <w:uiPriority w:val="99"/>
    <w:rsid w:val="00DC2180"/>
    <w:pPr>
      <w:jc w:val="both"/>
    </w:pPr>
    <w:rPr>
      <w:rFonts w:ascii="Arial" w:hAnsi="Arial" w:cs="Arial"/>
      <w:sz w:val="28"/>
      <w:szCs w:val="28"/>
    </w:rPr>
  </w:style>
  <w:style w:type="paragraph" w:customStyle="1" w:styleId="MP2Overskriftsniveau">
    <w:name w:val="MP 2 Overskriftsniveau"/>
    <w:basedOn w:val="Normal"/>
    <w:link w:val="MP2OverskriftsniveauTegn"/>
    <w:uiPriority w:val="99"/>
    <w:rsid w:val="00DC2180"/>
    <w:pPr>
      <w:jc w:val="both"/>
    </w:pPr>
    <w:rPr>
      <w:rFonts w:ascii="Arial" w:hAnsi="Arial" w:cs="Arial"/>
    </w:rPr>
  </w:style>
  <w:style w:type="character" w:customStyle="1" w:styleId="MP1OverskriftsniveauTegn">
    <w:name w:val="MP 1 Overskriftsniveau Tegn"/>
    <w:basedOn w:val="Standardskrifttypeiafsnit"/>
    <w:link w:val="MP1Overskriftsniveau"/>
    <w:uiPriority w:val="99"/>
    <w:locked/>
    <w:rsid w:val="00DC2180"/>
    <w:rPr>
      <w:rFonts w:ascii="Arial" w:hAnsi="Arial" w:cs="Arial"/>
      <w:sz w:val="28"/>
      <w:szCs w:val="28"/>
    </w:rPr>
  </w:style>
  <w:style w:type="paragraph" w:customStyle="1" w:styleId="MP3Overskriftsniveau">
    <w:name w:val="MP 3 Overskriftsniveau"/>
    <w:basedOn w:val="Normal"/>
    <w:link w:val="MP3OverskriftsniveauTegn"/>
    <w:uiPriority w:val="99"/>
    <w:rsid w:val="00DC2180"/>
    <w:pPr>
      <w:jc w:val="both"/>
    </w:pPr>
    <w:rPr>
      <w:rFonts w:ascii="Arial" w:hAnsi="Arial" w:cs="Arial"/>
      <w:b/>
      <w:sz w:val="20"/>
      <w:szCs w:val="20"/>
    </w:rPr>
  </w:style>
  <w:style w:type="character" w:customStyle="1" w:styleId="MP2OverskriftsniveauTegn">
    <w:name w:val="MP 2 Overskriftsniveau Tegn"/>
    <w:basedOn w:val="Standardskrifttypeiafsnit"/>
    <w:link w:val="MP2Overskriftsniveau"/>
    <w:uiPriority w:val="99"/>
    <w:locked/>
    <w:rsid w:val="00DC2180"/>
    <w:rPr>
      <w:rFonts w:ascii="Arial" w:hAnsi="Arial" w:cs="Arial"/>
      <w:sz w:val="24"/>
      <w:szCs w:val="24"/>
    </w:rPr>
  </w:style>
  <w:style w:type="paragraph" w:styleId="Indholdsfortegnelse2">
    <w:name w:val="toc 2"/>
    <w:basedOn w:val="Normal"/>
    <w:next w:val="Normal"/>
    <w:autoRedefine/>
    <w:uiPriority w:val="99"/>
    <w:rsid w:val="00DC2180"/>
    <w:pPr>
      <w:spacing w:after="100"/>
      <w:ind w:left="240"/>
    </w:pPr>
  </w:style>
  <w:style w:type="character" w:customStyle="1" w:styleId="MP3OverskriftsniveauTegn">
    <w:name w:val="MP 3 Overskriftsniveau Tegn"/>
    <w:basedOn w:val="Standardskrifttypeiafsnit"/>
    <w:link w:val="MP3Overskriftsniveau"/>
    <w:uiPriority w:val="99"/>
    <w:locked/>
    <w:rsid w:val="00DC2180"/>
    <w:rPr>
      <w:rFonts w:ascii="Arial" w:hAnsi="Arial" w:cs="Arial"/>
      <w:b/>
      <w:sz w:val="20"/>
      <w:szCs w:val="20"/>
    </w:rPr>
  </w:style>
  <w:style w:type="paragraph" w:styleId="Indholdsfortegnelse1">
    <w:name w:val="toc 1"/>
    <w:basedOn w:val="Normal"/>
    <w:next w:val="Normal"/>
    <w:autoRedefine/>
    <w:uiPriority w:val="99"/>
    <w:rsid w:val="005958EA"/>
    <w:pPr>
      <w:tabs>
        <w:tab w:val="right" w:leader="dot" w:pos="9628"/>
      </w:tabs>
      <w:spacing w:after="100"/>
    </w:pPr>
    <w:rPr>
      <w:noProof/>
    </w:rPr>
  </w:style>
  <w:style w:type="character" w:styleId="Hyperlink">
    <w:name w:val="Hyperlink"/>
    <w:basedOn w:val="Standardskrifttypeiafsnit"/>
    <w:uiPriority w:val="99"/>
    <w:rsid w:val="00DC2180"/>
    <w:rPr>
      <w:rFonts w:cs="Times New Roman"/>
      <w:color w:val="0000FF"/>
      <w:u w:val="single"/>
    </w:rPr>
  </w:style>
  <w:style w:type="table" w:customStyle="1" w:styleId="MPTabel">
    <w:name w:val="MP Tabel"/>
    <w:uiPriority w:val="99"/>
    <w:rsid w:val="00DC2180"/>
    <w:rPr>
      <w:rFonts w:ascii="Arial" w:hAnsi="Arial"/>
      <w:sz w:val="24"/>
      <w:szCs w:val="20"/>
    </w:rPr>
    <w:tblPr>
      <w:tblInd w:w="0"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CellMar>
        <w:top w:w="0" w:type="dxa"/>
        <w:left w:w="108" w:type="dxa"/>
        <w:bottom w:w="0" w:type="dxa"/>
        <w:right w:w="108" w:type="dxa"/>
      </w:tblCellMar>
    </w:tblPr>
  </w:style>
  <w:style w:type="paragraph" w:customStyle="1" w:styleId="MPBrdtekst">
    <w:name w:val="MP Brødtekst"/>
    <w:basedOn w:val="Normal"/>
    <w:link w:val="MPBrdtekstTegn"/>
    <w:uiPriority w:val="99"/>
    <w:rsid w:val="00DC2180"/>
    <w:pPr>
      <w:jc w:val="both"/>
    </w:pPr>
    <w:rPr>
      <w:sz w:val="22"/>
      <w:szCs w:val="22"/>
    </w:rPr>
  </w:style>
  <w:style w:type="character" w:customStyle="1" w:styleId="MPBrdtekstTegn">
    <w:name w:val="MP Brødtekst Tegn"/>
    <w:basedOn w:val="Standardskrifttypeiafsnit"/>
    <w:link w:val="MPBrdtekst"/>
    <w:uiPriority w:val="99"/>
    <w:locked/>
    <w:rsid w:val="00DC2180"/>
    <w:rPr>
      <w:rFonts w:ascii="Garamond" w:hAnsi="Garamond" w:cs="Times New Roman"/>
    </w:rPr>
  </w:style>
  <w:style w:type="paragraph" w:styleId="Markeringsbobletekst">
    <w:name w:val="Balloon Text"/>
    <w:basedOn w:val="Normal"/>
    <w:link w:val="MarkeringsbobletekstTegn"/>
    <w:uiPriority w:val="99"/>
    <w:semiHidden/>
    <w:rsid w:val="00DC218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DC2180"/>
    <w:rPr>
      <w:rFonts w:ascii="Tahoma" w:hAnsi="Tahoma" w:cs="Tahoma"/>
      <w:sz w:val="16"/>
      <w:szCs w:val="16"/>
    </w:rPr>
  </w:style>
  <w:style w:type="paragraph" w:styleId="Indeks1">
    <w:name w:val="index 1"/>
    <w:basedOn w:val="Normal"/>
    <w:next w:val="Normal"/>
    <w:autoRedefine/>
    <w:uiPriority w:val="99"/>
    <w:semiHidden/>
    <w:rsid w:val="00AC1D1D"/>
    <w:pPr>
      <w:spacing w:line="240" w:lineRule="auto"/>
      <w:ind w:left="240" w:hanging="240"/>
    </w:pPr>
  </w:style>
  <w:style w:type="paragraph" w:styleId="Indholdsfortegnelse3">
    <w:name w:val="toc 3"/>
    <w:basedOn w:val="Normal"/>
    <w:next w:val="Normal"/>
    <w:autoRedefine/>
    <w:uiPriority w:val="99"/>
    <w:rsid w:val="00AC1D1D"/>
    <w:pPr>
      <w:spacing w:after="100"/>
      <w:ind w:left="480"/>
    </w:pPr>
  </w:style>
  <w:style w:type="paragraph" w:customStyle="1" w:styleId="Punktopstilling">
    <w:name w:val="Punktopstilling"/>
    <w:basedOn w:val="Normal"/>
    <w:link w:val="PunktopstillingTegn"/>
    <w:uiPriority w:val="99"/>
    <w:rsid w:val="00AC1D1D"/>
    <w:pPr>
      <w:jc w:val="both"/>
    </w:pPr>
    <w:rPr>
      <w:rFonts w:ascii="Arial" w:hAnsi="Arial" w:cs="Arial"/>
      <w:sz w:val="20"/>
      <w:szCs w:val="20"/>
    </w:rPr>
  </w:style>
  <w:style w:type="table" w:styleId="Tabel-Gitter">
    <w:name w:val="Table Grid"/>
    <w:aliases w:val="MP Tabel Oppsetning1"/>
    <w:basedOn w:val="Tabel-Normal"/>
    <w:uiPriority w:val="99"/>
    <w:rsid w:val="00AC1D1D"/>
    <w:rPr>
      <w:rFonts w:ascii="Arial" w:hAnsi="Arial"/>
      <w:sz w:val="24"/>
      <w:szCs w:val="20"/>
    </w:rPr>
    <w:tblPr>
      <w:tblInd w:w="0"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CellMar>
        <w:top w:w="0" w:type="dxa"/>
        <w:left w:w="108" w:type="dxa"/>
        <w:bottom w:w="0" w:type="dxa"/>
        <w:right w:w="108" w:type="dxa"/>
      </w:tblCellMar>
    </w:tblPr>
    <w:tblStylePr w:type="firstRow">
      <w:pPr>
        <w:jc w:val="left"/>
      </w:pPr>
      <w:rPr>
        <w:rFonts w:ascii="Arial" w:hAnsi="Arial" w:cs="Times New Roman"/>
        <w:b/>
        <w:color w:val="EEECE1"/>
        <w:sz w:val="24"/>
      </w:rPr>
      <w:tblPr/>
      <w:tcPr>
        <w:shd w:val="clear" w:color="auto" w:fill="84929B"/>
      </w:tcPr>
    </w:tblStylePr>
  </w:style>
  <w:style w:type="character" w:customStyle="1" w:styleId="PunktopstillingTegn">
    <w:name w:val="Punktopstilling Tegn"/>
    <w:basedOn w:val="Standardskrifttypeiafsnit"/>
    <w:link w:val="Punktopstilling"/>
    <w:uiPriority w:val="99"/>
    <w:locked/>
    <w:rsid w:val="00AC1D1D"/>
    <w:rPr>
      <w:rFonts w:ascii="Arial" w:hAnsi="Arial" w:cs="Arial"/>
      <w:sz w:val="20"/>
      <w:szCs w:val="20"/>
    </w:rPr>
  </w:style>
  <w:style w:type="table" w:customStyle="1" w:styleId="TabellOpsett1">
    <w:name w:val="TabellOpsett1"/>
    <w:uiPriority w:val="99"/>
    <w:rsid w:val="00AC1D1D"/>
    <w:rPr>
      <w:rFonts w:ascii="Arial" w:hAnsi="Arial"/>
      <w:sz w:val="20"/>
      <w:szCs w:val="20"/>
    </w:rPr>
    <w:tblPr>
      <w:tblInd w:w="0" w:type="dxa"/>
      <w:tblCellMar>
        <w:top w:w="0" w:type="dxa"/>
        <w:left w:w="108" w:type="dxa"/>
        <w:bottom w:w="0" w:type="dxa"/>
        <w:right w:w="108" w:type="dxa"/>
      </w:tblCellMar>
    </w:tblPr>
  </w:style>
  <w:style w:type="character" w:styleId="Kraftigfremhvning">
    <w:name w:val="Intense Emphasis"/>
    <w:basedOn w:val="Standardskrifttypeiafsnit"/>
    <w:uiPriority w:val="99"/>
    <w:qFormat/>
    <w:rsid w:val="00AC1D1D"/>
    <w:rPr>
      <w:rFonts w:cs="Times New Roman"/>
      <w:b/>
      <w:bCs/>
      <w:i/>
      <w:iCs/>
      <w:color w:val="4F81BD"/>
    </w:rPr>
  </w:style>
  <w:style w:type="paragraph" w:styleId="Kommentartekst">
    <w:name w:val="annotation text"/>
    <w:basedOn w:val="Normal"/>
    <w:link w:val="KommentartekstTegn"/>
    <w:uiPriority w:val="99"/>
    <w:rsid w:val="00AC1D1D"/>
    <w:pPr>
      <w:spacing w:after="120" w:line="240" w:lineRule="auto"/>
    </w:pPr>
    <w:rPr>
      <w:rFonts w:ascii="Arial" w:hAnsi="Arial"/>
      <w:szCs w:val="20"/>
      <w:lang w:eastAsia="da-DK"/>
    </w:rPr>
  </w:style>
  <w:style w:type="character" w:customStyle="1" w:styleId="KommentartekstTegn">
    <w:name w:val="Kommentartekst Tegn"/>
    <w:basedOn w:val="Standardskrifttypeiafsnit"/>
    <w:link w:val="Kommentartekst"/>
    <w:uiPriority w:val="99"/>
    <w:locked/>
    <w:rsid w:val="00AC1D1D"/>
    <w:rPr>
      <w:rFonts w:ascii="Arial" w:hAnsi="Arial" w:cs="Times New Roman"/>
      <w:sz w:val="20"/>
      <w:szCs w:val="20"/>
      <w:lang w:eastAsia="da-DK"/>
    </w:rPr>
  </w:style>
  <w:style w:type="paragraph" w:customStyle="1" w:styleId="bodytext">
    <w:name w:val="bodytext"/>
    <w:basedOn w:val="Normal"/>
    <w:uiPriority w:val="99"/>
    <w:rsid w:val="00AC1D1D"/>
    <w:pPr>
      <w:spacing w:before="100" w:beforeAutospacing="1" w:after="100" w:afterAutospacing="1" w:line="300" w:lineRule="exact"/>
    </w:pPr>
    <w:rPr>
      <w:rFonts w:eastAsia="Arial Unicode MS" w:cs="Arial Unicode MS"/>
      <w:spacing w:val="4"/>
      <w:lang w:eastAsia="da-DK"/>
    </w:rPr>
  </w:style>
  <w:style w:type="paragraph" w:customStyle="1" w:styleId="Tekst">
    <w:name w:val="Tekst"/>
    <w:basedOn w:val="Normal"/>
    <w:uiPriority w:val="99"/>
    <w:rsid w:val="00AC1D1D"/>
    <w:pPr>
      <w:spacing w:line="300" w:lineRule="exact"/>
    </w:pPr>
    <w:rPr>
      <w:rFonts w:eastAsia="Arial Unicode MS" w:cs="Arial Unicode MS"/>
      <w:spacing w:val="4"/>
      <w:lang w:eastAsia="da-DK"/>
    </w:rPr>
  </w:style>
  <w:style w:type="paragraph" w:customStyle="1" w:styleId="TableHeading">
    <w:name w:val="Table Heading"/>
    <w:basedOn w:val="Normal"/>
    <w:next w:val="Normal"/>
    <w:uiPriority w:val="99"/>
    <w:rsid w:val="00AC1D1D"/>
    <w:pPr>
      <w:spacing w:line="300" w:lineRule="exact"/>
      <w:outlineLvl w:val="0"/>
    </w:pPr>
    <w:rPr>
      <w:rFonts w:ascii="Arial" w:eastAsia="Arial Unicode MS" w:hAnsi="Arial" w:cs="Arial"/>
      <w:b/>
      <w:noProof/>
      <w:spacing w:val="4"/>
      <w:sz w:val="20"/>
      <w:szCs w:val="20"/>
      <w:lang w:val="en-GB"/>
    </w:rPr>
  </w:style>
  <w:style w:type="paragraph" w:customStyle="1" w:styleId="TableText">
    <w:name w:val="TableText"/>
    <w:basedOn w:val="Normal"/>
    <w:uiPriority w:val="99"/>
    <w:rsid w:val="00AC1D1D"/>
    <w:pPr>
      <w:spacing w:line="240" w:lineRule="exact"/>
    </w:pPr>
    <w:rPr>
      <w:rFonts w:ascii="Arial" w:eastAsia="Arial Unicode MS" w:hAnsi="Arial" w:cs="Arial"/>
      <w:noProof/>
      <w:spacing w:val="4"/>
      <w:sz w:val="20"/>
      <w:szCs w:val="20"/>
      <w:lang w:val="en-GB"/>
    </w:rPr>
  </w:style>
  <w:style w:type="paragraph" w:customStyle="1" w:styleId="Typografi1">
    <w:name w:val="Typografi1"/>
    <w:basedOn w:val="Overskrift2"/>
    <w:link w:val="Typografi1Tegn"/>
    <w:uiPriority w:val="99"/>
    <w:rsid w:val="00AC1D1D"/>
    <w:pPr>
      <w:keepNext w:val="0"/>
      <w:numPr>
        <w:ilvl w:val="0"/>
        <w:numId w:val="0"/>
      </w:numPr>
      <w:tabs>
        <w:tab w:val="num" w:pos="360"/>
      </w:tabs>
      <w:spacing w:before="100" w:beforeAutospacing="1" w:line="300" w:lineRule="exact"/>
      <w:ind w:left="360" w:hanging="360"/>
    </w:pPr>
    <w:rPr>
      <w:rFonts w:ascii="Garamond" w:eastAsia="Arial Unicode MS" w:hAnsi="Garamond" w:cs="Arial Unicode MS"/>
      <w:iCs w:val="0"/>
      <w:color w:val="000000"/>
      <w:spacing w:val="4"/>
      <w:kern w:val="0"/>
      <w:sz w:val="24"/>
      <w:szCs w:val="24"/>
      <w:lang w:eastAsia="da-DK"/>
    </w:rPr>
  </w:style>
  <w:style w:type="paragraph" w:customStyle="1" w:styleId="Typografi2">
    <w:name w:val="Typografi2"/>
    <w:basedOn w:val="Overskrift2"/>
    <w:link w:val="Typografi2Tegn"/>
    <w:uiPriority w:val="99"/>
    <w:rsid w:val="00AC1D1D"/>
    <w:pPr>
      <w:keepNext w:val="0"/>
      <w:numPr>
        <w:ilvl w:val="0"/>
        <w:numId w:val="5"/>
      </w:numPr>
      <w:spacing w:before="100" w:beforeAutospacing="1" w:line="300" w:lineRule="exact"/>
    </w:pPr>
    <w:rPr>
      <w:rFonts w:ascii="Garamond" w:eastAsia="Arial Unicode MS" w:hAnsi="Garamond" w:cs="Arial Unicode MS"/>
      <w:iCs w:val="0"/>
      <w:color w:val="000000"/>
      <w:spacing w:val="4"/>
      <w:kern w:val="0"/>
      <w:sz w:val="24"/>
      <w:szCs w:val="24"/>
      <w:lang w:eastAsia="da-DK"/>
    </w:rPr>
  </w:style>
  <w:style w:type="character" w:customStyle="1" w:styleId="Typografi1Tegn">
    <w:name w:val="Typografi1 Tegn"/>
    <w:basedOn w:val="Overskrift2Tegn"/>
    <w:link w:val="Typografi1"/>
    <w:uiPriority w:val="99"/>
    <w:locked/>
    <w:rsid w:val="00AC1D1D"/>
    <w:rPr>
      <w:rFonts w:ascii="Garamond" w:eastAsia="Arial Unicode MS" w:hAnsi="Garamond" w:cs="Arial Unicode MS"/>
      <w:b/>
      <w:bCs/>
      <w:iCs/>
      <w:color w:val="000000"/>
      <w:spacing w:val="4"/>
      <w:kern w:val="28"/>
      <w:sz w:val="24"/>
      <w:szCs w:val="24"/>
      <w:lang w:eastAsia="da-DK"/>
    </w:rPr>
  </w:style>
  <w:style w:type="character" w:customStyle="1" w:styleId="Typografi2Tegn">
    <w:name w:val="Typografi2 Tegn"/>
    <w:basedOn w:val="Overskrift2Tegn"/>
    <w:link w:val="Typografi2"/>
    <w:uiPriority w:val="99"/>
    <w:locked/>
    <w:rsid w:val="00AC1D1D"/>
    <w:rPr>
      <w:rFonts w:ascii="Garamond" w:eastAsia="Arial Unicode MS" w:hAnsi="Garamond" w:cs="Arial Unicode MS"/>
      <w:b/>
      <w:bCs/>
      <w:iCs/>
      <w:color w:val="000000"/>
      <w:spacing w:val="4"/>
      <w:kern w:val="28"/>
      <w:sz w:val="24"/>
      <w:szCs w:val="24"/>
      <w:lang w:eastAsia="da-DK"/>
    </w:rPr>
  </w:style>
  <w:style w:type="character" w:styleId="Kommentarhenvisning">
    <w:name w:val="annotation reference"/>
    <w:basedOn w:val="Standardskrifttypeiafsnit"/>
    <w:uiPriority w:val="99"/>
    <w:semiHidden/>
    <w:rsid w:val="00AC1D1D"/>
    <w:rPr>
      <w:rFonts w:cs="Times New Roman"/>
      <w:sz w:val="16"/>
      <w:szCs w:val="16"/>
    </w:rPr>
  </w:style>
  <w:style w:type="paragraph" w:styleId="Kommentaremne">
    <w:name w:val="annotation subject"/>
    <w:basedOn w:val="Kommentartekst"/>
    <w:next w:val="Kommentartekst"/>
    <w:link w:val="KommentaremneTegn"/>
    <w:uiPriority w:val="99"/>
    <w:semiHidden/>
    <w:rsid w:val="00AC1D1D"/>
    <w:pPr>
      <w:spacing w:after="0" w:line="300" w:lineRule="exact"/>
    </w:pPr>
    <w:rPr>
      <w:rFonts w:ascii="Garamond" w:eastAsia="Arial Unicode MS" w:hAnsi="Garamond" w:cs="Arial Unicode MS"/>
      <w:b/>
      <w:bCs/>
      <w:spacing w:val="4"/>
      <w:sz w:val="20"/>
    </w:rPr>
  </w:style>
  <w:style w:type="character" w:customStyle="1" w:styleId="KommentaremneTegn">
    <w:name w:val="Kommentaremne Tegn"/>
    <w:basedOn w:val="KommentartekstTegn"/>
    <w:link w:val="Kommentaremne"/>
    <w:uiPriority w:val="99"/>
    <w:semiHidden/>
    <w:locked/>
    <w:rsid w:val="00AC1D1D"/>
    <w:rPr>
      <w:rFonts w:ascii="Garamond" w:eastAsia="Arial Unicode MS" w:hAnsi="Garamond" w:cs="Arial Unicode MS"/>
      <w:b/>
      <w:bCs/>
      <w:spacing w:val="4"/>
      <w:sz w:val="20"/>
      <w:szCs w:val="20"/>
      <w:lang w:eastAsia="da-DK"/>
    </w:rPr>
  </w:style>
  <w:style w:type="paragraph" w:styleId="Titel">
    <w:name w:val="Title"/>
    <w:basedOn w:val="Normal"/>
    <w:next w:val="Normal"/>
    <w:link w:val="TitelTegn"/>
    <w:uiPriority w:val="99"/>
    <w:qFormat/>
    <w:rsid w:val="00AC1D1D"/>
    <w:pPr>
      <w:pBdr>
        <w:bottom w:val="single" w:sz="8" w:space="4" w:color="4F81BD"/>
      </w:pBdr>
      <w:spacing w:after="300" w:line="240" w:lineRule="auto"/>
      <w:contextualSpacing/>
    </w:pPr>
    <w:rPr>
      <w:rFonts w:ascii="Cambria" w:hAnsi="Cambria"/>
      <w:color w:val="17365D"/>
      <w:spacing w:val="5"/>
      <w:kern w:val="28"/>
      <w:sz w:val="52"/>
      <w:szCs w:val="52"/>
      <w:lang w:eastAsia="da-DK"/>
    </w:rPr>
  </w:style>
  <w:style w:type="character" w:customStyle="1" w:styleId="TitelTegn">
    <w:name w:val="Titel Tegn"/>
    <w:basedOn w:val="Standardskrifttypeiafsnit"/>
    <w:link w:val="Titel"/>
    <w:uiPriority w:val="99"/>
    <w:locked/>
    <w:rsid w:val="00AC1D1D"/>
    <w:rPr>
      <w:rFonts w:ascii="Cambria" w:hAnsi="Cambria" w:cs="Times New Roman"/>
      <w:color w:val="17365D"/>
      <w:spacing w:val="5"/>
      <w:kern w:val="28"/>
      <w:sz w:val="52"/>
      <w:szCs w:val="52"/>
      <w:lang w:eastAsia="da-DK"/>
    </w:rPr>
  </w:style>
  <w:style w:type="paragraph" w:styleId="Fodnotetekst">
    <w:name w:val="footnote text"/>
    <w:basedOn w:val="Normal"/>
    <w:link w:val="FodnotetekstTegn"/>
    <w:semiHidden/>
    <w:rsid w:val="00AC1D1D"/>
    <w:pPr>
      <w:spacing w:line="240" w:lineRule="auto"/>
    </w:pPr>
    <w:rPr>
      <w:rFonts w:ascii="Calibri" w:hAnsi="Calibri"/>
      <w:sz w:val="20"/>
      <w:szCs w:val="20"/>
    </w:rPr>
  </w:style>
  <w:style w:type="character" w:customStyle="1" w:styleId="FodnotetekstTegn">
    <w:name w:val="Fodnotetekst Tegn"/>
    <w:basedOn w:val="Standardskrifttypeiafsnit"/>
    <w:link w:val="Fodnotetekst"/>
    <w:semiHidden/>
    <w:locked/>
    <w:rsid w:val="00AC1D1D"/>
    <w:rPr>
      <w:rFonts w:ascii="Calibri" w:hAnsi="Calibri" w:cs="Times New Roman"/>
      <w:sz w:val="20"/>
      <w:szCs w:val="20"/>
    </w:rPr>
  </w:style>
  <w:style w:type="character" w:styleId="Fodnotehenvisning">
    <w:name w:val="footnote reference"/>
    <w:basedOn w:val="Standardskrifttypeiafsnit"/>
    <w:semiHidden/>
    <w:rsid w:val="00AC1D1D"/>
    <w:rPr>
      <w:rFonts w:cs="Times New Roman"/>
      <w:vertAlign w:val="superscript"/>
    </w:rPr>
  </w:style>
  <w:style w:type="character" w:customStyle="1" w:styleId="TypografiArial11pkt">
    <w:name w:val="Typografi Arial 11 pkt"/>
    <w:basedOn w:val="Standardskrifttypeiafsnit"/>
    <w:uiPriority w:val="99"/>
    <w:rsid w:val="00AC1D1D"/>
    <w:rPr>
      <w:rFonts w:ascii="Arial" w:hAnsi="Arial" w:cs="Times New Roman"/>
      <w:sz w:val="20"/>
    </w:rPr>
  </w:style>
  <w:style w:type="table" w:customStyle="1" w:styleId="OESNotat">
    <w:name w:val="OESNotat"/>
    <w:uiPriority w:val="99"/>
    <w:rsid w:val="00AC1D1D"/>
    <w:rPr>
      <w:rFonts w:ascii="Garamond" w:eastAsia="Times New Roman" w:hAnsi="Garamond"/>
      <w:sz w:val="24"/>
      <w:szCs w:val="20"/>
    </w:rPr>
    <w:tblPr>
      <w:jc w:val="center"/>
      <w:tblInd w:w="0" w:type="dxa"/>
      <w:tblCellMar>
        <w:top w:w="0" w:type="dxa"/>
        <w:left w:w="0" w:type="dxa"/>
        <w:bottom w:w="0" w:type="dxa"/>
        <w:right w:w="170" w:type="dxa"/>
      </w:tblCellMar>
    </w:tblPr>
    <w:trPr>
      <w:jc w:val="center"/>
    </w:trPr>
  </w:style>
  <w:style w:type="table" w:styleId="Lysliste-fremhvningsfarve5">
    <w:name w:val="Light List Accent 5"/>
    <w:basedOn w:val="Tabel-Normal"/>
    <w:uiPriority w:val="99"/>
    <w:rsid w:val="00AC1D1D"/>
    <w:rPr>
      <w:rFonts w:ascii="Times New Roman" w:eastAsia="Times New Roman" w:hAnsi="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Korrektur">
    <w:name w:val="Revision"/>
    <w:hidden/>
    <w:uiPriority w:val="99"/>
    <w:semiHidden/>
    <w:rsid w:val="00AC1D1D"/>
    <w:rPr>
      <w:rFonts w:ascii="Garamond" w:eastAsia="Arial Unicode MS" w:hAnsi="Garamond" w:cs="Arial Unicode MS"/>
      <w:spacing w:val="4"/>
      <w:sz w:val="24"/>
      <w:szCs w:val="24"/>
    </w:rPr>
  </w:style>
  <w:style w:type="paragraph" w:styleId="Overskrift">
    <w:name w:val="TOC Heading"/>
    <w:basedOn w:val="Overskrift1"/>
    <w:next w:val="Normal"/>
    <w:uiPriority w:val="99"/>
    <w:qFormat/>
    <w:rsid w:val="00AC1D1D"/>
    <w:pPr>
      <w:keepLines/>
      <w:numPr>
        <w:numId w:val="0"/>
      </w:numPr>
      <w:spacing w:before="480" w:after="0" w:line="276" w:lineRule="auto"/>
      <w:outlineLvl w:val="9"/>
    </w:pPr>
    <w:rPr>
      <w:rFonts w:ascii="Cambria" w:hAnsi="Cambria" w:cs="Times New Roman"/>
      <w:b/>
      <w:color w:val="365F91"/>
      <w:kern w:val="0"/>
      <w:sz w:val="28"/>
      <w:szCs w:val="28"/>
    </w:rPr>
  </w:style>
  <w:style w:type="paragraph" w:customStyle="1" w:styleId="TypografiOverskrift1AutomatiskLigemargener">
    <w:name w:val="Typografi Overskrift 1 + Automatisk Lige margener"/>
    <w:basedOn w:val="Overskrift1"/>
    <w:uiPriority w:val="99"/>
    <w:rsid w:val="00AC1D1D"/>
    <w:pPr>
      <w:keepNext w:val="0"/>
      <w:numPr>
        <w:numId w:val="3"/>
      </w:numPr>
      <w:spacing w:before="100" w:beforeAutospacing="1" w:after="0" w:line="360" w:lineRule="auto"/>
      <w:jc w:val="both"/>
    </w:pPr>
    <w:rPr>
      <w:rFonts w:cs="Times New Roman"/>
      <w:b/>
      <w:spacing w:val="4"/>
      <w:kern w:val="36"/>
      <w:sz w:val="24"/>
      <w:szCs w:val="20"/>
      <w:lang w:eastAsia="da-DK"/>
    </w:rPr>
  </w:style>
  <w:style w:type="character" w:styleId="Strk">
    <w:name w:val="Strong"/>
    <w:basedOn w:val="Standardskrifttypeiafsnit"/>
    <w:uiPriority w:val="99"/>
    <w:qFormat/>
    <w:rsid w:val="00AC1D1D"/>
    <w:rPr>
      <w:rFonts w:cs="Times New Roman"/>
      <w:b/>
      <w:bCs/>
    </w:rPr>
  </w:style>
  <w:style w:type="paragraph" w:customStyle="1" w:styleId="NormalArial">
    <w:name w:val="Normal + Arial"/>
    <w:aliases w:val="11 pkt"/>
    <w:basedOn w:val="Normal"/>
    <w:link w:val="NormalArialTegn"/>
    <w:uiPriority w:val="99"/>
    <w:rsid w:val="00AC1D1D"/>
    <w:pPr>
      <w:spacing w:before="100" w:beforeAutospacing="1" w:after="100" w:afterAutospacing="1" w:line="240" w:lineRule="auto"/>
    </w:pPr>
    <w:rPr>
      <w:rFonts w:ascii="Verdana" w:hAnsi="Verdana"/>
      <w:bCs/>
      <w:color w:val="000000"/>
      <w:lang w:eastAsia="da-DK"/>
    </w:rPr>
  </w:style>
  <w:style w:type="character" w:customStyle="1" w:styleId="NormalArialTegn">
    <w:name w:val="Normal + Arial Tegn"/>
    <w:aliases w:val="11 pkt Tegn"/>
    <w:basedOn w:val="Standardskrifttypeiafsnit"/>
    <w:link w:val="NormalArial"/>
    <w:uiPriority w:val="99"/>
    <w:locked/>
    <w:rsid w:val="00AC1D1D"/>
    <w:rPr>
      <w:rFonts w:ascii="Verdana" w:hAnsi="Verdana" w:cs="Times New Roman"/>
      <w:bCs/>
      <w:color w:val="000000"/>
      <w:sz w:val="24"/>
      <w:szCs w:val="24"/>
      <w:lang w:eastAsia="da-DK"/>
    </w:rPr>
  </w:style>
  <w:style w:type="paragraph" w:customStyle="1" w:styleId="DokTitel">
    <w:name w:val="DokTitel"/>
    <w:basedOn w:val="Normal"/>
    <w:next w:val="Normal"/>
    <w:uiPriority w:val="99"/>
    <w:semiHidden/>
    <w:rsid w:val="001B2577"/>
    <w:pPr>
      <w:widowControl w:val="0"/>
      <w:numPr>
        <w:numId w:val="14"/>
      </w:numPr>
      <w:spacing w:line="240" w:lineRule="auto"/>
    </w:pPr>
    <w:rPr>
      <w:rFonts w:ascii="Arial" w:hAnsi="Arial" w:cs="Arial"/>
      <w:kern w:val="28"/>
      <w:sz w:val="40"/>
      <w:szCs w:val="40"/>
    </w:rPr>
  </w:style>
  <w:style w:type="character" w:customStyle="1" w:styleId="Kommentarhenvisning2">
    <w:name w:val="Kommentarhenvisning2"/>
    <w:uiPriority w:val="99"/>
    <w:rsid w:val="001B2577"/>
    <w:rPr>
      <w:color w:val="000000"/>
      <w:sz w:val="16"/>
    </w:rPr>
  </w:style>
  <w:style w:type="character" w:styleId="BesgtHyperlink">
    <w:name w:val="FollowedHyperlink"/>
    <w:basedOn w:val="Standardskrifttypeiafsnit"/>
    <w:uiPriority w:val="99"/>
    <w:semiHidden/>
    <w:rsid w:val="00985A37"/>
    <w:rPr>
      <w:rFonts w:cs="Times New Roman"/>
      <w:color w:val="800080"/>
      <w:u w:val="single"/>
    </w:rPr>
  </w:style>
  <w:style w:type="numbering" w:customStyle="1" w:styleId="TypografiPunkttegnFlereniveauer">
    <w:name w:val="Typografi Punkttegn + Flere niveauer"/>
    <w:rsid w:val="00B929D9"/>
    <w:pPr>
      <w:numPr>
        <w:numId w:val="4"/>
      </w:numPr>
    </w:pPr>
  </w:style>
  <w:style w:type="paragraph" w:styleId="Brdtekst">
    <w:name w:val="Body Text"/>
    <w:basedOn w:val="Normal"/>
    <w:link w:val="BrdtekstTegn"/>
    <w:locked/>
    <w:rsid w:val="00D21523"/>
    <w:pPr>
      <w:spacing w:after="120" w:line="240" w:lineRule="auto"/>
    </w:pPr>
    <w:rPr>
      <w:rFonts w:ascii="Calibri" w:hAnsi="Calibri"/>
      <w:sz w:val="22"/>
    </w:rPr>
  </w:style>
  <w:style w:type="character" w:customStyle="1" w:styleId="BrdtekstTegn">
    <w:name w:val="Brødtekst Tegn"/>
    <w:basedOn w:val="Standardskrifttypeiafsnit"/>
    <w:link w:val="Brdtekst"/>
    <w:rsid w:val="00D21523"/>
    <w:rPr>
      <w:rFonts w:eastAsia="Times New Roman"/>
      <w:szCs w:val="24"/>
      <w:lang w:eastAsia="en-US"/>
    </w:rPr>
  </w:style>
  <w:style w:type="paragraph" w:customStyle="1" w:styleId="Default">
    <w:name w:val="Default"/>
    <w:uiPriority w:val="99"/>
    <w:rsid w:val="00667904"/>
    <w:pPr>
      <w:autoSpaceDE w:val="0"/>
      <w:autoSpaceDN w:val="0"/>
      <w:adjustRightInd w:val="0"/>
    </w:pPr>
    <w:rPr>
      <w:rFonts w:ascii="Garamond" w:hAnsi="Garamond" w:cs="Garamond"/>
      <w:color w:val="000000"/>
      <w:sz w:val="24"/>
      <w:szCs w:val="24"/>
    </w:rPr>
  </w:style>
  <w:style w:type="paragraph" w:styleId="Undertitel">
    <w:name w:val="Subtitle"/>
    <w:basedOn w:val="Normal"/>
    <w:next w:val="Normal"/>
    <w:link w:val="UndertitelTegn"/>
    <w:uiPriority w:val="11"/>
    <w:qFormat/>
    <w:locked/>
    <w:rsid w:val="00B958F2"/>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B958F2"/>
    <w:rPr>
      <w:rFonts w:asciiTheme="majorHAnsi" w:eastAsiaTheme="majorEastAsia" w:hAnsiTheme="majorHAnsi" w:cstheme="majorBidi"/>
      <w:i/>
      <w:iCs/>
      <w:color w:val="4F81BD" w:themeColor="accent1"/>
      <w:spacing w:val="15"/>
      <w:sz w:val="24"/>
      <w:szCs w:val="24"/>
      <w:lang w:eastAsia="en-US"/>
    </w:rPr>
  </w:style>
  <w:style w:type="paragraph" w:customStyle="1" w:styleId="tekst9">
    <w:name w:val="tekst9"/>
    <w:basedOn w:val="Normal"/>
    <w:rsid w:val="00372F8F"/>
    <w:pPr>
      <w:spacing w:before="60" w:after="60" w:line="240" w:lineRule="auto"/>
      <w:ind w:firstLine="170"/>
      <w:jc w:val="both"/>
    </w:pPr>
    <w:rPr>
      <w:rFonts w:ascii="Tahoma" w:hAnsi="Tahoma" w:cs="Tahoma"/>
      <w:color w:val="00000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82174">
      <w:bodyDiv w:val="1"/>
      <w:marLeft w:val="0"/>
      <w:marRight w:val="0"/>
      <w:marTop w:val="0"/>
      <w:marBottom w:val="0"/>
      <w:divBdr>
        <w:top w:val="none" w:sz="0" w:space="0" w:color="auto"/>
        <w:left w:val="none" w:sz="0" w:space="0" w:color="auto"/>
        <w:bottom w:val="none" w:sz="0" w:space="0" w:color="auto"/>
        <w:right w:val="none" w:sz="0" w:space="0" w:color="auto"/>
      </w:divBdr>
    </w:div>
    <w:div w:id="156924067">
      <w:bodyDiv w:val="1"/>
      <w:marLeft w:val="0"/>
      <w:marRight w:val="0"/>
      <w:marTop w:val="0"/>
      <w:marBottom w:val="0"/>
      <w:divBdr>
        <w:top w:val="none" w:sz="0" w:space="0" w:color="auto"/>
        <w:left w:val="none" w:sz="0" w:space="0" w:color="auto"/>
        <w:bottom w:val="none" w:sz="0" w:space="0" w:color="auto"/>
        <w:right w:val="none" w:sz="0" w:space="0" w:color="auto"/>
      </w:divBdr>
    </w:div>
    <w:div w:id="435055325">
      <w:marLeft w:val="0"/>
      <w:marRight w:val="0"/>
      <w:marTop w:val="0"/>
      <w:marBottom w:val="0"/>
      <w:divBdr>
        <w:top w:val="none" w:sz="0" w:space="0" w:color="auto"/>
        <w:left w:val="none" w:sz="0" w:space="0" w:color="auto"/>
        <w:bottom w:val="none" w:sz="0" w:space="0" w:color="auto"/>
        <w:right w:val="none" w:sz="0" w:space="0" w:color="auto"/>
      </w:divBdr>
    </w:div>
    <w:div w:id="435055326">
      <w:marLeft w:val="0"/>
      <w:marRight w:val="0"/>
      <w:marTop w:val="0"/>
      <w:marBottom w:val="0"/>
      <w:divBdr>
        <w:top w:val="none" w:sz="0" w:space="0" w:color="auto"/>
        <w:left w:val="none" w:sz="0" w:space="0" w:color="auto"/>
        <w:bottom w:val="none" w:sz="0" w:space="0" w:color="auto"/>
        <w:right w:val="none" w:sz="0" w:space="0" w:color="auto"/>
      </w:divBdr>
    </w:div>
    <w:div w:id="435055327">
      <w:marLeft w:val="0"/>
      <w:marRight w:val="0"/>
      <w:marTop w:val="0"/>
      <w:marBottom w:val="0"/>
      <w:divBdr>
        <w:top w:val="none" w:sz="0" w:space="0" w:color="auto"/>
        <w:left w:val="none" w:sz="0" w:space="0" w:color="auto"/>
        <w:bottom w:val="none" w:sz="0" w:space="0" w:color="auto"/>
        <w:right w:val="none" w:sz="0" w:space="0" w:color="auto"/>
      </w:divBdr>
    </w:div>
    <w:div w:id="435055328">
      <w:marLeft w:val="0"/>
      <w:marRight w:val="0"/>
      <w:marTop w:val="0"/>
      <w:marBottom w:val="0"/>
      <w:divBdr>
        <w:top w:val="none" w:sz="0" w:space="0" w:color="auto"/>
        <w:left w:val="none" w:sz="0" w:space="0" w:color="auto"/>
        <w:bottom w:val="none" w:sz="0" w:space="0" w:color="auto"/>
        <w:right w:val="none" w:sz="0" w:space="0" w:color="auto"/>
      </w:divBdr>
    </w:div>
    <w:div w:id="435055329">
      <w:marLeft w:val="0"/>
      <w:marRight w:val="0"/>
      <w:marTop w:val="0"/>
      <w:marBottom w:val="0"/>
      <w:divBdr>
        <w:top w:val="none" w:sz="0" w:space="0" w:color="auto"/>
        <w:left w:val="none" w:sz="0" w:space="0" w:color="auto"/>
        <w:bottom w:val="none" w:sz="0" w:space="0" w:color="auto"/>
        <w:right w:val="none" w:sz="0" w:space="0" w:color="auto"/>
      </w:divBdr>
    </w:div>
    <w:div w:id="435055330">
      <w:marLeft w:val="0"/>
      <w:marRight w:val="0"/>
      <w:marTop w:val="0"/>
      <w:marBottom w:val="0"/>
      <w:divBdr>
        <w:top w:val="none" w:sz="0" w:space="0" w:color="auto"/>
        <w:left w:val="none" w:sz="0" w:space="0" w:color="auto"/>
        <w:bottom w:val="none" w:sz="0" w:space="0" w:color="auto"/>
        <w:right w:val="none" w:sz="0" w:space="0" w:color="auto"/>
      </w:divBdr>
    </w:div>
    <w:div w:id="435055331">
      <w:marLeft w:val="0"/>
      <w:marRight w:val="0"/>
      <w:marTop w:val="0"/>
      <w:marBottom w:val="0"/>
      <w:divBdr>
        <w:top w:val="none" w:sz="0" w:space="0" w:color="auto"/>
        <w:left w:val="none" w:sz="0" w:space="0" w:color="auto"/>
        <w:bottom w:val="none" w:sz="0" w:space="0" w:color="auto"/>
        <w:right w:val="none" w:sz="0" w:space="0" w:color="auto"/>
      </w:divBdr>
    </w:div>
    <w:div w:id="435055332">
      <w:marLeft w:val="0"/>
      <w:marRight w:val="0"/>
      <w:marTop w:val="0"/>
      <w:marBottom w:val="0"/>
      <w:divBdr>
        <w:top w:val="none" w:sz="0" w:space="0" w:color="auto"/>
        <w:left w:val="none" w:sz="0" w:space="0" w:color="auto"/>
        <w:bottom w:val="none" w:sz="0" w:space="0" w:color="auto"/>
        <w:right w:val="none" w:sz="0" w:space="0" w:color="auto"/>
      </w:divBdr>
    </w:div>
    <w:div w:id="435055333">
      <w:marLeft w:val="0"/>
      <w:marRight w:val="0"/>
      <w:marTop w:val="0"/>
      <w:marBottom w:val="0"/>
      <w:divBdr>
        <w:top w:val="none" w:sz="0" w:space="0" w:color="auto"/>
        <w:left w:val="none" w:sz="0" w:space="0" w:color="auto"/>
        <w:bottom w:val="none" w:sz="0" w:space="0" w:color="auto"/>
        <w:right w:val="none" w:sz="0" w:space="0" w:color="auto"/>
      </w:divBdr>
    </w:div>
    <w:div w:id="435055334">
      <w:marLeft w:val="0"/>
      <w:marRight w:val="0"/>
      <w:marTop w:val="0"/>
      <w:marBottom w:val="0"/>
      <w:divBdr>
        <w:top w:val="none" w:sz="0" w:space="0" w:color="auto"/>
        <w:left w:val="none" w:sz="0" w:space="0" w:color="auto"/>
        <w:bottom w:val="none" w:sz="0" w:space="0" w:color="auto"/>
        <w:right w:val="none" w:sz="0" w:space="0" w:color="auto"/>
      </w:divBdr>
    </w:div>
    <w:div w:id="435055335">
      <w:marLeft w:val="0"/>
      <w:marRight w:val="0"/>
      <w:marTop w:val="0"/>
      <w:marBottom w:val="0"/>
      <w:divBdr>
        <w:top w:val="none" w:sz="0" w:space="0" w:color="auto"/>
        <w:left w:val="none" w:sz="0" w:space="0" w:color="auto"/>
        <w:bottom w:val="none" w:sz="0" w:space="0" w:color="auto"/>
        <w:right w:val="none" w:sz="0" w:space="0" w:color="auto"/>
      </w:divBdr>
    </w:div>
    <w:div w:id="435055336">
      <w:marLeft w:val="0"/>
      <w:marRight w:val="0"/>
      <w:marTop w:val="0"/>
      <w:marBottom w:val="0"/>
      <w:divBdr>
        <w:top w:val="none" w:sz="0" w:space="0" w:color="auto"/>
        <w:left w:val="none" w:sz="0" w:space="0" w:color="auto"/>
        <w:bottom w:val="none" w:sz="0" w:space="0" w:color="auto"/>
        <w:right w:val="none" w:sz="0" w:space="0" w:color="auto"/>
      </w:divBdr>
    </w:div>
    <w:div w:id="435055337">
      <w:marLeft w:val="0"/>
      <w:marRight w:val="0"/>
      <w:marTop w:val="0"/>
      <w:marBottom w:val="0"/>
      <w:divBdr>
        <w:top w:val="none" w:sz="0" w:space="0" w:color="auto"/>
        <w:left w:val="none" w:sz="0" w:space="0" w:color="auto"/>
        <w:bottom w:val="none" w:sz="0" w:space="0" w:color="auto"/>
        <w:right w:val="none" w:sz="0" w:space="0" w:color="auto"/>
      </w:divBdr>
    </w:div>
    <w:div w:id="435055338">
      <w:marLeft w:val="0"/>
      <w:marRight w:val="0"/>
      <w:marTop w:val="0"/>
      <w:marBottom w:val="0"/>
      <w:divBdr>
        <w:top w:val="none" w:sz="0" w:space="0" w:color="auto"/>
        <w:left w:val="none" w:sz="0" w:space="0" w:color="auto"/>
        <w:bottom w:val="none" w:sz="0" w:space="0" w:color="auto"/>
        <w:right w:val="none" w:sz="0" w:space="0" w:color="auto"/>
      </w:divBdr>
    </w:div>
    <w:div w:id="435055339">
      <w:marLeft w:val="0"/>
      <w:marRight w:val="0"/>
      <w:marTop w:val="0"/>
      <w:marBottom w:val="0"/>
      <w:divBdr>
        <w:top w:val="none" w:sz="0" w:space="0" w:color="auto"/>
        <w:left w:val="none" w:sz="0" w:space="0" w:color="auto"/>
        <w:bottom w:val="none" w:sz="0" w:space="0" w:color="auto"/>
        <w:right w:val="none" w:sz="0" w:space="0" w:color="auto"/>
      </w:divBdr>
    </w:div>
    <w:div w:id="477069188">
      <w:bodyDiv w:val="1"/>
      <w:marLeft w:val="0"/>
      <w:marRight w:val="0"/>
      <w:marTop w:val="0"/>
      <w:marBottom w:val="0"/>
      <w:divBdr>
        <w:top w:val="none" w:sz="0" w:space="0" w:color="auto"/>
        <w:left w:val="none" w:sz="0" w:space="0" w:color="auto"/>
        <w:bottom w:val="none" w:sz="0" w:space="0" w:color="auto"/>
        <w:right w:val="none" w:sz="0" w:space="0" w:color="auto"/>
      </w:divBdr>
    </w:div>
    <w:div w:id="591089994">
      <w:bodyDiv w:val="1"/>
      <w:marLeft w:val="0"/>
      <w:marRight w:val="0"/>
      <w:marTop w:val="0"/>
      <w:marBottom w:val="0"/>
      <w:divBdr>
        <w:top w:val="none" w:sz="0" w:space="0" w:color="auto"/>
        <w:left w:val="none" w:sz="0" w:space="0" w:color="auto"/>
        <w:bottom w:val="none" w:sz="0" w:space="0" w:color="auto"/>
        <w:right w:val="none" w:sz="0" w:space="0" w:color="auto"/>
      </w:divBdr>
    </w:div>
    <w:div w:id="592131860">
      <w:bodyDiv w:val="1"/>
      <w:marLeft w:val="0"/>
      <w:marRight w:val="0"/>
      <w:marTop w:val="0"/>
      <w:marBottom w:val="0"/>
      <w:divBdr>
        <w:top w:val="none" w:sz="0" w:space="0" w:color="auto"/>
        <w:left w:val="none" w:sz="0" w:space="0" w:color="auto"/>
        <w:bottom w:val="none" w:sz="0" w:space="0" w:color="auto"/>
        <w:right w:val="none" w:sz="0" w:space="0" w:color="auto"/>
      </w:divBdr>
    </w:div>
    <w:div w:id="602541536">
      <w:bodyDiv w:val="1"/>
      <w:marLeft w:val="0"/>
      <w:marRight w:val="0"/>
      <w:marTop w:val="0"/>
      <w:marBottom w:val="0"/>
      <w:divBdr>
        <w:top w:val="none" w:sz="0" w:space="0" w:color="auto"/>
        <w:left w:val="none" w:sz="0" w:space="0" w:color="auto"/>
        <w:bottom w:val="none" w:sz="0" w:space="0" w:color="auto"/>
        <w:right w:val="none" w:sz="0" w:space="0" w:color="auto"/>
      </w:divBdr>
    </w:div>
    <w:div w:id="641539094">
      <w:bodyDiv w:val="1"/>
      <w:marLeft w:val="0"/>
      <w:marRight w:val="0"/>
      <w:marTop w:val="0"/>
      <w:marBottom w:val="0"/>
      <w:divBdr>
        <w:top w:val="none" w:sz="0" w:space="0" w:color="auto"/>
        <w:left w:val="none" w:sz="0" w:space="0" w:color="auto"/>
        <w:bottom w:val="none" w:sz="0" w:space="0" w:color="auto"/>
        <w:right w:val="none" w:sz="0" w:space="0" w:color="auto"/>
      </w:divBdr>
    </w:div>
    <w:div w:id="693464249">
      <w:bodyDiv w:val="1"/>
      <w:marLeft w:val="0"/>
      <w:marRight w:val="0"/>
      <w:marTop w:val="0"/>
      <w:marBottom w:val="0"/>
      <w:divBdr>
        <w:top w:val="none" w:sz="0" w:space="0" w:color="auto"/>
        <w:left w:val="none" w:sz="0" w:space="0" w:color="auto"/>
        <w:bottom w:val="none" w:sz="0" w:space="0" w:color="auto"/>
        <w:right w:val="none" w:sz="0" w:space="0" w:color="auto"/>
      </w:divBdr>
    </w:div>
    <w:div w:id="713820244">
      <w:bodyDiv w:val="1"/>
      <w:marLeft w:val="0"/>
      <w:marRight w:val="0"/>
      <w:marTop w:val="0"/>
      <w:marBottom w:val="0"/>
      <w:divBdr>
        <w:top w:val="none" w:sz="0" w:space="0" w:color="auto"/>
        <w:left w:val="none" w:sz="0" w:space="0" w:color="auto"/>
        <w:bottom w:val="none" w:sz="0" w:space="0" w:color="auto"/>
        <w:right w:val="none" w:sz="0" w:space="0" w:color="auto"/>
      </w:divBdr>
    </w:div>
    <w:div w:id="748817422">
      <w:bodyDiv w:val="1"/>
      <w:marLeft w:val="0"/>
      <w:marRight w:val="0"/>
      <w:marTop w:val="0"/>
      <w:marBottom w:val="0"/>
      <w:divBdr>
        <w:top w:val="none" w:sz="0" w:space="0" w:color="auto"/>
        <w:left w:val="none" w:sz="0" w:space="0" w:color="auto"/>
        <w:bottom w:val="none" w:sz="0" w:space="0" w:color="auto"/>
        <w:right w:val="none" w:sz="0" w:space="0" w:color="auto"/>
      </w:divBdr>
    </w:div>
    <w:div w:id="860708649">
      <w:bodyDiv w:val="1"/>
      <w:marLeft w:val="0"/>
      <w:marRight w:val="0"/>
      <w:marTop w:val="0"/>
      <w:marBottom w:val="0"/>
      <w:divBdr>
        <w:top w:val="none" w:sz="0" w:space="0" w:color="auto"/>
        <w:left w:val="none" w:sz="0" w:space="0" w:color="auto"/>
        <w:bottom w:val="none" w:sz="0" w:space="0" w:color="auto"/>
        <w:right w:val="none" w:sz="0" w:space="0" w:color="auto"/>
      </w:divBdr>
    </w:div>
    <w:div w:id="938830029">
      <w:bodyDiv w:val="1"/>
      <w:marLeft w:val="0"/>
      <w:marRight w:val="0"/>
      <w:marTop w:val="0"/>
      <w:marBottom w:val="0"/>
      <w:divBdr>
        <w:top w:val="none" w:sz="0" w:space="0" w:color="auto"/>
        <w:left w:val="none" w:sz="0" w:space="0" w:color="auto"/>
        <w:bottom w:val="none" w:sz="0" w:space="0" w:color="auto"/>
        <w:right w:val="none" w:sz="0" w:space="0" w:color="auto"/>
      </w:divBdr>
    </w:div>
    <w:div w:id="956911206">
      <w:bodyDiv w:val="1"/>
      <w:marLeft w:val="0"/>
      <w:marRight w:val="0"/>
      <w:marTop w:val="0"/>
      <w:marBottom w:val="0"/>
      <w:divBdr>
        <w:top w:val="none" w:sz="0" w:space="0" w:color="auto"/>
        <w:left w:val="none" w:sz="0" w:space="0" w:color="auto"/>
        <w:bottom w:val="none" w:sz="0" w:space="0" w:color="auto"/>
        <w:right w:val="none" w:sz="0" w:space="0" w:color="auto"/>
      </w:divBdr>
    </w:div>
    <w:div w:id="1019086733">
      <w:bodyDiv w:val="1"/>
      <w:marLeft w:val="0"/>
      <w:marRight w:val="0"/>
      <w:marTop w:val="0"/>
      <w:marBottom w:val="0"/>
      <w:divBdr>
        <w:top w:val="none" w:sz="0" w:space="0" w:color="auto"/>
        <w:left w:val="none" w:sz="0" w:space="0" w:color="auto"/>
        <w:bottom w:val="none" w:sz="0" w:space="0" w:color="auto"/>
        <w:right w:val="none" w:sz="0" w:space="0" w:color="auto"/>
      </w:divBdr>
    </w:div>
    <w:div w:id="1034503120">
      <w:bodyDiv w:val="1"/>
      <w:marLeft w:val="0"/>
      <w:marRight w:val="0"/>
      <w:marTop w:val="0"/>
      <w:marBottom w:val="0"/>
      <w:divBdr>
        <w:top w:val="none" w:sz="0" w:space="0" w:color="auto"/>
        <w:left w:val="none" w:sz="0" w:space="0" w:color="auto"/>
        <w:bottom w:val="none" w:sz="0" w:space="0" w:color="auto"/>
        <w:right w:val="none" w:sz="0" w:space="0" w:color="auto"/>
      </w:divBdr>
    </w:div>
    <w:div w:id="1108087160">
      <w:bodyDiv w:val="1"/>
      <w:marLeft w:val="0"/>
      <w:marRight w:val="0"/>
      <w:marTop w:val="0"/>
      <w:marBottom w:val="0"/>
      <w:divBdr>
        <w:top w:val="none" w:sz="0" w:space="0" w:color="auto"/>
        <w:left w:val="none" w:sz="0" w:space="0" w:color="auto"/>
        <w:bottom w:val="none" w:sz="0" w:space="0" w:color="auto"/>
        <w:right w:val="none" w:sz="0" w:space="0" w:color="auto"/>
      </w:divBdr>
    </w:div>
    <w:div w:id="1113161657">
      <w:bodyDiv w:val="1"/>
      <w:marLeft w:val="0"/>
      <w:marRight w:val="0"/>
      <w:marTop w:val="0"/>
      <w:marBottom w:val="0"/>
      <w:divBdr>
        <w:top w:val="none" w:sz="0" w:space="0" w:color="auto"/>
        <w:left w:val="none" w:sz="0" w:space="0" w:color="auto"/>
        <w:bottom w:val="none" w:sz="0" w:space="0" w:color="auto"/>
        <w:right w:val="none" w:sz="0" w:space="0" w:color="auto"/>
      </w:divBdr>
    </w:div>
    <w:div w:id="1173489970">
      <w:bodyDiv w:val="1"/>
      <w:marLeft w:val="0"/>
      <w:marRight w:val="0"/>
      <w:marTop w:val="0"/>
      <w:marBottom w:val="0"/>
      <w:divBdr>
        <w:top w:val="none" w:sz="0" w:space="0" w:color="auto"/>
        <w:left w:val="none" w:sz="0" w:space="0" w:color="auto"/>
        <w:bottom w:val="none" w:sz="0" w:space="0" w:color="auto"/>
        <w:right w:val="none" w:sz="0" w:space="0" w:color="auto"/>
      </w:divBdr>
    </w:div>
    <w:div w:id="1267270770">
      <w:bodyDiv w:val="1"/>
      <w:marLeft w:val="0"/>
      <w:marRight w:val="0"/>
      <w:marTop w:val="0"/>
      <w:marBottom w:val="0"/>
      <w:divBdr>
        <w:top w:val="none" w:sz="0" w:space="0" w:color="auto"/>
        <w:left w:val="none" w:sz="0" w:space="0" w:color="auto"/>
        <w:bottom w:val="none" w:sz="0" w:space="0" w:color="auto"/>
        <w:right w:val="none" w:sz="0" w:space="0" w:color="auto"/>
      </w:divBdr>
    </w:div>
    <w:div w:id="1283027081">
      <w:bodyDiv w:val="1"/>
      <w:marLeft w:val="0"/>
      <w:marRight w:val="0"/>
      <w:marTop w:val="0"/>
      <w:marBottom w:val="0"/>
      <w:divBdr>
        <w:top w:val="none" w:sz="0" w:space="0" w:color="auto"/>
        <w:left w:val="none" w:sz="0" w:space="0" w:color="auto"/>
        <w:bottom w:val="none" w:sz="0" w:space="0" w:color="auto"/>
        <w:right w:val="none" w:sz="0" w:space="0" w:color="auto"/>
      </w:divBdr>
    </w:div>
    <w:div w:id="1307592391">
      <w:bodyDiv w:val="1"/>
      <w:marLeft w:val="0"/>
      <w:marRight w:val="0"/>
      <w:marTop w:val="0"/>
      <w:marBottom w:val="0"/>
      <w:divBdr>
        <w:top w:val="none" w:sz="0" w:space="0" w:color="auto"/>
        <w:left w:val="none" w:sz="0" w:space="0" w:color="auto"/>
        <w:bottom w:val="none" w:sz="0" w:space="0" w:color="auto"/>
        <w:right w:val="none" w:sz="0" w:space="0" w:color="auto"/>
      </w:divBdr>
    </w:div>
    <w:div w:id="1389723086">
      <w:bodyDiv w:val="1"/>
      <w:marLeft w:val="0"/>
      <w:marRight w:val="0"/>
      <w:marTop w:val="0"/>
      <w:marBottom w:val="0"/>
      <w:divBdr>
        <w:top w:val="none" w:sz="0" w:space="0" w:color="auto"/>
        <w:left w:val="none" w:sz="0" w:space="0" w:color="auto"/>
        <w:bottom w:val="none" w:sz="0" w:space="0" w:color="auto"/>
        <w:right w:val="none" w:sz="0" w:space="0" w:color="auto"/>
      </w:divBdr>
    </w:div>
    <w:div w:id="1429345839">
      <w:bodyDiv w:val="1"/>
      <w:marLeft w:val="0"/>
      <w:marRight w:val="0"/>
      <w:marTop w:val="0"/>
      <w:marBottom w:val="0"/>
      <w:divBdr>
        <w:top w:val="none" w:sz="0" w:space="0" w:color="auto"/>
        <w:left w:val="none" w:sz="0" w:space="0" w:color="auto"/>
        <w:bottom w:val="none" w:sz="0" w:space="0" w:color="auto"/>
        <w:right w:val="none" w:sz="0" w:space="0" w:color="auto"/>
      </w:divBdr>
    </w:div>
    <w:div w:id="1441290938">
      <w:bodyDiv w:val="1"/>
      <w:marLeft w:val="0"/>
      <w:marRight w:val="0"/>
      <w:marTop w:val="0"/>
      <w:marBottom w:val="0"/>
      <w:divBdr>
        <w:top w:val="none" w:sz="0" w:space="0" w:color="auto"/>
        <w:left w:val="none" w:sz="0" w:space="0" w:color="auto"/>
        <w:bottom w:val="none" w:sz="0" w:space="0" w:color="auto"/>
        <w:right w:val="none" w:sz="0" w:space="0" w:color="auto"/>
      </w:divBdr>
    </w:div>
    <w:div w:id="1575356500">
      <w:bodyDiv w:val="1"/>
      <w:marLeft w:val="0"/>
      <w:marRight w:val="0"/>
      <w:marTop w:val="0"/>
      <w:marBottom w:val="0"/>
      <w:divBdr>
        <w:top w:val="none" w:sz="0" w:space="0" w:color="auto"/>
        <w:left w:val="none" w:sz="0" w:space="0" w:color="auto"/>
        <w:bottom w:val="none" w:sz="0" w:space="0" w:color="auto"/>
        <w:right w:val="none" w:sz="0" w:space="0" w:color="auto"/>
      </w:divBdr>
    </w:div>
    <w:div w:id="1601526083">
      <w:bodyDiv w:val="1"/>
      <w:marLeft w:val="0"/>
      <w:marRight w:val="0"/>
      <w:marTop w:val="0"/>
      <w:marBottom w:val="0"/>
      <w:divBdr>
        <w:top w:val="none" w:sz="0" w:space="0" w:color="auto"/>
        <w:left w:val="none" w:sz="0" w:space="0" w:color="auto"/>
        <w:bottom w:val="none" w:sz="0" w:space="0" w:color="auto"/>
        <w:right w:val="none" w:sz="0" w:space="0" w:color="auto"/>
      </w:divBdr>
    </w:div>
    <w:div w:id="1616910618">
      <w:bodyDiv w:val="1"/>
      <w:marLeft w:val="0"/>
      <w:marRight w:val="0"/>
      <w:marTop w:val="0"/>
      <w:marBottom w:val="0"/>
      <w:divBdr>
        <w:top w:val="none" w:sz="0" w:space="0" w:color="auto"/>
        <w:left w:val="none" w:sz="0" w:space="0" w:color="auto"/>
        <w:bottom w:val="none" w:sz="0" w:space="0" w:color="auto"/>
        <w:right w:val="none" w:sz="0" w:space="0" w:color="auto"/>
      </w:divBdr>
    </w:div>
    <w:div w:id="1696424867">
      <w:bodyDiv w:val="1"/>
      <w:marLeft w:val="0"/>
      <w:marRight w:val="0"/>
      <w:marTop w:val="0"/>
      <w:marBottom w:val="0"/>
      <w:divBdr>
        <w:top w:val="none" w:sz="0" w:space="0" w:color="auto"/>
        <w:left w:val="none" w:sz="0" w:space="0" w:color="auto"/>
        <w:bottom w:val="none" w:sz="0" w:space="0" w:color="auto"/>
        <w:right w:val="none" w:sz="0" w:space="0" w:color="auto"/>
      </w:divBdr>
    </w:div>
    <w:div w:id="1706246120">
      <w:bodyDiv w:val="1"/>
      <w:marLeft w:val="0"/>
      <w:marRight w:val="0"/>
      <w:marTop w:val="0"/>
      <w:marBottom w:val="0"/>
      <w:divBdr>
        <w:top w:val="none" w:sz="0" w:space="0" w:color="auto"/>
        <w:left w:val="none" w:sz="0" w:space="0" w:color="auto"/>
        <w:bottom w:val="none" w:sz="0" w:space="0" w:color="auto"/>
        <w:right w:val="none" w:sz="0" w:space="0" w:color="auto"/>
      </w:divBdr>
    </w:div>
    <w:div w:id="1777871044">
      <w:bodyDiv w:val="1"/>
      <w:marLeft w:val="0"/>
      <w:marRight w:val="0"/>
      <w:marTop w:val="0"/>
      <w:marBottom w:val="0"/>
      <w:divBdr>
        <w:top w:val="none" w:sz="0" w:space="0" w:color="auto"/>
        <w:left w:val="none" w:sz="0" w:space="0" w:color="auto"/>
        <w:bottom w:val="none" w:sz="0" w:space="0" w:color="auto"/>
        <w:right w:val="none" w:sz="0" w:space="0" w:color="auto"/>
      </w:divBdr>
    </w:div>
    <w:div w:id="1790509806">
      <w:bodyDiv w:val="1"/>
      <w:marLeft w:val="0"/>
      <w:marRight w:val="0"/>
      <w:marTop w:val="0"/>
      <w:marBottom w:val="0"/>
      <w:divBdr>
        <w:top w:val="none" w:sz="0" w:space="0" w:color="auto"/>
        <w:left w:val="none" w:sz="0" w:space="0" w:color="auto"/>
        <w:bottom w:val="none" w:sz="0" w:space="0" w:color="auto"/>
        <w:right w:val="none" w:sz="0" w:space="0" w:color="auto"/>
      </w:divBdr>
    </w:div>
    <w:div w:id="1885020127">
      <w:bodyDiv w:val="1"/>
      <w:marLeft w:val="0"/>
      <w:marRight w:val="0"/>
      <w:marTop w:val="0"/>
      <w:marBottom w:val="0"/>
      <w:divBdr>
        <w:top w:val="none" w:sz="0" w:space="0" w:color="auto"/>
        <w:left w:val="none" w:sz="0" w:space="0" w:color="auto"/>
        <w:bottom w:val="none" w:sz="0" w:space="0" w:color="auto"/>
        <w:right w:val="none" w:sz="0" w:space="0" w:color="auto"/>
      </w:divBdr>
    </w:div>
    <w:div w:id="1896382399">
      <w:bodyDiv w:val="1"/>
      <w:marLeft w:val="0"/>
      <w:marRight w:val="0"/>
      <w:marTop w:val="0"/>
      <w:marBottom w:val="0"/>
      <w:divBdr>
        <w:top w:val="none" w:sz="0" w:space="0" w:color="auto"/>
        <w:left w:val="none" w:sz="0" w:space="0" w:color="auto"/>
        <w:bottom w:val="none" w:sz="0" w:space="0" w:color="auto"/>
        <w:right w:val="none" w:sz="0" w:space="0" w:color="auto"/>
      </w:divBdr>
    </w:div>
    <w:div w:id="1990406132">
      <w:bodyDiv w:val="1"/>
      <w:marLeft w:val="0"/>
      <w:marRight w:val="0"/>
      <w:marTop w:val="0"/>
      <w:marBottom w:val="0"/>
      <w:divBdr>
        <w:top w:val="none" w:sz="0" w:space="0" w:color="auto"/>
        <w:left w:val="none" w:sz="0" w:space="0" w:color="auto"/>
        <w:bottom w:val="none" w:sz="0" w:space="0" w:color="auto"/>
        <w:right w:val="none" w:sz="0" w:space="0" w:color="auto"/>
      </w:divBdr>
    </w:div>
    <w:div w:id="2018773630">
      <w:bodyDiv w:val="1"/>
      <w:marLeft w:val="0"/>
      <w:marRight w:val="0"/>
      <w:marTop w:val="0"/>
      <w:marBottom w:val="0"/>
      <w:divBdr>
        <w:top w:val="none" w:sz="0" w:space="0" w:color="auto"/>
        <w:left w:val="none" w:sz="0" w:space="0" w:color="auto"/>
        <w:bottom w:val="none" w:sz="0" w:space="0" w:color="auto"/>
        <w:right w:val="none" w:sz="0" w:space="0" w:color="auto"/>
      </w:divBdr>
    </w:div>
    <w:div w:id="2111122725">
      <w:bodyDiv w:val="1"/>
      <w:marLeft w:val="0"/>
      <w:marRight w:val="0"/>
      <w:marTop w:val="0"/>
      <w:marBottom w:val="0"/>
      <w:divBdr>
        <w:top w:val="none" w:sz="0" w:space="0" w:color="auto"/>
        <w:left w:val="none" w:sz="0" w:space="0" w:color="auto"/>
        <w:bottom w:val="none" w:sz="0" w:space="0" w:color="auto"/>
        <w:right w:val="none" w:sz="0" w:space="0" w:color="auto"/>
      </w:divBdr>
    </w:div>
    <w:div w:id="212422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1.png@01CE5D1A.88DED1C0" TargetMode="External"/><Relationship Id="rId23"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gi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F366DDED.dotm</Template>
  <TotalTime>3</TotalTime>
  <Pages>24</Pages>
  <Words>5739</Words>
  <Characters>38987</Characters>
  <Application>Microsoft Office Word</Application>
  <DocSecurity>0</DocSecurity>
  <Lines>324</Lines>
  <Paragraphs>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Projektinitieringsdokument</vt:lpstr>
      <vt:lpstr>Projektinitieringsdokument</vt:lpstr>
    </vt:vector>
  </TitlesOfParts>
  <Company>Statens IT</Company>
  <LinksUpToDate>false</LinksUpToDate>
  <CharactersWithSpaces>44637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Projektinitieringsdokument</dc:title>
  <dc:creator>Ministeriernes Projektkontor</dc:creator>
  <cp:lastModifiedBy>Peter Lindbo Larsen</cp:lastModifiedBy>
  <cp:revision>3</cp:revision>
  <cp:lastPrinted>2013-05-01T11:48:00Z</cp:lastPrinted>
  <dcterms:created xsi:type="dcterms:W3CDTF">2013-05-31T09:08:00Z</dcterms:created>
  <dcterms:modified xsi:type="dcterms:W3CDTF">2013-05-31T09:41:00Z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Version 1.3</vt:lpwstr>
  </property>
</Properties>
</file>