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23" w:rsidRPr="006E6734" w:rsidRDefault="00F32923" w:rsidP="00D51085">
      <w:pPr>
        <w:pStyle w:val="Brdtekst"/>
      </w:pPr>
      <w:bookmarkStart w:id="0" w:name="_Ref482418243"/>
    </w:p>
    <w:p w:rsidR="00F32923" w:rsidRPr="006E6734" w:rsidRDefault="00F32923" w:rsidP="00D51085">
      <w:pPr>
        <w:pStyle w:val="Brdtekst"/>
      </w:pPr>
    </w:p>
    <w:p w:rsidR="00F32923" w:rsidRPr="0069072F" w:rsidRDefault="00F32923" w:rsidP="002771E7">
      <w:pPr>
        <w:pStyle w:val="Brdtekst"/>
        <w:rPr>
          <w:b/>
          <w:bCs/>
          <w:sz w:val="24"/>
          <w:szCs w:val="24"/>
        </w:rPr>
      </w:pPr>
      <w:r w:rsidRPr="0069072F">
        <w:rPr>
          <w:b/>
          <w:bCs/>
          <w:sz w:val="24"/>
          <w:szCs w:val="24"/>
        </w:rPr>
        <w:t>Grunddataprogrammet under den</w:t>
      </w:r>
    </w:p>
    <w:p w:rsidR="00F32923" w:rsidRPr="0069072F" w:rsidRDefault="00F32923" w:rsidP="002771E7">
      <w:pPr>
        <w:pStyle w:val="Brdtekst"/>
        <w:rPr>
          <w:b/>
          <w:bCs/>
          <w:sz w:val="24"/>
          <w:szCs w:val="24"/>
        </w:rPr>
      </w:pPr>
      <w:r w:rsidRPr="0069072F">
        <w:rPr>
          <w:b/>
          <w:bCs/>
          <w:sz w:val="24"/>
          <w:szCs w:val="24"/>
        </w:rPr>
        <w:t xml:space="preserve">Fællesoffentlige Digitaliseringsstrategi 2012 </w:t>
      </w:r>
      <w:r w:rsidRPr="0069072F">
        <w:rPr>
          <w:b/>
          <w:bCs/>
          <w:sz w:val="24"/>
          <w:szCs w:val="24"/>
        </w:rPr>
        <w:softHyphen/>
        <w:t>– 2015</w:t>
      </w:r>
    </w:p>
    <w:p w:rsidR="00F32923" w:rsidRPr="0069072F" w:rsidRDefault="00F32923" w:rsidP="002771E7">
      <w:pPr>
        <w:pStyle w:val="Brdtekst"/>
      </w:pPr>
    </w:p>
    <w:p w:rsidR="00F32923" w:rsidRPr="00A07C59" w:rsidRDefault="00F32923" w:rsidP="002771E7">
      <w:pPr>
        <w:pStyle w:val="Sidehoved"/>
        <w:jc w:val="left"/>
        <w:rPr>
          <w:kern w:val="28"/>
          <w:sz w:val="32"/>
          <w:szCs w:val="32"/>
        </w:rPr>
      </w:pPr>
      <w:r w:rsidRPr="00A07C59">
        <w:rPr>
          <w:kern w:val="28"/>
          <w:sz w:val="32"/>
          <w:szCs w:val="32"/>
        </w:rPr>
        <w:t xml:space="preserve">Delprogram </w:t>
      </w:r>
      <w:r w:rsidR="00386AB2">
        <w:rPr>
          <w:kern w:val="28"/>
          <w:sz w:val="32"/>
          <w:szCs w:val="32"/>
        </w:rPr>
        <w:t>1</w:t>
      </w:r>
      <w:r w:rsidR="00AD13B5">
        <w:rPr>
          <w:kern w:val="28"/>
          <w:sz w:val="32"/>
          <w:szCs w:val="32"/>
        </w:rPr>
        <w:t xml:space="preserve"> og 2</w:t>
      </w:r>
      <w:r w:rsidRPr="00A07C59">
        <w:rPr>
          <w:kern w:val="28"/>
          <w:sz w:val="32"/>
          <w:szCs w:val="32"/>
        </w:rPr>
        <w:t xml:space="preserve">: </w:t>
      </w:r>
      <w:r w:rsidR="00A37A85">
        <w:fldChar w:fldCharType="begin"/>
      </w:r>
      <w:r w:rsidR="00A37A85">
        <w:instrText xml:space="preserve"> SUBJECT   \* MERGEFORMAT </w:instrText>
      </w:r>
      <w:r w:rsidR="00A37A85">
        <w:fldChar w:fldCharType="separate"/>
      </w:r>
      <w:r w:rsidR="00457ECB" w:rsidRPr="00457ECB">
        <w:rPr>
          <w:kern w:val="28"/>
          <w:sz w:val="32"/>
          <w:szCs w:val="32"/>
        </w:rPr>
        <w:t>Ejendomsdata</w:t>
      </w:r>
      <w:r w:rsidR="00AD13B5">
        <w:rPr>
          <w:kern w:val="28"/>
          <w:sz w:val="32"/>
          <w:szCs w:val="32"/>
        </w:rPr>
        <w:t>- og Adresse</w:t>
      </w:r>
      <w:r w:rsidR="00457ECB" w:rsidRPr="00457ECB">
        <w:rPr>
          <w:kern w:val="28"/>
          <w:sz w:val="32"/>
          <w:szCs w:val="32"/>
        </w:rPr>
        <w:t>programmet</w:t>
      </w:r>
      <w:r w:rsidR="00A37A85">
        <w:rPr>
          <w:kern w:val="28"/>
          <w:sz w:val="32"/>
          <w:szCs w:val="32"/>
        </w:rPr>
        <w:fldChar w:fldCharType="end"/>
      </w:r>
    </w:p>
    <w:p w:rsidR="00F32923" w:rsidRPr="0069072F" w:rsidRDefault="00F32923" w:rsidP="002771E7">
      <w:pPr>
        <w:pStyle w:val="Sidehoved"/>
        <w:jc w:val="left"/>
        <w:rPr>
          <w:kern w:val="28"/>
          <w:sz w:val="32"/>
          <w:szCs w:val="32"/>
        </w:rPr>
      </w:pPr>
    </w:p>
    <w:p w:rsidR="00F32923" w:rsidRPr="0069072F" w:rsidRDefault="00F32923" w:rsidP="002771E7">
      <w:pPr>
        <w:pStyle w:val="Sidehoved"/>
        <w:jc w:val="left"/>
        <w:rPr>
          <w:kern w:val="28"/>
          <w:sz w:val="32"/>
          <w:szCs w:val="32"/>
        </w:rPr>
      </w:pPr>
    </w:p>
    <w:p w:rsidR="00F32923" w:rsidRPr="0069072F" w:rsidRDefault="00F32923" w:rsidP="002771E7">
      <w:pPr>
        <w:pStyle w:val="Brdtekst"/>
      </w:pPr>
      <w:r w:rsidRPr="0069072F">
        <w:br/>
      </w:r>
    </w:p>
    <w:p w:rsidR="00F32923" w:rsidRPr="0035326A" w:rsidRDefault="0035326A" w:rsidP="002771E7">
      <w:pPr>
        <w:pStyle w:val="Brdtekst"/>
        <w:rPr>
          <w:sz w:val="32"/>
          <w:szCs w:val="32"/>
        </w:rPr>
      </w:pPr>
      <w:r w:rsidRPr="0035326A">
        <w:rPr>
          <w:sz w:val="32"/>
          <w:szCs w:val="32"/>
        </w:rPr>
        <w:t xml:space="preserve">Implementeringsplan </w:t>
      </w:r>
    </w:p>
    <w:p w:rsidR="006133FC" w:rsidRDefault="006133FC" w:rsidP="002771E7">
      <w:pPr>
        <w:pStyle w:val="Brdtekst"/>
        <w:rPr>
          <w:kern w:val="28"/>
          <w:sz w:val="48"/>
          <w:szCs w:val="48"/>
          <w:lang w:eastAsia="da-DK"/>
        </w:rPr>
      </w:pPr>
      <w:r>
        <w:rPr>
          <w:kern w:val="28"/>
          <w:sz w:val="48"/>
          <w:szCs w:val="48"/>
          <w:lang w:eastAsia="da-DK"/>
        </w:rPr>
        <w:t>Arbejdspakkebeskrivelser</w:t>
      </w:r>
    </w:p>
    <w:p w:rsidR="00AD13B5" w:rsidRDefault="00AD13B5" w:rsidP="002771E7">
      <w:pPr>
        <w:pStyle w:val="Brdtekst"/>
        <w:rPr>
          <w:kern w:val="28"/>
          <w:sz w:val="48"/>
          <w:szCs w:val="48"/>
          <w:lang w:eastAsia="da-DK"/>
        </w:rPr>
      </w:pPr>
      <w:r>
        <w:rPr>
          <w:kern w:val="28"/>
          <w:sz w:val="48"/>
          <w:szCs w:val="48"/>
          <w:lang w:eastAsia="da-DK"/>
        </w:rPr>
        <w:t xml:space="preserve">Forretningsmæssige tværgående </w:t>
      </w:r>
    </w:p>
    <w:p w:rsidR="00F32923" w:rsidRPr="0069072F" w:rsidRDefault="00AD13B5" w:rsidP="002771E7">
      <w:pPr>
        <w:pStyle w:val="Brdtekst"/>
      </w:pPr>
      <w:r>
        <w:rPr>
          <w:kern w:val="28"/>
          <w:sz w:val="48"/>
          <w:szCs w:val="48"/>
          <w:lang w:eastAsia="da-DK"/>
        </w:rPr>
        <w:t>Koordination GD1 &amp; GD2</w:t>
      </w:r>
    </w:p>
    <w:p w:rsidR="00F32923" w:rsidRPr="0069072F" w:rsidRDefault="00F32923" w:rsidP="002771E7">
      <w:pPr>
        <w:pStyle w:val="Brdtekst"/>
      </w:pPr>
    </w:p>
    <w:p w:rsidR="00F32923" w:rsidRPr="0069072F" w:rsidRDefault="00F32923" w:rsidP="002771E7">
      <w:pPr>
        <w:pStyle w:val="Brdtekst"/>
      </w:pPr>
    </w:p>
    <w:p w:rsidR="00F32923" w:rsidRDefault="00F32923" w:rsidP="002771E7">
      <w:pPr>
        <w:pStyle w:val="Brdtekst"/>
      </w:pPr>
    </w:p>
    <w:p w:rsidR="00190F9C" w:rsidRPr="0069072F" w:rsidRDefault="00190F9C" w:rsidP="002771E7">
      <w:pPr>
        <w:pStyle w:val="Brdtekst"/>
      </w:pPr>
    </w:p>
    <w:p w:rsidR="00F32923" w:rsidRPr="0069072F" w:rsidRDefault="00F32923" w:rsidP="002771E7">
      <w:pPr>
        <w:pStyle w:val="Brdtekst"/>
      </w:pPr>
    </w:p>
    <w:p w:rsidR="00F32923" w:rsidRPr="0069072F" w:rsidRDefault="00F32923" w:rsidP="002771E7">
      <w:pPr>
        <w:pStyle w:val="Brdtekst"/>
      </w:pPr>
    </w:p>
    <w:p w:rsidR="00F32923" w:rsidRPr="0069072F" w:rsidRDefault="00F32923" w:rsidP="002771E7">
      <w:pPr>
        <w:pStyle w:val="Brdtekst"/>
      </w:pPr>
    </w:p>
    <w:p w:rsidR="00F32923" w:rsidRPr="0069072F" w:rsidRDefault="00F32923" w:rsidP="002771E7">
      <w:pPr>
        <w:pStyle w:val="Brdtekst"/>
      </w:pPr>
    </w:p>
    <w:p w:rsidR="00F32923" w:rsidRPr="0069072F" w:rsidRDefault="00F32923" w:rsidP="002771E7">
      <w:pPr>
        <w:pStyle w:val="Brdtekst"/>
      </w:pPr>
    </w:p>
    <w:p w:rsidR="00F32923" w:rsidRPr="0069072F" w:rsidRDefault="00F32923" w:rsidP="002771E7">
      <w:pPr>
        <w:pStyle w:val="Brdtekst"/>
      </w:pPr>
      <w:bookmarkStart w:id="1" w:name="_Toc60202579"/>
      <w:bookmarkStart w:id="2" w:name="_Toc60202701"/>
      <w:bookmarkStart w:id="3" w:name="_Toc60203162"/>
      <w:r w:rsidRPr="0069072F">
        <w:t xml:space="preserve">Version: </w:t>
      </w:r>
      <w:bookmarkEnd w:id="1"/>
      <w:bookmarkEnd w:id="2"/>
      <w:bookmarkEnd w:id="3"/>
      <w:proofErr w:type="gramStart"/>
      <w:r w:rsidR="007703AF">
        <w:t>0.1</w:t>
      </w:r>
      <w:proofErr w:type="gramEnd"/>
    </w:p>
    <w:p w:rsidR="00190F9C" w:rsidRPr="0069072F" w:rsidRDefault="00190F9C" w:rsidP="00190F9C">
      <w:pPr>
        <w:pStyle w:val="Brdtekst"/>
      </w:pPr>
      <w:bookmarkStart w:id="4" w:name="_Toc60202580"/>
      <w:bookmarkStart w:id="5" w:name="_Toc60202702"/>
      <w:bookmarkStart w:id="6" w:name="_Toc60203163"/>
      <w:r>
        <w:t xml:space="preserve">Dato: </w:t>
      </w:r>
      <w:r w:rsidR="00AD13B5">
        <w:t xml:space="preserve">7. oktober </w:t>
      </w:r>
      <w:r w:rsidR="007703AF">
        <w:t>2014</w:t>
      </w:r>
    </w:p>
    <w:p w:rsidR="00F32923" w:rsidRPr="0069072F" w:rsidRDefault="00F32923" w:rsidP="002771E7">
      <w:pPr>
        <w:pStyle w:val="Brdtekst"/>
      </w:pPr>
      <w:r w:rsidRPr="0069072F">
        <w:t>Status:</w:t>
      </w:r>
      <w:r w:rsidRPr="00C20E48">
        <w:t xml:space="preserve"> </w:t>
      </w:r>
      <w:r w:rsidR="007703AF">
        <w:rPr>
          <w:bCs/>
        </w:rPr>
        <w:t>under udarbejdelse</w:t>
      </w:r>
    </w:p>
    <w:bookmarkEnd w:id="4"/>
    <w:bookmarkEnd w:id="5"/>
    <w:bookmarkEnd w:id="6"/>
    <w:p w:rsidR="00F32923" w:rsidRPr="006E6734" w:rsidRDefault="00F32923" w:rsidP="00D51085">
      <w:pPr>
        <w:jc w:val="left"/>
      </w:pPr>
      <w:r>
        <w:br w:type="page"/>
      </w:r>
    </w:p>
    <w:p w:rsidR="00F32923" w:rsidRPr="006E6734" w:rsidRDefault="00F32923" w:rsidP="00D51085">
      <w:pPr>
        <w:pStyle w:val="TitelOverskrift2"/>
        <w:rPr>
          <w:lang w:val="da-DK"/>
        </w:rPr>
      </w:pPr>
      <w:r w:rsidRPr="006E6734">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F32923" w:rsidRPr="006E6734">
        <w:tc>
          <w:tcPr>
            <w:tcW w:w="881" w:type="dxa"/>
            <w:shd w:val="clear" w:color="auto" w:fill="CCFFFF"/>
            <w:tcMar>
              <w:top w:w="57" w:type="dxa"/>
              <w:left w:w="85" w:type="dxa"/>
              <w:bottom w:w="57" w:type="dxa"/>
              <w:right w:w="85" w:type="dxa"/>
            </w:tcMar>
            <w:vAlign w:val="center"/>
          </w:tcPr>
          <w:p w:rsidR="00F32923" w:rsidRPr="006E6734" w:rsidRDefault="00F32923" w:rsidP="00D51085">
            <w:pPr>
              <w:pStyle w:val="BrdtekstTabel"/>
            </w:pPr>
            <w:r w:rsidRPr="006E6734">
              <w:t>Version</w:t>
            </w:r>
          </w:p>
        </w:tc>
        <w:tc>
          <w:tcPr>
            <w:tcW w:w="1246" w:type="dxa"/>
            <w:shd w:val="clear" w:color="auto" w:fill="CCFFFF"/>
            <w:tcMar>
              <w:top w:w="57" w:type="dxa"/>
              <w:left w:w="85" w:type="dxa"/>
              <w:bottom w:w="57" w:type="dxa"/>
              <w:right w:w="85" w:type="dxa"/>
            </w:tcMar>
            <w:vAlign w:val="center"/>
          </w:tcPr>
          <w:p w:rsidR="00F32923" w:rsidRPr="006E6734" w:rsidRDefault="00F32923" w:rsidP="00D51085">
            <w:pPr>
              <w:pStyle w:val="BrdtekstTabel"/>
            </w:pPr>
            <w:r w:rsidRPr="006E6734">
              <w:t>Dato</w:t>
            </w:r>
          </w:p>
        </w:tc>
        <w:tc>
          <w:tcPr>
            <w:tcW w:w="5103" w:type="dxa"/>
            <w:shd w:val="clear" w:color="auto" w:fill="CCFFFF"/>
            <w:tcMar>
              <w:top w:w="57" w:type="dxa"/>
              <w:left w:w="85" w:type="dxa"/>
              <w:bottom w:w="57" w:type="dxa"/>
              <w:right w:w="85" w:type="dxa"/>
            </w:tcMar>
            <w:vAlign w:val="center"/>
          </w:tcPr>
          <w:p w:rsidR="00F32923" w:rsidRPr="006E6734" w:rsidRDefault="00F32923" w:rsidP="00D51085">
            <w:pPr>
              <w:pStyle w:val="BrdtekstTabel"/>
            </w:pPr>
            <w:r w:rsidRPr="006E6734">
              <w:t>Beskrivelse</w:t>
            </w:r>
          </w:p>
        </w:tc>
        <w:tc>
          <w:tcPr>
            <w:tcW w:w="1275" w:type="dxa"/>
            <w:shd w:val="clear" w:color="auto" w:fill="CCFFFF"/>
            <w:tcMar>
              <w:top w:w="57" w:type="dxa"/>
              <w:left w:w="85" w:type="dxa"/>
              <w:bottom w:w="57" w:type="dxa"/>
              <w:right w:w="85" w:type="dxa"/>
            </w:tcMar>
            <w:vAlign w:val="center"/>
          </w:tcPr>
          <w:p w:rsidR="00F32923" w:rsidRPr="006E6734" w:rsidRDefault="00F32923" w:rsidP="00D51085">
            <w:pPr>
              <w:pStyle w:val="BrdtekstTabel"/>
            </w:pPr>
            <w:r w:rsidRPr="006E6734">
              <w:t>Initialer</w:t>
            </w:r>
          </w:p>
        </w:tc>
      </w:tr>
      <w:tr w:rsidR="00F32923" w:rsidRPr="006E6734">
        <w:tc>
          <w:tcPr>
            <w:tcW w:w="881" w:type="dxa"/>
            <w:tcMar>
              <w:top w:w="57" w:type="dxa"/>
              <w:left w:w="85" w:type="dxa"/>
              <w:bottom w:w="57" w:type="dxa"/>
              <w:right w:w="85" w:type="dxa"/>
            </w:tcMar>
          </w:tcPr>
          <w:p w:rsidR="00F32923" w:rsidRPr="006E6734" w:rsidRDefault="007703AF" w:rsidP="00D51085">
            <w:pPr>
              <w:pStyle w:val="BrdtekstTabel"/>
            </w:pPr>
            <w:proofErr w:type="gramStart"/>
            <w:r>
              <w:t>0.1</w:t>
            </w:r>
            <w:proofErr w:type="gramEnd"/>
          </w:p>
        </w:tc>
        <w:tc>
          <w:tcPr>
            <w:tcW w:w="1246" w:type="dxa"/>
            <w:tcMar>
              <w:top w:w="57" w:type="dxa"/>
              <w:left w:w="85" w:type="dxa"/>
              <w:bottom w:w="57" w:type="dxa"/>
              <w:right w:w="85" w:type="dxa"/>
            </w:tcMar>
          </w:tcPr>
          <w:p w:rsidR="00F32923" w:rsidRPr="006E6734" w:rsidRDefault="007703AF" w:rsidP="00D51085">
            <w:pPr>
              <w:pStyle w:val="BrdtekstTabel"/>
            </w:pPr>
            <w:r>
              <w:t>07102014</w:t>
            </w:r>
          </w:p>
        </w:tc>
        <w:tc>
          <w:tcPr>
            <w:tcW w:w="5103" w:type="dxa"/>
            <w:tcMar>
              <w:top w:w="57" w:type="dxa"/>
              <w:left w:w="85" w:type="dxa"/>
              <w:bottom w:w="57" w:type="dxa"/>
              <w:right w:w="85" w:type="dxa"/>
            </w:tcMar>
          </w:tcPr>
          <w:p w:rsidR="00F32923" w:rsidRPr="006E6734" w:rsidRDefault="007703AF" w:rsidP="007703AF">
            <w:pPr>
              <w:pStyle w:val="BrdtekstTabel"/>
            </w:pPr>
            <w:r>
              <w:t>Sammenstillede services</w:t>
            </w:r>
          </w:p>
        </w:tc>
        <w:tc>
          <w:tcPr>
            <w:tcW w:w="1275" w:type="dxa"/>
            <w:tcMar>
              <w:top w:w="57" w:type="dxa"/>
              <w:left w:w="85" w:type="dxa"/>
              <w:bottom w:w="57" w:type="dxa"/>
              <w:right w:w="85" w:type="dxa"/>
            </w:tcMar>
          </w:tcPr>
          <w:p w:rsidR="00F32923" w:rsidRPr="006E6734" w:rsidRDefault="007703AF" w:rsidP="00D51085">
            <w:pPr>
              <w:pStyle w:val="BrdtekstTabel"/>
            </w:pPr>
            <w:r>
              <w:t>KE</w:t>
            </w:r>
            <w:r w:rsidR="00AD13B5">
              <w:t>/PLL</w:t>
            </w:r>
          </w:p>
        </w:tc>
      </w:tr>
      <w:tr w:rsidR="00F32923" w:rsidRPr="006E6734">
        <w:tc>
          <w:tcPr>
            <w:tcW w:w="881" w:type="dxa"/>
            <w:tcMar>
              <w:top w:w="57" w:type="dxa"/>
              <w:left w:w="85" w:type="dxa"/>
              <w:bottom w:w="57" w:type="dxa"/>
              <w:right w:w="85" w:type="dxa"/>
            </w:tcMar>
          </w:tcPr>
          <w:p w:rsidR="00F32923" w:rsidRDefault="00F32923" w:rsidP="00D51085">
            <w:pPr>
              <w:pStyle w:val="BrdtekstTabel"/>
            </w:pPr>
          </w:p>
        </w:tc>
        <w:tc>
          <w:tcPr>
            <w:tcW w:w="1246" w:type="dxa"/>
            <w:tcMar>
              <w:top w:w="57" w:type="dxa"/>
              <w:left w:w="85" w:type="dxa"/>
              <w:bottom w:w="57" w:type="dxa"/>
              <w:right w:w="85" w:type="dxa"/>
            </w:tcMar>
          </w:tcPr>
          <w:p w:rsidR="00F32923" w:rsidRPr="006E6734" w:rsidRDefault="00F32923" w:rsidP="00D51085">
            <w:pPr>
              <w:pStyle w:val="BrdtekstTabel"/>
            </w:pPr>
          </w:p>
        </w:tc>
        <w:tc>
          <w:tcPr>
            <w:tcW w:w="5103" w:type="dxa"/>
            <w:tcMar>
              <w:top w:w="57" w:type="dxa"/>
              <w:left w:w="85" w:type="dxa"/>
              <w:bottom w:w="57" w:type="dxa"/>
              <w:right w:w="85" w:type="dxa"/>
            </w:tcMar>
          </w:tcPr>
          <w:p w:rsidR="00F32923" w:rsidRDefault="00F32923" w:rsidP="00D51085">
            <w:pPr>
              <w:pStyle w:val="BrdtekstTabel"/>
            </w:pPr>
          </w:p>
        </w:tc>
        <w:tc>
          <w:tcPr>
            <w:tcW w:w="1275" w:type="dxa"/>
            <w:tcMar>
              <w:top w:w="57" w:type="dxa"/>
              <w:left w:w="85" w:type="dxa"/>
              <w:bottom w:w="57" w:type="dxa"/>
              <w:right w:w="85" w:type="dxa"/>
            </w:tcMar>
          </w:tcPr>
          <w:p w:rsidR="00F32923" w:rsidRPr="006E6734" w:rsidRDefault="00F32923" w:rsidP="00D51085">
            <w:pPr>
              <w:pStyle w:val="BrdtekstTabel"/>
            </w:pPr>
          </w:p>
        </w:tc>
      </w:tr>
      <w:tr w:rsidR="00F32923" w:rsidRPr="006E6734">
        <w:tc>
          <w:tcPr>
            <w:tcW w:w="881" w:type="dxa"/>
            <w:tcMar>
              <w:top w:w="57" w:type="dxa"/>
              <w:left w:w="85" w:type="dxa"/>
              <w:bottom w:w="57" w:type="dxa"/>
              <w:right w:w="85" w:type="dxa"/>
            </w:tcMar>
          </w:tcPr>
          <w:p w:rsidR="00F32923" w:rsidRDefault="00F32923" w:rsidP="00D51085">
            <w:pPr>
              <w:pStyle w:val="BrdtekstTabel"/>
            </w:pPr>
          </w:p>
        </w:tc>
        <w:tc>
          <w:tcPr>
            <w:tcW w:w="1246" w:type="dxa"/>
            <w:tcMar>
              <w:top w:w="57" w:type="dxa"/>
              <w:left w:w="85" w:type="dxa"/>
              <w:bottom w:w="57" w:type="dxa"/>
              <w:right w:w="85" w:type="dxa"/>
            </w:tcMar>
          </w:tcPr>
          <w:p w:rsidR="00F32923" w:rsidRPr="006E6734" w:rsidRDefault="00F32923" w:rsidP="00D51085">
            <w:pPr>
              <w:pStyle w:val="BrdtekstTabel"/>
            </w:pPr>
          </w:p>
        </w:tc>
        <w:tc>
          <w:tcPr>
            <w:tcW w:w="5103" w:type="dxa"/>
            <w:tcMar>
              <w:top w:w="57" w:type="dxa"/>
              <w:left w:w="85" w:type="dxa"/>
              <w:bottom w:w="57" w:type="dxa"/>
              <w:right w:w="85" w:type="dxa"/>
            </w:tcMar>
          </w:tcPr>
          <w:p w:rsidR="00F32923" w:rsidRDefault="00F32923" w:rsidP="00D51085">
            <w:pPr>
              <w:pStyle w:val="BrdtekstTabel"/>
            </w:pPr>
          </w:p>
        </w:tc>
        <w:tc>
          <w:tcPr>
            <w:tcW w:w="1275" w:type="dxa"/>
            <w:tcMar>
              <w:top w:w="57" w:type="dxa"/>
              <w:left w:w="85" w:type="dxa"/>
              <w:bottom w:w="57" w:type="dxa"/>
              <w:right w:w="85" w:type="dxa"/>
            </w:tcMar>
          </w:tcPr>
          <w:p w:rsidR="00F32923" w:rsidRPr="006E6734" w:rsidRDefault="00F32923" w:rsidP="00D51085">
            <w:pPr>
              <w:pStyle w:val="BrdtekstTabel"/>
            </w:pPr>
          </w:p>
        </w:tc>
      </w:tr>
      <w:tr w:rsidR="00F32923" w:rsidRPr="006E6734">
        <w:tc>
          <w:tcPr>
            <w:tcW w:w="881" w:type="dxa"/>
            <w:tcMar>
              <w:top w:w="57" w:type="dxa"/>
              <w:left w:w="85" w:type="dxa"/>
              <w:bottom w:w="57" w:type="dxa"/>
              <w:right w:w="85" w:type="dxa"/>
            </w:tcMar>
          </w:tcPr>
          <w:p w:rsidR="00F32923" w:rsidRDefault="00F32923" w:rsidP="00D51085">
            <w:pPr>
              <w:pStyle w:val="BrdtekstTabel"/>
            </w:pPr>
          </w:p>
        </w:tc>
        <w:tc>
          <w:tcPr>
            <w:tcW w:w="1246" w:type="dxa"/>
            <w:tcMar>
              <w:top w:w="57" w:type="dxa"/>
              <w:left w:w="85" w:type="dxa"/>
              <w:bottom w:w="57" w:type="dxa"/>
              <w:right w:w="85" w:type="dxa"/>
            </w:tcMar>
          </w:tcPr>
          <w:p w:rsidR="00F32923" w:rsidRPr="006E6734" w:rsidRDefault="00F32923" w:rsidP="00D51085">
            <w:pPr>
              <w:pStyle w:val="BrdtekstTabel"/>
            </w:pPr>
          </w:p>
        </w:tc>
        <w:tc>
          <w:tcPr>
            <w:tcW w:w="5103" w:type="dxa"/>
            <w:tcMar>
              <w:top w:w="57" w:type="dxa"/>
              <w:left w:w="85" w:type="dxa"/>
              <w:bottom w:w="57" w:type="dxa"/>
              <w:right w:w="85" w:type="dxa"/>
            </w:tcMar>
          </w:tcPr>
          <w:p w:rsidR="00F32923" w:rsidRDefault="00F32923" w:rsidP="004F32A7">
            <w:pPr>
              <w:pStyle w:val="BrdtekstTabel"/>
            </w:pPr>
          </w:p>
        </w:tc>
        <w:tc>
          <w:tcPr>
            <w:tcW w:w="1275" w:type="dxa"/>
            <w:tcMar>
              <w:top w:w="57" w:type="dxa"/>
              <w:left w:w="85" w:type="dxa"/>
              <w:bottom w:w="57" w:type="dxa"/>
              <w:right w:w="85" w:type="dxa"/>
            </w:tcMar>
          </w:tcPr>
          <w:p w:rsidR="00F32923" w:rsidRDefault="00F32923" w:rsidP="00D51085">
            <w:pPr>
              <w:pStyle w:val="BrdtekstTabel"/>
            </w:pPr>
          </w:p>
        </w:tc>
      </w:tr>
      <w:tr w:rsidR="00F32923" w:rsidRPr="006E6734">
        <w:tc>
          <w:tcPr>
            <w:tcW w:w="881" w:type="dxa"/>
            <w:tcMar>
              <w:top w:w="57" w:type="dxa"/>
              <w:left w:w="85" w:type="dxa"/>
              <w:bottom w:w="57" w:type="dxa"/>
              <w:right w:w="85" w:type="dxa"/>
            </w:tcMar>
          </w:tcPr>
          <w:p w:rsidR="00F32923" w:rsidRDefault="00F32923" w:rsidP="00D51085">
            <w:pPr>
              <w:pStyle w:val="BrdtekstTabel"/>
            </w:pPr>
          </w:p>
        </w:tc>
        <w:tc>
          <w:tcPr>
            <w:tcW w:w="1246" w:type="dxa"/>
            <w:tcMar>
              <w:top w:w="57" w:type="dxa"/>
              <w:left w:w="85" w:type="dxa"/>
              <w:bottom w:w="57" w:type="dxa"/>
              <w:right w:w="85" w:type="dxa"/>
            </w:tcMar>
          </w:tcPr>
          <w:p w:rsidR="00F32923" w:rsidRDefault="00F32923" w:rsidP="00820FDA">
            <w:pPr>
              <w:pStyle w:val="BrdtekstTabel"/>
            </w:pPr>
          </w:p>
        </w:tc>
        <w:tc>
          <w:tcPr>
            <w:tcW w:w="5103" w:type="dxa"/>
            <w:tcMar>
              <w:top w:w="57" w:type="dxa"/>
              <w:left w:w="85" w:type="dxa"/>
              <w:bottom w:w="57" w:type="dxa"/>
              <w:right w:w="85" w:type="dxa"/>
            </w:tcMar>
          </w:tcPr>
          <w:p w:rsidR="00F32923" w:rsidRDefault="00F32923" w:rsidP="00F02715">
            <w:pPr>
              <w:pStyle w:val="BrdtekstTabel"/>
            </w:pPr>
          </w:p>
        </w:tc>
        <w:tc>
          <w:tcPr>
            <w:tcW w:w="1275" w:type="dxa"/>
            <w:tcMar>
              <w:top w:w="57" w:type="dxa"/>
              <w:left w:w="85" w:type="dxa"/>
              <w:bottom w:w="57" w:type="dxa"/>
              <w:right w:w="85" w:type="dxa"/>
            </w:tcMar>
          </w:tcPr>
          <w:p w:rsidR="00F32923" w:rsidRDefault="00F32923" w:rsidP="00D51085">
            <w:pPr>
              <w:pStyle w:val="BrdtekstTabel"/>
            </w:pPr>
          </w:p>
        </w:tc>
      </w:tr>
      <w:tr w:rsidR="00F32923" w:rsidRPr="006E6734">
        <w:tc>
          <w:tcPr>
            <w:tcW w:w="881" w:type="dxa"/>
            <w:tcMar>
              <w:top w:w="57" w:type="dxa"/>
              <w:left w:w="85" w:type="dxa"/>
              <w:bottom w:w="57" w:type="dxa"/>
              <w:right w:w="85" w:type="dxa"/>
            </w:tcMar>
          </w:tcPr>
          <w:p w:rsidR="00F32923" w:rsidRDefault="00F32923" w:rsidP="006838D1">
            <w:pPr>
              <w:pStyle w:val="BrdtekstTabel"/>
            </w:pPr>
          </w:p>
        </w:tc>
        <w:tc>
          <w:tcPr>
            <w:tcW w:w="1246" w:type="dxa"/>
            <w:tcMar>
              <w:top w:w="57" w:type="dxa"/>
              <w:left w:w="85" w:type="dxa"/>
              <w:bottom w:w="57" w:type="dxa"/>
              <w:right w:w="85" w:type="dxa"/>
            </w:tcMar>
          </w:tcPr>
          <w:p w:rsidR="00F32923" w:rsidRDefault="00F32923" w:rsidP="006838D1">
            <w:pPr>
              <w:pStyle w:val="BrdtekstTabel"/>
            </w:pPr>
          </w:p>
        </w:tc>
        <w:tc>
          <w:tcPr>
            <w:tcW w:w="5103" w:type="dxa"/>
            <w:tcMar>
              <w:top w:w="57" w:type="dxa"/>
              <w:left w:w="85" w:type="dxa"/>
              <w:bottom w:w="57" w:type="dxa"/>
              <w:right w:w="85" w:type="dxa"/>
            </w:tcMar>
          </w:tcPr>
          <w:p w:rsidR="00F32923" w:rsidRDefault="00F32923" w:rsidP="006838D1">
            <w:pPr>
              <w:pStyle w:val="BrdtekstTabel"/>
            </w:pPr>
          </w:p>
        </w:tc>
        <w:tc>
          <w:tcPr>
            <w:tcW w:w="1275" w:type="dxa"/>
            <w:tcMar>
              <w:top w:w="57" w:type="dxa"/>
              <w:left w:w="85" w:type="dxa"/>
              <w:bottom w:w="57" w:type="dxa"/>
              <w:right w:w="85" w:type="dxa"/>
            </w:tcMar>
          </w:tcPr>
          <w:p w:rsidR="00F32923" w:rsidRDefault="00F32923" w:rsidP="006838D1">
            <w:pPr>
              <w:pStyle w:val="BrdtekstTabel"/>
            </w:pPr>
          </w:p>
        </w:tc>
      </w:tr>
      <w:tr w:rsidR="00F05955" w:rsidTr="00F0595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05955" w:rsidRDefault="00F05955" w:rsidP="00B1475E">
            <w:pPr>
              <w:pStyle w:val="BrdtekstTabel"/>
            </w:pP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05955" w:rsidRDefault="00F05955" w:rsidP="00B1475E">
            <w:pPr>
              <w:pStyle w:val="BrdtekstTabel"/>
            </w:pP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05955" w:rsidRDefault="00F05955" w:rsidP="00B1475E">
            <w:pPr>
              <w:pStyle w:val="BrdtekstTabel"/>
            </w:pP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05955" w:rsidRDefault="00F05955" w:rsidP="00B1475E">
            <w:pPr>
              <w:pStyle w:val="BrdtekstTabel"/>
            </w:pPr>
          </w:p>
        </w:tc>
      </w:tr>
    </w:tbl>
    <w:p w:rsidR="00F32923" w:rsidRPr="006E6734" w:rsidRDefault="00F32923" w:rsidP="00D51085">
      <w:pPr>
        <w:pStyle w:val="TitelOverskrift2"/>
        <w:rPr>
          <w:lang w:val="da-DK"/>
        </w:rPr>
      </w:pPr>
    </w:p>
    <w:p w:rsidR="00F32923" w:rsidRPr="006E6734" w:rsidRDefault="00F32923" w:rsidP="00D51085">
      <w:pPr>
        <w:jc w:val="left"/>
        <w:rPr>
          <w:rFonts w:ascii="Cambria" w:hAnsi="Cambria" w:cs="Cambria"/>
          <w:b/>
          <w:bCs/>
          <w:sz w:val="32"/>
          <w:szCs w:val="32"/>
        </w:rPr>
      </w:pPr>
      <w:r w:rsidRPr="006E6734">
        <w:br w:type="page"/>
      </w:r>
    </w:p>
    <w:p w:rsidR="00F32923" w:rsidRPr="006E6734" w:rsidRDefault="00F32923" w:rsidP="00D51085">
      <w:pPr>
        <w:pStyle w:val="TitelOverskrift2"/>
        <w:rPr>
          <w:lang w:val="da-DK"/>
        </w:rPr>
      </w:pPr>
      <w:r w:rsidRPr="006E6734">
        <w:rPr>
          <w:lang w:val="da-DK"/>
        </w:rPr>
        <w:lastRenderedPageBreak/>
        <w:t>Indholdsfortegnelse</w:t>
      </w:r>
    </w:p>
    <w:bookmarkStart w:id="7" w:name="_Toc55190626"/>
    <w:bookmarkEnd w:id="0"/>
    <w:p w:rsidR="00A37A85" w:rsidRDefault="00F32923">
      <w:pPr>
        <w:pStyle w:val="Indholdsfortegnelse1"/>
        <w:tabs>
          <w:tab w:val="right" w:leader="dot" w:pos="8495"/>
        </w:tabs>
        <w:rPr>
          <w:rFonts w:asciiTheme="minorHAnsi" w:eastAsiaTheme="minorEastAsia" w:hAnsiTheme="minorHAnsi" w:cstheme="minorBidi"/>
          <w:b w:val="0"/>
          <w:bCs w:val="0"/>
          <w:caps w:val="0"/>
          <w:noProof/>
          <w:sz w:val="22"/>
          <w:szCs w:val="22"/>
        </w:rPr>
      </w:pPr>
      <w:r w:rsidRPr="006E6734">
        <w:fldChar w:fldCharType="begin"/>
      </w:r>
      <w:r w:rsidRPr="006E6734">
        <w:instrText xml:space="preserve"> TOC \o "1-3" \h \z \u </w:instrText>
      </w:r>
      <w:r w:rsidRPr="006E6734">
        <w:fldChar w:fldCharType="separate"/>
      </w:r>
      <w:hyperlink w:anchor="_Toc400979332" w:history="1">
        <w:r w:rsidR="00A37A85" w:rsidRPr="00DD1B11">
          <w:rPr>
            <w:rStyle w:val="Hyperlink"/>
            <w:noProof/>
          </w:rPr>
          <w:t>1.</w:t>
        </w:r>
        <w:r w:rsidR="00A37A85">
          <w:rPr>
            <w:rFonts w:asciiTheme="minorHAnsi" w:eastAsiaTheme="minorEastAsia" w:hAnsiTheme="minorHAnsi" w:cstheme="minorBidi"/>
            <w:b w:val="0"/>
            <w:bCs w:val="0"/>
            <w:caps w:val="0"/>
            <w:noProof/>
            <w:sz w:val="22"/>
            <w:szCs w:val="22"/>
          </w:rPr>
          <w:tab/>
        </w:r>
        <w:r w:rsidR="00A37A85" w:rsidRPr="00DD1B11">
          <w:rPr>
            <w:rStyle w:val="Hyperlink"/>
            <w:noProof/>
          </w:rPr>
          <w:t>Indledning</w:t>
        </w:r>
        <w:r w:rsidR="00A37A85">
          <w:rPr>
            <w:noProof/>
            <w:webHidden/>
          </w:rPr>
          <w:tab/>
        </w:r>
        <w:r w:rsidR="00A37A85">
          <w:rPr>
            <w:noProof/>
            <w:webHidden/>
          </w:rPr>
          <w:fldChar w:fldCharType="begin"/>
        </w:r>
        <w:r w:rsidR="00A37A85">
          <w:rPr>
            <w:noProof/>
            <w:webHidden/>
          </w:rPr>
          <w:instrText xml:space="preserve"> PAGEREF _Toc400979332 \h </w:instrText>
        </w:r>
        <w:r w:rsidR="00A37A85">
          <w:rPr>
            <w:noProof/>
            <w:webHidden/>
          </w:rPr>
        </w:r>
        <w:r w:rsidR="00A37A85">
          <w:rPr>
            <w:noProof/>
            <w:webHidden/>
          </w:rPr>
          <w:fldChar w:fldCharType="separate"/>
        </w:r>
        <w:r w:rsidR="00A37A85">
          <w:rPr>
            <w:noProof/>
            <w:webHidden/>
          </w:rPr>
          <w:t>4</w:t>
        </w:r>
        <w:r w:rsidR="00A37A85">
          <w:rPr>
            <w:noProof/>
            <w:webHidden/>
          </w:rPr>
          <w:fldChar w:fldCharType="end"/>
        </w:r>
      </w:hyperlink>
    </w:p>
    <w:p w:rsidR="00A37A85" w:rsidRDefault="00A37A85">
      <w:pPr>
        <w:pStyle w:val="Indholdsfortegnelse2"/>
        <w:tabs>
          <w:tab w:val="right" w:leader="dot" w:pos="8495"/>
        </w:tabs>
        <w:rPr>
          <w:rFonts w:asciiTheme="minorHAnsi" w:eastAsiaTheme="minorEastAsia" w:hAnsiTheme="minorHAnsi" w:cstheme="minorBidi"/>
          <w:b w:val="0"/>
          <w:bCs w:val="0"/>
          <w:smallCaps w:val="0"/>
          <w:noProof/>
        </w:rPr>
      </w:pPr>
      <w:hyperlink w:anchor="_Toc400979333" w:history="1">
        <w:r w:rsidRPr="00DD1B11">
          <w:rPr>
            <w:rStyle w:val="Hyperlink"/>
            <w:noProof/>
          </w:rPr>
          <w:t>1.1</w:t>
        </w:r>
        <w:r>
          <w:rPr>
            <w:rFonts w:asciiTheme="minorHAnsi" w:eastAsiaTheme="minorEastAsia" w:hAnsiTheme="minorHAnsi" w:cstheme="minorBidi"/>
            <w:b w:val="0"/>
            <w:bCs w:val="0"/>
            <w:smallCaps w:val="0"/>
            <w:noProof/>
          </w:rPr>
          <w:tab/>
        </w:r>
        <w:r w:rsidRPr="00DD1B11">
          <w:rPr>
            <w:rStyle w:val="Hyperlink"/>
            <w:noProof/>
          </w:rPr>
          <w:t>Produktbaseret planlægning</w:t>
        </w:r>
        <w:r>
          <w:rPr>
            <w:noProof/>
            <w:webHidden/>
          </w:rPr>
          <w:tab/>
        </w:r>
        <w:r>
          <w:rPr>
            <w:noProof/>
            <w:webHidden/>
          </w:rPr>
          <w:fldChar w:fldCharType="begin"/>
        </w:r>
        <w:r>
          <w:rPr>
            <w:noProof/>
            <w:webHidden/>
          </w:rPr>
          <w:instrText xml:space="preserve"> PAGEREF _Toc400979333 \h </w:instrText>
        </w:r>
        <w:r>
          <w:rPr>
            <w:noProof/>
            <w:webHidden/>
          </w:rPr>
        </w:r>
        <w:r>
          <w:rPr>
            <w:noProof/>
            <w:webHidden/>
          </w:rPr>
          <w:fldChar w:fldCharType="separate"/>
        </w:r>
        <w:r>
          <w:rPr>
            <w:noProof/>
            <w:webHidden/>
          </w:rPr>
          <w:t>4</w:t>
        </w:r>
        <w:r>
          <w:rPr>
            <w:noProof/>
            <w:webHidden/>
          </w:rPr>
          <w:fldChar w:fldCharType="end"/>
        </w:r>
      </w:hyperlink>
    </w:p>
    <w:p w:rsidR="00A37A85" w:rsidRDefault="00A37A85">
      <w:pPr>
        <w:pStyle w:val="Indholdsfortegnelse2"/>
        <w:tabs>
          <w:tab w:val="right" w:leader="dot" w:pos="8495"/>
        </w:tabs>
        <w:rPr>
          <w:rFonts w:asciiTheme="minorHAnsi" w:eastAsiaTheme="minorEastAsia" w:hAnsiTheme="minorHAnsi" w:cstheme="minorBidi"/>
          <w:b w:val="0"/>
          <w:bCs w:val="0"/>
          <w:smallCaps w:val="0"/>
          <w:noProof/>
        </w:rPr>
      </w:pPr>
      <w:hyperlink w:anchor="_Toc400979334" w:history="1">
        <w:r w:rsidRPr="00DD1B11">
          <w:rPr>
            <w:rStyle w:val="Hyperlink"/>
            <w:noProof/>
          </w:rPr>
          <w:t>1.2</w:t>
        </w:r>
        <w:r>
          <w:rPr>
            <w:rFonts w:asciiTheme="minorHAnsi" w:eastAsiaTheme="minorEastAsia" w:hAnsiTheme="minorHAnsi" w:cstheme="minorBidi"/>
            <w:b w:val="0"/>
            <w:bCs w:val="0"/>
            <w:smallCaps w:val="0"/>
            <w:noProof/>
          </w:rPr>
          <w:tab/>
        </w:r>
        <w:r w:rsidRPr="00DD1B11">
          <w:rPr>
            <w:rStyle w:val="Hyperlink"/>
            <w:noProof/>
          </w:rPr>
          <w:t>Metode</w:t>
        </w:r>
        <w:r>
          <w:rPr>
            <w:noProof/>
            <w:webHidden/>
          </w:rPr>
          <w:tab/>
        </w:r>
        <w:r>
          <w:rPr>
            <w:noProof/>
            <w:webHidden/>
          </w:rPr>
          <w:fldChar w:fldCharType="begin"/>
        </w:r>
        <w:r>
          <w:rPr>
            <w:noProof/>
            <w:webHidden/>
          </w:rPr>
          <w:instrText xml:space="preserve"> PAGEREF _Toc400979334 \h </w:instrText>
        </w:r>
        <w:r>
          <w:rPr>
            <w:noProof/>
            <w:webHidden/>
          </w:rPr>
        </w:r>
        <w:r>
          <w:rPr>
            <w:noProof/>
            <w:webHidden/>
          </w:rPr>
          <w:fldChar w:fldCharType="separate"/>
        </w:r>
        <w:r>
          <w:rPr>
            <w:noProof/>
            <w:webHidden/>
          </w:rPr>
          <w:t>4</w:t>
        </w:r>
        <w:r>
          <w:rPr>
            <w:noProof/>
            <w:webHidden/>
          </w:rPr>
          <w:fldChar w:fldCharType="end"/>
        </w:r>
      </w:hyperlink>
    </w:p>
    <w:p w:rsidR="00A37A85" w:rsidRDefault="00A37A85">
      <w:pPr>
        <w:pStyle w:val="Indholdsfortegnelse3"/>
        <w:tabs>
          <w:tab w:val="left" w:pos="1200"/>
          <w:tab w:val="right" w:leader="dot" w:pos="8495"/>
        </w:tabs>
        <w:rPr>
          <w:rFonts w:asciiTheme="minorHAnsi" w:eastAsiaTheme="minorEastAsia" w:hAnsiTheme="minorHAnsi" w:cstheme="minorBidi"/>
          <w:noProof/>
        </w:rPr>
      </w:pPr>
      <w:hyperlink w:anchor="_Toc400979335" w:history="1">
        <w:r w:rsidRPr="00DD1B11">
          <w:rPr>
            <w:rStyle w:val="Hyperlink"/>
            <w:noProof/>
          </w:rPr>
          <w:t>1.2.1</w:t>
        </w:r>
        <w:r>
          <w:rPr>
            <w:rFonts w:asciiTheme="minorHAnsi" w:eastAsiaTheme="minorEastAsia" w:hAnsiTheme="minorHAnsi" w:cstheme="minorBidi"/>
            <w:noProof/>
          </w:rPr>
          <w:tab/>
        </w:r>
        <w:r w:rsidRPr="00DD1B11">
          <w:rPr>
            <w:rStyle w:val="Hyperlink"/>
            <w:noProof/>
          </w:rPr>
          <w:t>Produktsammenhænge</w:t>
        </w:r>
        <w:r>
          <w:rPr>
            <w:noProof/>
            <w:webHidden/>
          </w:rPr>
          <w:tab/>
        </w:r>
        <w:r>
          <w:rPr>
            <w:noProof/>
            <w:webHidden/>
          </w:rPr>
          <w:fldChar w:fldCharType="begin"/>
        </w:r>
        <w:r>
          <w:rPr>
            <w:noProof/>
            <w:webHidden/>
          </w:rPr>
          <w:instrText xml:space="preserve"> PAGEREF _Toc400979335 \h </w:instrText>
        </w:r>
        <w:r>
          <w:rPr>
            <w:noProof/>
            <w:webHidden/>
          </w:rPr>
        </w:r>
        <w:r>
          <w:rPr>
            <w:noProof/>
            <w:webHidden/>
          </w:rPr>
          <w:fldChar w:fldCharType="separate"/>
        </w:r>
        <w:r>
          <w:rPr>
            <w:noProof/>
            <w:webHidden/>
          </w:rPr>
          <w:t>4</w:t>
        </w:r>
        <w:r>
          <w:rPr>
            <w:noProof/>
            <w:webHidden/>
          </w:rPr>
          <w:fldChar w:fldCharType="end"/>
        </w:r>
      </w:hyperlink>
    </w:p>
    <w:p w:rsidR="00A37A85" w:rsidRDefault="00A37A85">
      <w:pPr>
        <w:pStyle w:val="Indholdsfortegnelse3"/>
        <w:tabs>
          <w:tab w:val="left" w:pos="1200"/>
          <w:tab w:val="right" w:leader="dot" w:pos="8495"/>
        </w:tabs>
        <w:rPr>
          <w:rFonts w:asciiTheme="minorHAnsi" w:eastAsiaTheme="minorEastAsia" w:hAnsiTheme="minorHAnsi" w:cstheme="minorBidi"/>
          <w:noProof/>
        </w:rPr>
      </w:pPr>
      <w:hyperlink w:anchor="_Toc400979336" w:history="1">
        <w:r w:rsidRPr="00DD1B11">
          <w:rPr>
            <w:rStyle w:val="Hyperlink"/>
            <w:noProof/>
          </w:rPr>
          <w:t>1.2.2</w:t>
        </w:r>
        <w:r>
          <w:rPr>
            <w:rFonts w:asciiTheme="minorHAnsi" w:eastAsiaTheme="minorEastAsia" w:hAnsiTheme="minorHAnsi" w:cstheme="minorBidi"/>
            <w:noProof/>
          </w:rPr>
          <w:tab/>
        </w:r>
        <w:r w:rsidRPr="00DD1B11">
          <w:rPr>
            <w:rStyle w:val="Hyperlink"/>
            <w:noProof/>
          </w:rPr>
          <w:t>Arbejdspakkebeskrivelser</w:t>
        </w:r>
        <w:r>
          <w:rPr>
            <w:noProof/>
            <w:webHidden/>
          </w:rPr>
          <w:tab/>
        </w:r>
        <w:r>
          <w:rPr>
            <w:noProof/>
            <w:webHidden/>
          </w:rPr>
          <w:fldChar w:fldCharType="begin"/>
        </w:r>
        <w:r>
          <w:rPr>
            <w:noProof/>
            <w:webHidden/>
          </w:rPr>
          <w:instrText xml:space="preserve"> PAGEREF _Toc400979336 \h </w:instrText>
        </w:r>
        <w:r>
          <w:rPr>
            <w:noProof/>
            <w:webHidden/>
          </w:rPr>
        </w:r>
        <w:r>
          <w:rPr>
            <w:noProof/>
            <w:webHidden/>
          </w:rPr>
          <w:fldChar w:fldCharType="separate"/>
        </w:r>
        <w:r>
          <w:rPr>
            <w:noProof/>
            <w:webHidden/>
          </w:rPr>
          <w:t>5</w:t>
        </w:r>
        <w:r>
          <w:rPr>
            <w:noProof/>
            <w:webHidden/>
          </w:rPr>
          <w:fldChar w:fldCharType="end"/>
        </w:r>
      </w:hyperlink>
    </w:p>
    <w:p w:rsidR="00A37A85" w:rsidRDefault="00A37A8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00979337" w:history="1">
        <w:r w:rsidRPr="00DD1B11">
          <w:rPr>
            <w:rStyle w:val="Hyperlink"/>
            <w:noProof/>
          </w:rPr>
          <w:t>2.</w:t>
        </w:r>
        <w:r>
          <w:rPr>
            <w:rFonts w:asciiTheme="minorHAnsi" w:eastAsiaTheme="minorEastAsia" w:hAnsiTheme="minorHAnsi" w:cstheme="minorBidi"/>
            <w:b w:val="0"/>
            <w:bCs w:val="0"/>
            <w:caps w:val="0"/>
            <w:noProof/>
            <w:sz w:val="22"/>
            <w:szCs w:val="22"/>
          </w:rPr>
          <w:tab/>
        </w:r>
        <w:r w:rsidRPr="00DD1B11">
          <w:rPr>
            <w:rStyle w:val="Hyperlink"/>
            <w:noProof/>
          </w:rPr>
          <w:t>Produktoverblik</w:t>
        </w:r>
        <w:r>
          <w:rPr>
            <w:noProof/>
            <w:webHidden/>
          </w:rPr>
          <w:tab/>
        </w:r>
        <w:r>
          <w:rPr>
            <w:noProof/>
            <w:webHidden/>
          </w:rPr>
          <w:fldChar w:fldCharType="begin"/>
        </w:r>
        <w:r>
          <w:rPr>
            <w:noProof/>
            <w:webHidden/>
          </w:rPr>
          <w:instrText xml:space="preserve"> PAGEREF _Toc400979337 \h </w:instrText>
        </w:r>
        <w:r>
          <w:rPr>
            <w:noProof/>
            <w:webHidden/>
          </w:rPr>
        </w:r>
        <w:r>
          <w:rPr>
            <w:noProof/>
            <w:webHidden/>
          </w:rPr>
          <w:fldChar w:fldCharType="separate"/>
        </w:r>
        <w:r>
          <w:rPr>
            <w:noProof/>
            <w:webHidden/>
          </w:rPr>
          <w:t>6</w:t>
        </w:r>
        <w:r>
          <w:rPr>
            <w:noProof/>
            <w:webHidden/>
          </w:rPr>
          <w:fldChar w:fldCharType="end"/>
        </w:r>
      </w:hyperlink>
    </w:p>
    <w:p w:rsidR="00A37A85" w:rsidRDefault="00A37A85">
      <w:pPr>
        <w:pStyle w:val="Indholdsfortegnelse2"/>
        <w:tabs>
          <w:tab w:val="right" w:leader="dot" w:pos="8495"/>
        </w:tabs>
        <w:rPr>
          <w:rFonts w:asciiTheme="minorHAnsi" w:eastAsiaTheme="minorEastAsia" w:hAnsiTheme="minorHAnsi" w:cstheme="minorBidi"/>
          <w:b w:val="0"/>
          <w:bCs w:val="0"/>
          <w:smallCaps w:val="0"/>
          <w:noProof/>
        </w:rPr>
      </w:pPr>
      <w:hyperlink w:anchor="_Toc400979338" w:history="1">
        <w:r w:rsidRPr="00DD1B11">
          <w:rPr>
            <w:rStyle w:val="Hyperlink"/>
            <w:noProof/>
          </w:rPr>
          <w:t>2.1</w:t>
        </w:r>
        <w:r>
          <w:rPr>
            <w:rFonts w:asciiTheme="minorHAnsi" w:eastAsiaTheme="minorEastAsia" w:hAnsiTheme="minorHAnsi" w:cstheme="minorBidi"/>
            <w:b w:val="0"/>
            <w:bCs w:val="0"/>
            <w:smallCaps w:val="0"/>
            <w:noProof/>
          </w:rPr>
          <w:tab/>
        </w:r>
        <w:r w:rsidRPr="00DD1B11">
          <w:rPr>
            <w:rStyle w:val="Hyperlink"/>
            <w:noProof/>
          </w:rPr>
          <w:t>Produkter</w:t>
        </w:r>
        <w:r>
          <w:rPr>
            <w:noProof/>
            <w:webHidden/>
          </w:rPr>
          <w:tab/>
        </w:r>
        <w:r>
          <w:rPr>
            <w:noProof/>
            <w:webHidden/>
          </w:rPr>
          <w:fldChar w:fldCharType="begin"/>
        </w:r>
        <w:r>
          <w:rPr>
            <w:noProof/>
            <w:webHidden/>
          </w:rPr>
          <w:instrText xml:space="preserve"> PAGEREF _Toc400979338 \h </w:instrText>
        </w:r>
        <w:r>
          <w:rPr>
            <w:noProof/>
            <w:webHidden/>
          </w:rPr>
        </w:r>
        <w:r>
          <w:rPr>
            <w:noProof/>
            <w:webHidden/>
          </w:rPr>
          <w:fldChar w:fldCharType="separate"/>
        </w:r>
        <w:r>
          <w:rPr>
            <w:noProof/>
            <w:webHidden/>
          </w:rPr>
          <w:t>6</w:t>
        </w:r>
        <w:r>
          <w:rPr>
            <w:noProof/>
            <w:webHidden/>
          </w:rPr>
          <w:fldChar w:fldCharType="end"/>
        </w:r>
      </w:hyperlink>
    </w:p>
    <w:p w:rsidR="00A37A85" w:rsidRDefault="00A37A85">
      <w:pPr>
        <w:pStyle w:val="Indholdsfortegnelse2"/>
        <w:tabs>
          <w:tab w:val="right" w:leader="dot" w:pos="8495"/>
        </w:tabs>
        <w:rPr>
          <w:rFonts w:asciiTheme="minorHAnsi" w:eastAsiaTheme="minorEastAsia" w:hAnsiTheme="minorHAnsi" w:cstheme="minorBidi"/>
          <w:b w:val="0"/>
          <w:bCs w:val="0"/>
          <w:smallCaps w:val="0"/>
          <w:noProof/>
        </w:rPr>
      </w:pPr>
      <w:hyperlink w:anchor="_Toc400979339" w:history="1">
        <w:r w:rsidRPr="00DD1B11">
          <w:rPr>
            <w:rStyle w:val="Hyperlink"/>
            <w:noProof/>
          </w:rPr>
          <w:t>2.2</w:t>
        </w:r>
        <w:r>
          <w:rPr>
            <w:rFonts w:asciiTheme="minorHAnsi" w:eastAsiaTheme="minorEastAsia" w:hAnsiTheme="minorHAnsi" w:cstheme="minorBidi"/>
            <w:b w:val="0"/>
            <w:bCs w:val="0"/>
            <w:smallCaps w:val="0"/>
            <w:noProof/>
          </w:rPr>
          <w:tab/>
        </w:r>
        <w:r w:rsidRPr="00DD1B11">
          <w:rPr>
            <w:rStyle w:val="Hyperlink"/>
            <w:noProof/>
          </w:rPr>
          <w:t>Produktsammenhænge</w:t>
        </w:r>
        <w:r>
          <w:rPr>
            <w:noProof/>
            <w:webHidden/>
          </w:rPr>
          <w:tab/>
        </w:r>
        <w:r>
          <w:rPr>
            <w:noProof/>
            <w:webHidden/>
          </w:rPr>
          <w:fldChar w:fldCharType="begin"/>
        </w:r>
        <w:r>
          <w:rPr>
            <w:noProof/>
            <w:webHidden/>
          </w:rPr>
          <w:instrText xml:space="preserve"> PAGEREF _Toc400979339 \h </w:instrText>
        </w:r>
        <w:r>
          <w:rPr>
            <w:noProof/>
            <w:webHidden/>
          </w:rPr>
        </w:r>
        <w:r>
          <w:rPr>
            <w:noProof/>
            <w:webHidden/>
          </w:rPr>
          <w:fldChar w:fldCharType="separate"/>
        </w:r>
        <w:r>
          <w:rPr>
            <w:noProof/>
            <w:webHidden/>
          </w:rPr>
          <w:t>6</w:t>
        </w:r>
        <w:r>
          <w:rPr>
            <w:noProof/>
            <w:webHidden/>
          </w:rPr>
          <w:fldChar w:fldCharType="end"/>
        </w:r>
      </w:hyperlink>
    </w:p>
    <w:p w:rsidR="00A37A85" w:rsidRDefault="00A37A8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00979340" w:history="1">
        <w:r w:rsidRPr="00DD1B11">
          <w:rPr>
            <w:rStyle w:val="Hyperlink"/>
            <w:noProof/>
          </w:rPr>
          <w:t>3.</w:t>
        </w:r>
        <w:r>
          <w:rPr>
            <w:rFonts w:asciiTheme="minorHAnsi" w:eastAsiaTheme="minorEastAsia" w:hAnsiTheme="minorHAnsi" w:cstheme="minorBidi"/>
            <w:b w:val="0"/>
            <w:bCs w:val="0"/>
            <w:caps w:val="0"/>
            <w:noProof/>
            <w:sz w:val="22"/>
            <w:szCs w:val="22"/>
          </w:rPr>
          <w:tab/>
        </w:r>
        <w:r w:rsidRPr="00DD1B11">
          <w:rPr>
            <w:rStyle w:val="Hyperlink"/>
            <w:noProof/>
          </w:rPr>
          <w:t>Arbejdspakker fra projekt forretningsmæssig tværgående koordination</w:t>
        </w:r>
        <w:r>
          <w:rPr>
            <w:noProof/>
            <w:webHidden/>
          </w:rPr>
          <w:tab/>
        </w:r>
        <w:r>
          <w:rPr>
            <w:noProof/>
            <w:webHidden/>
          </w:rPr>
          <w:fldChar w:fldCharType="begin"/>
        </w:r>
        <w:r>
          <w:rPr>
            <w:noProof/>
            <w:webHidden/>
          </w:rPr>
          <w:instrText xml:space="preserve"> PAGEREF _Toc400979340 \h </w:instrText>
        </w:r>
        <w:r>
          <w:rPr>
            <w:noProof/>
            <w:webHidden/>
          </w:rPr>
        </w:r>
        <w:r>
          <w:rPr>
            <w:noProof/>
            <w:webHidden/>
          </w:rPr>
          <w:fldChar w:fldCharType="separate"/>
        </w:r>
        <w:r>
          <w:rPr>
            <w:noProof/>
            <w:webHidden/>
          </w:rPr>
          <w:t>7</w:t>
        </w:r>
        <w:r>
          <w:rPr>
            <w:noProof/>
            <w:webHidden/>
          </w:rPr>
          <w:fldChar w:fldCharType="end"/>
        </w:r>
      </w:hyperlink>
    </w:p>
    <w:p w:rsidR="00A37A85" w:rsidRDefault="00A37A85">
      <w:pPr>
        <w:pStyle w:val="Indholdsfortegnelse2"/>
        <w:tabs>
          <w:tab w:val="right" w:leader="dot" w:pos="8495"/>
        </w:tabs>
        <w:rPr>
          <w:rFonts w:asciiTheme="minorHAnsi" w:eastAsiaTheme="minorEastAsia" w:hAnsiTheme="minorHAnsi" w:cstheme="minorBidi"/>
          <w:b w:val="0"/>
          <w:bCs w:val="0"/>
          <w:smallCaps w:val="0"/>
          <w:noProof/>
        </w:rPr>
      </w:pPr>
      <w:hyperlink w:anchor="_Toc400979341" w:history="1">
        <w:r w:rsidRPr="00DD1B11">
          <w:rPr>
            <w:rStyle w:val="Hyperlink"/>
            <w:noProof/>
          </w:rPr>
          <w:t>3.1</w:t>
        </w:r>
        <w:r>
          <w:rPr>
            <w:rFonts w:asciiTheme="minorHAnsi" w:eastAsiaTheme="minorEastAsia" w:hAnsiTheme="minorHAnsi" w:cstheme="minorBidi"/>
            <w:b w:val="0"/>
            <w:bCs w:val="0"/>
            <w:smallCaps w:val="0"/>
            <w:noProof/>
          </w:rPr>
          <w:tab/>
        </w:r>
        <w:r w:rsidRPr="00DD1B11">
          <w:rPr>
            <w:rStyle w:val="Hyperlink"/>
            <w:noProof/>
          </w:rPr>
          <w:t>Tværgående arkitekturrammer</w:t>
        </w:r>
        <w:r>
          <w:rPr>
            <w:noProof/>
            <w:webHidden/>
          </w:rPr>
          <w:tab/>
        </w:r>
        <w:r>
          <w:rPr>
            <w:noProof/>
            <w:webHidden/>
          </w:rPr>
          <w:fldChar w:fldCharType="begin"/>
        </w:r>
        <w:r>
          <w:rPr>
            <w:noProof/>
            <w:webHidden/>
          </w:rPr>
          <w:instrText xml:space="preserve"> PAGEREF _Toc400979341 \h </w:instrText>
        </w:r>
        <w:r>
          <w:rPr>
            <w:noProof/>
            <w:webHidden/>
          </w:rPr>
        </w:r>
        <w:r>
          <w:rPr>
            <w:noProof/>
            <w:webHidden/>
          </w:rPr>
          <w:fldChar w:fldCharType="separate"/>
        </w:r>
        <w:r>
          <w:rPr>
            <w:noProof/>
            <w:webHidden/>
          </w:rPr>
          <w:t>7</w:t>
        </w:r>
        <w:r>
          <w:rPr>
            <w:noProof/>
            <w:webHidden/>
          </w:rPr>
          <w:fldChar w:fldCharType="end"/>
        </w:r>
      </w:hyperlink>
    </w:p>
    <w:p w:rsidR="00A37A85" w:rsidRDefault="00A37A85">
      <w:pPr>
        <w:pStyle w:val="Indholdsfortegnelse3"/>
        <w:tabs>
          <w:tab w:val="left" w:pos="1200"/>
          <w:tab w:val="right" w:leader="dot" w:pos="8495"/>
        </w:tabs>
        <w:rPr>
          <w:rFonts w:asciiTheme="minorHAnsi" w:eastAsiaTheme="minorEastAsia" w:hAnsiTheme="minorHAnsi" w:cstheme="minorBidi"/>
          <w:noProof/>
        </w:rPr>
      </w:pPr>
      <w:hyperlink w:anchor="_Toc400979342" w:history="1">
        <w:r w:rsidRPr="00DD1B11">
          <w:rPr>
            <w:rStyle w:val="Hyperlink"/>
            <w:noProof/>
          </w:rPr>
          <w:t>3.1.1</w:t>
        </w:r>
        <w:r>
          <w:rPr>
            <w:rFonts w:asciiTheme="minorHAnsi" w:eastAsiaTheme="minorEastAsia" w:hAnsiTheme="minorHAnsi" w:cstheme="minorBidi"/>
            <w:noProof/>
          </w:rPr>
          <w:tab/>
        </w:r>
        <w:r w:rsidRPr="00DD1B11">
          <w:rPr>
            <w:rStyle w:val="Hyperlink"/>
            <w:noProof/>
          </w:rPr>
          <w:t>Operationalisering af tværgående arkitekturrammer</w:t>
        </w:r>
        <w:r>
          <w:rPr>
            <w:noProof/>
            <w:webHidden/>
          </w:rPr>
          <w:tab/>
        </w:r>
        <w:r>
          <w:rPr>
            <w:noProof/>
            <w:webHidden/>
          </w:rPr>
          <w:fldChar w:fldCharType="begin"/>
        </w:r>
        <w:r>
          <w:rPr>
            <w:noProof/>
            <w:webHidden/>
          </w:rPr>
          <w:instrText xml:space="preserve"> PAGEREF _Toc400979342 \h </w:instrText>
        </w:r>
        <w:r>
          <w:rPr>
            <w:noProof/>
            <w:webHidden/>
          </w:rPr>
        </w:r>
        <w:r>
          <w:rPr>
            <w:noProof/>
            <w:webHidden/>
          </w:rPr>
          <w:fldChar w:fldCharType="separate"/>
        </w:r>
        <w:r>
          <w:rPr>
            <w:noProof/>
            <w:webHidden/>
          </w:rPr>
          <w:t>7</w:t>
        </w:r>
        <w:r>
          <w:rPr>
            <w:noProof/>
            <w:webHidden/>
          </w:rPr>
          <w:fldChar w:fldCharType="end"/>
        </w:r>
      </w:hyperlink>
    </w:p>
    <w:p w:rsidR="00A37A85" w:rsidRDefault="00A37A85">
      <w:pPr>
        <w:pStyle w:val="Indholdsfortegnelse3"/>
        <w:tabs>
          <w:tab w:val="left" w:pos="1200"/>
          <w:tab w:val="right" w:leader="dot" w:pos="8495"/>
        </w:tabs>
        <w:rPr>
          <w:rFonts w:asciiTheme="minorHAnsi" w:eastAsiaTheme="minorEastAsia" w:hAnsiTheme="minorHAnsi" w:cstheme="minorBidi"/>
          <w:noProof/>
        </w:rPr>
      </w:pPr>
      <w:hyperlink w:anchor="_Toc400979343" w:history="1">
        <w:r w:rsidRPr="00DD1B11">
          <w:rPr>
            <w:rStyle w:val="Hyperlink"/>
            <w:noProof/>
          </w:rPr>
          <w:t>3.1.2</w:t>
        </w:r>
        <w:r>
          <w:rPr>
            <w:rFonts w:asciiTheme="minorHAnsi" w:eastAsiaTheme="minorEastAsia" w:hAnsiTheme="minorHAnsi" w:cstheme="minorBidi"/>
            <w:noProof/>
          </w:rPr>
          <w:tab/>
        </w:r>
        <w:r w:rsidRPr="00DD1B11">
          <w:rPr>
            <w:rStyle w:val="Hyperlink"/>
            <w:noProof/>
          </w:rPr>
          <w:t>GD1/GD2 idriftsættelsesmønstre (interim og paralleldrift)</w:t>
        </w:r>
        <w:r>
          <w:rPr>
            <w:noProof/>
            <w:webHidden/>
          </w:rPr>
          <w:tab/>
        </w:r>
        <w:r>
          <w:rPr>
            <w:noProof/>
            <w:webHidden/>
          </w:rPr>
          <w:fldChar w:fldCharType="begin"/>
        </w:r>
        <w:r>
          <w:rPr>
            <w:noProof/>
            <w:webHidden/>
          </w:rPr>
          <w:instrText xml:space="preserve"> PAGEREF _Toc400979343 \h </w:instrText>
        </w:r>
        <w:r>
          <w:rPr>
            <w:noProof/>
            <w:webHidden/>
          </w:rPr>
        </w:r>
        <w:r>
          <w:rPr>
            <w:noProof/>
            <w:webHidden/>
          </w:rPr>
          <w:fldChar w:fldCharType="separate"/>
        </w:r>
        <w:r>
          <w:rPr>
            <w:noProof/>
            <w:webHidden/>
          </w:rPr>
          <w:t>8</w:t>
        </w:r>
        <w:r>
          <w:rPr>
            <w:noProof/>
            <w:webHidden/>
          </w:rPr>
          <w:fldChar w:fldCharType="end"/>
        </w:r>
      </w:hyperlink>
    </w:p>
    <w:p w:rsidR="00A37A85" w:rsidRDefault="00A37A85">
      <w:pPr>
        <w:pStyle w:val="Indholdsfortegnelse3"/>
        <w:tabs>
          <w:tab w:val="left" w:pos="1200"/>
          <w:tab w:val="right" w:leader="dot" w:pos="8495"/>
        </w:tabs>
        <w:rPr>
          <w:rFonts w:asciiTheme="minorHAnsi" w:eastAsiaTheme="minorEastAsia" w:hAnsiTheme="minorHAnsi" w:cstheme="minorBidi"/>
          <w:noProof/>
        </w:rPr>
      </w:pPr>
      <w:hyperlink w:anchor="_Toc400979344" w:history="1">
        <w:r w:rsidRPr="00DD1B11">
          <w:rPr>
            <w:rStyle w:val="Hyperlink"/>
            <w:noProof/>
          </w:rPr>
          <w:t>3.1.3</w:t>
        </w:r>
        <w:r>
          <w:rPr>
            <w:rFonts w:asciiTheme="minorHAnsi" w:eastAsiaTheme="minorEastAsia" w:hAnsiTheme="minorHAnsi" w:cstheme="minorBidi"/>
            <w:noProof/>
          </w:rPr>
          <w:tab/>
        </w:r>
        <w:r w:rsidRPr="00DD1B11">
          <w:rPr>
            <w:rStyle w:val="Hyperlink"/>
            <w:noProof/>
          </w:rPr>
          <w:t>Implementering – Governance struktur</w:t>
        </w:r>
        <w:r>
          <w:rPr>
            <w:noProof/>
            <w:webHidden/>
          </w:rPr>
          <w:tab/>
        </w:r>
        <w:r>
          <w:rPr>
            <w:noProof/>
            <w:webHidden/>
          </w:rPr>
          <w:fldChar w:fldCharType="begin"/>
        </w:r>
        <w:r>
          <w:rPr>
            <w:noProof/>
            <w:webHidden/>
          </w:rPr>
          <w:instrText xml:space="preserve"> PAGEREF _Toc400979344 \h </w:instrText>
        </w:r>
        <w:r>
          <w:rPr>
            <w:noProof/>
            <w:webHidden/>
          </w:rPr>
        </w:r>
        <w:r>
          <w:rPr>
            <w:noProof/>
            <w:webHidden/>
          </w:rPr>
          <w:fldChar w:fldCharType="separate"/>
        </w:r>
        <w:r>
          <w:rPr>
            <w:noProof/>
            <w:webHidden/>
          </w:rPr>
          <w:t>8</w:t>
        </w:r>
        <w:r>
          <w:rPr>
            <w:noProof/>
            <w:webHidden/>
          </w:rPr>
          <w:fldChar w:fldCharType="end"/>
        </w:r>
      </w:hyperlink>
    </w:p>
    <w:p w:rsidR="00A37A85" w:rsidRDefault="00A37A85">
      <w:pPr>
        <w:pStyle w:val="Indholdsfortegnelse2"/>
        <w:tabs>
          <w:tab w:val="right" w:leader="dot" w:pos="8495"/>
        </w:tabs>
        <w:rPr>
          <w:rFonts w:asciiTheme="minorHAnsi" w:eastAsiaTheme="minorEastAsia" w:hAnsiTheme="minorHAnsi" w:cstheme="minorBidi"/>
          <w:b w:val="0"/>
          <w:bCs w:val="0"/>
          <w:smallCaps w:val="0"/>
          <w:noProof/>
        </w:rPr>
      </w:pPr>
      <w:hyperlink w:anchor="_Toc400979345" w:history="1">
        <w:r w:rsidRPr="00DD1B11">
          <w:rPr>
            <w:rStyle w:val="Hyperlink"/>
            <w:noProof/>
          </w:rPr>
          <w:t>3.2</w:t>
        </w:r>
        <w:r>
          <w:rPr>
            <w:rFonts w:asciiTheme="minorHAnsi" w:eastAsiaTheme="minorEastAsia" w:hAnsiTheme="minorHAnsi" w:cstheme="minorBidi"/>
            <w:b w:val="0"/>
            <w:bCs w:val="0"/>
            <w:smallCaps w:val="0"/>
            <w:noProof/>
          </w:rPr>
          <w:tab/>
        </w:r>
        <w:r w:rsidRPr="00DD1B11">
          <w:rPr>
            <w:rStyle w:val="Hyperlink"/>
            <w:noProof/>
          </w:rPr>
          <w:t>Sammenstillede services</w:t>
        </w:r>
        <w:r>
          <w:rPr>
            <w:noProof/>
            <w:webHidden/>
          </w:rPr>
          <w:tab/>
        </w:r>
        <w:r>
          <w:rPr>
            <w:noProof/>
            <w:webHidden/>
          </w:rPr>
          <w:fldChar w:fldCharType="begin"/>
        </w:r>
        <w:r>
          <w:rPr>
            <w:noProof/>
            <w:webHidden/>
          </w:rPr>
          <w:instrText xml:space="preserve"> PAGEREF _Toc400979345 \h </w:instrText>
        </w:r>
        <w:r>
          <w:rPr>
            <w:noProof/>
            <w:webHidden/>
          </w:rPr>
        </w:r>
        <w:r>
          <w:rPr>
            <w:noProof/>
            <w:webHidden/>
          </w:rPr>
          <w:fldChar w:fldCharType="separate"/>
        </w:r>
        <w:r>
          <w:rPr>
            <w:noProof/>
            <w:webHidden/>
          </w:rPr>
          <w:t>9</w:t>
        </w:r>
        <w:r>
          <w:rPr>
            <w:noProof/>
            <w:webHidden/>
          </w:rPr>
          <w:fldChar w:fldCharType="end"/>
        </w:r>
      </w:hyperlink>
    </w:p>
    <w:p w:rsidR="00A37A85" w:rsidRDefault="00A37A85">
      <w:pPr>
        <w:pStyle w:val="Indholdsfortegnelse3"/>
        <w:tabs>
          <w:tab w:val="left" w:pos="1200"/>
          <w:tab w:val="right" w:leader="dot" w:pos="8495"/>
        </w:tabs>
        <w:rPr>
          <w:rFonts w:asciiTheme="minorHAnsi" w:eastAsiaTheme="minorEastAsia" w:hAnsiTheme="minorHAnsi" w:cstheme="minorBidi"/>
          <w:noProof/>
        </w:rPr>
      </w:pPr>
      <w:hyperlink w:anchor="_Toc400979346" w:history="1">
        <w:r w:rsidRPr="00DD1B11">
          <w:rPr>
            <w:rStyle w:val="Hyperlink"/>
            <w:noProof/>
          </w:rPr>
          <w:t>3.2.1</w:t>
        </w:r>
        <w:r>
          <w:rPr>
            <w:rFonts w:asciiTheme="minorHAnsi" w:eastAsiaTheme="minorEastAsia" w:hAnsiTheme="minorHAnsi" w:cstheme="minorBidi"/>
            <w:noProof/>
          </w:rPr>
          <w:tab/>
        </w:r>
        <w:r w:rsidRPr="00DD1B11">
          <w:rPr>
            <w:rStyle w:val="Hyperlink"/>
            <w:noProof/>
          </w:rPr>
          <w:t>AP: Etablering af Dataleveranceaftale</w:t>
        </w:r>
        <w:r>
          <w:rPr>
            <w:noProof/>
            <w:webHidden/>
          </w:rPr>
          <w:tab/>
        </w:r>
        <w:r>
          <w:rPr>
            <w:noProof/>
            <w:webHidden/>
          </w:rPr>
          <w:fldChar w:fldCharType="begin"/>
        </w:r>
        <w:r>
          <w:rPr>
            <w:noProof/>
            <w:webHidden/>
          </w:rPr>
          <w:instrText xml:space="preserve"> PAGEREF _Toc400979346 \h </w:instrText>
        </w:r>
        <w:r>
          <w:rPr>
            <w:noProof/>
            <w:webHidden/>
          </w:rPr>
        </w:r>
        <w:r>
          <w:rPr>
            <w:noProof/>
            <w:webHidden/>
          </w:rPr>
          <w:fldChar w:fldCharType="separate"/>
        </w:r>
        <w:r>
          <w:rPr>
            <w:noProof/>
            <w:webHidden/>
          </w:rPr>
          <w:t>9</w:t>
        </w:r>
        <w:r>
          <w:rPr>
            <w:noProof/>
            <w:webHidden/>
          </w:rPr>
          <w:fldChar w:fldCharType="end"/>
        </w:r>
      </w:hyperlink>
    </w:p>
    <w:p w:rsidR="00A37A85" w:rsidRDefault="00A37A85">
      <w:pPr>
        <w:pStyle w:val="Indholdsfortegnelse3"/>
        <w:tabs>
          <w:tab w:val="left" w:pos="1200"/>
          <w:tab w:val="right" w:leader="dot" w:pos="8495"/>
        </w:tabs>
        <w:rPr>
          <w:rFonts w:asciiTheme="minorHAnsi" w:eastAsiaTheme="minorEastAsia" w:hAnsiTheme="minorHAnsi" w:cstheme="minorBidi"/>
          <w:noProof/>
        </w:rPr>
      </w:pPr>
      <w:hyperlink w:anchor="_Toc400979347" w:history="1">
        <w:r w:rsidRPr="00DD1B11">
          <w:rPr>
            <w:rStyle w:val="Hyperlink"/>
            <w:noProof/>
          </w:rPr>
          <w:t>3.2.2</w:t>
        </w:r>
        <w:r>
          <w:rPr>
            <w:rFonts w:asciiTheme="minorHAnsi" w:eastAsiaTheme="minorEastAsia" w:hAnsiTheme="minorHAnsi" w:cstheme="minorBidi"/>
            <w:noProof/>
          </w:rPr>
          <w:tab/>
        </w:r>
        <w:r w:rsidRPr="00DD1B11">
          <w:rPr>
            <w:rStyle w:val="Hyperlink"/>
            <w:noProof/>
          </w:rPr>
          <w:t>Krav til sammenstillede services hos de forskellige GD-anvenderprojekter.</w:t>
        </w:r>
        <w:r>
          <w:rPr>
            <w:noProof/>
            <w:webHidden/>
          </w:rPr>
          <w:tab/>
        </w:r>
        <w:r>
          <w:rPr>
            <w:noProof/>
            <w:webHidden/>
          </w:rPr>
          <w:fldChar w:fldCharType="begin"/>
        </w:r>
        <w:r>
          <w:rPr>
            <w:noProof/>
            <w:webHidden/>
          </w:rPr>
          <w:instrText xml:space="preserve"> PAGEREF _Toc400979347 \h </w:instrText>
        </w:r>
        <w:r>
          <w:rPr>
            <w:noProof/>
            <w:webHidden/>
          </w:rPr>
        </w:r>
        <w:r>
          <w:rPr>
            <w:noProof/>
            <w:webHidden/>
          </w:rPr>
          <w:fldChar w:fldCharType="separate"/>
        </w:r>
        <w:r>
          <w:rPr>
            <w:noProof/>
            <w:webHidden/>
          </w:rPr>
          <w:t>10</w:t>
        </w:r>
        <w:r>
          <w:rPr>
            <w:noProof/>
            <w:webHidden/>
          </w:rPr>
          <w:fldChar w:fldCharType="end"/>
        </w:r>
      </w:hyperlink>
    </w:p>
    <w:p w:rsidR="00A37A85" w:rsidRDefault="00A37A85">
      <w:pPr>
        <w:pStyle w:val="Indholdsfortegnelse3"/>
        <w:tabs>
          <w:tab w:val="left" w:pos="1200"/>
          <w:tab w:val="right" w:leader="dot" w:pos="8495"/>
        </w:tabs>
        <w:rPr>
          <w:rFonts w:asciiTheme="minorHAnsi" w:eastAsiaTheme="minorEastAsia" w:hAnsiTheme="minorHAnsi" w:cstheme="minorBidi"/>
          <w:noProof/>
        </w:rPr>
      </w:pPr>
      <w:hyperlink w:anchor="_Toc400979348" w:history="1">
        <w:r w:rsidRPr="00DD1B11">
          <w:rPr>
            <w:rStyle w:val="Hyperlink"/>
            <w:noProof/>
          </w:rPr>
          <w:t>3.2.3</w:t>
        </w:r>
        <w:r>
          <w:rPr>
            <w:rFonts w:asciiTheme="minorHAnsi" w:eastAsiaTheme="minorEastAsia" w:hAnsiTheme="minorHAnsi" w:cstheme="minorBidi"/>
            <w:noProof/>
          </w:rPr>
          <w:tab/>
        </w:r>
        <w:r w:rsidRPr="00DD1B11">
          <w:rPr>
            <w:rStyle w:val="Hyperlink"/>
            <w:noProof/>
          </w:rPr>
          <w:t>Krav til sammenstillede services hos eksterne anvendere.</w:t>
        </w:r>
        <w:r>
          <w:rPr>
            <w:noProof/>
            <w:webHidden/>
          </w:rPr>
          <w:tab/>
        </w:r>
        <w:r>
          <w:rPr>
            <w:noProof/>
            <w:webHidden/>
          </w:rPr>
          <w:fldChar w:fldCharType="begin"/>
        </w:r>
        <w:r>
          <w:rPr>
            <w:noProof/>
            <w:webHidden/>
          </w:rPr>
          <w:instrText xml:space="preserve"> PAGEREF _Toc400979348 \h </w:instrText>
        </w:r>
        <w:r>
          <w:rPr>
            <w:noProof/>
            <w:webHidden/>
          </w:rPr>
        </w:r>
        <w:r>
          <w:rPr>
            <w:noProof/>
            <w:webHidden/>
          </w:rPr>
          <w:fldChar w:fldCharType="separate"/>
        </w:r>
        <w:r>
          <w:rPr>
            <w:noProof/>
            <w:webHidden/>
          </w:rPr>
          <w:t>10</w:t>
        </w:r>
        <w:r>
          <w:rPr>
            <w:noProof/>
            <w:webHidden/>
          </w:rPr>
          <w:fldChar w:fldCharType="end"/>
        </w:r>
      </w:hyperlink>
    </w:p>
    <w:p w:rsidR="00A37A85" w:rsidRDefault="00A37A85">
      <w:pPr>
        <w:pStyle w:val="Indholdsfortegnelse3"/>
        <w:tabs>
          <w:tab w:val="left" w:pos="1200"/>
          <w:tab w:val="right" w:leader="dot" w:pos="8495"/>
        </w:tabs>
        <w:rPr>
          <w:rFonts w:asciiTheme="minorHAnsi" w:eastAsiaTheme="minorEastAsia" w:hAnsiTheme="minorHAnsi" w:cstheme="minorBidi"/>
          <w:noProof/>
        </w:rPr>
      </w:pPr>
      <w:hyperlink w:anchor="_Toc400979349" w:history="1">
        <w:r w:rsidRPr="00DD1B11">
          <w:rPr>
            <w:rStyle w:val="Hyperlink"/>
            <w:noProof/>
          </w:rPr>
          <w:t>3.2.4</w:t>
        </w:r>
        <w:r>
          <w:rPr>
            <w:rFonts w:asciiTheme="minorHAnsi" w:eastAsiaTheme="minorEastAsia" w:hAnsiTheme="minorHAnsi" w:cstheme="minorBidi"/>
            <w:noProof/>
          </w:rPr>
          <w:tab/>
        </w:r>
        <w:r w:rsidRPr="00DD1B11">
          <w:rPr>
            <w:rStyle w:val="Hyperlink"/>
            <w:noProof/>
          </w:rPr>
          <w:t>Etablering af sammenstillede services (GD-registerprojekter) på Datafordeler</w:t>
        </w:r>
        <w:r>
          <w:rPr>
            <w:noProof/>
            <w:webHidden/>
          </w:rPr>
          <w:tab/>
        </w:r>
        <w:r>
          <w:rPr>
            <w:noProof/>
            <w:webHidden/>
          </w:rPr>
          <w:fldChar w:fldCharType="begin"/>
        </w:r>
        <w:r>
          <w:rPr>
            <w:noProof/>
            <w:webHidden/>
          </w:rPr>
          <w:instrText xml:space="preserve"> PAGEREF _Toc400979349 \h </w:instrText>
        </w:r>
        <w:r>
          <w:rPr>
            <w:noProof/>
            <w:webHidden/>
          </w:rPr>
        </w:r>
        <w:r>
          <w:rPr>
            <w:noProof/>
            <w:webHidden/>
          </w:rPr>
          <w:fldChar w:fldCharType="separate"/>
        </w:r>
        <w:r>
          <w:rPr>
            <w:noProof/>
            <w:webHidden/>
          </w:rPr>
          <w:t>11</w:t>
        </w:r>
        <w:r>
          <w:rPr>
            <w:noProof/>
            <w:webHidden/>
          </w:rPr>
          <w:fldChar w:fldCharType="end"/>
        </w:r>
      </w:hyperlink>
    </w:p>
    <w:p w:rsidR="00A37A85" w:rsidRDefault="00A37A85">
      <w:pPr>
        <w:pStyle w:val="Indholdsfortegnelse3"/>
        <w:tabs>
          <w:tab w:val="left" w:pos="1200"/>
          <w:tab w:val="right" w:leader="dot" w:pos="8495"/>
        </w:tabs>
        <w:rPr>
          <w:rFonts w:asciiTheme="minorHAnsi" w:eastAsiaTheme="minorEastAsia" w:hAnsiTheme="minorHAnsi" w:cstheme="minorBidi"/>
          <w:noProof/>
        </w:rPr>
      </w:pPr>
      <w:hyperlink w:anchor="_Toc400979350" w:history="1">
        <w:r w:rsidRPr="00DD1B11">
          <w:rPr>
            <w:rStyle w:val="Hyperlink"/>
            <w:noProof/>
          </w:rPr>
          <w:t>3.2.5</w:t>
        </w:r>
        <w:r>
          <w:rPr>
            <w:rFonts w:asciiTheme="minorHAnsi" w:eastAsiaTheme="minorEastAsia" w:hAnsiTheme="minorHAnsi" w:cstheme="minorBidi"/>
            <w:noProof/>
          </w:rPr>
          <w:tab/>
        </w:r>
        <w:r w:rsidRPr="00DD1B11">
          <w:rPr>
            <w:rStyle w:val="Hyperlink"/>
            <w:noProof/>
          </w:rPr>
          <w:t>Etablering af sammenstillede services (GD-anvenderprojekter) på Datafordeler</w:t>
        </w:r>
        <w:r>
          <w:rPr>
            <w:noProof/>
            <w:webHidden/>
          </w:rPr>
          <w:tab/>
        </w:r>
        <w:r>
          <w:rPr>
            <w:noProof/>
            <w:webHidden/>
          </w:rPr>
          <w:fldChar w:fldCharType="begin"/>
        </w:r>
        <w:r>
          <w:rPr>
            <w:noProof/>
            <w:webHidden/>
          </w:rPr>
          <w:instrText xml:space="preserve"> PAGEREF _Toc400979350 \h </w:instrText>
        </w:r>
        <w:r>
          <w:rPr>
            <w:noProof/>
            <w:webHidden/>
          </w:rPr>
        </w:r>
        <w:r>
          <w:rPr>
            <w:noProof/>
            <w:webHidden/>
          </w:rPr>
          <w:fldChar w:fldCharType="separate"/>
        </w:r>
        <w:r>
          <w:rPr>
            <w:noProof/>
            <w:webHidden/>
          </w:rPr>
          <w:t>12</w:t>
        </w:r>
        <w:r>
          <w:rPr>
            <w:noProof/>
            <w:webHidden/>
          </w:rPr>
          <w:fldChar w:fldCharType="end"/>
        </w:r>
      </w:hyperlink>
    </w:p>
    <w:p w:rsidR="00A37A85" w:rsidRDefault="00A37A85">
      <w:pPr>
        <w:pStyle w:val="Indholdsfortegnelse3"/>
        <w:tabs>
          <w:tab w:val="left" w:pos="1200"/>
          <w:tab w:val="right" w:leader="dot" w:pos="8495"/>
        </w:tabs>
        <w:rPr>
          <w:rFonts w:asciiTheme="minorHAnsi" w:eastAsiaTheme="minorEastAsia" w:hAnsiTheme="minorHAnsi" w:cstheme="minorBidi"/>
          <w:noProof/>
        </w:rPr>
      </w:pPr>
      <w:hyperlink w:anchor="_Toc400979351" w:history="1">
        <w:r w:rsidRPr="00DD1B11">
          <w:rPr>
            <w:rStyle w:val="Hyperlink"/>
            <w:noProof/>
          </w:rPr>
          <w:t>3.2.6</w:t>
        </w:r>
        <w:r>
          <w:rPr>
            <w:rFonts w:asciiTheme="minorHAnsi" w:eastAsiaTheme="minorEastAsia" w:hAnsiTheme="minorHAnsi" w:cstheme="minorBidi"/>
            <w:noProof/>
          </w:rPr>
          <w:tab/>
        </w:r>
        <w:r w:rsidRPr="00DD1B11">
          <w:rPr>
            <w:rStyle w:val="Hyperlink"/>
            <w:noProof/>
          </w:rPr>
          <w:t>Etablering af sammenstillede services (eksterne anvendere) på Datafordeler</w:t>
        </w:r>
        <w:r>
          <w:rPr>
            <w:noProof/>
            <w:webHidden/>
          </w:rPr>
          <w:tab/>
        </w:r>
        <w:r>
          <w:rPr>
            <w:noProof/>
            <w:webHidden/>
          </w:rPr>
          <w:fldChar w:fldCharType="begin"/>
        </w:r>
        <w:r>
          <w:rPr>
            <w:noProof/>
            <w:webHidden/>
          </w:rPr>
          <w:instrText xml:space="preserve"> PAGEREF _Toc400979351 \h </w:instrText>
        </w:r>
        <w:r>
          <w:rPr>
            <w:noProof/>
            <w:webHidden/>
          </w:rPr>
        </w:r>
        <w:r>
          <w:rPr>
            <w:noProof/>
            <w:webHidden/>
          </w:rPr>
          <w:fldChar w:fldCharType="separate"/>
        </w:r>
        <w:r>
          <w:rPr>
            <w:noProof/>
            <w:webHidden/>
          </w:rPr>
          <w:t>14</w:t>
        </w:r>
        <w:r>
          <w:rPr>
            <w:noProof/>
            <w:webHidden/>
          </w:rPr>
          <w:fldChar w:fldCharType="end"/>
        </w:r>
      </w:hyperlink>
    </w:p>
    <w:p w:rsidR="00F32923" w:rsidRPr="006E6734" w:rsidRDefault="00F32923" w:rsidP="00D51085">
      <w:pPr>
        <w:pStyle w:val="Brdtekst"/>
      </w:pPr>
      <w:r w:rsidRPr="006E6734">
        <w:fldChar w:fldCharType="end"/>
      </w:r>
      <w:bookmarkStart w:id="8" w:name="_GoBack"/>
      <w:bookmarkEnd w:id="8"/>
    </w:p>
    <w:p w:rsidR="00F32923" w:rsidRPr="006E6734" w:rsidRDefault="00F32923" w:rsidP="00F05955">
      <w:pPr>
        <w:pStyle w:val="Overskrift1"/>
        <w:numPr>
          <w:ilvl w:val="0"/>
          <w:numId w:val="2"/>
        </w:numPr>
      </w:pPr>
      <w:bookmarkStart w:id="9" w:name="_Toc331337663"/>
      <w:bookmarkStart w:id="10" w:name="_Toc317076671"/>
      <w:bookmarkStart w:id="11" w:name="_Toc317091227"/>
      <w:bookmarkStart w:id="12" w:name="_Toc400979332"/>
      <w:bookmarkEnd w:id="7"/>
      <w:bookmarkEnd w:id="9"/>
      <w:r w:rsidRPr="006E6734">
        <w:lastRenderedPageBreak/>
        <w:t>Indledning</w:t>
      </w:r>
      <w:bookmarkEnd w:id="10"/>
      <w:bookmarkEnd w:id="11"/>
      <w:bookmarkEnd w:id="12"/>
    </w:p>
    <w:p w:rsidR="00596240" w:rsidRDefault="00F32923" w:rsidP="008539C2">
      <w:r>
        <w:t>Dokumentets formål er at give et overblik over de væsentligste arbejdspakker</w:t>
      </w:r>
      <w:r w:rsidR="00596240">
        <w:t xml:space="preserve"> i forhold til st</w:t>
      </w:r>
      <w:r w:rsidR="00596240">
        <w:t>y</w:t>
      </w:r>
      <w:r w:rsidR="00596240">
        <w:t xml:space="preserve">ring og opfølgning af delprogrammets fremdrift. </w:t>
      </w:r>
      <w:r>
        <w:t xml:space="preserve"> </w:t>
      </w:r>
    </w:p>
    <w:p w:rsidR="00596240" w:rsidRDefault="00596240" w:rsidP="008539C2"/>
    <w:p w:rsidR="00F32923" w:rsidRDefault="00F32923" w:rsidP="008539C2">
      <w:r>
        <w:t>Med ”væsentligste” menes her dels arbejdspakker</w:t>
      </w:r>
      <w:r w:rsidR="00596062">
        <w:t>,</w:t>
      </w:r>
      <w:r>
        <w:t xml:space="preserve"> som er en del af udstillingen af fælles grunddata gennem den fællesoffentlige datafordeler, dels arbejdspakker som er relevante for andre parter i forhold til etablering af grunddata</w:t>
      </w:r>
      <w:r w:rsidR="00596240">
        <w:t xml:space="preserve"> og anvendelse af disse.</w:t>
      </w:r>
    </w:p>
    <w:p w:rsidR="00C75296" w:rsidRDefault="00C75296" w:rsidP="008539C2"/>
    <w:p w:rsidR="00F32923" w:rsidRDefault="00F32923" w:rsidP="00F05955">
      <w:pPr>
        <w:pStyle w:val="Overskrift2"/>
        <w:numPr>
          <w:ilvl w:val="1"/>
          <w:numId w:val="2"/>
        </w:numPr>
        <w:ind w:left="794"/>
        <w:rPr>
          <w:lang w:val="da-DK"/>
        </w:rPr>
      </w:pPr>
      <w:bookmarkStart w:id="13" w:name="_Toc343679982"/>
      <w:bookmarkStart w:id="14" w:name="_Toc400979333"/>
      <w:r>
        <w:rPr>
          <w:lang w:val="da-DK"/>
        </w:rPr>
        <w:t>Produktbaseret planlægning</w:t>
      </w:r>
      <w:bookmarkEnd w:id="13"/>
      <w:bookmarkEnd w:id="14"/>
    </w:p>
    <w:p w:rsidR="00F32923" w:rsidRDefault="00F32923" w:rsidP="008539C2">
      <w:r>
        <w:t>Etablering af en imp</w:t>
      </w:r>
      <w:r w:rsidR="00DE71E3">
        <w:t>lementeringsplan for delprogrammet</w:t>
      </w:r>
      <w:r>
        <w:t xml:space="preserve"> gennemføres med teknikken pr</w:t>
      </w:r>
      <w:r>
        <w:t>o</w:t>
      </w:r>
      <w:r>
        <w:t xml:space="preserve">duktbaseret planlægning. </w:t>
      </w:r>
    </w:p>
    <w:p w:rsidR="00DE71E3" w:rsidRDefault="00F32923" w:rsidP="008539C2">
      <w:pPr>
        <w:spacing w:before="120"/>
      </w:pPr>
      <w:r>
        <w:t xml:space="preserve">Fremskaffelse af de enkelte produkter foretages i arbejdspakker, som beskriver processen for frembringelse af produktet – herunder </w:t>
      </w:r>
      <w:r w:rsidR="00DE71E3">
        <w:t>tidsramme. D</w:t>
      </w:r>
      <w:r>
        <w:t>eadlines</w:t>
      </w:r>
      <w:r w:rsidR="00DE71E3">
        <w:t xml:space="preserve"> indføres i delprogrammes sa</w:t>
      </w:r>
      <w:r w:rsidR="00DE71E3">
        <w:t>m</w:t>
      </w:r>
      <w:r w:rsidR="00DE71E3">
        <w:t xml:space="preserve">lede plan i MS </w:t>
      </w:r>
      <w:proofErr w:type="spellStart"/>
      <w:r w:rsidR="00DE71E3">
        <w:t>project</w:t>
      </w:r>
      <w:proofErr w:type="spellEnd"/>
      <w:r>
        <w:t>.</w:t>
      </w:r>
    </w:p>
    <w:p w:rsidR="00F32923" w:rsidRDefault="00F32923" w:rsidP="008539C2">
      <w:r>
        <w:t>Som udgangspunkt planlægges med én arbejdspakke pr. produkt, men en arbejdspakke kan godt levere flere produkter. Modellen h</w:t>
      </w:r>
      <w:r w:rsidR="00DE71E3">
        <w:t>erfor besluttes</w:t>
      </w:r>
      <w:r>
        <w:t xml:space="preserve"> af den enkelte aftalepartner.</w:t>
      </w:r>
    </w:p>
    <w:p w:rsidR="00596240" w:rsidRDefault="00596240" w:rsidP="008539C2"/>
    <w:p w:rsidR="00596240" w:rsidRDefault="000A14D7" w:rsidP="00596240">
      <w:r>
        <w:t xml:space="preserve">Arbejdspakkerne indeholder beskrivelser af </w:t>
      </w:r>
      <w:r w:rsidR="00596240">
        <w:t>produkter</w:t>
      </w:r>
      <w:r>
        <w:t xml:space="preserve"> med angivelse </w:t>
      </w:r>
      <w:r w:rsidR="00596240">
        <w:t>af kvalitets</w:t>
      </w:r>
      <w:r w:rsidR="00DD063C">
        <w:t>krav m.m.. A</w:t>
      </w:r>
      <w:r w:rsidR="00596240">
        <w:t xml:space="preserve">fhængigheder mellem de enkelte produkter illustreres i </w:t>
      </w:r>
      <w:proofErr w:type="spellStart"/>
      <w:r w:rsidR="00596240">
        <w:t>produktflow</w:t>
      </w:r>
      <w:proofErr w:type="spellEnd"/>
      <w:r w:rsidR="00596240">
        <w:t xml:space="preserve"> diagrammer.</w:t>
      </w:r>
    </w:p>
    <w:p w:rsidR="00F32923" w:rsidRDefault="00F32923" w:rsidP="008539C2">
      <w:pPr>
        <w:spacing w:before="120"/>
      </w:pPr>
      <w:r>
        <w:t>Arbejdspakkerne organiseres i projekter</w:t>
      </w:r>
      <w:r w:rsidR="00DE71E3">
        <w:t xml:space="preserve"> og </w:t>
      </w:r>
      <w:r>
        <w:t>samles i delprogrammets implementeringsplan, som bl.a. viser sammenhængen mellem de enkelte arbejdspakker.</w:t>
      </w:r>
    </w:p>
    <w:p w:rsidR="00F32923" w:rsidRDefault="00F32923" w:rsidP="00F05955">
      <w:pPr>
        <w:pStyle w:val="Overskrift2"/>
        <w:numPr>
          <w:ilvl w:val="1"/>
          <w:numId w:val="2"/>
        </w:numPr>
        <w:ind w:left="794"/>
        <w:rPr>
          <w:lang w:val="da-DK"/>
        </w:rPr>
      </w:pPr>
      <w:bookmarkStart w:id="15" w:name="_Toc343679983"/>
      <w:bookmarkStart w:id="16" w:name="_Toc400979334"/>
      <w:r>
        <w:rPr>
          <w:lang w:val="da-DK"/>
        </w:rPr>
        <w:t>Metode</w:t>
      </w:r>
      <w:bookmarkEnd w:id="15"/>
      <w:bookmarkEnd w:id="16"/>
    </w:p>
    <w:p w:rsidR="00B1475E" w:rsidRDefault="00B1475E" w:rsidP="00B1475E">
      <w:pPr>
        <w:pStyle w:val="Overskrift3"/>
        <w:numPr>
          <w:ilvl w:val="2"/>
          <w:numId w:val="2"/>
        </w:numPr>
        <w:tabs>
          <w:tab w:val="clear" w:pos="936"/>
          <w:tab w:val="clear" w:pos="1928"/>
          <w:tab w:val="num" w:pos="794"/>
        </w:tabs>
        <w:ind w:left="794"/>
      </w:pPr>
      <w:bookmarkStart w:id="17" w:name="_Toc400979335"/>
      <w:r>
        <w:t>Produktsammenhænge</w:t>
      </w:r>
      <w:bookmarkEnd w:id="17"/>
    </w:p>
    <w:p w:rsidR="00B1475E" w:rsidRDefault="00B1475E" w:rsidP="00B1475E">
      <w:r>
        <w:t>Produktsammenhænge illustreres dels i form af produktnedbrydningsdiagrammer (hvor dette er relevant), dels i form af produktflowdiagrammer.</w:t>
      </w:r>
    </w:p>
    <w:p w:rsidR="00B1475E" w:rsidRDefault="00B1475E" w:rsidP="0035326A">
      <w:pPr>
        <w:spacing w:before="120"/>
      </w:pPr>
      <w:r w:rsidRPr="0072728D">
        <w:rPr>
          <w:b/>
          <w:bCs/>
        </w:rPr>
        <w:t>Produktnedbrydningsdiagrammer</w:t>
      </w:r>
      <w:r>
        <w:t xml:space="preserve"> viser hvordan den enkelte aftalepartner nedbryder de e</w:t>
      </w:r>
      <w:r>
        <w:t>n</w:t>
      </w:r>
      <w:r>
        <w:t>kelte hovedprodukter i delprodukter med henblik på at illustrere behov i relation til de mere detaljerede sammenhænge.</w:t>
      </w:r>
      <w:r w:rsidR="006D3897">
        <w:t xml:space="preserve"> </w:t>
      </w:r>
      <w:r>
        <w:t>Som udgangspunkt medtages kun hovedprodukter i det samlede produktoverblik (kapitel 2).</w:t>
      </w:r>
    </w:p>
    <w:p w:rsidR="00B1475E" w:rsidRDefault="00B1475E" w:rsidP="00B1475E">
      <w:pPr>
        <w:spacing w:before="120"/>
      </w:pPr>
      <w:r w:rsidRPr="000A14D7">
        <w:rPr>
          <w:b/>
        </w:rPr>
        <w:t>Produktflowdiagrammer</w:t>
      </w:r>
      <w:r>
        <w:t xml:space="preserve"> beskriver sammenhængen mellem de forskellige produkter. I denne illustration anvendes nedenstående tre symboler:</w:t>
      </w:r>
    </w:p>
    <w:tbl>
      <w:tblPr>
        <w:tblW w:w="0" w:type="auto"/>
        <w:tblLook w:val="00A0" w:firstRow="1" w:lastRow="0" w:firstColumn="1" w:lastColumn="0" w:noHBand="0" w:noVBand="0"/>
      </w:tblPr>
      <w:tblGrid>
        <w:gridCol w:w="1809"/>
        <w:gridCol w:w="6836"/>
      </w:tblGrid>
      <w:tr w:rsidR="00B1475E" w:rsidTr="00B1475E">
        <w:tc>
          <w:tcPr>
            <w:tcW w:w="1809" w:type="dxa"/>
          </w:tcPr>
          <w:p w:rsidR="00B1475E" w:rsidRDefault="00474FF5" w:rsidP="00B1475E">
            <w:pPr>
              <w:keepNext/>
              <w:spacing w:before="240" w:after="120"/>
            </w:pPr>
            <w:r>
              <w:rPr>
                <w:noProof/>
              </w:rPr>
              <w:lastRenderedPageBreak/>
              <w:drawing>
                <wp:inline distT="0" distB="0" distL="0" distR="0" wp14:anchorId="255B4D31" wp14:editId="3AAD0879">
                  <wp:extent cx="730800" cy="4428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png"/>
                          <pic:cNvPicPr/>
                        </pic:nvPicPr>
                        <pic:blipFill>
                          <a:blip r:embed="rId9">
                            <a:extLst>
                              <a:ext uri="{28A0092B-C50C-407E-A947-70E740481C1C}">
                                <a14:useLocalDpi xmlns:a14="http://schemas.microsoft.com/office/drawing/2010/main" val="0"/>
                              </a:ext>
                            </a:extLst>
                          </a:blip>
                          <a:stretch>
                            <a:fillRect/>
                          </a:stretch>
                        </pic:blipFill>
                        <pic:spPr>
                          <a:xfrm>
                            <a:off x="0" y="0"/>
                            <a:ext cx="730800" cy="442800"/>
                          </a:xfrm>
                          <a:prstGeom prst="rect">
                            <a:avLst/>
                          </a:prstGeom>
                        </pic:spPr>
                      </pic:pic>
                    </a:graphicData>
                  </a:graphic>
                </wp:inline>
              </w:drawing>
            </w:r>
          </w:p>
        </w:tc>
        <w:tc>
          <w:tcPr>
            <w:tcW w:w="6836" w:type="dxa"/>
          </w:tcPr>
          <w:p w:rsidR="00B1475E" w:rsidRDefault="00B1475E" w:rsidP="00B1475E">
            <w:pPr>
              <w:keepNext/>
              <w:spacing w:before="240"/>
              <w:jc w:val="left"/>
            </w:pPr>
            <w:r>
              <w:t>Produkter s</w:t>
            </w:r>
            <w:r w:rsidR="000A14D7">
              <w:t xml:space="preserve">om skal etableres i delprogrammet </w:t>
            </w:r>
            <w:r>
              <w:t xml:space="preserve">af den aftalepartner, som er i </w:t>
            </w:r>
            <w:proofErr w:type="spellStart"/>
            <w:r>
              <w:t>scope</w:t>
            </w:r>
            <w:proofErr w:type="spellEnd"/>
            <w:r>
              <w:t xml:space="preserve"> for de pågældende produktsammenhænge.</w:t>
            </w:r>
          </w:p>
        </w:tc>
      </w:tr>
      <w:tr w:rsidR="00B1475E" w:rsidTr="00B1475E">
        <w:tc>
          <w:tcPr>
            <w:tcW w:w="1809" w:type="dxa"/>
          </w:tcPr>
          <w:p w:rsidR="00B1475E" w:rsidRDefault="00474FF5" w:rsidP="00B1475E">
            <w:pPr>
              <w:keepNext/>
              <w:spacing w:before="240" w:after="120"/>
              <w:rPr>
                <w:noProof/>
              </w:rPr>
            </w:pPr>
            <w:r>
              <w:rPr>
                <w:noProof/>
              </w:rPr>
              <w:drawing>
                <wp:inline distT="0" distB="0" distL="0" distR="0" wp14:anchorId="1B2AE23A" wp14:editId="57357D7F">
                  <wp:extent cx="730800" cy="4968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 hos anden aftalepartner.png"/>
                          <pic:cNvPicPr/>
                        </pic:nvPicPr>
                        <pic:blipFill>
                          <a:blip r:embed="rId10">
                            <a:extLst>
                              <a:ext uri="{28A0092B-C50C-407E-A947-70E740481C1C}">
                                <a14:useLocalDpi xmlns:a14="http://schemas.microsoft.com/office/drawing/2010/main" val="0"/>
                              </a:ext>
                            </a:extLst>
                          </a:blip>
                          <a:stretch>
                            <a:fillRect/>
                          </a:stretch>
                        </pic:blipFill>
                        <pic:spPr>
                          <a:xfrm>
                            <a:off x="0" y="0"/>
                            <a:ext cx="730800" cy="496800"/>
                          </a:xfrm>
                          <a:prstGeom prst="rect">
                            <a:avLst/>
                          </a:prstGeom>
                        </pic:spPr>
                      </pic:pic>
                    </a:graphicData>
                  </a:graphic>
                </wp:inline>
              </w:drawing>
            </w:r>
          </w:p>
        </w:tc>
        <w:tc>
          <w:tcPr>
            <w:tcW w:w="6836" w:type="dxa"/>
          </w:tcPr>
          <w:p w:rsidR="00B1475E" w:rsidRDefault="00B1475E" w:rsidP="00B1475E">
            <w:pPr>
              <w:keepNext/>
              <w:spacing w:before="240"/>
              <w:jc w:val="left"/>
            </w:pPr>
            <w:r>
              <w:t>Produkter s</w:t>
            </w:r>
            <w:r w:rsidR="000A14D7">
              <w:t>om skal etableres i delprogrammet</w:t>
            </w:r>
            <w:r>
              <w:t xml:space="preserve"> af en anden aftalepartner end den der er i </w:t>
            </w:r>
            <w:proofErr w:type="spellStart"/>
            <w:r>
              <w:t>scope</w:t>
            </w:r>
            <w:proofErr w:type="spellEnd"/>
            <w:r>
              <w:t xml:space="preserve"> for de pågældende produktsammenhænge</w:t>
            </w:r>
            <w:r w:rsidR="006D3897">
              <w:t>.</w:t>
            </w:r>
          </w:p>
        </w:tc>
      </w:tr>
      <w:tr w:rsidR="00B1475E" w:rsidTr="00B1475E">
        <w:tc>
          <w:tcPr>
            <w:tcW w:w="1809" w:type="dxa"/>
          </w:tcPr>
          <w:p w:rsidR="00B1475E" w:rsidRDefault="00474FF5" w:rsidP="00B1475E">
            <w:pPr>
              <w:spacing w:before="240" w:after="120"/>
            </w:pPr>
            <w:r>
              <w:rPr>
                <w:noProof/>
              </w:rPr>
              <w:drawing>
                <wp:inline distT="0" distB="0" distL="0" distR="0" wp14:anchorId="3A1C5458" wp14:editId="6BDC7A53">
                  <wp:extent cx="730800" cy="4968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sternt produkt.png"/>
                          <pic:cNvPicPr/>
                        </pic:nvPicPr>
                        <pic:blipFill>
                          <a:blip r:embed="rId11">
                            <a:extLst>
                              <a:ext uri="{28A0092B-C50C-407E-A947-70E740481C1C}">
                                <a14:useLocalDpi xmlns:a14="http://schemas.microsoft.com/office/drawing/2010/main" val="0"/>
                              </a:ext>
                            </a:extLst>
                          </a:blip>
                          <a:stretch>
                            <a:fillRect/>
                          </a:stretch>
                        </pic:blipFill>
                        <pic:spPr>
                          <a:xfrm>
                            <a:off x="0" y="0"/>
                            <a:ext cx="730800" cy="496800"/>
                          </a:xfrm>
                          <a:prstGeom prst="rect">
                            <a:avLst/>
                          </a:prstGeom>
                        </pic:spPr>
                      </pic:pic>
                    </a:graphicData>
                  </a:graphic>
                </wp:inline>
              </w:drawing>
            </w:r>
          </w:p>
        </w:tc>
        <w:tc>
          <w:tcPr>
            <w:tcW w:w="6836" w:type="dxa"/>
          </w:tcPr>
          <w:p w:rsidR="00B1475E" w:rsidRDefault="00B1475E" w:rsidP="00B1475E">
            <w:pPr>
              <w:spacing w:before="120"/>
              <w:jc w:val="left"/>
            </w:pPr>
            <w:r>
              <w:t>Produkter som er eksterne ift. delprogrammet – enten ved at de leveres uden for grunddataprogrammet eller ved at de leveres af et andet de</w:t>
            </w:r>
            <w:r>
              <w:t>l</w:t>
            </w:r>
            <w:r>
              <w:t>program under grunddataprogrammet.</w:t>
            </w:r>
          </w:p>
        </w:tc>
      </w:tr>
    </w:tbl>
    <w:p w:rsidR="00B1475E" w:rsidRPr="00B1475E" w:rsidRDefault="00B1475E" w:rsidP="00B1475E"/>
    <w:p w:rsidR="00F32923" w:rsidRDefault="00F32923" w:rsidP="00F05955">
      <w:pPr>
        <w:pStyle w:val="Overskrift3"/>
        <w:numPr>
          <w:ilvl w:val="2"/>
          <w:numId w:val="2"/>
        </w:numPr>
        <w:tabs>
          <w:tab w:val="num" w:pos="794"/>
        </w:tabs>
        <w:ind w:left="794"/>
      </w:pPr>
      <w:bookmarkStart w:id="18" w:name="_Toc343679984"/>
      <w:bookmarkStart w:id="19" w:name="_Toc400979336"/>
      <w:r>
        <w:t>Arbejdspakke</w:t>
      </w:r>
      <w:r w:rsidRPr="00317358">
        <w:t>beskrivelser</w:t>
      </w:r>
      <w:bookmarkEnd w:id="18"/>
      <w:bookmarkEnd w:id="19"/>
    </w:p>
    <w:p w:rsidR="00F32923" w:rsidRPr="00B45272" w:rsidRDefault="00F32923" w:rsidP="008539C2">
      <w:r>
        <w:t>Beskrivelse af de enkelte arbejdspakker gennemføres i nedenstående skabelon, som er etabl</w:t>
      </w:r>
      <w:r>
        <w:t>e</w:t>
      </w:r>
      <w:r>
        <w:t>ret med udgangspunkt i tilsvarende arbejdspakkeskabeloner i den fællesoffentlige projektm</w:t>
      </w:r>
      <w:r>
        <w:t>o</w:t>
      </w:r>
      <w:r>
        <w:t xml:space="preserve">del hhv. Prince2 – under hensyntagen til at beskrivelsen skal anvendes på delprogramniveau. </w:t>
      </w:r>
    </w:p>
    <w:p w:rsidR="00F32923" w:rsidRPr="005D7B40" w:rsidRDefault="00F32923" w:rsidP="008539C2"/>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F32923" w:rsidTr="00B1475E">
        <w:trPr>
          <w:cantSplit/>
        </w:trPr>
        <w:tc>
          <w:tcPr>
            <w:tcW w:w="2410" w:type="dxa"/>
            <w:shd w:val="clear" w:color="auto" w:fill="DAEEF3"/>
          </w:tcPr>
          <w:p w:rsidR="00F32923" w:rsidRPr="005724B5" w:rsidRDefault="00F32923" w:rsidP="005724B5">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237" w:type="dxa"/>
          </w:tcPr>
          <w:p w:rsidR="00F32923" w:rsidRPr="005724B5" w:rsidRDefault="00794401" w:rsidP="005724B5">
            <w:pPr>
              <w:spacing w:before="40" w:after="40"/>
              <w:jc w:val="left"/>
              <w:rPr>
                <w:sz w:val="20"/>
                <w:szCs w:val="20"/>
                <w:lang w:val="en-US"/>
              </w:rPr>
            </w:pPr>
            <w:r>
              <w:rPr>
                <w:sz w:val="20"/>
                <w:szCs w:val="20"/>
              </w:rPr>
              <w:t>&lt;Navn</w:t>
            </w:r>
            <w:r w:rsidR="00F32923" w:rsidRPr="005724B5">
              <w:rPr>
                <w:sz w:val="20"/>
                <w:szCs w:val="20"/>
                <w:lang w:val="en-US"/>
              </w:rPr>
              <w:t xml:space="preserve"> </w:t>
            </w:r>
            <w:proofErr w:type="spellStart"/>
            <w:r w:rsidR="00F32923" w:rsidRPr="005724B5">
              <w:rPr>
                <w:sz w:val="20"/>
                <w:szCs w:val="20"/>
                <w:lang w:val="en-US"/>
              </w:rPr>
              <w:t>på</w:t>
            </w:r>
            <w:proofErr w:type="spellEnd"/>
            <w:r w:rsidR="00F32923" w:rsidRPr="005724B5">
              <w:rPr>
                <w:sz w:val="20"/>
                <w:szCs w:val="20"/>
              </w:rPr>
              <w:t xml:space="preserve"> arbejdspakken</w:t>
            </w:r>
            <w:r w:rsidR="00F32923" w:rsidRPr="005724B5">
              <w:rPr>
                <w:sz w:val="20"/>
                <w:szCs w:val="20"/>
                <w:lang w:val="en-US"/>
              </w:rPr>
              <w:t>&gt;</w:t>
            </w:r>
          </w:p>
        </w:tc>
      </w:tr>
      <w:tr w:rsidR="00F32923" w:rsidRPr="003F1EB9" w:rsidTr="00B1475E">
        <w:trPr>
          <w:cantSplit/>
        </w:trPr>
        <w:tc>
          <w:tcPr>
            <w:tcW w:w="2410" w:type="dxa"/>
            <w:shd w:val="clear" w:color="auto" w:fill="DAEEF3"/>
          </w:tcPr>
          <w:p w:rsidR="00F32923" w:rsidRPr="005724B5" w:rsidRDefault="00F32923" w:rsidP="005724B5">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rsidR="00F32923" w:rsidRPr="005724B5" w:rsidRDefault="00F32923" w:rsidP="009963DF">
            <w:pPr>
              <w:spacing w:before="40" w:after="40"/>
              <w:jc w:val="left"/>
              <w:rPr>
                <w:sz w:val="20"/>
                <w:szCs w:val="20"/>
              </w:rPr>
            </w:pPr>
            <w:r w:rsidRPr="005724B5">
              <w:rPr>
                <w:sz w:val="20"/>
                <w:szCs w:val="20"/>
              </w:rPr>
              <w:t>&lt;Entydig identifikation – tildeles af delprogram&gt;</w:t>
            </w:r>
            <w:r>
              <w:rPr>
                <w:sz w:val="20"/>
                <w:szCs w:val="20"/>
              </w:rPr>
              <w:t xml:space="preserve"> </w:t>
            </w:r>
          </w:p>
        </w:tc>
      </w:tr>
      <w:tr w:rsidR="00F32923" w:rsidTr="00B1475E">
        <w:trPr>
          <w:cantSplit/>
        </w:trPr>
        <w:tc>
          <w:tcPr>
            <w:tcW w:w="2410" w:type="dxa"/>
            <w:shd w:val="clear" w:color="auto" w:fill="DAEEF3"/>
          </w:tcPr>
          <w:p w:rsidR="00F32923" w:rsidRPr="005724B5" w:rsidRDefault="00F32923" w:rsidP="005724B5">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237" w:type="dxa"/>
          </w:tcPr>
          <w:p w:rsidR="00F32923" w:rsidRDefault="009963DF" w:rsidP="009963DF">
            <w:pPr>
              <w:spacing w:before="40" w:after="40"/>
              <w:jc w:val="left"/>
              <w:rPr>
                <w:sz w:val="20"/>
                <w:szCs w:val="20"/>
              </w:rPr>
            </w:pPr>
            <w:r>
              <w:rPr>
                <w:sz w:val="20"/>
                <w:szCs w:val="20"/>
              </w:rPr>
              <w:t>Ansvarlig for arbejdspakken</w:t>
            </w:r>
            <w:r w:rsidR="00212AC6">
              <w:rPr>
                <w:sz w:val="20"/>
                <w:szCs w:val="20"/>
              </w:rPr>
              <w:t>: &lt;Titel på ansvarlig, evt. navn&gt;</w:t>
            </w:r>
          </w:p>
          <w:p w:rsidR="00212AC6" w:rsidRPr="00212AC6" w:rsidRDefault="00212AC6" w:rsidP="009963DF">
            <w:pPr>
              <w:spacing w:before="40" w:after="40"/>
              <w:jc w:val="left"/>
              <w:rPr>
                <w:sz w:val="20"/>
                <w:szCs w:val="20"/>
              </w:rPr>
            </w:pPr>
            <w:r>
              <w:rPr>
                <w:sz w:val="20"/>
                <w:szCs w:val="20"/>
              </w:rPr>
              <w:t>Ansvarlig for kvalitetskontrol: &lt;Titel på ansvarlig, evt. navn&gt;</w:t>
            </w:r>
          </w:p>
        </w:tc>
      </w:tr>
      <w:tr w:rsidR="00F32923" w:rsidRPr="003F1EB9" w:rsidTr="00B1475E">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Tidsramme:</w:t>
            </w:r>
          </w:p>
        </w:tc>
        <w:tc>
          <w:tcPr>
            <w:tcW w:w="6237" w:type="dxa"/>
          </w:tcPr>
          <w:p w:rsidR="00F32923" w:rsidRPr="005724B5" w:rsidRDefault="00F32923" w:rsidP="007E0710">
            <w:pPr>
              <w:spacing w:before="40" w:after="40"/>
              <w:jc w:val="left"/>
              <w:rPr>
                <w:sz w:val="20"/>
                <w:szCs w:val="20"/>
              </w:rPr>
            </w:pPr>
            <w:r w:rsidRPr="005724B5">
              <w:rPr>
                <w:sz w:val="20"/>
                <w:szCs w:val="20"/>
              </w:rPr>
              <w:t>&lt;</w:t>
            </w:r>
            <w:r w:rsidR="001C3A74">
              <w:rPr>
                <w:sz w:val="20"/>
                <w:szCs w:val="20"/>
              </w:rPr>
              <w:t>A</w:t>
            </w:r>
            <w:r w:rsidRPr="005724B5">
              <w:rPr>
                <w:sz w:val="20"/>
                <w:szCs w:val="20"/>
              </w:rPr>
              <w:t xml:space="preserve">rbejdspakkens forventede varighed </w:t>
            </w:r>
            <w:r w:rsidR="004477E0">
              <w:rPr>
                <w:sz w:val="20"/>
                <w:szCs w:val="20"/>
              </w:rPr>
              <w:t>(</w:t>
            </w:r>
            <w:r w:rsidR="00EA73A3">
              <w:rPr>
                <w:sz w:val="20"/>
                <w:szCs w:val="20"/>
              </w:rPr>
              <w:t>f.eks.</w:t>
            </w:r>
            <w:r w:rsidR="004477E0">
              <w:rPr>
                <w:sz w:val="20"/>
                <w:szCs w:val="20"/>
              </w:rPr>
              <w:t xml:space="preserve"> kalendermåneder/dage</w:t>
            </w:r>
            <w:r w:rsidR="00EA73A3">
              <w:rPr>
                <w:sz w:val="20"/>
                <w:szCs w:val="20"/>
              </w:rPr>
              <w:t>)</w:t>
            </w:r>
            <w:r w:rsidRPr="005724B5">
              <w:rPr>
                <w:sz w:val="20"/>
                <w:szCs w:val="20"/>
              </w:rPr>
              <w:t>&gt;</w:t>
            </w:r>
          </w:p>
        </w:tc>
      </w:tr>
      <w:tr w:rsidR="00F32923" w:rsidRPr="00D230FC" w:rsidTr="00B1475E">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Indhold:</w:t>
            </w:r>
          </w:p>
        </w:tc>
        <w:tc>
          <w:tcPr>
            <w:tcW w:w="6237" w:type="dxa"/>
          </w:tcPr>
          <w:p w:rsidR="001C3A74" w:rsidRPr="005724B5" w:rsidRDefault="00F32923" w:rsidP="00F118EA">
            <w:pPr>
              <w:spacing w:before="40" w:after="40"/>
              <w:jc w:val="left"/>
              <w:rPr>
                <w:sz w:val="20"/>
                <w:szCs w:val="20"/>
              </w:rPr>
            </w:pPr>
            <w:r w:rsidRPr="005724B5">
              <w:rPr>
                <w:sz w:val="20"/>
                <w:szCs w:val="20"/>
              </w:rPr>
              <w:t>&lt;En beskrivel</w:t>
            </w:r>
            <w:r w:rsidR="001C3A74">
              <w:rPr>
                <w:sz w:val="20"/>
                <w:szCs w:val="20"/>
              </w:rPr>
              <w:t>se i hovedpunkter af de arbejdsprocesser der skal genne</w:t>
            </w:r>
            <w:r w:rsidR="001C3A74">
              <w:rPr>
                <w:sz w:val="20"/>
                <w:szCs w:val="20"/>
              </w:rPr>
              <w:t>m</w:t>
            </w:r>
            <w:r w:rsidR="001C3A74">
              <w:rPr>
                <w:sz w:val="20"/>
                <w:szCs w:val="20"/>
              </w:rPr>
              <w:t xml:space="preserve">føres i arbejdspakken </w:t>
            </w:r>
            <w:r w:rsidRPr="005724B5">
              <w:rPr>
                <w:sz w:val="20"/>
                <w:szCs w:val="20"/>
              </w:rPr>
              <w:t>for at kunne etablere de tilhørende produkter&gt;</w:t>
            </w:r>
          </w:p>
        </w:tc>
      </w:tr>
      <w:tr w:rsidR="00EA73A3" w:rsidRPr="003F1EB9" w:rsidTr="00B1475E">
        <w:trPr>
          <w:cantSplit/>
        </w:trPr>
        <w:tc>
          <w:tcPr>
            <w:tcW w:w="2410" w:type="dxa"/>
            <w:shd w:val="clear" w:color="auto" w:fill="DAEEF3"/>
          </w:tcPr>
          <w:p w:rsidR="00EA73A3" w:rsidRDefault="00EA73A3" w:rsidP="005724B5">
            <w:pPr>
              <w:spacing w:before="40" w:after="40"/>
              <w:rPr>
                <w:b/>
                <w:bCs/>
                <w:sz w:val="20"/>
                <w:szCs w:val="20"/>
              </w:rPr>
            </w:pPr>
            <w:r w:rsidRPr="005724B5">
              <w:rPr>
                <w:b/>
                <w:bCs/>
                <w:sz w:val="20"/>
                <w:szCs w:val="20"/>
              </w:rPr>
              <w:t>Produkt(er):</w:t>
            </w:r>
          </w:p>
        </w:tc>
        <w:tc>
          <w:tcPr>
            <w:tcW w:w="6237" w:type="dxa"/>
          </w:tcPr>
          <w:p w:rsidR="00EA73A3" w:rsidRDefault="00EA73A3" w:rsidP="00E63205">
            <w:pPr>
              <w:rPr>
                <w:sz w:val="20"/>
                <w:szCs w:val="20"/>
              </w:rPr>
            </w:pPr>
            <w:r w:rsidRPr="005724B5">
              <w:rPr>
                <w:sz w:val="20"/>
                <w:szCs w:val="20"/>
              </w:rPr>
              <w:t>&lt;</w:t>
            </w:r>
            <w:r>
              <w:rPr>
                <w:sz w:val="20"/>
                <w:szCs w:val="20"/>
              </w:rPr>
              <w:t xml:space="preserve">Liste over produkter </w:t>
            </w:r>
            <w:r w:rsidRPr="00E63205">
              <w:rPr>
                <w:sz w:val="20"/>
                <w:szCs w:val="20"/>
              </w:rPr>
              <w:t>(produktnummer + produktnavn)</w:t>
            </w:r>
            <w:r>
              <w:rPr>
                <w:sz w:val="20"/>
                <w:szCs w:val="20"/>
              </w:rPr>
              <w:t xml:space="preserve"> som arbejdspa</w:t>
            </w:r>
            <w:r>
              <w:rPr>
                <w:sz w:val="20"/>
                <w:szCs w:val="20"/>
              </w:rPr>
              <w:t>k</w:t>
            </w:r>
            <w:r>
              <w:rPr>
                <w:sz w:val="20"/>
                <w:szCs w:val="20"/>
              </w:rPr>
              <w:t xml:space="preserve">ken skal levere.  </w:t>
            </w:r>
            <w:r w:rsidRPr="00E63205">
              <w:rPr>
                <w:sz w:val="20"/>
                <w:szCs w:val="20"/>
              </w:rPr>
              <w:t>Listen skal suppleres med en</w:t>
            </w:r>
            <w:r>
              <w:rPr>
                <w:sz w:val="20"/>
                <w:szCs w:val="20"/>
              </w:rPr>
              <w:t xml:space="preserve"> kort beskrivelse af produ</w:t>
            </w:r>
            <w:r>
              <w:rPr>
                <w:sz w:val="20"/>
                <w:szCs w:val="20"/>
              </w:rPr>
              <w:t>k</w:t>
            </w:r>
            <w:r>
              <w:rPr>
                <w:sz w:val="20"/>
                <w:szCs w:val="20"/>
              </w:rPr>
              <w:t>tet, såfremt dette ikke entydigt fremgår af arbejdspakkens indholdsb</w:t>
            </w:r>
            <w:r>
              <w:rPr>
                <w:sz w:val="20"/>
                <w:szCs w:val="20"/>
              </w:rPr>
              <w:t>e</w:t>
            </w:r>
            <w:r>
              <w:rPr>
                <w:sz w:val="20"/>
                <w:szCs w:val="20"/>
              </w:rPr>
              <w:t>skrivelse&gt;</w:t>
            </w:r>
          </w:p>
        </w:tc>
      </w:tr>
      <w:tr w:rsidR="00F118EA" w:rsidRPr="003F1EB9" w:rsidTr="00B1475E">
        <w:trPr>
          <w:cantSplit/>
        </w:trPr>
        <w:tc>
          <w:tcPr>
            <w:tcW w:w="2410" w:type="dxa"/>
            <w:shd w:val="clear" w:color="auto" w:fill="DAEEF3"/>
          </w:tcPr>
          <w:p w:rsidR="00F118EA" w:rsidRPr="005724B5" w:rsidRDefault="00F118EA" w:rsidP="005724B5">
            <w:pPr>
              <w:spacing w:before="40" w:after="40"/>
              <w:rPr>
                <w:b/>
                <w:bCs/>
                <w:sz w:val="20"/>
                <w:szCs w:val="20"/>
              </w:rPr>
            </w:pPr>
            <w:r>
              <w:rPr>
                <w:b/>
                <w:bCs/>
                <w:sz w:val="20"/>
                <w:szCs w:val="20"/>
              </w:rPr>
              <w:t>Milepæle</w:t>
            </w:r>
          </w:p>
        </w:tc>
        <w:tc>
          <w:tcPr>
            <w:tcW w:w="6237" w:type="dxa"/>
          </w:tcPr>
          <w:p w:rsidR="00F118EA" w:rsidRPr="005724B5" w:rsidRDefault="00EA73A3" w:rsidP="009B0769">
            <w:pPr>
              <w:rPr>
                <w:sz w:val="20"/>
                <w:szCs w:val="20"/>
              </w:rPr>
            </w:pPr>
            <w:r w:rsidRPr="005724B5">
              <w:rPr>
                <w:sz w:val="20"/>
                <w:szCs w:val="20"/>
              </w:rPr>
              <w:t>&lt;</w:t>
            </w:r>
            <w:r w:rsidR="00F118EA">
              <w:rPr>
                <w:sz w:val="20"/>
                <w:szCs w:val="20"/>
              </w:rPr>
              <w:t xml:space="preserve">Liste og beskrivelse </w:t>
            </w:r>
            <w:r w:rsidR="007430B5">
              <w:rPr>
                <w:sz w:val="20"/>
                <w:szCs w:val="20"/>
              </w:rPr>
              <w:t xml:space="preserve">af </w:t>
            </w:r>
            <w:r>
              <w:rPr>
                <w:sz w:val="20"/>
                <w:szCs w:val="20"/>
              </w:rPr>
              <w:t>arbejdspakkens milepæle. Milepæle anvendes af delprogrammet til at monitorere arbejdspakke</w:t>
            </w:r>
            <w:r w:rsidR="007430B5">
              <w:rPr>
                <w:sz w:val="20"/>
                <w:szCs w:val="20"/>
              </w:rPr>
              <w:t xml:space="preserve">ns </w:t>
            </w:r>
            <w:r>
              <w:rPr>
                <w:sz w:val="20"/>
                <w:szCs w:val="20"/>
              </w:rPr>
              <w:t xml:space="preserve">fremdrift. </w:t>
            </w:r>
            <w:r w:rsidR="009B0769">
              <w:rPr>
                <w:sz w:val="20"/>
                <w:szCs w:val="20"/>
              </w:rPr>
              <w:t xml:space="preserve">Det skal </w:t>
            </w:r>
            <w:r w:rsidR="00C50FC9">
              <w:rPr>
                <w:sz w:val="20"/>
                <w:szCs w:val="20"/>
              </w:rPr>
              <w:t xml:space="preserve">for registerprojekterne – særligt DAR - </w:t>
            </w:r>
            <w:r w:rsidR="009B0769">
              <w:rPr>
                <w:sz w:val="20"/>
                <w:szCs w:val="20"/>
              </w:rPr>
              <w:t xml:space="preserve">tilstræbes, at milepæle ligger med 2 måneders interval. </w:t>
            </w:r>
            <w:r>
              <w:rPr>
                <w:sz w:val="20"/>
                <w:szCs w:val="20"/>
              </w:rPr>
              <w:t xml:space="preserve">Alle produkter </w:t>
            </w:r>
            <w:r w:rsidR="00BA153B">
              <w:rPr>
                <w:sz w:val="20"/>
                <w:szCs w:val="20"/>
              </w:rPr>
              <w:t xml:space="preserve">med </w:t>
            </w:r>
            <w:r w:rsidR="009B0769">
              <w:rPr>
                <w:sz w:val="20"/>
                <w:szCs w:val="20"/>
              </w:rPr>
              <w:t xml:space="preserve">eksterne </w:t>
            </w:r>
            <w:r w:rsidR="00BA153B">
              <w:rPr>
                <w:sz w:val="20"/>
                <w:szCs w:val="20"/>
              </w:rPr>
              <w:t xml:space="preserve">afhængigheder </w:t>
            </w:r>
            <w:r>
              <w:rPr>
                <w:sz w:val="20"/>
                <w:szCs w:val="20"/>
              </w:rPr>
              <w:t>skal def</w:t>
            </w:r>
            <w:r>
              <w:rPr>
                <w:sz w:val="20"/>
                <w:szCs w:val="20"/>
              </w:rPr>
              <w:t>i</w:t>
            </w:r>
            <w:r>
              <w:rPr>
                <w:sz w:val="20"/>
                <w:szCs w:val="20"/>
              </w:rPr>
              <w:t>neres/medtages som milepæle. &gt;</w:t>
            </w:r>
          </w:p>
        </w:tc>
      </w:tr>
      <w:tr w:rsidR="00F32923" w:rsidRPr="00D230FC" w:rsidTr="00B1475E">
        <w:trPr>
          <w:cantSplit/>
        </w:trPr>
        <w:tc>
          <w:tcPr>
            <w:tcW w:w="2410" w:type="dxa"/>
            <w:shd w:val="clear" w:color="auto" w:fill="DAEEF3"/>
          </w:tcPr>
          <w:p w:rsidR="00F32923" w:rsidRPr="001C3A74" w:rsidRDefault="00F32923" w:rsidP="005724B5">
            <w:pPr>
              <w:spacing w:before="40" w:after="40"/>
              <w:rPr>
                <w:b/>
                <w:bCs/>
                <w:sz w:val="20"/>
                <w:szCs w:val="20"/>
              </w:rPr>
            </w:pPr>
            <w:r w:rsidRPr="005724B5">
              <w:rPr>
                <w:b/>
                <w:bCs/>
                <w:sz w:val="20"/>
                <w:szCs w:val="20"/>
              </w:rPr>
              <w:t>Afhængigheder</w:t>
            </w:r>
            <w:r w:rsidRPr="001C3A74">
              <w:rPr>
                <w:b/>
                <w:bCs/>
                <w:sz w:val="20"/>
                <w:szCs w:val="20"/>
              </w:rPr>
              <w:t>:</w:t>
            </w:r>
          </w:p>
        </w:tc>
        <w:tc>
          <w:tcPr>
            <w:tcW w:w="6237" w:type="dxa"/>
          </w:tcPr>
          <w:p w:rsidR="00F32923" w:rsidRPr="005724B5" w:rsidRDefault="00F32923" w:rsidP="00E63205">
            <w:pPr>
              <w:spacing w:before="40" w:after="40"/>
              <w:jc w:val="left"/>
              <w:rPr>
                <w:sz w:val="20"/>
                <w:szCs w:val="20"/>
              </w:rPr>
            </w:pPr>
            <w:r w:rsidRPr="005724B5">
              <w:rPr>
                <w:sz w:val="20"/>
                <w:szCs w:val="20"/>
              </w:rPr>
              <w:t>&lt;Identifikation af afhæ</w:t>
            </w:r>
            <w:r w:rsidR="001C3A74">
              <w:rPr>
                <w:sz w:val="20"/>
                <w:szCs w:val="20"/>
              </w:rPr>
              <w:t xml:space="preserve">ngigheder til andre </w:t>
            </w:r>
            <w:r w:rsidRPr="005724B5">
              <w:rPr>
                <w:sz w:val="20"/>
                <w:szCs w:val="20"/>
              </w:rPr>
              <w:t>arbejdspa</w:t>
            </w:r>
            <w:r w:rsidRPr="005724B5">
              <w:rPr>
                <w:sz w:val="20"/>
                <w:szCs w:val="20"/>
              </w:rPr>
              <w:t>k</w:t>
            </w:r>
            <w:r w:rsidRPr="005724B5">
              <w:rPr>
                <w:sz w:val="20"/>
                <w:szCs w:val="20"/>
              </w:rPr>
              <w:t>ker</w:t>
            </w:r>
            <w:r w:rsidR="00E63205">
              <w:rPr>
                <w:sz w:val="20"/>
                <w:szCs w:val="20"/>
              </w:rPr>
              <w:t>/milepæle/produkter</w:t>
            </w:r>
            <w:r w:rsidRPr="005724B5">
              <w:rPr>
                <w:sz w:val="20"/>
                <w:szCs w:val="20"/>
              </w:rPr>
              <w:t>&gt;</w:t>
            </w:r>
          </w:p>
        </w:tc>
      </w:tr>
      <w:tr w:rsidR="00F32923" w:rsidRPr="00D230FC" w:rsidTr="00B1475E">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Ressourcekrav:</w:t>
            </w:r>
          </w:p>
        </w:tc>
        <w:tc>
          <w:tcPr>
            <w:tcW w:w="6237" w:type="dxa"/>
          </w:tcPr>
          <w:p w:rsidR="00F32923" w:rsidRPr="005724B5" w:rsidRDefault="00F32923" w:rsidP="005724B5">
            <w:pPr>
              <w:spacing w:before="40" w:after="40"/>
              <w:jc w:val="left"/>
              <w:rPr>
                <w:sz w:val="20"/>
                <w:szCs w:val="20"/>
              </w:rPr>
            </w:pPr>
            <w:r w:rsidRPr="005724B5">
              <w:rPr>
                <w:sz w:val="20"/>
                <w:szCs w:val="20"/>
              </w:rPr>
              <w:t>&lt;Identifikation af krav til ressourcedeltagelse uden for egen organisat</w:t>
            </w:r>
            <w:r w:rsidRPr="005724B5">
              <w:rPr>
                <w:sz w:val="20"/>
                <w:szCs w:val="20"/>
              </w:rPr>
              <w:t>i</w:t>
            </w:r>
            <w:r w:rsidRPr="005724B5">
              <w:rPr>
                <w:sz w:val="20"/>
                <w:szCs w:val="20"/>
              </w:rPr>
              <w:t xml:space="preserve">on/myndighed&gt; </w:t>
            </w:r>
          </w:p>
        </w:tc>
      </w:tr>
      <w:tr w:rsidR="00B1475E" w:rsidRPr="00D230FC" w:rsidTr="00B1475E">
        <w:trPr>
          <w:cantSplit/>
        </w:trPr>
        <w:tc>
          <w:tcPr>
            <w:tcW w:w="2410" w:type="dxa"/>
            <w:shd w:val="clear" w:color="auto" w:fill="DAEEF3"/>
          </w:tcPr>
          <w:p w:rsidR="00B1475E" w:rsidRPr="001C3A74" w:rsidRDefault="00B1475E" w:rsidP="00E673C7">
            <w:pPr>
              <w:spacing w:before="40" w:after="40"/>
              <w:rPr>
                <w:b/>
                <w:bCs/>
                <w:sz w:val="20"/>
                <w:szCs w:val="20"/>
              </w:rPr>
            </w:pPr>
            <w:bookmarkStart w:id="20" w:name="_Toc343679985"/>
            <w:r w:rsidRPr="001C3A74">
              <w:rPr>
                <w:b/>
                <w:bCs/>
                <w:sz w:val="20"/>
                <w:szCs w:val="20"/>
              </w:rPr>
              <w:t>Kvalitetskriterier:</w:t>
            </w:r>
          </w:p>
        </w:tc>
        <w:tc>
          <w:tcPr>
            <w:tcW w:w="6237" w:type="dxa"/>
          </w:tcPr>
          <w:p w:rsidR="00B1475E" w:rsidRPr="001C3A74" w:rsidRDefault="00B1475E" w:rsidP="00572FC3">
            <w:pPr>
              <w:spacing w:before="40" w:after="40"/>
              <w:jc w:val="left"/>
              <w:rPr>
                <w:sz w:val="20"/>
                <w:szCs w:val="20"/>
              </w:rPr>
            </w:pPr>
            <w:r w:rsidRPr="001C3A74">
              <w:rPr>
                <w:sz w:val="20"/>
                <w:szCs w:val="20"/>
              </w:rPr>
              <w:t>&lt;</w:t>
            </w:r>
            <w:r w:rsidR="001C3A74">
              <w:rPr>
                <w:sz w:val="20"/>
                <w:szCs w:val="20"/>
              </w:rPr>
              <w:t xml:space="preserve">Specifikation af målbare </w:t>
            </w:r>
            <w:r w:rsidRPr="001C3A74">
              <w:rPr>
                <w:sz w:val="20"/>
                <w:szCs w:val="20"/>
              </w:rPr>
              <w:t>kvalitetskriterier</w:t>
            </w:r>
            <w:r w:rsidR="00572FC3">
              <w:rPr>
                <w:sz w:val="20"/>
                <w:szCs w:val="20"/>
              </w:rPr>
              <w:t xml:space="preserve"> f.eks. om produktet opfylder de specificerede krav </w:t>
            </w:r>
            <w:r w:rsidRPr="001C3A74">
              <w:rPr>
                <w:sz w:val="20"/>
                <w:szCs w:val="20"/>
              </w:rPr>
              <w:t>&gt;</w:t>
            </w:r>
          </w:p>
        </w:tc>
      </w:tr>
      <w:tr w:rsidR="00966BD4" w:rsidRPr="005D7B40" w:rsidTr="00966BD4">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966BD4" w:rsidRPr="001C3A74" w:rsidRDefault="00966BD4" w:rsidP="00E673C7">
            <w:pPr>
              <w:spacing w:before="40" w:after="40"/>
              <w:rPr>
                <w:b/>
                <w:bCs/>
                <w:sz w:val="20"/>
                <w:szCs w:val="20"/>
              </w:rPr>
            </w:pPr>
            <w:r w:rsidRPr="001C3A74">
              <w:rPr>
                <w:b/>
                <w:bCs/>
                <w:sz w:val="20"/>
                <w:szCs w:val="20"/>
              </w:rPr>
              <w:t>Godkendelse:</w:t>
            </w:r>
          </w:p>
        </w:tc>
        <w:tc>
          <w:tcPr>
            <w:tcW w:w="6237" w:type="dxa"/>
            <w:tcBorders>
              <w:top w:val="single" w:sz="4" w:space="0" w:color="auto"/>
              <w:left w:val="single" w:sz="4" w:space="0" w:color="auto"/>
              <w:bottom w:val="single" w:sz="4" w:space="0" w:color="auto"/>
              <w:right w:val="single" w:sz="4" w:space="0" w:color="auto"/>
            </w:tcBorders>
          </w:tcPr>
          <w:p w:rsidR="00966BD4" w:rsidRPr="001C3A74" w:rsidRDefault="00966BD4" w:rsidP="00C50FC9">
            <w:pPr>
              <w:spacing w:before="40" w:after="40"/>
              <w:jc w:val="left"/>
              <w:rPr>
                <w:sz w:val="20"/>
                <w:szCs w:val="20"/>
              </w:rPr>
            </w:pPr>
            <w:r w:rsidRPr="001C3A74">
              <w:rPr>
                <w:sz w:val="20"/>
                <w:szCs w:val="20"/>
              </w:rPr>
              <w:t xml:space="preserve">&lt;Proces </w:t>
            </w:r>
            <w:r w:rsidR="009B0769">
              <w:rPr>
                <w:sz w:val="20"/>
                <w:szCs w:val="20"/>
              </w:rPr>
              <w:t xml:space="preserve">for </w:t>
            </w:r>
            <w:r w:rsidRPr="001C3A74">
              <w:rPr>
                <w:sz w:val="20"/>
                <w:szCs w:val="20"/>
              </w:rPr>
              <w:t>hvorledes produktet kvalitetssikres/godkendes</w:t>
            </w:r>
            <w:r w:rsidR="009B0769">
              <w:rPr>
                <w:sz w:val="20"/>
                <w:szCs w:val="20"/>
              </w:rPr>
              <w:t>. Herunder beskrivelse af hvem der godkender</w:t>
            </w:r>
            <w:r w:rsidRPr="001C3A74">
              <w:rPr>
                <w:sz w:val="20"/>
                <w:szCs w:val="20"/>
              </w:rPr>
              <w:t>&gt;</w:t>
            </w:r>
          </w:p>
        </w:tc>
      </w:tr>
      <w:bookmarkEnd w:id="20"/>
    </w:tbl>
    <w:p w:rsidR="008B6818" w:rsidRPr="006F600F" w:rsidRDefault="008B6818" w:rsidP="006F600F">
      <w:pPr>
        <w:pStyle w:val="Overskrift2"/>
        <w:numPr>
          <w:ilvl w:val="0"/>
          <w:numId w:val="0"/>
        </w:numPr>
        <w:rPr>
          <w:lang w:val="da-DK"/>
        </w:rPr>
      </w:pPr>
    </w:p>
    <w:p w:rsidR="00C739B4" w:rsidRPr="00AC5579" w:rsidRDefault="00C739B4" w:rsidP="00C739B4">
      <w:pPr>
        <w:pStyle w:val="Overskrift1"/>
        <w:numPr>
          <w:ilvl w:val="0"/>
          <w:numId w:val="2"/>
        </w:numPr>
        <w:tabs>
          <w:tab w:val="clear" w:pos="794"/>
          <w:tab w:val="left" w:pos="567"/>
          <w:tab w:val="left" w:pos="851"/>
          <w:tab w:val="left" w:pos="1134"/>
        </w:tabs>
        <w:spacing w:before="0" w:after="120" w:line="288" w:lineRule="auto"/>
        <w:ind w:left="567" w:hanging="567"/>
      </w:pPr>
      <w:bookmarkStart w:id="21" w:name="_Toc354099957"/>
      <w:bookmarkStart w:id="22" w:name="_Toc400979337"/>
      <w:r>
        <w:lastRenderedPageBreak/>
        <w:t>Produkt</w:t>
      </w:r>
      <w:bookmarkEnd w:id="21"/>
      <w:r w:rsidR="006C4C26">
        <w:t>overblik</w:t>
      </w:r>
      <w:bookmarkEnd w:id="22"/>
    </w:p>
    <w:p w:rsidR="00DC168D" w:rsidRDefault="00DC168D" w:rsidP="00DC168D">
      <w:pPr>
        <w:pStyle w:val="Overskrift2"/>
        <w:numPr>
          <w:ilvl w:val="1"/>
          <w:numId w:val="2"/>
        </w:numPr>
        <w:tabs>
          <w:tab w:val="clear" w:pos="1928"/>
          <w:tab w:val="num" w:pos="794"/>
        </w:tabs>
        <w:ind w:left="794"/>
        <w:rPr>
          <w:lang w:val="da-DK"/>
        </w:rPr>
      </w:pPr>
      <w:bookmarkStart w:id="23" w:name="_Toc354100027"/>
      <w:bookmarkStart w:id="24" w:name="_Toc400979338"/>
      <w:r>
        <w:rPr>
          <w:lang w:val="da-DK"/>
        </w:rPr>
        <w:t>Produkter</w:t>
      </w:r>
      <w:bookmarkEnd w:id="23"/>
      <w:bookmarkEnd w:id="24"/>
    </w:p>
    <w:p w:rsidR="00DC168D" w:rsidRDefault="00DC168D" w:rsidP="00DC168D">
      <w:pPr>
        <w:keepNext/>
        <w:spacing w:before="120"/>
      </w:pPr>
      <w:r w:rsidRPr="00C50FC9">
        <w:t>Projekt X</w:t>
      </w:r>
      <w:r>
        <w:t xml:space="preserve"> leverer nedenstående hovedprodukter til grunddataprogrammet:</w:t>
      </w:r>
    </w:p>
    <w:p w:rsidR="00DC168D" w:rsidRPr="00BA77DE" w:rsidRDefault="00DC168D" w:rsidP="00DC168D">
      <w:pPr>
        <w:pStyle w:val="Listeafsnit"/>
        <w:numPr>
          <w:ilvl w:val="0"/>
          <w:numId w:val="20"/>
        </w:numPr>
      </w:pPr>
      <w:r w:rsidRPr="005451B7">
        <w:t>#</w:t>
      </w:r>
      <w:r>
        <w:t>X</w:t>
      </w:r>
      <w:r w:rsidRPr="005451B7">
        <w:t xml:space="preserve"> </w:t>
      </w:r>
      <w:proofErr w:type="spellStart"/>
      <w:r>
        <w:t>xxxxxxxxxxxxxx</w:t>
      </w:r>
      <w:proofErr w:type="spellEnd"/>
    </w:p>
    <w:p w:rsidR="00DC168D" w:rsidRPr="00BA77DE" w:rsidRDefault="00DC168D" w:rsidP="00DC168D">
      <w:pPr>
        <w:pStyle w:val="Listeafsnit"/>
        <w:numPr>
          <w:ilvl w:val="0"/>
          <w:numId w:val="20"/>
        </w:numPr>
      </w:pPr>
      <w:r w:rsidRPr="005451B7">
        <w:t>#</w:t>
      </w:r>
      <w:r>
        <w:t>X</w:t>
      </w:r>
      <w:r w:rsidRPr="005451B7">
        <w:t xml:space="preserve"> </w:t>
      </w:r>
      <w:proofErr w:type="spellStart"/>
      <w:r>
        <w:t>xxxxxxxxxxxxxx</w:t>
      </w:r>
      <w:proofErr w:type="spellEnd"/>
    </w:p>
    <w:p w:rsidR="00DC168D" w:rsidRPr="00BA77DE" w:rsidRDefault="00DC168D" w:rsidP="00DC168D">
      <w:pPr>
        <w:pStyle w:val="Listeafsnit"/>
        <w:numPr>
          <w:ilvl w:val="0"/>
          <w:numId w:val="20"/>
        </w:numPr>
      </w:pPr>
      <w:r w:rsidRPr="005451B7">
        <w:t>#</w:t>
      </w:r>
      <w:r>
        <w:t>X</w:t>
      </w:r>
      <w:r w:rsidRPr="005451B7">
        <w:t xml:space="preserve"> </w:t>
      </w:r>
      <w:proofErr w:type="spellStart"/>
      <w:r>
        <w:t>xxxxxxxxxxxxxx</w:t>
      </w:r>
      <w:proofErr w:type="spellEnd"/>
    </w:p>
    <w:p w:rsidR="00DC168D" w:rsidRPr="00BA77DE" w:rsidRDefault="00DC168D" w:rsidP="00DC168D">
      <w:pPr>
        <w:pStyle w:val="Listeafsnit"/>
        <w:numPr>
          <w:ilvl w:val="0"/>
          <w:numId w:val="20"/>
        </w:numPr>
      </w:pPr>
      <w:r w:rsidRPr="005451B7">
        <w:t>#</w:t>
      </w:r>
      <w:r>
        <w:t>X</w:t>
      </w:r>
      <w:r w:rsidRPr="005451B7">
        <w:t xml:space="preserve"> </w:t>
      </w:r>
      <w:proofErr w:type="spellStart"/>
      <w:r>
        <w:t>xxxxxxxxxxxxxx</w:t>
      </w:r>
      <w:proofErr w:type="spellEnd"/>
    </w:p>
    <w:p w:rsidR="00DC168D" w:rsidRDefault="00DC168D" w:rsidP="00DC168D"/>
    <w:p w:rsidR="00DC168D" w:rsidRDefault="00DC168D" w:rsidP="00DC168D">
      <w:r>
        <w:t>De enkelte hovedprodukter for projektet er nedbrudt i produkter nummereret med ”decim</w:t>
      </w:r>
      <w:r>
        <w:t>a</w:t>
      </w:r>
      <w:r>
        <w:t xml:space="preserve">ler” (se figuren </w:t>
      </w:r>
      <w:r w:rsidR="006D3897">
        <w:t>nedenfor</w:t>
      </w:r>
      <w:r>
        <w:t>).</w:t>
      </w:r>
    </w:p>
    <w:p w:rsidR="00811AD3" w:rsidRDefault="00811AD3" w:rsidP="002B3AF9">
      <w:r>
        <w:rPr>
          <w:noProof/>
        </w:rPr>
        <w:drawing>
          <wp:inline distT="0" distB="0" distL="0" distR="0" wp14:anchorId="044DB180" wp14:editId="339F2BFB">
            <wp:extent cx="2459355" cy="1313815"/>
            <wp:effectExtent l="0" t="0" r="0" b="635"/>
            <wp:docPr id="6" name="Billede 6" descr="C:\Users\B001116\Desktop\Udk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001116\Desktop\Udkli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355" cy="1313815"/>
                    </a:xfrm>
                    <a:prstGeom prst="rect">
                      <a:avLst/>
                    </a:prstGeom>
                    <a:noFill/>
                    <a:ln>
                      <a:noFill/>
                    </a:ln>
                  </pic:spPr>
                </pic:pic>
              </a:graphicData>
            </a:graphic>
          </wp:inline>
        </w:drawing>
      </w:r>
    </w:p>
    <w:p w:rsidR="00811AD3" w:rsidRDefault="00811AD3" w:rsidP="002B3AF9"/>
    <w:p w:rsidR="002B3AF9" w:rsidRPr="00BA3818" w:rsidRDefault="002B3AF9" w:rsidP="002B3AF9">
      <w:pPr>
        <w:rPr>
          <w:highlight w:val="yellow"/>
        </w:rPr>
      </w:pPr>
      <w:r>
        <w:t>Figur 2. Produktnedbrydning a</w:t>
      </w:r>
      <w:r w:rsidR="00811AD3">
        <w:t>f produkter under projekt x</w:t>
      </w:r>
      <w:r>
        <w:t xml:space="preserve"> </w:t>
      </w:r>
      <w:r>
        <w:cr/>
      </w:r>
    </w:p>
    <w:p w:rsidR="00DC168D" w:rsidRDefault="00DC168D" w:rsidP="00DC168D">
      <w:pPr>
        <w:pStyle w:val="Overskrift2"/>
        <w:numPr>
          <w:ilvl w:val="1"/>
          <w:numId w:val="2"/>
        </w:numPr>
        <w:tabs>
          <w:tab w:val="clear" w:pos="1928"/>
          <w:tab w:val="num" w:pos="794"/>
        </w:tabs>
        <w:ind w:left="794"/>
        <w:rPr>
          <w:lang w:val="da-DK"/>
        </w:rPr>
      </w:pPr>
      <w:bookmarkStart w:id="25" w:name="_Toc354100028"/>
      <w:bookmarkStart w:id="26" w:name="_Toc400979339"/>
      <w:r>
        <w:rPr>
          <w:lang w:val="da-DK"/>
        </w:rPr>
        <w:t>Produktsammenhænge</w:t>
      </w:r>
      <w:bookmarkEnd w:id="25"/>
      <w:bookmarkEnd w:id="26"/>
    </w:p>
    <w:p w:rsidR="00DC168D" w:rsidRDefault="006F600F" w:rsidP="00DC168D">
      <w:r>
        <w:t>Projekt X</w:t>
      </w:r>
      <w:r w:rsidR="00DC168D">
        <w:t xml:space="preserve"> har ansvaret for</w:t>
      </w:r>
      <w:r>
        <w:t xml:space="preserve"> at levere nedenstående produkter til delprogrammet</w:t>
      </w:r>
      <w:r w:rsidR="00DC168D">
        <w:t>. Disse produ</w:t>
      </w:r>
      <w:r w:rsidR="00DC168D">
        <w:t>k</w:t>
      </w:r>
      <w:r w:rsidR="00DC168D">
        <w:t>ters sammenhænge i forhold til hinanden hhv. til andre produkter inden for og uden for de</w:t>
      </w:r>
      <w:r w:rsidR="00DC168D">
        <w:t>l</w:t>
      </w:r>
      <w:r w:rsidR="00DC168D">
        <w:t>programmet er illustreret nedenfor.</w:t>
      </w:r>
    </w:p>
    <w:p w:rsidR="00A341B7" w:rsidRDefault="00A341B7" w:rsidP="00DC168D"/>
    <w:p w:rsidR="00A341B7" w:rsidRDefault="00A341B7" w:rsidP="00DC168D">
      <w:r>
        <w:t>[Tidligere diagrammer med produktsammenhænge opdateres når eventuelle nye produkter og deres sammenhænge er kendte].</w:t>
      </w:r>
    </w:p>
    <w:p w:rsidR="00C75296" w:rsidRDefault="00C75296" w:rsidP="00C75296">
      <w:pPr>
        <w:pStyle w:val="Billedtekst"/>
        <w:rPr>
          <w:b w:val="0"/>
          <w:bCs w:val="0"/>
        </w:rPr>
      </w:pPr>
    </w:p>
    <w:p w:rsidR="00DC168D" w:rsidRDefault="00C75296" w:rsidP="00C75296">
      <w:pPr>
        <w:pStyle w:val="Billedtekst"/>
        <w:rPr>
          <w:b w:val="0"/>
          <w:bCs w:val="0"/>
          <w:noProof/>
        </w:rPr>
      </w:pPr>
      <w:r>
        <w:rPr>
          <w:b w:val="0"/>
          <w:bCs w:val="0"/>
          <w:noProof/>
        </w:rPr>
        <w:t>&lt;Indsæt opdatering figur&gt;</w:t>
      </w:r>
    </w:p>
    <w:p w:rsidR="00C75296" w:rsidRDefault="00C75296" w:rsidP="00C75296">
      <w:pPr>
        <w:pStyle w:val="Billedtekst"/>
        <w:rPr>
          <w:b w:val="0"/>
          <w:bCs w:val="0"/>
        </w:rPr>
      </w:pPr>
    </w:p>
    <w:p w:rsidR="00C75296" w:rsidRDefault="00C75296" w:rsidP="00C75296">
      <w:pPr>
        <w:pStyle w:val="Billedtekst"/>
        <w:rPr>
          <w:b w:val="0"/>
          <w:bCs w:val="0"/>
        </w:rPr>
      </w:pPr>
    </w:p>
    <w:p w:rsidR="00DC168D" w:rsidRPr="00AA5705" w:rsidRDefault="00DC168D" w:rsidP="00C75296">
      <w:pPr>
        <w:pStyle w:val="Billedtekst"/>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sidR="00000485">
        <w:rPr>
          <w:b w:val="0"/>
          <w:bCs w:val="0"/>
          <w:noProof/>
        </w:rPr>
        <w:t>1</w:t>
      </w:r>
      <w:r w:rsidRPr="00140F7B">
        <w:rPr>
          <w:b w:val="0"/>
          <w:bCs w:val="0"/>
        </w:rPr>
        <w:fldChar w:fldCharType="end"/>
      </w:r>
      <w:r>
        <w:rPr>
          <w:b w:val="0"/>
          <w:bCs w:val="0"/>
        </w:rPr>
        <w:t>.</w:t>
      </w:r>
      <w:r w:rsidRPr="00140F7B">
        <w:rPr>
          <w:b w:val="0"/>
          <w:bCs w:val="0"/>
        </w:rPr>
        <w:t xml:space="preserve"> </w:t>
      </w:r>
      <w:r>
        <w:rPr>
          <w:b w:val="0"/>
          <w:bCs w:val="0"/>
        </w:rPr>
        <w:t>Produktsammenhænge i relation til</w:t>
      </w:r>
      <w:r w:rsidR="006A2AAF">
        <w:rPr>
          <w:b w:val="0"/>
          <w:bCs w:val="0"/>
        </w:rPr>
        <w:t xml:space="preserve"> produkter fra projekt x</w:t>
      </w:r>
      <w:r>
        <w:rPr>
          <w:b w:val="0"/>
          <w:bCs w:val="0"/>
        </w:rPr>
        <w:t>.</w:t>
      </w:r>
    </w:p>
    <w:p w:rsidR="00C739B4" w:rsidRDefault="00C739B4" w:rsidP="00C739B4"/>
    <w:p w:rsidR="002B3AF9" w:rsidRDefault="002B3AF9" w:rsidP="00C739B4"/>
    <w:p w:rsidR="00F32923" w:rsidRPr="00AC5579" w:rsidRDefault="00F32923" w:rsidP="00F05955">
      <w:pPr>
        <w:pStyle w:val="Overskrift1"/>
        <w:numPr>
          <w:ilvl w:val="0"/>
          <w:numId w:val="2"/>
        </w:numPr>
        <w:tabs>
          <w:tab w:val="clear" w:pos="794"/>
          <w:tab w:val="left" w:pos="567"/>
          <w:tab w:val="left" w:pos="851"/>
          <w:tab w:val="left" w:pos="1134"/>
        </w:tabs>
        <w:spacing w:before="0" w:after="120" w:line="288" w:lineRule="auto"/>
        <w:ind w:left="567" w:hanging="567"/>
      </w:pPr>
      <w:bookmarkStart w:id="27" w:name="_Toc343679989"/>
      <w:bookmarkStart w:id="28" w:name="_Toc400979340"/>
      <w:r>
        <w:lastRenderedPageBreak/>
        <w:t xml:space="preserve">Arbejdspakker fra </w:t>
      </w:r>
      <w:bookmarkEnd w:id="27"/>
      <w:r w:rsidR="00AD13B5">
        <w:t>projekt forre</w:t>
      </w:r>
      <w:r w:rsidR="00AD13B5">
        <w:t>t</w:t>
      </w:r>
      <w:r w:rsidR="00AD13B5">
        <w:t>ningsmæssig tværgående koordination</w:t>
      </w:r>
      <w:bookmarkEnd w:id="28"/>
    </w:p>
    <w:p w:rsidR="00AD13B5" w:rsidRPr="00AD13B5" w:rsidRDefault="00AD13B5" w:rsidP="00AD13B5">
      <w:pPr>
        <w:pStyle w:val="Overskrift2"/>
        <w:numPr>
          <w:ilvl w:val="1"/>
          <w:numId w:val="2"/>
        </w:numPr>
        <w:ind w:left="794"/>
      </w:pPr>
      <w:bookmarkStart w:id="29" w:name="_Toc400616003"/>
      <w:bookmarkStart w:id="30" w:name="_Toc400979341"/>
      <w:proofErr w:type="spellStart"/>
      <w:r>
        <w:t>Tværgående</w:t>
      </w:r>
      <w:proofErr w:type="spellEnd"/>
      <w:r>
        <w:t xml:space="preserve"> </w:t>
      </w:r>
      <w:proofErr w:type="spellStart"/>
      <w:r>
        <w:t>arkitekturrammer</w:t>
      </w:r>
      <w:bookmarkEnd w:id="30"/>
      <w:proofErr w:type="spellEnd"/>
    </w:p>
    <w:p w:rsidR="00AD13B5" w:rsidRDefault="00AD13B5" w:rsidP="00AD13B5">
      <w:pPr>
        <w:pStyle w:val="Overskrift3"/>
        <w:numPr>
          <w:ilvl w:val="2"/>
          <w:numId w:val="2"/>
        </w:numPr>
        <w:tabs>
          <w:tab w:val="num" w:pos="794"/>
        </w:tabs>
        <w:ind w:left="794"/>
      </w:pPr>
      <w:bookmarkStart w:id="31" w:name="_Toc400979342"/>
      <w:r w:rsidRPr="00AD13B5">
        <w:t>Operationalisering af tværgående arkitekturrammer</w:t>
      </w:r>
      <w:bookmarkEnd w:id="29"/>
      <w:bookmarkEnd w:id="31"/>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AD13B5" w:rsidTr="00E259A3">
        <w:trPr>
          <w:cantSplit/>
        </w:trPr>
        <w:tc>
          <w:tcPr>
            <w:tcW w:w="2410" w:type="dxa"/>
            <w:shd w:val="clear" w:color="auto" w:fill="DAEEF3"/>
          </w:tcPr>
          <w:p w:rsidR="00AD13B5" w:rsidRPr="005724B5" w:rsidRDefault="00AD13B5" w:rsidP="00E259A3">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237" w:type="dxa"/>
          </w:tcPr>
          <w:p w:rsidR="00AD13B5" w:rsidRPr="005724B5" w:rsidRDefault="00AD13B5" w:rsidP="00E259A3">
            <w:pPr>
              <w:spacing w:before="40" w:after="40"/>
              <w:jc w:val="left"/>
              <w:rPr>
                <w:sz w:val="20"/>
                <w:szCs w:val="20"/>
                <w:lang w:val="en-US"/>
              </w:rPr>
            </w:pPr>
            <w:proofErr w:type="spellStart"/>
            <w:r>
              <w:rPr>
                <w:sz w:val="20"/>
                <w:szCs w:val="20"/>
                <w:lang w:val="en-US"/>
              </w:rPr>
              <w:t>Implementering</w:t>
            </w:r>
            <w:proofErr w:type="spellEnd"/>
            <w:r>
              <w:rPr>
                <w:sz w:val="20"/>
                <w:szCs w:val="20"/>
                <w:lang w:val="en-US"/>
              </w:rPr>
              <w:t xml:space="preserve"> </w:t>
            </w:r>
            <w:proofErr w:type="spellStart"/>
            <w:r>
              <w:rPr>
                <w:sz w:val="20"/>
                <w:szCs w:val="20"/>
                <w:lang w:val="en-US"/>
              </w:rPr>
              <w:t>af</w:t>
            </w:r>
            <w:proofErr w:type="spellEnd"/>
            <w:r>
              <w:rPr>
                <w:sz w:val="20"/>
                <w:szCs w:val="20"/>
                <w:lang w:val="en-US"/>
              </w:rPr>
              <w:t xml:space="preserve"> </w:t>
            </w:r>
            <w:proofErr w:type="spellStart"/>
            <w:r>
              <w:rPr>
                <w:sz w:val="20"/>
                <w:szCs w:val="20"/>
                <w:lang w:val="en-US"/>
              </w:rPr>
              <w:t>tværgående</w:t>
            </w:r>
            <w:proofErr w:type="spellEnd"/>
            <w:r>
              <w:rPr>
                <w:sz w:val="20"/>
                <w:szCs w:val="20"/>
                <w:lang w:val="en-US"/>
              </w:rPr>
              <w:t xml:space="preserve"> </w:t>
            </w:r>
            <w:proofErr w:type="spellStart"/>
            <w:r>
              <w:rPr>
                <w:sz w:val="20"/>
                <w:szCs w:val="20"/>
                <w:lang w:val="en-US"/>
              </w:rPr>
              <w:t>arkitekturrammer</w:t>
            </w:r>
            <w:proofErr w:type="spellEnd"/>
          </w:p>
        </w:tc>
      </w:tr>
      <w:tr w:rsidR="00AD13B5" w:rsidRPr="003F1EB9" w:rsidTr="00E259A3">
        <w:trPr>
          <w:cantSplit/>
        </w:trPr>
        <w:tc>
          <w:tcPr>
            <w:tcW w:w="2410" w:type="dxa"/>
            <w:shd w:val="clear" w:color="auto" w:fill="DAEEF3"/>
          </w:tcPr>
          <w:p w:rsidR="00AD13B5" w:rsidRPr="005724B5" w:rsidRDefault="00AD13B5" w:rsidP="00E259A3">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rsidR="00AD13B5" w:rsidRPr="005724B5" w:rsidRDefault="00AD13B5" w:rsidP="00E259A3">
            <w:pPr>
              <w:spacing w:before="40" w:after="40"/>
              <w:jc w:val="left"/>
              <w:rPr>
                <w:sz w:val="20"/>
                <w:szCs w:val="20"/>
              </w:rPr>
            </w:pPr>
            <w:r w:rsidRPr="005724B5">
              <w:rPr>
                <w:sz w:val="20"/>
                <w:szCs w:val="20"/>
              </w:rPr>
              <w:t>&lt;Entydig identifikation – tildeles af delprogram&gt;</w:t>
            </w:r>
          </w:p>
        </w:tc>
      </w:tr>
      <w:tr w:rsidR="00AD13B5" w:rsidTr="00E259A3">
        <w:trPr>
          <w:cantSplit/>
        </w:trPr>
        <w:tc>
          <w:tcPr>
            <w:tcW w:w="2410" w:type="dxa"/>
            <w:shd w:val="clear" w:color="auto" w:fill="DAEEF3"/>
          </w:tcPr>
          <w:p w:rsidR="00AD13B5" w:rsidRPr="005724B5" w:rsidRDefault="00AD13B5" w:rsidP="00E259A3">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237" w:type="dxa"/>
          </w:tcPr>
          <w:p w:rsidR="00AD13B5" w:rsidRPr="00850FB8" w:rsidRDefault="00AD13B5" w:rsidP="00E259A3">
            <w:pPr>
              <w:spacing w:before="40" w:after="40"/>
              <w:jc w:val="left"/>
              <w:rPr>
                <w:sz w:val="20"/>
                <w:szCs w:val="20"/>
              </w:rPr>
            </w:pPr>
            <w:r w:rsidRPr="00850FB8">
              <w:rPr>
                <w:sz w:val="20"/>
                <w:szCs w:val="20"/>
              </w:rPr>
              <w:t xml:space="preserve">Ansvarlig for arbejdspakken: </w:t>
            </w:r>
            <w:r>
              <w:rPr>
                <w:sz w:val="20"/>
                <w:szCs w:val="20"/>
              </w:rPr>
              <w:t>Delprogramleder</w:t>
            </w:r>
          </w:p>
          <w:p w:rsidR="00AD13B5" w:rsidRPr="00850FB8" w:rsidRDefault="00AD13B5" w:rsidP="00E259A3">
            <w:pPr>
              <w:spacing w:before="40" w:after="40"/>
              <w:jc w:val="left"/>
              <w:rPr>
                <w:sz w:val="20"/>
                <w:szCs w:val="20"/>
              </w:rPr>
            </w:pPr>
            <w:r w:rsidRPr="00850FB8">
              <w:rPr>
                <w:sz w:val="20"/>
                <w:szCs w:val="20"/>
              </w:rPr>
              <w:t>Ansvarlig for kvalitetskontrol:</w:t>
            </w:r>
            <w:r>
              <w:rPr>
                <w:sz w:val="20"/>
                <w:szCs w:val="20"/>
              </w:rPr>
              <w:t xml:space="preserve"> Delprogrammets testmanager</w:t>
            </w:r>
          </w:p>
        </w:tc>
      </w:tr>
      <w:tr w:rsidR="00AD13B5" w:rsidRPr="003F1EB9"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t>Tidsramme:</w:t>
            </w:r>
          </w:p>
        </w:tc>
        <w:tc>
          <w:tcPr>
            <w:tcW w:w="6237" w:type="dxa"/>
          </w:tcPr>
          <w:p w:rsidR="00AD13B5" w:rsidRPr="005724B5" w:rsidRDefault="00AD13B5" w:rsidP="00E259A3">
            <w:pPr>
              <w:spacing w:before="40" w:after="40"/>
              <w:jc w:val="left"/>
              <w:rPr>
                <w:sz w:val="20"/>
                <w:szCs w:val="20"/>
              </w:rPr>
            </w:pPr>
            <w:r>
              <w:rPr>
                <w:sz w:val="20"/>
                <w:szCs w:val="20"/>
              </w:rPr>
              <w:t>Hele programperioden</w:t>
            </w:r>
          </w:p>
        </w:tc>
      </w:tr>
      <w:tr w:rsidR="00AD13B5" w:rsidRPr="00D230FC"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t>Indhold:</w:t>
            </w:r>
          </w:p>
        </w:tc>
        <w:tc>
          <w:tcPr>
            <w:tcW w:w="6237" w:type="dxa"/>
          </w:tcPr>
          <w:p w:rsidR="00AD13B5" w:rsidRPr="00D408EC" w:rsidRDefault="00AD13B5" w:rsidP="00E259A3">
            <w:pPr>
              <w:spacing w:before="40" w:after="40"/>
              <w:jc w:val="left"/>
              <w:rPr>
                <w:sz w:val="20"/>
              </w:rPr>
            </w:pPr>
            <w:r w:rsidRPr="00D408EC">
              <w:rPr>
                <w:sz w:val="20"/>
              </w:rPr>
              <w:t>GD1/GD2/GD7</w:t>
            </w:r>
            <w:r>
              <w:rPr>
                <w:sz w:val="20"/>
              </w:rPr>
              <w:t xml:space="preserve"> har</w:t>
            </w:r>
            <w:r w:rsidRPr="00D408EC">
              <w:rPr>
                <w:sz w:val="20"/>
              </w:rPr>
              <w:t xml:space="preserve"> indgået en aftale om tværgående arkitekturrammer og andre fælles grunddataproblemstillinger. Aftalen består pt. af en ræ</w:t>
            </w:r>
            <w:r w:rsidRPr="00D408EC">
              <w:rPr>
                <w:sz w:val="20"/>
              </w:rPr>
              <w:t>k</w:t>
            </w:r>
            <w:r w:rsidRPr="00D408EC">
              <w:rPr>
                <w:sz w:val="20"/>
              </w:rPr>
              <w:t>ke bilag, som på et overordnet niveau identificerer og beskriver fælles problemstillinger. Imidlertid er de beskrevne rammer ikke detaljerede nok til at sikre</w:t>
            </w:r>
            <w:r>
              <w:rPr>
                <w:sz w:val="20"/>
              </w:rPr>
              <w:t>,</w:t>
            </w:r>
            <w:r w:rsidRPr="00D408EC">
              <w:rPr>
                <w:sz w:val="20"/>
              </w:rPr>
              <w:t xml:space="preserve"> at den videre implementering i projekterne sker på en ensartet måde.  </w:t>
            </w:r>
          </w:p>
          <w:p w:rsidR="00AD13B5" w:rsidRDefault="00AD13B5" w:rsidP="00E259A3">
            <w:pPr>
              <w:spacing w:before="40" w:after="40"/>
              <w:jc w:val="left"/>
              <w:rPr>
                <w:sz w:val="20"/>
              </w:rPr>
            </w:pPr>
          </w:p>
          <w:p w:rsidR="00AD13B5" w:rsidRDefault="00AD13B5" w:rsidP="00E259A3">
            <w:pPr>
              <w:spacing w:before="40" w:after="40"/>
              <w:jc w:val="left"/>
              <w:rPr>
                <w:sz w:val="20"/>
              </w:rPr>
            </w:pPr>
            <w:r>
              <w:rPr>
                <w:sz w:val="20"/>
              </w:rPr>
              <w:t xml:space="preserve">Erfaringsmæssigt opstår </w:t>
            </w:r>
            <w:r w:rsidRPr="00D408EC">
              <w:rPr>
                <w:sz w:val="20"/>
              </w:rPr>
              <w:t>der løbende problemstillinger som kræver en fælles stillingtagen/afklaring. Denne afklaring vil bl.a. ske i Arkitekturf</w:t>
            </w:r>
            <w:r w:rsidRPr="00D408EC">
              <w:rPr>
                <w:sz w:val="20"/>
              </w:rPr>
              <w:t>o</w:t>
            </w:r>
            <w:r w:rsidRPr="00D408EC">
              <w:rPr>
                <w:sz w:val="20"/>
              </w:rPr>
              <w:t xml:space="preserve">rum under GD8 på grundlag af en indstilling/sagsfremstilling udarbejdet af GD1/GD2.  </w:t>
            </w:r>
            <w:r>
              <w:rPr>
                <w:sz w:val="20"/>
              </w:rPr>
              <w:t>Det forventes at GD8 afklarer disse spørgsmål på operati</w:t>
            </w:r>
            <w:r>
              <w:rPr>
                <w:sz w:val="20"/>
              </w:rPr>
              <w:t>o</w:t>
            </w:r>
            <w:r>
              <w:rPr>
                <w:sz w:val="20"/>
              </w:rPr>
              <w:t>nelt niveau således at delprogrammets opgave er at implementere i pr</w:t>
            </w:r>
            <w:r>
              <w:rPr>
                <w:sz w:val="20"/>
              </w:rPr>
              <w:t>o</w:t>
            </w:r>
            <w:r>
              <w:rPr>
                <w:sz w:val="20"/>
              </w:rPr>
              <w:t>jekterne.</w:t>
            </w:r>
          </w:p>
          <w:p w:rsidR="00AD13B5" w:rsidRPr="00D408EC" w:rsidRDefault="00AD13B5" w:rsidP="00E259A3">
            <w:pPr>
              <w:spacing w:before="40" w:after="40"/>
              <w:jc w:val="left"/>
              <w:rPr>
                <w:sz w:val="20"/>
              </w:rPr>
            </w:pPr>
          </w:p>
          <w:p w:rsidR="00AD13B5" w:rsidRPr="00D408EC" w:rsidRDefault="00AD13B5" w:rsidP="00E259A3">
            <w:pPr>
              <w:spacing w:before="40" w:after="40"/>
              <w:jc w:val="left"/>
              <w:rPr>
                <w:sz w:val="20"/>
              </w:rPr>
            </w:pPr>
            <w:r w:rsidRPr="00D408EC">
              <w:rPr>
                <w:sz w:val="20"/>
              </w:rPr>
              <w:t>Operationaliseringen af fælles arkitekturrammer/spørgsmål</w:t>
            </w:r>
            <w:r>
              <w:rPr>
                <w:sz w:val="20"/>
              </w:rPr>
              <w:t xml:space="preserve"> skal som </w:t>
            </w:r>
            <w:proofErr w:type="spellStart"/>
            <w:r>
              <w:rPr>
                <w:sz w:val="20"/>
              </w:rPr>
              <w:t>inimum</w:t>
            </w:r>
            <w:proofErr w:type="spellEnd"/>
            <w:r w:rsidRPr="00D408EC">
              <w:rPr>
                <w:sz w:val="20"/>
              </w:rPr>
              <w:t xml:space="preserve"> omfat</w:t>
            </w:r>
            <w:r>
              <w:rPr>
                <w:sz w:val="20"/>
              </w:rPr>
              <w:t>te</w:t>
            </w:r>
            <w:r w:rsidRPr="00D408EC">
              <w:rPr>
                <w:sz w:val="20"/>
              </w:rPr>
              <w:t>:</w:t>
            </w:r>
          </w:p>
          <w:p w:rsidR="00AD13B5" w:rsidRPr="00D408EC" w:rsidRDefault="00AD13B5" w:rsidP="00AD13B5">
            <w:pPr>
              <w:pStyle w:val="Listeafsnit"/>
              <w:numPr>
                <w:ilvl w:val="0"/>
                <w:numId w:val="28"/>
              </w:numPr>
              <w:spacing w:before="40" w:after="40"/>
              <w:jc w:val="left"/>
              <w:rPr>
                <w:sz w:val="20"/>
              </w:rPr>
            </w:pPr>
            <w:r w:rsidRPr="00D408EC">
              <w:rPr>
                <w:sz w:val="20"/>
              </w:rPr>
              <w:t>Konkretisering og beskrivelse af aftalte arkitekturrammer på et op</w:t>
            </w:r>
            <w:r w:rsidRPr="00D408EC">
              <w:rPr>
                <w:sz w:val="20"/>
              </w:rPr>
              <w:t>e</w:t>
            </w:r>
            <w:r w:rsidRPr="00D408EC">
              <w:rPr>
                <w:sz w:val="20"/>
              </w:rPr>
              <w:t>rationelt niveau.</w:t>
            </w:r>
          </w:p>
          <w:p w:rsidR="00AD13B5" w:rsidRPr="00D408EC" w:rsidRDefault="00AD13B5" w:rsidP="00AD13B5">
            <w:pPr>
              <w:pStyle w:val="Listeafsnit"/>
              <w:numPr>
                <w:ilvl w:val="0"/>
                <w:numId w:val="28"/>
              </w:numPr>
              <w:spacing w:before="40" w:after="40"/>
              <w:jc w:val="left"/>
              <w:rPr>
                <w:sz w:val="20"/>
              </w:rPr>
            </w:pPr>
            <w:r w:rsidRPr="00D408EC">
              <w:rPr>
                <w:sz w:val="20"/>
              </w:rPr>
              <w:t>Fordeling af roller og ansvar.</w:t>
            </w:r>
          </w:p>
          <w:p w:rsidR="00AD13B5" w:rsidRPr="00A141DD" w:rsidRDefault="00AD13B5" w:rsidP="00AD13B5">
            <w:pPr>
              <w:pStyle w:val="Listeafsnit"/>
              <w:numPr>
                <w:ilvl w:val="0"/>
                <w:numId w:val="28"/>
              </w:numPr>
              <w:spacing w:before="40" w:after="40"/>
              <w:jc w:val="left"/>
              <w:rPr>
                <w:sz w:val="20"/>
              </w:rPr>
            </w:pPr>
            <w:r w:rsidRPr="00D408EC">
              <w:rPr>
                <w:sz w:val="20"/>
              </w:rPr>
              <w:t xml:space="preserve">Beskrivelse af procedurer/standard for den videre implementering. </w:t>
            </w:r>
          </w:p>
        </w:tc>
      </w:tr>
      <w:tr w:rsidR="00AD13B5" w:rsidRPr="003F1EB9"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t>Produkt(er):</w:t>
            </w:r>
          </w:p>
        </w:tc>
        <w:tc>
          <w:tcPr>
            <w:tcW w:w="6237" w:type="dxa"/>
          </w:tcPr>
          <w:p w:rsidR="00AD13B5" w:rsidRPr="00D408EC" w:rsidRDefault="00AD13B5" w:rsidP="00E259A3">
            <w:pPr>
              <w:spacing w:before="40" w:after="40"/>
              <w:jc w:val="left"/>
              <w:rPr>
                <w:sz w:val="20"/>
                <w:szCs w:val="20"/>
              </w:rPr>
            </w:pPr>
            <w:r w:rsidRPr="00D408EC">
              <w:rPr>
                <w:sz w:val="20"/>
                <w:szCs w:val="20"/>
              </w:rPr>
              <w:t>Der er pt identificeret følgende produkter:</w:t>
            </w:r>
          </w:p>
          <w:p w:rsidR="00AD13B5" w:rsidRPr="00850FB8" w:rsidRDefault="00AD13B5" w:rsidP="00AD13B5">
            <w:pPr>
              <w:pStyle w:val="Listeafsnit"/>
              <w:numPr>
                <w:ilvl w:val="0"/>
                <w:numId w:val="28"/>
              </w:numPr>
              <w:spacing w:before="40" w:after="40"/>
              <w:jc w:val="left"/>
              <w:rPr>
                <w:sz w:val="20"/>
                <w:szCs w:val="20"/>
              </w:rPr>
            </w:pPr>
            <w:r>
              <w:rPr>
                <w:sz w:val="20"/>
                <w:szCs w:val="20"/>
              </w:rPr>
              <w:t>Implementering af de fælles arkitekturrammer i delprogrammerne</w:t>
            </w:r>
          </w:p>
        </w:tc>
      </w:tr>
      <w:tr w:rsidR="00AD13B5" w:rsidRPr="00D230FC" w:rsidTr="00E259A3">
        <w:trPr>
          <w:cantSplit/>
        </w:trPr>
        <w:tc>
          <w:tcPr>
            <w:tcW w:w="2410" w:type="dxa"/>
            <w:shd w:val="clear" w:color="auto" w:fill="DAEEF3"/>
          </w:tcPr>
          <w:p w:rsidR="00AD13B5" w:rsidRPr="005724B5" w:rsidRDefault="00AD13B5" w:rsidP="00E259A3">
            <w:pPr>
              <w:spacing w:before="40" w:after="40"/>
              <w:rPr>
                <w:b/>
                <w:bCs/>
                <w:sz w:val="20"/>
                <w:szCs w:val="20"/>
              </w:rPr>
            </w:pPr>
            <w:r>
              <w:rPr>
                <w:b/>
                <w:bCs/>
                <w:sz w:val="20"/>
                <w:szCs w:val="20"/>
              </w:rPr>
              <w:t>Milepæle</w:t>
            </w:r>
          </w:p>
        </w:tc>
        <w:tc>
          <w:tcPr>
            <w:tcW w:w="6237" w:type="dxa"/>
          </w:tcPr>
          <w:p w:rsidR="00AD13B5" w:rsidRDefault="00AD13B5" w:rsidP="00E259A3">
            <w:pPr>
              <w:pStyle w:val="Listeafsnit"/>
              <w:numPr>
                <w:ilvl w:val="0"/>
                <w:numId w:val="35"/>
              </w:numPr>
              <w:spacing w:before="40" w:after="40"/>
              <w:jc w:val="left"/>
              <w:rPr>
                <w:sz w:val="20"/>
                <w:szCs w:val="20"/>
              </w:rPr>
            </w:pPr>
            <w:r>
              <w:rPr>
                <w:sz w:val="20"/>
                <w:szCs w:val="20"/>
              </w:rPr>
              <w:t>Implementeret f</w:t>
            </w:r>
            <w:r w:rsidRPr="009115F3">
              <w:rPr>
                <w:sz w:val="20"/>
                <w:szCs w:val="20"/>
              </w:rPr>
              <w:t>ælles sikkerhedsløsning</w:t>
            </w:r>
            <w:r>
              <w:rPr>
                <w:sz w:val="20"/>
                <w:szCs w:val="20"/>
              </w:rPr>
              <w:t xml:space="preserve"> i delprogram og DIGST</w:t>
            </w:r>
          </w:p>
          <w:p w:rsidR="00AD13B5" w:rsidRDefault="00AD13B5" w:rsidP="00E259A3">
            <w:pPr>
              <w:pStyle w:val="Listeafsnit"/>
              <w:numPr>
                <w:ilvl w:val="0"/>
                <w:numId w:val="35"/>
              </w:numPr>
              <w:spacing w:before="40" w:after="40"/>
              <w:jc w:val="left"/>
              <w:rPr>
                <w:sz w:val="20"/>
                <w:szCs w:val="20"/>
              </w:rPr>
            </w:pPr>
            <w:r>
              <w:rPr>
                <w:sz w:val="20"/>
                <w:szCs w:val="20"/>
              </w:rPr>
              <w:t>Implementeret s</w:t>
            </w:r>
            <w:r w:rsidRPr="009115F3">
              <w:rPr>
                <w:sz w:val="20"/>
                <w:szCs w:val="20"/>
              </w:rPr>
              <w:t>tand</w:t>
            </w:r>
            <w:r>
              <w:rPr>
                <w:sz w:val="20"/>
                <w:szCs w:val="20"/>
              </w:rPr>
              <w:t>ard for sammenstillede services</w:t>
            </w:r>
          </w:p>
          <w:p w:rsidR="00AD13B5" w:rsidRPr="005724B5" w:rsidRDefault="00AD13B5" w:rsidP="00E259A3">
            <w:pPr>
              <w:pStyle w:val="Listeafsnit"/>
              <w:numPr>
                <w:ilvl w:val="0"/>
                <w:numId w:val="35"/>
              </w:numPr>
              <w:spacing w:before="40" w:after="40"/>
              <w:jc w:val="left"/>
              <w:rPr>
                <w:sz w:val="20"/>
                <w:szCs w:val="20"/>
              </w:rPr>
            </w:pPr>
            <w:r>
              <w:rPr>
                <w:sz w:val="20"/>
                <w:szCs w:val="20"/>
              </w:rPr>
              <w:t>Implementeret hændelses- og abonnementsstruktur</w:t>
            </w:r>
          </w:p>
        </w:tc>
      </w:tr>
      <w:tr w:rsidR="00AD13B5" w:rsidRPr="00D230FC" w:rsidTr="00E259A3">
        <w:trPr>
          <w:cantSplit/>
        </w:trPr>
        <w:tc>
          <w:tcPr>
            <w:tcW w:w="2410" w:type="dxa"/>
            <w:shd w:val="clear" w:color="auto" w:fill="DAEEF3"/>
          </w:tcPr>
          <w:p w:rsidR="00AD13B5" w:rsidRPr="005724B5" w:rsidRDefault="00AD13B5" w:rsidP="00E259A3">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237" w:type="dxa"/>
          </w:tcPr>
          <w:p w:rsidR="00AD13B5" w:rsidRPr="009F4D44" w:rsidRDefault="00AD13B5" w:rsidP="00E259A3">
            <w:pPr>
              <w:spacing w:before="40" w:after="40"/>
              <w:jc w:val="left"/>
              <w:rPr>
                <w:sz w:val="20"/>
                <w:szCs w:val="20"/>
              </w:rPr>
            </w:pPr>
            <w:r>
              <w:rPr>
                <w:sz w:val="20"/>
                <w:szCs w:val="20"/>
              </w:rPr>
              <w:t>Der er ind</w:t>
            </w:r>
            <w:r w:rsidRPr="00EF116F">
              <w:rPr>
                <w:sz w:val="20"/>
                <w:szCs w:val="20"/>
              </w:rPr>
              <w:t>til videre ide</w:t>
            </w:r>
            <w:r>
              <w:rPr>
                <w:sz w:val="20"/>
                <w:szCs w:val="20"/>
              </w:rPr>
              <w:t xml:space="preserve">ntificeret følgende </w:t>
            </w:r>
            <w:proofErr w:type="gramStart"/>
            <w:r>
              <w:rPr>
                <w:sz w:val="20"/>
                <w:szCs w:val="20"/>
              </w:rPr>
              <w:t xml:space="preserve">afhængigheder </w:t>
            </w:r>
            <w:r w:rsidRPr="00EF116F">
              <w:rPr>
                <w:sz w:val="20"/>
              </w:rPr>
              <w:t xml:space="preserve"> jf</w:t>
            </w:r>
            <w:proofErr w:type="gramEnd"/>
            <w:r w:rsidRPr="00EF116F">
              <w:rPr>
                <w:sz w:val="20"/>
              </w:rPr>
              <w:t>. Fælles ark</w:t>
            </w:r>
            <w:r w:rsidRPr="00EF116F">
              <w:rPr>
                <w:sz w:val="20"/>
              </w:rPr>
              <w:t>i</w:t>
            </w:r>
            <w:r>
              <w:rPr>
                <w:sz w:val="20"/>
              </w:rPr>
              <w:t>tekturramme GD1/GD2/GD7 bilag 1:</w:t>
            </w:r>
          </w:p>
          <w:p w:rsidR="00AD13B5" w:rsidRPr="009F4D44" w:rsidRDefault="00AD13B5" w:rsidP="00AD13B5">
            <w:pPr>
              <w:pStyle w:val="Listeafsnit"/>
              <w:numPr>
                <w:ilvl w:val="0"/>
                <w:numId w:val="28"/>
              </w:numPr>
              <w:spacing w:before="40" w:after="40"/>
              <w:jc w:val="left"/>
              <w:rPr>
                <w:sz w:val="20"/>
                <w:szCs w:val="20"/>
              </w:rPr>
            </w:pPr>
            <w:r w:rsidRPr="009F4D44">
              <w:rPr>
                <w:sz w:val="20"/>
              </w:rPr>
              <w:t xml:space="preserve">Konkretisering af fælles sikkerhedsløsning (STS, </w:t>
            </w:r>
            <w:proofErr w:type="spellStart"/>
            <w:r w:rsidRPr="009F4D44">
              <w:rPr>
                <w:sz w:val="20"/>
              </w:rPr>
              <w:t>governance</w:t>
            </w:r>
            <w:proofErr w:type="spellEnd"/>
            <w:r w:rsidRPr="009F4D44">
              <w:rPr>
                <w:sz w:val="20"/>
              </w:rPr>
              <w:t>, aftaler og procedurer mv.), jf. Fælles arkitekturramme GD1/GD2/GD7 bilag 1.</w:t>
            </w:r>
          </w:p>
          <w:p w:rsidR="00AD13B5" w:rsidRPr="009F4D44" w:rsidRDefault="00AD13B5" w:rsidP="00AD13B5">
            <w:pPr>
              <w:pStyle w:val="Listeafsnit"/>
              <w:numPr>
                <w:ilvl w:val="0"/>
                <w:numId w:val="28"/>
              </w:numPr>
              <w:spacing w:before="40" w:after="40"/>
              <w:jc w:val="left"/>
              <w:rPr>
                <w:sz w:val="20"/>
                <w:szCs w:val="20"/>
              </w:rPr>
            </w:pPr>
            <w:r w:rsidRPr="00D408EC">
              <w:rPr>
                <w:sz w:val="20"/>
              </w:rPr>
              <w:t>Standard for specifikation af sammenstillede services</w:t>
            </w:r>
          </w:p>
          <w:p w:rsidR="00AD13B5" w:rsidRPr="00D35527" w:rsidRDefault="00AD13B5" w:rsidP="00AD13B5">
            <w:pPr>
              <w:pStyle w:val="Listeafsnit"/>
              <w:numPr>
                <w:ilvl w:val="0"/>
                <w:numId w:val="28"/>
              </w:numPr>
              <w:spacing w:before="40" w:after="40"/>
              <w:jc w:val="left"/>
              <w:rPr>
                <w:sz w:val="20"/>
                <w:szCs w:val="20"/>
              </w:rPr>
            </w:pPr>
            <w:r w:rsidRPr="00D408EC">
              <w:rPr>
                <w:sz w:val="20"/>
              </w:rPr>
              <w:t>Hændelses</w:t>
            </w:r>
            <w:r>
              <w:rPr>
                <w:sz w:val="20"/>
              </w:rPr>
              <w:t>-</w:t>
            </w:r>
            <w:r w:rsidRPr="00D408EC">
              <w:rPr>
                <w:sz w:val="20"/>
              </w:rPr>
              <w:t xml:space="preserve"> og abonnementsstruktur på beskedfordeler.</w:t>
            </w:r>
          </w:p>
          <w:p w:rsidR="00AD13B5" w:rsidRPr="005724B5" w:rsidRDefault="00AD13B5" w:rsidP="00AD13B5">
            <w:pPr>
              <w:pStyle w:val="Listeafsnit"/>
              <w:numPr>
                <w:ilvl w:val="0"/>
                <w:numId w:val="28"/>
              </w:numPr>
              <w:spacing w:before="40" w:after="40"/>
              <w:jc w:val="left"/>
              <w:rPr>
                <w:sz w:val="20"/>
                <w:szCs w:val="20"/>
              </w:rPr>
            </w:pPr>
            <w:r>
              <w:rPr>
                <w:sz w:val="20"/>
              </w:rPr>
              <w:t>Skabeloner jf. generiske arbejdspakker</w:t>
            </w:r>
          </w:p>
        </w:tc>
      </w:tr>
      <w:tr w:rsidR="00AD13B5" w:rsidRPr="00D230FC"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lastRenderedPageBreak/>
              <w:t>Ressourcekrav:</w:t>
            </w:r>
          </w:p>
        </w:tc>
        <w:tc>
          <w:tcPr>
            <w:tcW w:w="6237" w:type="dxa"/>
          </w:tcPr>
          <w:p w:rsidR="00AD13B5" w:rsidRPr="005724B5" w:rsidRDefault="00AD13B5" w:rsidP="00E259A3">
            <w:pPr>
              <w:spacing w:before="40" w:after="40"/>
              <w:jc w:val="left"/>
              <w:rPr>
                <w:sz w:val="20"/>
                <w:szCs w:val="20"/>
              </w:rPr>
            </w:pPr>
            <w:r>
              <w:rPr>
                <w:sz w:val="20"/>
                <w:szCs w:val="20"/>
              </w:rPr>
              <w:t>Projektforum, Arkitekturforum, GD7 og GD8</w:t>
            </w:r>
          </w:p>
        </w:tc>
      </w:tr>
      <w:tr w:rsidR="00AD13B5" w:rsidRPr="00D230FC" w:rsidTr="00E259A3">
        <w:trPr>
          <w:cantSplit/>
        </w:trPr>
        <w:tc>
          <w:tcPr>
            <w:tcW w:w="2410" w:type="dxa"/>
            <w:shd w:val="clear" w:color="auto" w:fill="DAEEF3"/>
          </w:tcPr>
          <w:p w:rsidR="00AD13B5" w:rsidRPr="00643A54" w:rsidRDefault="00AD13B5" w:rsidP="00E259A3">
            <w:pPr>
              <w:spacing w:before="40" w:after="40"/>
              <w:rPr>
                <w:b/>
                <w:bCs/>
                <w:sz w:val="20"/>
                <w:szCs w:val="20"/>
              </w:rPr>
            </w:pPr>
            <w:r w:rsidRPr="00643A54">
              <w:rPr>
                <w:b/>
                <w:bCs/>
                <w:sz w:val="20"/>
                <w:szCs w:val="20"/>
              </w:rPr>
              <w:t>Kvalitetskriterier:</w:t>
            </w:r>
          </w:p>
        </w:tc>
        <w:tc>
          <w:tcPr>
            <w:tcW w:w="6237" w:type="dxa"/>
          </w:tcPr>
          <w:p w:rsidR="00AD13B5" w:rsidRPr="00643A54" w:rsidRDefault="00AD13B5" w:rsidP="00E259A3">
            <w:pPr>
              <w:spacing w:before="40" w:after="40"/>
              <w:jc w:val="left"/>
              <w:rPr>
                <w:sz w:val="20"/>
                <w:szCs w:val="20"/>
              </w:rPr>
            </w:pPr>
            <w:r>
              <w:rPr>
                <w:sz w:val="20"/>
                <w:szCs w:val="20"/>
              </w:rPr>
              <w:t>Inddragelse af GD1 projektforum, Arkitekturforum, GD7 og GD8</w:t>
            </w:r>
          </w:p>
        </w:tc>
      </w:tr>
      <w:tr w:rsidR="00AD13B5" w:rsidRPr="005D7B40" w:rsidTr="00E259A3">
        <w:trPr>
          <w:cantSplit/>
        </w:trPr>
        <w:tc>
          <w:tcPr>
            <w:tcW w:w="2410" w:type="dxa"/>
            <w:shd w:val="clear" w:color="auto" w:fill="DAEEF3"/>
          </w:tcPr>
          <w:p w:rsidR="00AD13B5" w:rsidRPr="00643A54" w:rsidRDefault="00AD13B5" w:rsidP="00E259A3">
            <w:pPr>
              <w:spacing w:before="40" w:after="40"/>
              <w:rPr>
                <w:b/>
                <w:bCs/>
                <w:sz w:val="20"/>
                <w:szCs w:val="20"/>
              </w:rPr>
            </w:pPr>
            <w:r w:rsidRPr="00643A54">
              <w:rPr>
                <w:b/>
                <w:bCs/>
                <w:sz w:val="20"/>
                <w:szCs w:val="20"/>
              </w:rPr>
              <w:t>Godkendelse:</w:t>
            </w:r>
          </w:p>
        </w:tc>
        <w:tc>
          <w:tcPr>
            <w:tcW w:w="6237" w:type="dxa"/>
          </w:tcPr>
          <w:p w:rsidR="00AD13B5" w:rsidRPr="00643A54" w:rsidRDefault="00AD13B5" w:rsidP="00E259A3">
            <w:pPr>
              <w:spacing w:before="40" w:after="40"/>
              <w:jc w:val="left"/>
              <w:rPr>
                <w:sz w:val="20"/>
                <w:szCs w:val="20"/>
              </w:rPr>
            </w:pPr>
            <w:r>
              <w:rPr>
                <w:sz w:val="20"/>
                <w:szCs w:val="20"/>
              </w:rPr>
              <w:t>GD1 og GD2 styregrupperne</w:t>
            </w:r>
          </w:p>
        </w:tc>
      </w:tr>
    </w:tbl>
    <w:p w:rsidR="00AD13B5" w:rsidRDefault="00AD13B5" w:rsidP="00AD13B5"/>
    <w:p w:rsidR="00AD13B5" w:rsidRDefault="00AD13B5" w:rsidP="00AD13B5">
      <w:pPr>
        <w:pStyle w:val="Overskrift3"/>
        <w:numPr>
          <w:ilvl w:val="2"/>
          <w:numId w:val="2"/>
        </w:numPr>
        <w:tabs>
          <w:tab w:val="num" w:pos="794"/>
        </w:tabs>
        <w:ind w:left="794"/>
      </w:pPr>
      <w:bookmarkStart w:id="32" w:name="_Toc400616004"/>
      <w:bookmarkStart w:id="33" w:name="_Toc400979343"/>
      <w:r>
        <w:t>GD1/GD2 idriftsættelsesmønstre (interim og paralleldrift)</w:t>
      </w:r>
      <w:bookmarkEnd w:id="32"/>
      <w:bookmarkEnd w:id="33"/>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AD13B5" w:rsidTr="00E259A3">
        <w:trPr>
          <w:cantSplit/>
        </w:trPr>
        <w:tc>
          <w:tcPr>
            <w:tcW w:w="2410" w:type="dxa"/>
            <w:shd w:val="clear" w:color="auto" w:fill="DAEEF3"/>
          </w:tcPr>
          <w:p w:rsidR="00AD13B5" w:rsidRPr="005724B5" w:rsidRDefault="00AD13B5" w:rsidP="00E259A3">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237" w:type="dxa"/>
          </w:tcPr>
          <w:p w:rsidR="00AD13B5" w:rsidRPr="00D408EC" w:rsidRDefault="00AD13B5" w:rsidP="00E259A3">
            <w:pPr>
              <w:spacing w:before="40" w:after="40"/>
              <w:jc w:val="left"/>
              <w:rPr>
                <w:sz w:val="20"/>
                <w:szCs w:val="20"/>
              </w:rPr>
            </w:pPr>
            <w:r>
              <w:rPr>
                <w:sz w:val="20"/>
                <w:szCs w:val="20"/>
              </w:rPr>
              <w:t>GD1 og GD2 idriftsættelsesmønstre (interim og paralleldrift)</w:t>
            </w:r>
          </w:p>
        </w:tc>
      </w:tr>
      <w:tr w:rsidR="00AD13B5" w:rsidRPr="003F1EB9" w:rsidTr="00E259A3">
        <w:trPr>
          <w:cantSplit/>
        </w:trPr>
        <w:tc>
          <w:tcPr>
            <w:tcW w:w="2410" w:type="dxa"/>
            <w:shd w:val="clear" w:color="auto" w:fill="DAEEF3"/>
          </w:tcPr>
          <w:p w:rsidR="00AD13B5" w:rsidRPr="005724B5" w:rsidRDefault="00AD13B5" w:rsidP="00E259A3">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rsidR="00AD13B5" w:rsidRPr="005724B5" w:rsidRDefault="00AD13B5" w:rsidP="00E259A3">
            <w:pPr>
              <w:spacing w:before="40" w:after="40"/>
              <w:jc w:val="left"/>
              <w:rPr>
                <w:sz w:val="20"/>
                <w:szCs w:val="20"/>
              </w:rPr>
            </w:pPr>
            <w:r w:rsidRPr="005724B5">
              <w:rPr>
                <w:sz w:val="20"/>
                <w:szCs w:val="20"/>
              </w:rPr>
              <w:t>&lt;Entydig identifikation – tildeles af delprogram&gt;</w:t>
            </w:r>
          </w:p>
        </w:tc>
      </w:tr>
      <w:tr w:rsidR="00AD13B5" w:rsidTr="00E259A3">
        <w:trPr>
          <w:cantSplit/>
        </w:trPr>
        <w:tc>
          <w:tcPr>
            <w:tcW w:w="2410" w:type="dxa"/>
            <w:shd w:val="clear" w:color="auto" w:fill="DAEEF3"/>
          </w:tcPr>
          <w:p w:rsidR="00AD13B5" w:rsidRPr="005724B5" w:rsidRDefault="00AD13B5" w:rsidP="00E259A3">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237" w:type="dxa"/>
          </w:tcPr>
          <w:p w:rsidR="00AD13B5" w:rsidRPr="00D408EC" w:rsidRDefault="00AD13B5" w:rsidP="00E259A3">
            <w:pPr>
              <w:spacing w:before="40" w:after="40"/>
              <w:jc w:val="left"/>
              <w:rPr>
                <w:sz w:val="20"/>
                <w:szCs w:val="20"/>
              </w:rPr>
            </w:pPr>
            <w:r w:rsidRPr="00D408EC">
              <w:rPr>
                <w:sz w:val="20"/>
                <w:szCs w:val="20"/>
              </w:rPr>
              <w:t>Ansvarlig for arbejdspakken:</w:t>
            </w:r>
            <w:r>
              <w:rPr>
                <w:sz w:val="20"/>
                <w:szCs w:val="20"/>
              </w:rPr>
              <w:t xml:space="preserve"> Delprogramleder</w:t>
            </w:r>
          </w:p>
          <w:p w:rsidR="00AD13B5" w:rsidRPr="00D408EC" w:rsidRDefault="00AD13B5" w:rsidP="00E259A3">
            <w:pPr>
              <w:spacing w:before="40" w:after="40"/>
              <w:jc w:val="left"/>
              <w:rPr>
                <w:sz w:val="20"/>
                <w:szCs w:val="20"/>
              </w:rPr>
            </w:pPr>
            <w:r w:rsidRPr="00D408EC">
              <w:rPr>
                <w:sz w:val="20"/>
                <w:szCs w:val="20"/>
              </w:rPr>
              <w:t>Ansvarlig for kvalitetskontrol:</w:t>
            </w:r>
            <w:r>
              <w:rPr>
                <w:sz w:val="20"/>
                <w:szCs w:val="20"/>
              </w:rPr>
              <w:t xml:space="preserve"> Delprogrammets testmanager</w:t>
            </w:r>
          </w:p>
        </w:tc>
      </w:tr>
      <w:tr w:rsidR="00AD13B5" w:rsidRPr="003F1EB9"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t>Tidsramme:</w:t>
            </w:r>
          </w:p>
        </w:tc>
        <w:tc>
          <w:tcPr>
            <w:tcW w:w="6237" w:type="dxa"/>
          </w:tcPr>
          <w:p w:rsidR="00AD13B5" w:rsidRPr="005724B5" w:rsidRDefault="00AD13B5" w:rsidP="00E259A3">
            <w:pPr>
              <w:spacing w:before="40" w:after="40"/>
              <w:jc w:val="left"/>
              <w:rPr>
                <w:sz w:val="20"/>
                <w:szCs w:val="20"/>
              </w:rPr>
            </w:pPr>
            <w:r>
              <w:rPr>
                <w:sz w:val="20"/>
                <w:szCs w:val="20"/>
              </w:rPr>
              <w:t>2 måneder</w:t>
            </w:r>
          </w:p>
        </w:tc>
      </w:tr>
      <w:tr w:rsidR="00AD13B5" w:rsidRPr="00D230FC"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t>Indhold:</w:t>
            </w:r>
          </w:p>
        </w:tc>
        <w:tc>
          <w:tcPr>
            <w:tcW w:w="6237" w:type="dxa"/>
          </w:tcPr>
          <w:p w:rsidR="00AD13B5" w:rsidRDefault="00AD13B5" w:rsidP="00E259A3">
            <w:pPr>
              <w:spacing w:before="40" w:after="40"/>
              <w:jc w:val="left"/>
              <w:rPr>
                <w:sz w:val="20"/>
                <w:szCs w:val="20"/>
              </w:rPr>
            </w:pPr>
            <w:r>
              <w:rPr>
                <w:sz w:val="20"/>
                <w:szCs w:val="20"/>
              </w:rPr>
              <w:t>Interessentmøder for afklaring af forretningsmæssige og tekniske krav og udfordringer.</w:t>
            </w:r>
          </w:p>
          <w:p w:rsidR="00AD13B5" w:rsidRDefault="00AD13B5" w:rsidP="00E259A3">
            <w:pPr>
              <w:spacing w:before="40" w:after="40"/>
              <w:jc w:val="left"/>
              <w:rPr>
                <w:sz w:val="20"/>
                <w:szCs w:val="20"/>
              </w:rPr>
            </w:pPr>
            <w:r>
              <w:rPr>
                <w:sz w:val="20"/>
                <w:szCs w:val="20"/>
              </w:rPr>
              <w:t xml:space="preserve">Beskrivelser af idriftsættelsesmønstre for Matriklens Udvidelse, </w:t>
            </w:r>
            <w:proofErr w:type="spellStart"/>
            <w:r>
              <w:rPr>
                <w:sz w:val="20"/>
                <w:szCs w:val="20"/>
              </w:rPr>
              <w:t>Ejerfo</w:t>
            </w:r>
            <w:r>
              <w:rPr>
                <w:sz w:val="20"/>
                <w:szCs w:val="20"/>
              </w:rPr>
              <w:t>r</w:t>
            </w:r>
            <w:r>
              <w:rPr>
                <w:sz w:val="20"/>
                <w:szCs w:val="20"/>
              </w:rPr>
              <w:t>tegnelsen</w:t>
            </w:r>
            <w:proofErr w:type="spellEnd"/>
            <w:r>
              <w:rPr>
                <w:sz w:val="20"/>
                <w:szCs w:val="20"/>
              </w:rPr>
              <w:t xml:space="preserve"> og BBR.  Beskrivelserne forholder sig til behovet for </w:t>
            </w:r>
            <w:proofErr w:type="spellStart"/>
            <w:r>
              <w:rPr>
                <w:sz w:val="20"/>
                <w:szCs w:val="20"/>
              </w:rPr>
              <w:t>interimlø</w:t>
            </w:r>
            <w:r>
              <w:rPr>
                <w:sz w:val="20"/>
                <w:szCs w:val="20"/>
              </w:rPr>
              <w:t>s</w:t>
            </w:r>
            <w:r>
              <w:rPr>
                <w:sz w:val="20"/>
                <w:szCs w:val="20"/>
              </w:rPr>
              <w:t>ninger</w:t>
            </w:r>
            <w:proofErr w:type="spellEnd"/>
            <w:r>
              <w:rPr>
                <w:sz w:val="20"/>
                <w:szCs w:val="20"/>
              </w:rPr>
              <w:t xml:space="preserve"> i de tilfælde hvor registre med indbyrdes afhængigheder impl</w:t>
            </w:r>
            <w:r>
              <w:rPr>
                <w:sz w:val="20"/>
                <w:szCs w:val="20"/>
              </w:rPr>
              <w:t>e</w:t>
            </w:r>
            <w:r>
              <w:rPr>
                <w:sz w:val="20"/>
                <w:szCs w:val="20"/>
              </w:rPr>
              <w:t>menteres tidsforskudt. Eksempel: Håndtering af at Matriklen bliver aut</w:t>
            </w:r>
            <w:r>
              <w:rPr>
                <w:sz w:val="20"/>
                <w:szCs w:val="20"/>
              </w:rPr>
              <w:t>o</w:t>
            </w:r>
            <w:r>
              <w:rPr>
                <w:sz w:val="20"/>
                <w:szCs w:val="20"/>
              </w:rPr>
              <w:t xml:space="preserve">ritativt register for Ejerlejligheder med BFE inden BFE implementeres i BBR v2.0 </w:t>
            </w:r>
          </w:p>
          <w:p w:rsidR="00AD13B5" w:rsidRDefault="00AD13B5" w:rsidP="00E259A3">
            <w:pPr>
              <w:spacing w:before="40" w:after="40"/>
              <w:jc w:val="left"/>
              <w:rPr>
                <w:sz w:val="20"/>
                <w:szCs w:val="20"/>
              </w:rPr>
            </w:pPr>
            <w:r>
              <w:rPr>
                <w:sz w:val="20"/>
                <w:szCs w:val="20"/>
              </w:rPr>
              <w:t xml:space="preserve">Beskrivelser af forskellige paralleldriftssituationer ift. omfang/involvering og anvendelse, herunder </w:t>
            </w:r>
            <w:proofErr w:type="spellStart"/>
            <w:r>
              <w:rPr>
                <w:sz w:val="20"/>
                <w:szCs w:val="20"/>
              </w:rPr>
              <w:t>interimløsninger</w:t>
            </w:r>
            <w:proofErr w:type="spellEnd"/>
            <w:r>
              <w:rPr>
                <w:sz w:val="20"/>
                <w:szCs w:val="20"/>
              </w:rPr>
              <w:t xml:space="preserve"> til måling og opfølgning på sammenligningstest i paralleldriften.</w:t>
            </w:r>
          </w:p>
          <w:p w:rsidR="00AD13B5" w:rsidRPr="005724B5" w:rsidRDefault="00AD13B5" w:rsidP="00E259A3">
            <w:pPr>
              <w:spacing w:before="40" w:after="40"/>
              <w:jc w:val="left"/>
              <w:rPr>
                <w:sz w:val="20"/>
                <w:szCs w:val="20"/>
              </w:rPr>
            </w:pPr>
            <w:r>
              <w:rPr>
                <w:sz w:val="20"/>
                <w:szCs w:val="20"/>
              </w:rPr>
              <w:t>Der beskrives løsninger for hvordan ESR løbende opdateres både under registerimplementeringerne og under paralleldriftsperioden.</w:t>
            </w:r>
          </w:p>
        </w:tc>
      </w:tr>
      <w:tr w:rsidR="00AD13B5" w:rsidRPr="003F1EB9"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t>Produkt(er):</w:t>
            </w:r>
          </w:p>
        </w:tc>
        <w:tc>
          <w:tcPr>
            <w:tcW w:w="6237" w:type="dxa"/>
          </w:tcPr>
          <w:p w:rsidR="00AD13B5" w:rsidRPr="005724B5" w:rsidRDefault="00AD13B5" w:rsidP="00E259A3">
            <w:pPr>
              <w:spacing w:before="40" w:after="40"/>
              <w:jc w:val="left"/>
              <w:rPr>
                <w:sz w:val="20"/>
                <w:szCs w:val="20"/>
              </w:rPr>
            </w:pPr>
            <w:r>
              <w:rPr>
                <w:sz w:val="20"/>
                <w:szCs w:val="20"/>
              </w:rPr>
              <w:t>Godkendt beskrivelse af GD1 og GD2’s idriftsættelsesmønstre og tilh</w:t>
            </w:r>
            <w:r>
              <w:rPr>
                <w:sz w:val="20"/>
                <w:szCs w:val="20"/>
              </w:rPr>
              <w:t>ø</w:t>
            </w:r>
            <w:r>
              <w:rPr>
                <w:sz w:val="20"/>
                <w:szCs w:val="20"/>
              </w:rPr>
              <w:t xml:space="preserve">rende </w:t>
            </w:r>
            <w:proofErr w:type="spellStart"/>
            <w:r>
              <w:rPr>
                <w:sz w:val="20"/>
                <w:szCs w:val="20"/>
              </w:rPr>
              <w:t>interimløsninger</w:t>
            </w:r>
            <w:proofErr w:type="spellEnd"/>
          </w:p>
        </w:tc>
      </w:tr>
      <w:tr w:rsidR="00AD13B5" w:rsidRPr="00D230FC" w:rsidTr="00E259A3">
        <w:trPr>
          <w:cantSplit/>
        </w:trPr>
        <w:tc>
          <w:tcPr>
            <w:tcW w:w="2410" w:type="dxa"/>
            <w:shd w:val="clear" w:color="auto" w:fill="DAEEF3"/>
          </w:tcPr>
          <w:p w:rsidR="00AD13B5" w:rsidRPr="005724B5" w:rsidRDefault="00AD13B5" w:rsidP="00E259A3">
            <w:pPr>
              <w:spacing w:before="40" w:after="40"/>
              <w:rPr>
                <w:b/>
                <w:bCs/>
                <w:sz w:val="20"/>
                <w:szCs w:val="20"/>
              </w:rPr>
            </w:pPr>
            <w:r>
              <w:rPr>
                <w:b/>
                <w:bCs/>
                <w:sz w:val="20"/>
                <w:szCs w:val="20"/>
              </w:rPr>
              <w:t>Milepæle</w:t>
            </w:r>
          </w:p>
        </w:tc>
        <w:tc>
          <w:tcPr>
            <w:tcW w:w="6237" w:type="dxa"/>
          </w:tcPr>
          <w:p w:rsidR="00AD13B5" w:rsidRPr="00B17B6B" w:rsidRDefault="00AD13B5" w:rsidP="00AD13B5">
            <w:pPr>
              <w:pStyle w:val="Listeafsnit"/>
              <w:numPr>
                <w:ilvl w:val="0"/>
                <w:numId w:val="29"/>
              </w:numPr>
              <w:spacing w:before="40" w:after="40"/>
              <w:jc w:val="left"/>
              <w:rPr>
                <w:sz w:val="20"/>
                <w:szCs w:val="20"/>
              </w:rPr>
            </w:pPr>
            <w:r>
              <w:rPr>
                <w:sz w:val="20"/>
                <w:szCs w:val="20"/>
              </w:rPr>
              <w:t xml:space="preserve">Idriftsættelsesmønstre og </w:t>
            </w:r>
            <w:proofErr w:type="spellStart"/>
            <w:r>
              <w:rPr>
                <w:sz w:val="20"/>
                <w:szCs w:val="20"/>
              </w:rPr>
              <w:t>interimløsninger</w:t>
            </w:r>
            <w:proofErr w:type="spellEnd"/>
            <w:r>
              <w:rPr>
                <w:sz w:val="20"/>
                <w:szCs w:val="20"/>
              </w:rPr>
              <w:t xml:space="preserve"> godkendt</w:t>
            </w:r>
          </w:p>
        </w:tc>
      </w:tr>
      <w:tr w:rsidR="00AD13B5" w:rsidRPr="00D230FC" w:rsidTr="00E259A3">
        <w:trPr>
          <w:cantSplit/>
        </w:trPr>
        <w:tc>
          <w:tcPr>
            <w:tcW w:w="2410" w:type="dxa"/>
            <w:shd w:val="clear" w:color="auto" w:fill="DAEEF3"/>
          </w:tcPr>
          <w:p w:rsidR="00AD13B5" w:rsidRPr="00BF6052" w:rsidRDefault="00AD13B5" w:rsidP="00E259A3">
            <w:pPr>
              <w:spacing w:before="40" w:after="40"/>
              <w:rPr>
                <w:b/>
                <w:bCs/>
                <w:sz w:val="20"/>
                <w:szCs w:val="20"/>
              </w:rPr>
            </w:pPr>
            <w:r w:rsidRPr="005724B5">
              <w:rPr>
                <w:b/>
                <w:bCs/>
                <w:sz w:val="20"/>
                <w:szCs w:val="20"/>
              </w:rPr>
              <w:t>Afhængigheder</w:t>
            </w:r>
            <w:r w:rsidRPr="00BF6052">
              <w:rPr>
                <w:b/>
                <w:bCs/>
                <w:sz w:val="20"/>
                <w:szCs w:val="20"/>
              </w:rPr>
              <w:t>:</w:t>
            </w:r>
          </w:p>
        </w:tc>
        <w:tc>
          <w:tcPr>
            <w:tcW w:w="6237" w:type="dxa"/>
          </w:tcPr>
          <w:p w:rsidR="00AD13B5" w:rsidRPr="005724B5" w:rsidRDefault="00AD13B5" w:rsidP="00E259A3">
            <w:pPr>
              <w:spacing w:before="40" w:after="40"/>
              <w:jc w:val="left"/>
              <w:rPr>
                <w:sz w:val="20"/>
                <w:szCs w:val="20"/>
              </w:rPr>
            </w:pPr>
            <w:r>
              <w:rPr>
                <w:sz w:val="20"/>
                <w:szCs w:val="20"/>
              </w:rPr>
              <w:t xml:space="preserve">Mål- og løsningsarkitekturarkitekturer </w:t>
            </w:r>
          </w:p>
        </w:tc>
      </w:tr>
      <w:tr w:rsidR="00AD13B5" w:rsidRPr="00D230FC"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t>Ressourcekrav:</w:t>
            </w:r>
          </w:p>
        </w:tc>
        <w:tc>
          <w:tcPr>
            <w:tcW w:w="6237" w:type="dxa"/>
          </w:tcPr>
          <w:p w:rsidR="00AD13B5" w:rsidRPr="005724B5" w:rsidRDefault="00AD13B5" w:rsidP="00E259A3">
            <w:pPr>
              <w:spacing w:before="40" w:after="40"/>
              <w:jc w:val="left"/>
              <w:rPr>
                <w:sz w:val="20"/>
                <w:szCs w:val="20"/>
              </w:rPr>
            </w:pPr>
            <w:r>
              <w:rPr>
                <w:sz w:val="20"/>
                <w:szCs w:val="20"/>
              </w:rPr>
              <w:t>Registerprojekterne, KL/</w:t>
            </w:r>
            <w:proofErr w:type="spellStart"/>
            <w:r>
              <w:rPr>
                <w:sz w:val="20"/>
                <w:szCs w:val="20"/>
              </w:rPr>
              <w:t>Kombit</w:t>
            </w:r>
            <w:proofErr w:type="spellEnd"/>
            <w:r>
              <w:rPr>
                <w:sz w:val="20"/>
                <w:szCs w:val="20"/>
              </w:rPr>
              <w:t xml:space="preserve">, SKAT og TLR inddrages i indsamling af krav og </w:t>
            </w:r>
            <w:proofErr w:type="spellStart"/>
            <w:r>
              <w:rPr>
                <w:sz w:val="20"/>
                <w:szCs w:val="20"/>
              </w:rPr>
              <w:t>reviews</w:t>
            </w:r>
            <w:proofErr w:type="spellEnd"/>
          </w:p>
        </w:tc>
      </w:tr>
      <w:tr w:rsidR="00AD13B5" w:rsidRPr="00D230FC" w:rsidTr="00E259A3">
        <w:trPr>
          <w:cantSplit/>
        </w:trPr>
        <w:tc>
          <w:tcPr>
            <w:tcW w:w="2410" w:type="dxa"/>
            <w:shd w:val="clear" w:color="auto" w:fill="DAEEF3"/>
          </w:tcPr>
          <w:p w:rsidR="00AD13B5" w:rsidRPr="00643A54" w:rsidRDefault="00AD13B5" w:rsidP="00E259A3">
            <w:pPr>
              <w:spacing w:before="40" w:after="40"/>
              <w:rPr>
                <w:b/>
                <w:bCs/>
                <w:sz w:val="20"/>
                <w:szCs w:val="20"/>
              </w:rPr>
            </w:pPr>
            <w:r w:rsidRPr="00643A54">
              <w:rPr>
                <w:b/>
                <w:bCs/>
                <w:sz w:val="20"/>
                <w:szCs w:val="20"/>
              </w:rPr>
              <w:t>Kvalitetskriterier:</w:t>
            </w:r>
          </w:p>
        </w:tc>
        <w:tc>
          <w:tcPr>
            <w:tcW w:w="6237" w:type="dxa"/>
          </w:tcPr>
          <w:p w:rsidR="00AD13B5" w:rsidRPr="00643A54" w:rsidRDefault="00AD13B5" w:rsidP="00E259A3">
            <w:pPr>
              <w:spacing w:before="40" w:after="40"/>
              <w:jc w:val="left"/>
              <w:rPr>
                <w:sz w:val="20"/>
                <w:szCs w:val="20"/>
              </w:rPr>
            </w:pPr>
            <w:r>
              <w:rPr>
                <w:sz w:val="20"/>
                <w:szCs w:val="20"/>
              </w:rPr>
              <w:t>Interessenterne er inddraget</w:t>
            </w:r>
          </w:p>
        </w:tc>
      </w:tr>
      <w:tr w:rsidR="00AD13B5" w:rsidRPr="005D7B40" w:rsidTr="00E259A3">
        <w:trPr>
          <w:cantSplit/>
        </w:trPr>
        <w:tc>
          <w:tcPr>
            <w:tcW w:w="2410" w:type="dxa"/>
            <w:shd w:val="clear" w:color="auto" w:fill="DAEEF3"/>
          </w:tcPr>
          <w:p w:rsidR="00AD13B5" w:rsidRPr="00643A54" w:rsidRDefault="00AD13B5" w:rsidP="00E259A3">
            <w:pPr>
              <w:spacing w:before="40" w:after="40"/>
              <w:rPr>
                <w:b/>
                <w:bCs/>
                <w:sz w:val="20"/>
                <w:szCs w:val="20"/>
              </w:rPr>
            </w:pPr>
            <w:r w:rsidRPr="00643A54">
              <w:rPr>
                <w:b/>
                <w:bCs/>
                <w:sz w:val="20"/>
                <w:szCs w:val="20"/>
              </w:rPr>
              <w:t>Godkendelse:</w:t>
            </w:r>
          </w:p>
        </w:tc>
        <w:tc>
          <w:tcPr>
            <w:tcW w:w="6237" w:type="dxa"/>
          </w:tcPr>
          <w:p w:rsidR="00AD13B5" w:rsidRPr="00643A54" w:rsidRDefault="00AD13B5" w:rsidP="00E259A3">
            <w:pPr>
              <w:spacing w:before="40" w:after="40"/>
              <w:jc w:val="left"/>
              <w:rPr>
                <w:sz w:val="20"/>
                <w:szCs w:val="20"/>
              </w:rPr>
            </w:pPr>
            <w:r>
              <w:rPr>
                <w:sz w:val="20"/>
                <w:szCs w:val="20"/>
              </w:rPr>
              <w:t>GD1 og GD2-styregrupperne</w:t>
            </w:r>
          </w:p>
        </w:tc>
      </w:tr>
    </w:tbl>
    <w:p w:rsidR="00AD13B5" w:rsidRDefault="00AD13B5" w:rsidP="00AD13B5"/>
    <w:p w:rsidR="00AD13B5" w:rsidRDefault="00AD13B5" w:rsidP="00AD13B5">
      <w:pPr>
        <w:pStyle w:val="Overskrift3"/>
        <w:numPr>
          <w:ilvl w:val="2"/>
          <w:numId w:val="2"/>
        </w:numPr>
        <w:tabs>
          <w:tab w:val="num" w:pos="794"/>
        </w:tabs>
        <w:ind w:left="794"/>
      </w:pPr>
      <w:bookmarkStart w:id="34" w:name="_Toc400616005"/>
      <w:bookmarkStart w:id="35" w:name="_Toc400979344"/>
      <w:r>
        <w:rPr>
          <w:sz w:val="20"/>
          <w:szCs w:val="20"/>
        </w:rPr>
        <w:t xml:space="preserve">Implementering – </w:t>
      </w:r>
      <w:proofErr w:type="spellStart"/>
      <w:r>
        <w:rPr>
          <w:sz w:val="20"/>
          <w:szCs w:val="20"/>
        </w:rPr>
        <w:t>Governance</w:t>
      </w:r>
      <w:proofErr w:type="spellEnd"/>
      <w:r>
        <w:rPr>
          <w:sz w:val="20"/>
          <w:szCs w:val="20"/>
        </w:rPr>
        <w:t xml:space="preserve"> struktur</w:t>
      </w:r>
      <w:bookmarkEnd w:id="34"/>
      <w:bookmarkEnd w:id="3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AD13B5" w:rsidTr="00E259A3">
        <w:trPr>
          <w:cantSplit/>
        </w:trPr>
        <w:tc>
          <w:tcPr>
            <w:tcW w:w="2410" w:type="dxa"/>
            <w:shd w:val="clear" w:color="auto" w:fill="DAEEF3"/>
          </w:tcPr>
          <w:p w:rsidR="00AD13B5" w:rsidRPr="005724B5" w:rsidRDefault="00AD13B5" w:rsidP="00E259A3">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237" w:type="dxa"/>
          </w:tcPr>
          <w:p w:rsidR="00AD13B5" w:rsidRPr="005724B5" w:rsidRDefault="00AD13B5" w:rsidP="00E259A3">
            <w:pPr>
              <w:spacing w:before="40" w:after="40"/>
              <w:jc w:val="left"/>
              <w:rPr>
                <w:sz w:val="20"/>
                <w:szCs w:val="20"/>
                <w:lang w:val="en-US"/>
              </w:rPr>
            </w:pPr>
            <w:proofErr w:type="spellStart"/>
            <w:r>
              <w:rPr>
                <w:sz w:val="20"/>
                <w:szCs w:val="20"/>
                <w:lang w:val="en-US"/>
              </w:rPr>
              <w:t>Implementering</w:t>
            </w:r>
            <w:proofErr w:type="spellEnd"/>
            <w:r>
              <w:rPr>
                <w:sz w:val="20"/>
                <w:szCs w:val="20"/>
                <w:lang w:val="en-US"/>
              </w:rPr>
              <w:t xml:space="preserve"> – Governance </w:t>
            </w:r>
            <w:proofErr w:type="spellStart"/>
            <w:r>
              <w:rPr>
                <w:sz w:val="20"/>
                <w:szCs w:val="20"/>
                <w:lang w:val="en-US"/>
              </w:rPr>
              <w:t>struktur</w:t>
            </w:r>
            <w:proofErr w:type="spellEnd"/>
          </w:p>
        </w:tc>
      </w:tr>
      <w:tr w:rsidR="00AD13B5" w:rsidRPr="003F1EB9" w:rsidTr="00E259A3">
        <w:trPr>
          <w:cantSplit/>
        </w:trPr>
        <w:tc>
          <w:tcPr>
            <w:tcW w:w="2410" w:type="dxa"/>
            <w:shd w:val="clear" w:color="auto" w:fill="DAEEF3"/>
          </w:tcPr>
          <w:p w:rsidR="00AD13B5" w:rsidRPr="005724B5" w:rsidRDefault="00AD13B5" w:rsidP="00E259A3">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rsidR="00AD13B5" w:rsidRPr="005724B5" w:rsidRDefault="00AD13B5" w:rsidP="00E259A3">
            <w:pPr>
              <w:spacing w:before="40" w:after="40"/>
              <w:jc w:val="left"/>
              <w:rPr>
                <w:sz w:val="20"/>
                <w:szCs w:val="20"/>
              </w:rPr>
            </w:pPr>
            <w:r w:rsidRPr="005724B5">
              <w:rPr>
                <w:sz w:val="20"/>
                <w:szCs w:val="20"/>
              </w:rPr>
              <w:t>&lt;Entydig identifikation – tildeles af delprogram&gt;</w:t>
            </w:r>
          </w:p>
        </w:tc>
      </w:tr>
      <w:tr w:rsidR="00AD13B5" w:rsidTr="00E259A3">
        <w:trPr>
          <w:cantSplit/>
        </w:trPr>
        <w:tc>
          <w:tcPr>
            <w:tcW w:w="2410" w:type="dxa"/>
            <w:shd w:val="clear" w:color="auto" w:fill="DAEEF3"/>
          </w:tcPr>
          <w:p w:rsidR="00AD13B5" w:rsidRPr="005724B5" w:rsidRDefault="00AD13B5" w:rsidP="00E259A3">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237" w:type="dxa"/>
          </w:tcPr>
          <w:p w:rsidR="00AD13B5" w:rsidRPr="00D408EC" w:rsidRDefault="00AD13B5" w:rsidP="00E259A3">
            <w:pPr>
              <w:spacing w:before="40" w:after="40"/>
              <w:jc w:val="left"/>
              <w:rPr>
                <w:sz w:val="20"/>
                <w:szCs w:val="20"/>
              </w:rPr>
            </w:pPr>
            <w:r w:rsidRPr="00D408EC">
              <w:rPr>
                <w:sz w:val="20"/>
                <w:szCs w:val="20"/>
              </w:rPr>
              <w:t>Ansvarlig for arbejdspakken:</w:t>
            </w:r>
            <w:r>
              <w:rPr>
                <w:sz w:val="20"/>
                <w:szCs w:val="20"/>
              </w:rPr>
              <w:t xml:space="preserve"> Delprogramleder</w:t>
            </w:r>
          </w:p>
          <w:p w:rsidR="00AD13B5" w:rsidRPr="00D408EC" w:rsidRDefault="00AD13B5" w:rsidP="00E259A3">
            <w:pPr>
              <w:spacing w:before="40" w:after="40"/>
              <w:jc w:val="left"/>
              <w:rPr>
                <w:sz w:val="20"/>
                <w:szCs w:val="20"/>
              </w:rPr>
            </w:pPr>
            <w:r w:rsidRPr="00D408EC">
              <w:rPr>
                <w:sz w:val="20"/>
                <w:szCs w:val="20"/>
              </w:rPr>
              <w:t>Ansvarlig for kvalitetskontrol:</w:t>
            </w:r>
            <w:r>
              <w:rPr>
                <w:sz w:val="20"/>
                <w:szCs w:val="20"/>
              </w:rPr>
              <w:t xml:space="preserve"> Projektleder tværgående koordination</w:t>
            </w:r>
          </w:p>
        </w:tc>
      </w:tr>
      <w:tr w:rsidR="00AD13B5" w:rsidRPr="003F1EB9"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t>Tidsramme:</w:t>
            </w:r>
          </w:p>
        </w:tc>
        <w:tc>
          <w:tcPr>
            <w:tcW w:w="6237" w:type="dxa"/>
          </w:tcPr>
          <w:p w:rsidR="00AD13B5" w:rsidRPr="005724B5" w:rsidRDefault="00AD13B5" w:rsidP="00E259A3">
            <w:pPr>
              <w:spacing w:before="40" w:after="40"/>
              <w:jc w:val="left"/>
              <w:rPr>
                <w:sz w:val="20"/>
                <w:szCs w:val="20"/>
              </w:rPr>
            </w:pPr>
            <w:r>
              <w:rPr>
                <w:sz w:val="20"/>
                <w:szCs w:val="20"/>
              </w:rPr>
              <w:t>6 måneder</w:t>
            </w:r>
          </w:p>
        </w:tc>
      </w:tr>
      <w:tr w:rsidR="00AD13B5" w:rsidRPr="00D230FC"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lastRenderedPageBreak/>
              <w:t>Indhold:</w:t>
            </w:r>
          </w:p>
        </w:tc>
        <w:tc>
          <w:tcPr>
            <w:tcW w:w="6237" w:type="dxa"/>
          </w:tcPr>
          <w:p w:rsidR="00AD13B5" w:rsidRDefault="00AD13B5" w:rsidP="00E259A3">
            <w:pPr>
              <w:spacing w:before="40" w:after="40"/>
              <w:jc w:val="left"/>
              <w:rPr>
                <w:sz w:val="20"/>
                <w:szCs w:val="20"/>
              </w:rPr>
            </w:pPr>
            <w:r>
              <w:rPr>
                <w:sz w:val="20"/>
                <w:szCs w:val="20"/>
              </w:rPr>
              <w:t>Beskrivelse af ansvars- og beslutningsstruktur ift. implementeringen, herunder fastlæggelse af roller. Desuden tages der stilling til om der skal være en tværgående ’</w:t>
            </w:r>
            <w:proofErr w:type="spellStart"/>
            <w:r>
              <w:rPr>
                <w:sz w:val="20"/>
                <w:szCs w:val="20"/>
              </w:rPr>
              <w:t>relasemanager</w:t>
            </w:r>
            <w:proofErr w:type="spellEnd"/>
            <w:r>
              <w:rPr>
                <w:sz w:val="20"/>
                <w:szCs w:val="20"/>
              </w:rPr>
              <w:t>’ med beslutningskompetence til at igangsætte/stoppe idriftsættelser.</w:t>
            </w:r>
          </w:p>
          <w:p w:rsidR="00AD13B5" w:rsidRPr="005B2BE1" w:rsidRDefault="00AD13B5" w:rsidP="00E259A3">
            <w:pPr>
              <w:spacing w:before="40" w:after="40"/>
              <w:jc w:val="left"/>
              <w:rPr>
                <w:sz w:val="20"/>
                <w:szCs w:val="20"/>
              </w:rPr>
            </w:pPr>
            <w:r w:rsidRPr="005B2BE1">
              <w:rPr>
                <w:sz w:val="20"/>
                <w:szCs w:val="20"/>
              </w:rPr>
              <w:t>Specifikt beskrives</w:t>
            </w:r>
            <w:r>
              <w:rPr>
                <w:sz w:val="20"/>
                <w:szCs w:val="20"/>
              </w:rPr>
              <w:t>:</w:t>
            </w:r>
          </w:p>
          <w:p w:rsidR="00AD13B5" w:rsidRPr="005B2BE1" w:rsidRDefault="00AD13B5" w:rsidP="00AD13B5">
            <w:pPr>
              <w:pStyle w:val="Listeafsnit"/>
              <w:numPr>
                <w:ilvl w:val="0"/>
                <w:numId w:val="31"/>
              </w:numPr>
              <w:spacing w:before="40" w:after="40"/>
              <w:jc w:val="left"/>
              <w:rPr>
                <w:sz w:val="20"/>
                <w:szCs w:val="20"/>
              </w:rPr>
            </w:pPr>
            <w:r w:rsidRPr="005B2BE1">
              <w:rPr>
                <w:sz w:val="20"/>
                <w:szCs w:val="20"/>
              </w:rPr>
              <w:t>Tværgående koordinering af samtidige idriftsættelser mv.</w:t>
            </w:r>
          </w:p>
          <w:p w:rsidR="00AD13B5" w:rsidRPr="00525598" w:rsidRDefault="00AD13B5" w:rsidP="00AD13B5">
            <w:pPr>
              <w:pStyle w:val="Listeafsnit"/>
              <w:numPr>
                <w:ilvl w:val="0"/>
                <w:numId w:val="30"/>
              </w:numPr>
              <w:jc w:val="left"/>
              <w:rPr>
                <w:sz w:val="20"/>
                <w:szCs w:val="20"/>
              </w:rPr>
            </w:pPr>
            <w:r w:rsidRPr="00525598">
              <w:rPr>
                <w:sz w:val="20"/>
                <w:szCs w:val="20"/>
              </w:rPr>
              <w:t xml:space="preserve">Idriftsættelser på tværs af grunddataregistre og andre registre – både ift. </w:t>
            </w:r>
            <w:proofErr w:type="gramStart"/>
            <w:r w:rsidRPr="00525598">
              <w:rPr>
                <w:sz w:val="20"/>
                <w:szCs w:val="20"/>
              </w:rPr>
              <w:t xml:space="preserve">de færdige løsninger og forskellige </w:t>
            </w:r>
            <w:proofErr w:type="spellStart"/>
            <w:r w:rsidRPr="00525598">
              <w:rPr>
                <w:sz w:val="20"/>
                <w:szCs w:val="20"/>
              </w:rPr>
              <w:t>interimløsninger</w:t>
            </w:r>
            <w:proofErr w:type="spellEnd"/>
            <w:r w:rsidRPr="00525598">
              <w:rPr>
                <w:sz w:val="20"/>
                <w:szCs w:val="20"/>
              </w:rPr>
              <w:t>.</w:t>
            </w:r>
            <w:proofErr w:type="gramEnd"/>
          </w:p>
          <w:p w:rsidR="00AD13B5" w:rsidRPr="00525598" w:rsidRDefault="00AD13B5" w:rsidP="00AD13B5">
            <w:pPr>
              <w:pStyle w:val="Listeafsnit"/>
              <w:numPr>
                <w:ilvl w:val="0"/>
                <w:numId w:val="30"/>
              </w:numPr>
              <w:jc w:val="left"/>
              <w:rPr>
                <w:sz w:val="20"/>
                <w:szCs w:val="20"/>
              </w:rPr>
            </w:pPr>
            <w:r>
              <w:rPr>
                <w:sz w:val="20"/>
                <w:szCs w:val="20"/>
              </w:rPr>
              <w:t>Placering af beslutningskompetencen ift.</w:t>
            </w:r>
            <w:r w:rsidRPr="00525598">
              <w:rPr>
                <w:sz w:val="20"/>
                <w:szCs w:val="20"/>
              </w:rPr>
              <w:t xml:space="preserve"> go/</w:t>
            </w:r>
            <w:proofErr w:type="spellStart"/>
            <w:r w:rsidRPr="00525598">
              <w:rPr>
                <w:sz w:val="20"/>
                <w:szCs w:val="20"/>
              </w:rPr>
              <w:t>no</w:t>
            </w:r>
            <w:proofErr w:type="spellEnd"/>
            <w:r w:rsidRPr="00525598">
              <w:rPr>
                <w:sz w:val="20"/>
                <w:szCs w:val="20"/>
              </w:rPr>
              <w:t>-go på idriftsættelser</w:t>
            </w:r>
            <w:r>
              <w:rPr>
                <w:sz w:val="20"/>
                <w:szCs w:val="20"/>
              </w:rPr>
              <w:t xml:space="preserve"> og </w:t>
            </w:r>
            <w:r w:rsidRPr="00525598">
              <w:rPr>
                <w:sz w:val="20"/>
                <w:szCs w:val="20"/>
              </w:rPr>
              <w:t>beslutter om systemerne kører videre på trods af implement</w:t>
            </w:r>
            <w:r w:rsidRPr="00525598">
              <w:rPr>
                <w:sz w:val="20"/>
                <w:szCs w:val="20"/>
              </w:rPr>
              <w:t>e</w:t>
            </w:r>
            <w:r w:rsidRPr="00525598">
              <w:rPr>
                <w:sz w:val="20"/>
                <w:szCs w:val="20"/>
              </w:rPr>
              <w:t>rings</w:t>
            </w:r>
            <w:r>
              <w:rPr>
                <w:sz w:val="20"/>
                <w:szCs w:val="20"/>
              </w:rPr>
              <w:t>f</w:t>
            </w:r>
            <w:r w:rsidRPr="00525598">
              <w:rPr>
                <w:sz w:val="20"/>
                <w:szCs w:val="20"/>
              </w:rPr>
              <w:t>ejl</w:t>
            </w:r>
            <w:r>
              <w:rPr>
                <w:sz w:val="20"/>
                <w:szCs w:val="20"/>
              </w:rPr>
              <w:t xml:space="preserve"> eller </w:t>
            </w:r>
            <w:r w:rsidRPr="00525598">
              <w:rPr>
                <w:sz w:val="20"/>
                <w:szCs w:val="20"/>
              </w:rPr>
              <w:t>tilbageholder idriftsættelser pga. fejl i anden idriftsæ</w:t>
            </w:r>
            <w:r w:rsidRPr="00525598">
              <w:rPr>
                <w:sz w:val="20"/>
                <w:szCs w:val="20"/>
              </w:rPr>
              <w:t>t</w:t>
            </w:r>
            <w:r w:rsidRPr="00525598">
              <w:rPr>
                <w:sz w:val="20"/>
                <w:szCs w:val="20"/>
              </w:rPr>
              <w:t>telse etc.?</w:t>
            </w:r>
          </w:p>
          <w:p w:rsidR="00AD13B5" w:rsidRPr="0023704E" w:rsidRDefault="00AD13B5" w:rsidP="00AD13B5">
            <w:pPr>
              <w:pStyle w:val="Listeafsnit"/>
              <w:numPr>
                <w:ilvl w:val="0"/>
                <w:numId w:val="30"/>
              </w:numPr>
              <w:spacing w:before="40" w:after="40"/>
              <w:jc w:val="left"/>
              <w:rPr>
                <w:sz w:val="20"/>
                <w:szCs w:val="20"/>
              </w:rPr>
            </w:pPr>
            <w:r w:rsidRPr="00525598">
              <w:rPr>
                <w:sz w:val="20"/>
                <w:szCs w:val="20"/>
              </w:rPr>
              <w:t>Delprogrammets faktiske involvering i implementeringerne.</w:t>
            </w:r>
          </w:p>
        </w:tc>
      </w:tr>
      <w:tr w:rsidR="00AD13B5" w:rsidRPr="003F1EB9"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t>Produkt(er):</w:t>
            </w:r>
          </w:p>
        </w:tc>
        <w:tc>
          <w:tcPr>
            <w:tcW w:w="6237" w:type="dxa"/>
          </w:tcPr>
          <w:p w:rsidR="00AD13B5" w:rsidRPr="005724B5" w:rsidRDefault="00AD13B5" w:rsidP="00E259A3">
            <w:pPr>
              <w:spacing w:before="40" w:after="40"/>
              <w:jc w:val="left"/>
              <w:rPr>
                <w:sz w:val="20"/>
                <w:szCs w:val="20"/>
              </w:rPr>
            </w:pPr>
            <w:r>
              <w:rPr>
                <w:sz w:val="20"/>
                <w:szCs w:val="20"/>
              </w:rPr>
              <w:t xml:space="preserve">Godkendt </w:t>
            </w:r>
            <w:proofErr w:type="spellStart"/>
            <w:r>
              <w:rPr>
                <w:sz w:val="20"/>
                <w:szCs w:val="20"/>
              </w:rPr>
              <w:t>Governance</w:t>
            </w:r>
            <w:proofErr w:type="spellEnd"/>
            <w:r>
              <w:rPr>
                <w:sz w:val="20"/>
                <w:szCs w:val="20"/>
              </w:rPr>
              <w:t xml:space="preserve"> for GD1 og GD2 implementeringen</w:t>
            </w:r>
          </w:p>
        </w:tc>
      </w:tr>
      <w:tr w:rsidR="00AD13B5" w:rsidRPr="00D230FC" w:rsidTr="00E259A3">
        <w:trPr>
          <w:cantSplit/>
        </w:trPr>
        <w:tc>
          <w:tcPr>
            <w:tcW w:w="2410" w:type="dxa"/>
            <w:shd w:val="clear" w:color="auto" w:fill="DAEEF3"/>
          </w:tcPr>
          <w:p w:rsidR="00AD13B5" w:rsidRPr="005724B5" w:rsidRDefault="00AD13B5" w:rsidP="00E259A3">
            <w:pPr>
              <w:spacing w:before="40" w:after="40"/>
              <w:rPr>
                <w:b/>
                <w:bCs/>
                <w:sz w:val="20"/>
                <w:szCs w:val="20"/>
              </w:rPr>
            </w:pPr>
            <w:r>
              <w:rPr>
                <w:b/>
                <w:bCs/>
                <w:sz w:val="20"/>
                <w:szCs w:val="20"/>
              </w:rPr>
              <w:t>Milepæle</w:t>
            </w:r>
          </w:p>
        </w:tc>
        <w:tc>
          <w:tcPr>
            <w:tcW w:w="6237" w:type="dxa"/>
          </w:tcPr>
          <w:p w:rsidR="00AD13B5" w:rsidRPr="005724B5" w:rsidRDefault="00AD13B5" w:rsidP="00E259A3">
            <w:pPr>
              <w:spacing w:before="40" w:after="40"/>
              <w:jc w:val="left"/>
              <w:rPr>
                <w:sz w:val="20"/>
                <w:szCs w:val="20"/>
              </w:rPr>
            </w:pPr>
            <w:r>
              <w:rPr>
                <w:sz w:val="20"/>
                <w:szCs w:val="20"/>
              </w:rPr>
              <w:t xml:space="preserve">Godkendt </w:t>
            </w:r>
            <w:proofErr w:type="spellStart"/>
            <w:r>
              <w:rPr>
                <w:sz w:val="20"/>
                <w:szCs w:val="20"/>
              </w:rPr>
              <w:t>Governance</w:t>
            </w:r>
            <w:proofErr w:type="spellEnd"/>
            <w:r>
              <w:rPr>
                <w:sz w:val="20"/>
                <w:szCs w:val="20"/>
              </w:rPr>
              <w:t xml:space="preserve"> for GD1 og GD2 implementeringen</w:t>
            </w:r>
          </w:p>
        </w:tc>
      </w:tr>
      <w:tr w:rsidR="00AD13B5" w:rsidRPr="00D230FC" w:rsidTr="00E259A3">
        <w:trPr>
          <w:cantSplit/>
        </w:trPr>
        <w:tc>
          <w:tcPr>
            <w:tcW w:w="2410" w:type="dxa"/>
            <w:shd w:val="clear" w:color="auto" w:fill="DAEEF3"/>
          </w:tcPr>
          <w:p w:rsidR="00AD13B5" w:rsidRPr="005724B5" w:rsidRDefault="00AD13B5" w:rsidP="00E259A3">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237" w:type="dxa"/>
          </w:tcPr>
          <w:p w:rsidR="00AD13B5" w:rsidRDefault="00AD13B5" w:rsidP="00E259A3">
            <w:pPr>
              <w:spacing w:before="40" w:after="40"/>
              <w:jc w:val="left"/>
              <w:rPr>
                <w:sz w:val="20"/>
                <w:szCs w:val="20"/>
              </w:rPr>
            </w:pPr>
            <w:r>
              <w:rPr>
                <w:sz w:val="20"/>
                <w:szCs w:val="20"/>
              </w:rPr>
              <w:t>Målarkitektur</w:t>
            </w:r>
          </w:p>
          <w:p w:rsidR="00AD13B5" w:rsidRDefault="00AD13B5" w:rsidP="00E259A3">
            <w:pPr>
              <w:spacing w:before="40" w:after="40"/>
              <w:jc w:val="left"/>
              <w:rPr>
                <w:sz w:val="20"/>
                <w:szCs w:val="20"/>
              </w:rPr>
            </w:pPr>
            <w:r>
              <w:rPr>
                <w:sz w:val="20"/>
                <w:szCs w:val="20"/>
              </w:rPr>
              <w:t xml:space="preserve">Løsningsarkitekturer </w:t>
            </w:r>
          </w:p>
          <w:p w:rsidR="00AD13B5" w:rsidRPr="005724B5" w:rsidRDefault="00AD13B5" w:rsidP="00E259A3">
            <w:pPr>
              <w:spacing w:before="40" w:after="40"/>
              <w:jc w:val="left"/>
              <w:rPr>
                <w:sz w:val="20"/>
                <w:szCs w:val="20"/>
              </w:rPr>
            </w:pPr>
            <w:r>
              <w:rPr>
                <w:sz w:val="20"/>
                <w:szCs w:val="20"/>
              </w:rPr>
              <w:t>Godkendt beskrivelse af GD1 og GD2’s idriftsættelsesmønstre og tilh</w:t>
            </w:r>
            <w:r>
              <w:rPr>
                <w:sz w:val="20"/>
                <w:szCs w:val="20"/>
              </w:rPr>
              <w:t>ø</w:t>
            </w:r>
            <w:r>
              <w:rPr>
                <w:sz w:val="20"/>
                <w:szCs w:val="20"/>
              </w:rPr>
              <w:t xml:space="preserve">rende </w:t>
            </w:r>
            <w:proofErr w:type="spellStart"/>
            <w:r>
              <w:rPr>
                <w:sz w:val="20"/>
                <w:szCs w:val="20"/>
              </w:rPr>
              <w:t>interimløsninger</w:t>
            </w:r>
            <w:proofErr w:type="spellEnd"/>
          </w:p>
        </w:tc>
      </w:tr>
      <w:tr w:rsidR="00AD13B5" w:rsidRPr="00D230FC" w:rsidTr="00E259A3">
        <w:trPr>
          <w:cantSplit/>
        </w:trPr>
        <w:tc>
          <w:tcPr>
            <w:tcW w:w="2410" w:type="dxa"/>
            <w:shd w:val="clear" w:color="auto" w:fill="DAEEF3"/>
          </w:tcPr>
          <w:p w:rsidR="00AD13B5" w:rsidRPr="005724B5" w:rsidRDefault="00AD13B5" w:rsidP="00E259A3">
            <w:pPr>
              <w:spacing w:before="40" w:after="40"/>
              <w:rPr>
                <w:b/>
                <w:bCs/>
                <w:sz w:val="20"/>
                <w:szCs w:val="20"/>
              </w:rPr>
            </w:pPr>
            <w:r w:rsidRPr="005724B5">
              <w:rPr>
                <w:b/>
                <w:bCs/>
                <w:sz w:val="20"/>
                <w:szCs w:val="20"/>
              </w:rPr>
              <w:t>Ressourcekrav:</w:t>
            </w:r>
          </w:p>
        </w:tc>
        <w:tc>
          <w:tcPr>
            <w:tcW w:w="6237" w:type="dxa"/>
          </w:tcPr>
          <w:p w:rsidR="00AD13B5" w:rsidRPr="005724B5" w:rsidRDefault="00AD13B5" w:rsidP="00E259A3">
            <w:pPr>
              <w:spacing w:before="40" w:after="40"/>
              <w:jc w:val="left"/>
              <w:rPr>
                <w:sz w:val="20"/>
                <w:szCs w:val="20"/>
              </w:rPr>
            </w:pPr>
            <w:r>
              <w:rPr>
                <w:sz w:val="20"/>
                <w:szCs w:val="20"/>
              </w:rPr>
              <w:t xml:space="preserve">Registerprojekterne, Datafordeleren, </w:t>
            </w:r>
            <w:proofErr w:type="spellStart"/>
            <w:r>
              <w:rPr>
                <w:sz w:val="20"/>
                <w:szCs w:val="20"/>
              </w:rPr>
              <w:t>Kombit</w:t>
            </w:r>
            <w:proofErr w:type="spellEnd"/>
            <w:r>
              <w:rPr>
                <w:sz w:val="20"/>
                <w:szCs w:val="20"/>
              </w:rPr>
              <w:t xml:space="preserve"> og GD7</w:t>
            </w:r>
          </w:p>
        </w:tc>
      </w:tr>
      <w:tr w:rsidR="00AD13B5" w:rsidRPr="00D230FC" w:rsidTr="00E259A3">
        <w:trPr>
          <w:cantSplit/>
        </w:trPr>
        <w:tc>
          <w:tcPr>
            <w:tcW w:w="2410" w:type="dxa"/>
            <w:shd w:val="clear" w:color="auto" w:fill="DAEEF3"/>
          </w:tcPr>
          <w:p w:rsidR="00AD13B5" w:rsidRPr="00643A54" w:rsidRDefault="00AD13B5" w:rsidP="00E259A3">
            <w:pPr>
              <w:spacing w:before="40" w:after="40"/>
              <w:rPr>
                <w:b/>
                <w:bCs/>
                <w:sz w:val="20"/>
                <w:szCs w:val="20"/>
              </w:rPr>
            </w:pPr>
            <w:r w:rsidRPr="00643A54">
              <w:rPr>
                <w:b/>
                <w:bCs/>
                <w:sz w:val="20"/>
                <w:szCs w:val="20"/>
              </w:rPr>
              <w:t>Kvalitetskriterier:</w:t>
            </w:r>
          </w:p>
        </w:tc>
        <w:tc>
          <w:tcPr>
            <w:tcW w:w="6237" w:type="dxa"/>
          </w:tcPr>
          <w:p w:rsidR="00AD13B5" w:rsidRPr="00643A54" w:rsidRDefault="00AD13B5" w:rsidP="00E259A3">
            <w:pPr>
              <w:spacing w:before="40" w:after="40"/>
              <w:jc w:val="left"/>
              <w:rPr>
                <w:sz w:val="20"/>
                <w:szCs w:val="20"/>
              </w:rPr>
            </w:pPr>
            <w:r>
              <w:rPr>
                <w:sz w:val="20"/>
                <w:szCs w:val="20"/>
              </w:rPr>
              <w:t>Involvering af interessenterne</w:t>
            </w:r>
          </w:p>
        </w:tc>
      </w:tr>
      <w:tr w:rsidR="00AD13B5" w:rsidRPr="005D7B40" w:rsidTr="00E259A3">
        <w:trPr>
          <w:cantSplit/>
        </w:trPr>
        <w:tc>
          <w:tcPr>
            <w:tcW w:w="2410" w:type="dxa"/>
            <w:shd w:val="clear" w:color="auto" w:fill="DAEEF3"/>
          </w:tcPr>
          <w:p w:rsidR="00AD13B5" w:rsidRPr="00643A54" w:rsidRDefault="00AD13B5" w:rsidP="00E259A3">
            <w:pPr>
              <w:spacing w:before="40" w:after="40"/>
              <w:rPr>
                <w:b/>
                <w:bCs/>
                <w:sz w:val="20"/>
                <w:szCs w:val="20"/>
              </w:rPr>
            </w:pPr>
            <w:r w:rsidRPr="00643A54">
              <w:rPr>
                <w:b/>
                <w:bCs/>
                <w:sz w:val="20"/>
                <w:szCs w:val="20"/>
              </w:rPr>
              <w:t>Godkendelse:</w:t>
            </w:r>
          </w:p>
        </w:tc>
        <w:tc>
          <w:tcPr>
            <w:tcW w:w="6237" w:type="dxa"/>
          </w:tcPr>
          <w:p w:rsidR="00AD13B5" w:rsidRPr="00643A54" w:rsidRDefault="00AD13B5" w:rsidP="00E259A3">
            <w:pPr>
              <w:spacing w:before="40" w:after="40"/>
              <w:jc w:val="left"/>
              <w:rPr>
                <w:sz w:val="20"/>
                <w:szCs w:val="20"/>
              </w:rPr>
            </w:pPr>
            <w:r>
              <w:rPr>
                <w:sz w:val="20"/>
                <w:szCs w:val="20"/>
              </w:rPr>
              <w:t>Godkendelse i GD1/GD2/GD7 styregrupperne</w:t>
            </w:r>
          </w:p>
        </w:tc>
      </w:tr>
    </w:tbl>
    <w:p w:rsidR="00AD13B5" w:rsidRDefault="00AD13B5" w:rsidP="00AD13B5"/>
    <w:p w:rsidR="00AD13B5" w:rsidRDefault="00AD13B5" w:rsidP="00AD13B5"/>
    <w:p w:rsidR="00F32923" w:rsidRDefault="00AD13B5" w:rsidP="00F05955">
      <w:pPr>
        <w:pStyle w:val="Overskrift2"/>
        <w:numPr>
          <w:ilvl w:val="1"/>
          <w:numId w:val="2"/>
        </w:numPr>
        <w:ind w:left="794"/>
        <w:rPr>
          <w:lang w:val="da-DK"/>
        </w:rPr>
      </w:pPr>
      <w:bookmarkStart w:id="36" w:name="_Toc400979345"/>
      <w:r>
        <w:rPr>
          <w:lang w:val="da-DK"/>
        </w:rPr>
        <w:t>Sammenstillede services</w:t>
      </w:r>
      <w:bookmarkEnd w:id="36"/>
    </w:p>
    <w:p w:rsidR="00AD13B5" w:rsidRDefault="00AD13B5" w:rsidP="00AD13B5"/>
    <w:p w:rsidR="0013374A" w:rsidRPr="00AD13B5" w:rsidRDefault="0013374A" w:rsidP="00AD13B5">
      <w:pPr>
        <w:pStyle w:val="Overskrift3"/>
        <w:numPr>
          <w:ilvl w:val="2"/>
          <w:numId w:val="2"/>
        </w:numPr>
        <w:tabs>
          <w:tab w:val="num" w:pos="794"/>
        </w:tabs>
        <w:ind w:left="794"/>
        <w:rPr>
          <w:sz w:val="20"/>
          <w:szCs w:val="20"/>
        </w:rPr>
      </w:pPr>
      <w:bookmarkStart w:id="37" w:name="_Toc400109680"/>
      <w:bookmarkStart w:id="38" w:name="_Toc400979346"/>
      <w:r w:rsidRPr="00AD13B5">
        <w:rPr>
          <w:sz w:val="20"/>
          <w:szCs w:val="20"/>
        </w:rPr>
        <w:t xml:space="preserve">AP: </w:t>
      </w:r>
      <w:r w:rsidR="00E673C7" w:rsidRPr="00AD13B5">
        <w:rPr>
          <w:sz w:val="20"/>
          <w:szCs w:val="20"/>
        </w:rPr>
        <w:t>Etablering af Dataleverance</w:t>
      </w:r>
      <w:r w:rsidRPr="00AD13B5">
        <w:rPr>
          <w:sz w:val="20"/>
          <w:szCs w:val="20"/>
        </w:rPr>
        <w:t>aftale</w:t>
      </w:r>
      <w:bookmarkEnd w:id="37"/>
      <w:bookmarkEnd w:id="38"/>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13374A" w:rsidRPr="002C7A62" w:rsidTr="00E673C7">
        <w:trPr>
          <w:cantSplit/>
        </w:trPr>
        <w:tc>
          <w:tcPr>
            <w:tcW w:w="2410" w:type="dxa"/>
            <w:shd w:val="clear" w:color="auto" w:fill="DAEEF3"/>
          </w:tcPr>
          <w:p w:rsidR="0013374A" w:rsidRPr="002C7A62" w:rsidRDefault="0013374A" w:rsidP="00E673C7">
            <w:pPr>
              <w:keepNext/>
              <w:spacing w:before="40" w:after="40"/>
              <w:rPr>
                <w:b/>
                <w:bCs/>
                <w:sz w:val="20"/>
                <w:szCs w:val="20"/>
              </w:rPr>
            </w:pPr>
            <w:r w:rsidRPr="002C7A62">
              <w:rPr>
                <w:b/>
                <w:bCs/>
                <w:sz w:val="20"/>
                <w:szCs w:val="20"/>
              </w:rPr>
              <w:t>Arbejdspakkenavn:</w:t>
            </w:r>
          </w:p>
        </w:tc>
        <w:tc>
          <w:tcPr>
            <w:tcW w:w="6237" w:type="dxa"/>
          </w:tcPr>
          <w:p w:rsidR="0013374A" w:rsidRPr="002C7A62" w:rsidRDefault="0013374A" w:rsidP="00E673C7">
            <w:pPr>
              <w:keepNext/>
              <w:spacing w:before="40" w:after="40"/>
              <w:jc w:val="left"/>
              <w:rPr>
                <w:sz w:val="20"/>
                <w:szCs w:val="20"/>
              </w:rPr>
            </w:pPr>
            <w:r w:rsidRPr="002C7A62">
              <w:rPr>
                <w:sz w:val="20"/>
                <w:szCs w:val="20"/>
              </w:rPr>
              <w:t xml:space="preserve">Etablering </w:t>
            </w:r>
            <w:r w:rsidRPr="002C7A62">
              <w:t>af</w:t>
            </w:r>
            <w:r>
              <w:t xml:space="preserve"> Datalever</w:t>
            </w:r>
            <w:r w:rsidR="00E673C7">
              <w:t>ance</w:t>
            </w:r>
            <w:r>
              <w:t>aftale</w:t>
            </w:r>
          </w:p>
        </w:tc>
      </w:tr>
      <w:tr w:rsidR="0013374A" w:rsidRPr="002C7A62" w:rsidTr="00E673C7">
        <w:trPr>
          <w:cantSplit/>
        </w:trPr>
        <w:tc>
          <w:tcPr>
            <w:tcW w:w="2410" w:type="dxa"/>
            <w:shd w:val="clear" w:color="auto" w:fill="DAEEF3"/>
          </w:tcPr>
          <w:p w:rsidR="0013374A" w:rsidRPr="002C7A62" w:rsidRDefault="0013374A" w:rsidP="00E673C7">
            <w:pPr>
              <w:keepNext/>
              <w:spacing w:before="40" w:after="40"/>
              <w:rPr>
                <w:b/>
                <w:bCs/>
                <w:sz w:val="20"/>
                <w:szCs w:val="20"/>
              </w:rPr>
            </w:pPr>
            <w:r w:rsidRPr="002C7A62">
              <w:rPr>
                <w:b/>
                <w:bCs/>
                <w:sz w:val="20"/>
                <w:szCs w:val="20"/>
              </w:rPr>
              <w:t>Nummer:</w:t>
            </w:r>
          </w:p>
        </w:tc>
        <w:tc>
          <w:tcPr>
            <w:tcW w:w="6237" w:type="dxa"/>
          </w:tcPr>
          <w:p w:rsidR="0013374A" w:rsidRPr="002C7A62" w:rsidRDefault="0013374A" w:rsidP="00E673C7">
            <w:pPr>
              <w:keepNext/>
              <w:spacing w:before="40" w:after="40"/>
              <w:jc w:val="left"/>
              <w:rPr>
                <w:sz w:val="20"/>
                <w:szCs w:val="20"/>
                <w:highlight w:val="yellow"/>
              </w:rPr>
            </w:pPr>
            <w:r w:rsidRPr="002C7A62">
              <w:rPr>
                <w:sz w:val="20"/>
                <w:szCs w:val="20"/>
                <w:highlight w:val="yellow"/>
              </w:rPr>
              <w:t xml:space="preserve">&lt;Entydig identifikation – tildeles af delprogram&gt; </w:t>
            </w:r>
          </w:p>
        </w:tc>
      </w:tr>
      <w:tr w:rsidR="0013374A" w:rsidRPr="002C7A62" w:rsidTr="00E673C7">
        <w:trPr>
          <w:cantSplit/>
        </w:trPr>
        <w:tc>
          <w:tcPr>
            <w:tcW w:w="2410" w:type="dxa"/>
            <w:shd w:val="clear" w:color="auto" w:fill="DAEEF3"/>
          </w:tcPr>
          <w:p w:rsidR="0013374A" w:rsidRPr="002C7A62" w:rsidRDefault="0013374A" w:rsidP="00E673C7">
            <w:pPr>
              <w:keepNext/>
              <w:spacing w:before="40" w:after="40"/>
              <w:rPr>
                <w:b/>
                <w:bCs/>
                <w:sz w:val="20"/>
                <w:szCs w:val="20"/>
              </w:rPr>
            </w:pPr>
            <w:r w:rsidRPr="002C7A62">
              <w:rPr>
                <w:b/>
                <w:bCs/>
                <w:sz w:val="20"/>
                <w:szCs w:val="20"/>
              </w:rPr>
              <w:t>Ansvarlig:</w:t>
            </w:r>
          </w:p>
        </w:tc>
        <w:tc>
          <w:tcPr>
            <w:tcW w:w="6237" w:type="dxa"/>
          </w:tcPr>
          <w:p w:rsidR="0013374A" w:rsidRPr="002C7A62" w:rsidRDefault="0013374A" w:rsidP="00E673C7">
            <w:pPr>
              <w:keepNext/>
              <w:spacing w:before="40" w:after="40"/>
              <w:jc w:val="left"/>
              <w:rPr>
                <w:sz w:val="20"/>
                <w:szCs w:val="20"/>
                <w:highlight w:val="yellow"/>
              </w:rPr>
            </w:pPr>
            <w:r w:rsidRPr="002C7A62">
              <w:rPr>
                <w:sz w:val="20"/>
                <w:szCs w:val="20"/>
                <w:highlight w:val="yellow"/>
              </w:rPr>
              <w:t>Ansvarlig for arbejdspakken:</w:t>
            </w:r>
            <w:r w:rsidR="001A7017">
              <w:rPr>
                <w:sz w:val="20"/>
                <w:szCs w:val="20"/>
                <w:highlight w:val="yellow"/>
              </w:rPr>
              <w:t xml:space="preserve"> D</w:t>
            </w:r>
            <w:r w:rsidR="00E673C7">
              <w:rPr>
                <w:sz w:val="20"/>
                <w:szCs w:val="20"/>
                <w:highlight w:val="yellow"/>
              </w:rPr>
              <w:t>elprogram 1 &amp; 2</w:t>
            </w:r>
          </w:p>
          <w:p w:rsidR="0013374A" w:rsidRPr="002C7A62" w:rsidRDefault="001A7017" w:rsidP="00E673C7">
            <w:pPr>
              <w:keepNext/>
              <w:spacing w:before="40" w:after="40"/>
              <w:jc w:val="left"/>
              <w:rPr>
                <w:sz w:val="20"/>
                <w:szCs w:val="20"/>
                <w:highlight w:val="yellow"/>
              </w:rPr>
            </w:pPr>
            <w:r>
              <w:rPr>
                <w:sz w:val="20"/>
                <w:szCs w:val="20"/>
                <w:highlight w:val="yellow"/>
              </w:rPr>
              <w:t>Ansvarlig for kvalitetskontrol:</w:t>
            </w:r>
            <w:r w:rsidR="00696DFE">
              <w:rPr>
                <w:sz w:val="20"/>
                <w:szCs w:val="20"/>
                <w:highlight w:val="yellow"/>
              </w:rPr>
              <w:t xml:space="preserve"> GD1 og GD2’s testmanager </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Tidsramme:</w:t>
            </w:r>
          </w:p>
        </w:tc>
        <w:tc>
          <w:tcPr>
            <w:tcW w:w="6237" w:type="dxa"/>
          </w:tcPr>
          <w:p w:rsidR="0013374A" w:rsidRPr="002C7A62" w:rsidRDefault="00E673C7" w:rsidP="00E673C7">
            <w:pPr>
              <w:spacing w:before="40" w:after="40"/>
              <w:jc w:val="left"/>
              <w:rPr>
                <w:sz w:val="20"/>
                <w:szCs w:val="20"/>
                <w:highlight w:val="yellow"/>
              </w:rPr>
            </w:pPr>
            <w:r>
              <w:rPr>
                <w:sz w:val="20"/>
                <w:szCs w:val="20"/>
                <w:highlight w:val="yellow"/>
              </w:rPr>
              <w:t>En måned?</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Indhold:</w:t>
            </w:r>
          </w:p>
        </w:tc>
        <w:tc>
          <w:tcPr>
            <w:tcW w:w="6237" w:type="dxa"/>
          </w:tcPr>
          <w:p w:rsidR="0013374A" w:rsidRDefault="0013374A" w:rsidP="00E673C7">
            <w:pPr>
              <w:spacing w:before="40" w:after="40"/>
            </w:pPr>
            <w:r>
              <w:t>Indgåelse a</w:t>
            </w:r>
            <w:r w:rsidR="001A7017">
              <w:t xml:space="preserve">f en dataleveranceaftale mellem </w:t>
            </w:r>
            <w:r w:rsidR="00826EE2">
              <w:rPr>
                <w:sz w:val="20"/>
                <w:szCs w:val="20"/>
                <w:highlight w:val="yellow"/>
              </w:rPr>
              <w:t>Delprogram 1 &amp; 2</w:t>
            </w:r>
            <w:r w:rsidRPr="001A7017">
              <w:rPr>
                <w:highlight w:val="yellow"/>
              </w:rPr>
              <w:t>,</w:t>
            </w:r>
            <w:r>
              <w:t xml:space="preserve"> DAF-operatør og DAF-leverandør omhandlende de </w:t>
            </w:r>
            <w:r w:rsidR="001A7017">
              <w:t>sammenstillede services</w:t>
            </w:r>
            <w:r>
              <w:t xml:space="preserve">, som Datafordeleren skal levere på vegne af </w:t>
            </w:r>
            <w:r w:rsidR="001A7017">
              <w:t>delprogra</w:t>
            </w:r>
            <w:r w:rsidR="001A7017">
              <w:t>m</w:t>
            </w:r>
            <w:r w:rsidR="001A7017">
              <w:t>merne GD1 og GD2</w:t>
            </w:r>
            <w:r>
              <w:t>.</w:t>
            </w:r>
          </w:p>
          <w:p w:rsidR="0013374A" w:rsidRDefault="0013374A" w:rsidP="00E673C7">
            <w:pPr>
              <w:spacing w:before="40"/>
            </w:pPr>
            <w:r>
              <w:t>Aftalen skal bl.a. indeholde:</w:t>
            </w:r>
          </w:p>
          <w:p w:rsidR="0013374A" w:rsidRPr="00826EE2" w:rsidRDefault="0013374A" w:rsidP="00826EE2">
            <w:pPr>
              <w:pStyle w:val="Listeafsnit"/>
              <w:numPr>
                <w:ilvl w:val="0"/>
                <w:numId w:val="26"/>
              </w:numPr>
              <w:ind w:left="357" w:hanging="357"/>
            </w:pPr>
            <w:r>
              <w:rPr>
                <w:sz w:val="20"/>
                <w:szCs w:val="20"/>
              </w:rPr>
              <w:t>Specifikation mv. af</w:t>
            </w:r>
            <w:r w:rsidR="00E673C7">
              <w:rPr>
                <w:sz w:val="20"/>
                <w:szCs w:val="20"/>
              </w:rPr>
              <w:t xml:space="preserve"> tjenester (udstillingsservices og</w:t>
            </w:r>
            <w:r>
              <w:rPr>
                <w:sz w:val="20"/>
                <w:szCs w:val="20"/>
              </w:rPr>
              <w:t xml:space="preserve"> </w:t>
            </w:r>
            <w:r w:rsidRPr="001A7017">
              <w:rPr>
                <w:sz w:val="20"/>
                <w:szCs w:val="20"/>
                <w:highlight w:val="yellow"/>
              </w:rPr>
              <w:t>fildistribution ser</w:t>
            </w:r>
            <w:r w:rsidR="001A7017" w:rsidRPr="001A7017">
              <w:rPr>
                <w:sz w:val="20"/>
                <w:szCs w:val="20"/>
                <w:highlight w:val="yellow"/>
              </w:rPr>
              <w:t>vice</w:t>
            </w:r>
            <w:r w:rsidR="00826EE2">
              <w:rPr>
                <w:sz w:val="20"/>
                <w:szCs w:val="20"/>
              </w:rPr>
              <w:t>s)</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Produkt(er):</w:t>
            </w:r>
          </w:p>
        </w:tc>
        <w:tc>
          <w:tcPr>
            <w:tcW w:w="6237" w:type="dxa"/>
          </w:tcPr>
          <w:p w:rsidR="0013374A" w:rsidRPr="00AF0DB4" w:rsidRDefault="0013374A" w:rsidP="00E673C7">
            <w:pPr>
              <w:pStyle w:val="Listeafsnit"/>
              <w:numPr>
                <w:ilvl w:val="0"/>
                <w:numId w:val="25"/>
              </w:numPr>
              <w:spacing w:before="40" w:after="40"/>
              <w:jc w:val="left"/>
              <w:rPr>
                <w:sz w:val="20"/>
                <w:szCs w:val="20"/>
              </w:rPr>
            </w:pPr>
            <w:r>
              <w:rPr>
                <w:sz w:val="20"/>
                <w:szCs w:val="20"/>
              </w:rPr>
              <w:t>Datalever</w:t>
            </w:r>
            <w:r w:rsidR="00E673C7">
              <w:rPr>
                <w:sz w:val="20"/>
                <w:szCs w:val="20"/>
              </w:rPr>
              <w:t>ance</w:t>
            </w:r>
            <w:r>
              <w:rPr>
                <w:sz w:val="20"/>
                <w:szCs w:val="20"/>
              </w:rPr>
              <w:t>aftale med tilhørende bilag.</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Milepæle</w:t>
            </w:r>
          </w:p>
        </w:tc>
        <w:tc>
          <w:tcPr>
            <w:tcW w:w="6237" w:type="dxa"/>
          </w:tcPr>
          <w:p w:rsidR="0013374A" w:rsidRPr="00AF0DB4" w:rsidRDefault="0013374A" w:rsidP="00E673C7">
            <w:pPr>
              <w:pStyle w:val="Listeafsnit"/>
              <w:numPr>
                <w:ilvl w:val="0"/>
                <w:numId w:val="24"/>
              </w:numPr>
              <w:spacing w:before="40" w:after="40"/>
              <w:jc w:val="left"/>
              <w:rPr>
                <w:color w:val="000000" w:themeColor="text1"/>
                <w:sz w:val="20"/>
                <w:szCs w:val="20"/>
              </w:rPr>
            </w:pPr>
            <w:r w:rsidRPr="00AF0DB4">
              <w:rPr>
                <w:color w:val="000000" w:themeColor="text1"/>
                <w:sz w:val="20"/>
                <w:szCs w:val="20"/>
              </w:rPr>
              <w:t>Grundlag for dataleveranceaftale etableret.</w:t>
            </w:r>
          </w:p>
          <w:p w:rsidR="0013374A" w:rsidRPr="00FA2966" w:rsidRDefault="0013374A" w:rsidP="00E673C7">
            <w:pPr>
              <w:pStyle w:val="Listeafsnit"/>
              <w:numPr>
                <w:ilvl w:val="0"/>
                <w:numId w:val="24"/>
              </w:numPr>
              <w:spacing w:before="40" w:after="40"/>
              <w:jc w:val="left"/>
              <w:rPr>
                <w:i/>
                <w:sz w:val="20"/>
                <w:szCs w:val="20"/>
              </w:rPr>
            </w:pPr>
            <w:r w:rsidRPr="00FA2966">
              <w:rPr>
                <w:i/>
                <w:color w:val="365F91" w:themeColor="accent1" w:themeShade="BF"/>
                <w:sz w:val="20"/>
                <w:szCs w:val="20"/>
              </w:rPr>
              <w:t>Dataleveranceaftale indgået (ekstern DAF milepæl).</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lastRenderedPageBreak/>
              <w:t>Afhængigheder:</w:t>
            </w:r>
          </w:p>
        </w:tc>
        <w:tc>
          <w:tcPr>
            <w:tcW w:w="6237" w:type="dxa"/>
          </w:tcPr>
          <w:p w:rsidR="00826EE2" w:rsidRDefault="00826EE2" w:rsidP="00E673C7">
            <w:pPr>
              <w:spacing w:before="40" w:after="40"/>
              <w:jc w:val="left"/>
              <w:rPr>
                <w:sz w:val="20"/>
                <w:szCs w:val="20"/>
              </w:rPr>
            </w:pPr>
            <w:r>
              <w:rPr>
                <w:sz w:val="20"/>
                <w:szCs w:val="20"/>
              </w:rPr>
              <w:t xml:space="preserve">Aftalegrundlag for fordeling af data fra datafordeleren skal være på plads </w:t>
            </w:r>
            <w:proofErr w:type="spellStart"/>
            <w:r>
              <w:rPr>
                <w:sz w:val="20"/>
                <w:szCs w:val="20"/>
              </w:rPr>
              <w:t>aht</w:t>
            </w:r>
            <w:proofErr w:type="spellEnd"/>
            <w:r>
              <w:rPr>
                <w:sz w:val="20"/>
                <w:szCs w:val="20"/>
              </w:rPr>
              <w:t xml:space="preserve">. </w:t>
            </w:r>
            <w:proofErr w:type="gramStart"/>
            <w:r>
              <w:rPr>
                <w:sz w:val="20"/>
                <w:szCs w:val="20"/>
              </w:rPr>
              <w:t>overholdelse af bl.a. persondataloven og BBR-loven.</w:t>
            </w:r>
            <w:proofErr w:type="gramEnd"/>
            <w:r>
              <w:rPr>
                <w:sz w:val="20"/>
                <w:szCs w:val="20"/>
              </w:rPr>
              <w:t xml:space="preserve"> </w:t>
            </w:r>
          </w:p>
          <w:p w:rsidR="0013374A" w:rsidRDefault="0013374A" w:rsidP="00E673C7">
            <w:pPr>
              <w:spacing w:before="40" w:after="40"/>
              <w:jc w:val="left"/>
              <w:rPr>
                <w:sz w:val="20"/>
                <w:szCs w:val="20"/>
              </w:rPr>
            </w:pPr>
            <w:r>
              <w:rPr>
                <w:sz w:val="20"/>
                <w:szCs w:val="20"/>
              </w:rPr>
              <w:t>Datamodelgrundlag</w:t>
            </w:r>
            <w:r w:rsidR="00E673C7">
              <w:rPr>
                <w:sz w:val="20"/>
                <w:szCs w:val="20"/>
              </w:rPr>
              <w:t xml:space="preserve"> for involverede registre</w:t>
            </w:r>
            <w:r w:rsidRPr="00970401">
              <w:rPr>
                <w:sz w:val="20"/>
                <w:szCs w:val="20"/>
              </w:rPr>
              <w:t xml:space="preserve"> (</w:t>
            </w:r>
            <w:r>
              <w:rPr>
                <w:sz w:val="20"/>
                <w:szCs w:val="20"/>
              </w:rPr>
              <w:t>afleveringsmodel</w:t>
            </w:r>
            <w:r w:rsidRPr="00970401">
              <w:rPr>
                <w:sz w:val="20"/>
                <w:szCs w:val="20"/>
              </w:rPr>
              <w:t>, transfo</w:t>
            </w:r>
            <w:r w:rsidRPr="00970401">
              <w:rPr>
                <w:sz w:val="20"/>
                <w:szCs w:val="20"/>
              </w:rPr>
              <w:t>r</w:t>
            </w:r>
            <w:r w:rsidRPr="00970401">
              <w:rPr>
                <w:sz w:val="20"/>
                <w:szCs w:val="20"/>
              </w:rPr>
              <w:t>mationsregler og udstillingsmodel)</w:t>
            </w:r>
            <w:r>
              <w:rPr>
                <w:sz w:val="20"/>
                <w:szCs w:val="20"/>
              </w:rPr>
              <w:t xml:space="preserve"> skal være leveret til </w:t>
            </w:r>
            <w:r w:rsidRPr="00970401">
              <w:rPr>
                <w:sz w:val="20"/>
                <w:szCs w:val="20"/>
              </w:rPr>
              <w:t>D</w:t>
            </w:r>
            <w:r>
              <w:rPr>
                <w:sz w:val="20"/>
                <w:szCs w:val="20"/>
              </w:rPr>
              <w:t>A</w:t>
            </w:r>
            <w:r w:rsidRPr="00970401">
              <w:rPr>
                <w:sz w:val="20"/>
                <w:szCs w:val="20"/>
              </w:rPr>
              <w:t>F-operatør</w:t>
            </w:r>
            <w:r>
              <w:rPr>
                <w:sz w:val="20"/>
                <w:szCs w:val="20"/>
              </w:rPr>
              <w:t>.</w:t>
            </w:r>
          </w:p>
          <w:p w:rsidR="0013374A" w:rsidRDefault="0013374A" w:rsidP="00E673C7">
            <w:pPr>
              <w:spacing w:before="40" w:after="40"/>
              <w:jc w:val="left"/>
              <w:rPr>
                <w:sz w:val="20"/>
                <w:szCs w:val="20"/>
              </w:rPr>
            </w:pPr>
            <w:r>
              <w:rPr>
                <w:sz w:val="20"/>
                <w:szCs w:val="20"/>
              </w:rPr>
              <w:t xml:space="preserve">Specifikation mv. af udstillingsservices skal være leveret til </w:t>
            </w:r>
            <w:r w:rsidRPr="00970401">
              <w:rPr>
                <w:sz w:val="20"/>
                <w:szCs w:val="20"/>
              </w:rPr>
              <w:t>D</w:t>
            </w:r>
            <w:r>
              <w:rPr>
                <w:sz w:val="20"/>
                <w:szCs w:val="20"/>
              </w:rPr>
              <w:t>A</w:t>
            </w:r>
            <w:r w:rsidRPr="00970401">
              <w:rPr>
                <w:sz w:val="20"/>
                <w:szCs w:val="20"/>
              </w:rPr>
              <w:t>F-operatør</w:t>
            </w:r>
            <w:r>
              <w:rPr>
                <w:sz w:val="20"/>
                <w:szCs w:val="20"/>
              </w:rPr>
              <w:t>.</w:t>
            </w:r>
          </w:p>
          <w:p w:rsidR="0013374A" w:rsidRPr="00826EE2" w:rsidRDefault="0013374A" w:rsidP="00E673C7">
            <w:pPr>
              <w:spacing w:before="40" w:after="40"/>
              <w:jc w:val="left"/>
              <w:rPr>
                <w:sz w:val="20"/>
                <w:szCs w:val="20"/>
              </w:rPr>
            </w:pPr>
            <w:r w:rsidRPr="001A7017">
              <w:rPr>
                <w:sz w:val="20"/>
                <w:szCs w:val="20"/>
                <w:highlight w:val="yellow"/>
              </w:rPr>
              <w:t xml:space="preserve">Specifikation mv. af </w:t>
            </w:r>
            <w:r w:rsidR="00826EE2">
              <w:rPr>
                <w:sz w:val="20"/>
                <w:szCs w:val="20"/>
                <w:highlight w:val="yellow"/>
              </w:rPr>
              <w:t xml:space="preserve">sammenstillede </w:t>
            </w:r>
            <w:proofErr w:type="spellStart"/>
            <w:r w:rsidR="00826EE2">
              <w:rPr>
                <w:sz w:val="20"/>
                <w:szCs w:val="20"/>
                <w:highlight w:val="yellow"/>
              </w:rPr>
              <w:t>fildistribution</w:t>
            </w:r>
            <w:r w:rsidRPr="001A7017">
              <w:rPr>
                <w:sz w:val="20"/>
                <w:szCs w:val="20"/>
                <w:highlight w:val="yellow"/>
              </w:rPr>
              <w:t>services</w:t>
            </w:r>
            <w:proofErr w:type="spellEnd"/>
            <w:r w:rsidRPr="001A7017">
              <w:rPr>
                <w:sz w:val="20"/>
                <w:szCs w:val="20"/>
                <w:highlight w:val="yellow"/>
              </w:rPr>
              <w:t xml:space="preserve"> skal være lev</w:t>
            </w:r>
            <w:r w:rsidRPr="001A7017">
              <w:rPr>
                <w:sz w:val="20"/>
                <w:szCs w:val="20"/>
                <w:highlight w:val="yellow"/>
              </w:rPr>
              <w:t>e</w:t>
            </w:r>
            <w:r w:rsidRPr="001A7017">
              <w:rPr>
                <w:sz w:val="20"/>
                <w:szCs w:val="20"/>
                <w:highlight w:val="yellow"/>
              </w:rPr>
              <w:t>ret til DAF-operatør</w:t>
            </w:r>
            <w:r w:rsidR="00E673C7" w:rsidRPr="001A7017">
              <w:rPr>
                <w:sz w:val="20"/>
                <w:szCs w:val="20"/>
                <w:highlight w:val="yellow"/>
              </w:rPr>
              <w:t>?</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Ressourcekrav:</w:t>
            </w:r>
          </w:p>
        </w:tc>
        <w:tc>
          <w:tcPr>
            <w:tcW w:w="6237" w:type="dxa"/>
          </w:tcPr>
          <w:p w:rsidR="0013374A" w:rsidRPr="002C7A62" w:rsidRDefault="0013374A" w:rsidP="00E673C7">
            <w:pPr>
              <w:spacing w:before="40" w:after="40"/>
              <w:jc w:val="left"/>
              <w:rPr>
                <w:sz w:val="20"/>
                <w:szCs w:val="20"/>
              </w:rPr>
            </w:pPr>
            <w:r w:rsidRPr="002C7A62">
              <w:rPr>
                <w:sz w:val="20"/>
                <w:szCs w:val="20"/>
                <w:highlight w:val="yellow"/>
              </w:rPr>
              <w:t>&lt;Identifikation af krav til ressourcedeltagelse uden for egen organisat</w:t>
            </w:r>
            <w:r w:rsidRPr="002C7A62">
              <w:rPr>
                <w:sz w:val="20"/>
                <w:szCs w:val="20"/>
                <w:highlight w:val="yellow"/>
              </w:rPr>
              <w:t>i</w:t>
            </w:r>
            <w:r w:rsidRPr="002C7A62">
              <w:rPr>
                <w:sz w:val="20"/>
                <w:szCs w:val="20"/>
                <w:highlight w:val="yellow"/>
              </w:rPr>
              <w:t>on/myndighed. Vil være kontekstafhængig og skal derfor vurderes i det enkelte projekt&gt;</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Kvalitetskriterier:</w:t>
            </w:r>
          </w:p>
        </w:tc>
        <w:tc>
          <w:tcPr>
            <w:tcW w:w="6237" w:type="dxa"/>
          </w:tcPr>
          <w:p w:rsidR="0013374A" w:rsidRPr="002C7A62" w:rsidRDefault="00E673C7" w:rsidP="00E673C7">
            <w:pPr>
              <w:spacing w:before="40" w:after="40"/>
              <w:jc w:val="left"/>
              <w:rPr>
                <w:sz w:val="20"/>
                <w:szCs w:val="20"/>
              </w:rPr>
            </w:pPr>
            <w:r>
              <w:rPr>
                <w:sz w:val="20"/>
                <w:szCs w:val="20"/>
              </w:rPr>
              <w:t>Dataleverance</w:t>
            </w:r>
            <w:r w:rsidR="0013374A">
              <w:rPr>
                <w:sz w:val="20"/>
                <w:szCs w:val="20"/>
              </w:rPr>
              <w:t>aftalen skal være i overensstemmelse med den dertil afta</w:t>
            </w:r>
            <w:r w:rsidR="0013374A">
              <w:rPr>
                <w:sz w:val="20"/>
                <w:szCs w:val="20"/>
              </w:rPr>
              <w:t>l</w:t>
            </w:r>
            <w:r w:rsidR="0013374A">
              <w:rPr>
                <w:sz w:val="20"/>
                <w:szCs w:val="20"/>
              </w:rPr>
              <w:t>te skabelon og være underskrevet af de berørte parter.</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Godkendelse:</w:t>
            </w:r>
          </w:p>
        </w:tc>
        <w:tc>
          <w:tcPr>
            <w:tcW w:w="6237" w:type="dxa"/>
          </w:tcPr>
          <w:p w:rsidR="0013374A" w:rsidRPr="002C7A62" w:rsidRDefault="00E673C7" w:rsidP="00826EE2">
            <w:pPr>
              <w:spacing w:before="40" w:after="40"/>
              <w:jc w:val="left"/>
              <w:rPr>
                <w:sz w:val="20"/>
                <w:szCs w:val="20"/>
              </w:rPr>
            </w:pPr>
            <w:r>
              <w:rPr>
                <w:sz w:val="20"/>
                <w:szCs w:val="20"/>
              </w:rPr>
              <w:t>Dataleveranceaftalen</w:t>
            </w:r>
            <w:r w:rsidR="0013374A" w:rsidRPr="00970401">
              <w:rPr>
                <w:sz w:val="20"/>
                <w:szCs w:val="20"/>
              </w:rPr>
              <w:t xml:space="preserve"> godkendes af D</w:t>
            </w:r>
            <w:r w:rsidR="0013374A">
              <w:rPr>
                <w:sz w:val="20"/>
                <w:szCs w:val="20"/>
              </w:rPr>
              <w:t>A</w:t>
            </w:r>
            <w:r w:rsidR="0013374A" w:rsidRPr="00970401">
              <w:rPr>
                <w:sz w:val="20"/>
                <w:szCs w:val="20"/>
              </w:rPr>
              <w:t xml:space="preserve">F-operatøren i samarbejde med den </w:t>
            </w:r>
            <w:proofErr w:type="gramStart"/>
            <w:r w:rsidR="00826EE2">
              <w:rPr>
                <w:sz w:val="20"/>
                <w:szCs w:val="20"/>
              </w:rPr>
              <w:t>styregrupperne</w:t>
            </w:r>
            <w:proofErr w:type="gramEnd"/>
            <w:r w:rsidR="00826EE2">
              <w:rPr>
                <w:sz w:val="20"/>
                <w:szCs w:val="20"/>
              </w:rPr>
              <w:t xml:space="preserve"> for GD1 og GD2.</w:t>
            </w:r>
          </w:p>
        </w:tc>
      </w:tr>
    </w:tbl>
    <w:p w:rsidR="0013374A" w:rsidRDefault="0013374A" w:rsidP="0013374A"/>
    <w:p w:rsidR="0013374A" w:rsidRPr="0013374A" w:rsidRDefault="0013374A" w:rsidP="0013374A">
      <w:pPr>
        <w:pStyle w:val="Overskrift3"/>
        <w:numPr>
          <w:ilvl w:val="0"/>
          <w:numId w:val="0"/>
        </w:numPr>
        <w:ind w:left="794"/>
      </w:pPr>
    </w:p>
    <w:p w:rsidR="00F32923" w:rsidRPr="00AD13B5" w:rsidRDefault="002E6B06" w:rsidP="00F05955">
      <w:pPr>
        <w:pStyle w:val="Overskrift3"/>
        <w:numPr>
          <w:ilvl w:val="2"/>
          <w:numId w:val="2"/>
        </w:numPr>
        <w:tabs>
          <w:tab w:val="num" w:pos="794"/>
        </w:tabs>
        <w:ind w:left="794"/>
        <w:rPr>
          <w:sz w:val="20"/>
          <w:szCs w:val="20"/>
        </w:rPr>
      </w:pPr>
      <w:bookmarkStart w:id="39" w:name="_Toc400979347"/>
      <w:r w:rsidRPr="00AD13B5">
        <w:rPr>
          <w:sz w:val="20"/>
          <w:szCs w:val="20"/>
        </w:rPr>
        <w:t>Krav til sammenstillede services hos de forskellige GD-anvenderprojekter.</w:t>
      </w:r>
      <w:bookmarkEnd w:id="39"/>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6359EF" w:rsidTr="006359EF">
        <w:trPr>
          <w:cantSplit/>
        </w:trPr>
        <w:tc>
          <w:tcPr>
            <w:tcW w:w="2410" w:type="dxa"/>
            <w:shd w:val="clear" w:color="auto" w:fill="DAEEF3"/>
          </w:tcPr>
          <w:p w:rsidR="006359EF" w:rsidRPr="005724B5" w:rsidRDefault="006359EF" w:rsidP="00E673C7">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237" w:type="dxa"/>
          </w:tcPr>
          <w:p w:rsidR="006359EF" w:rsidRPr="007703AF" w:rsidRDefault="00CD60EC" w:rsidP="00CD60EC">
            <w:pPr>
              <w:keepNext/>
              <w:spacing w:before="40" w:after="40"/>
              <w:jc w:val="left"/>
              <w:rPr>
                <w:sz w:val="20"/>
                <w:szCs w:val="20"/>
              </w:rPr>
            </w:pPr>
            <w:r>
              <w:t>K</w:t>
            </w:r>
            <w:r w:rsidR="007703AF">
              <w:t>rav til sammenstillede services hos de f</w:t>
            </w:r>
            <w:r>
              <w:t>orskellige GD-anvenderprojekter.</w:t>
            </w:r>
          </w:p>
        </w:tc>
      </w:tr>
      <w:tr w:rsidR="006359EF" w:rsidRPr="003F1EB9" w:rsidTr="006359EF">
        <w:trPr>
          <w:cantSplit/>
        </w:trPr>
        <w:tc>
          <w:tcPr>
            <w:tcW w:w="2410" w:type="dxa"/>
            <w:shd w:val="clear" w:color="auto" w:fill="DAEEF3"/>
          </w:tcPr>
          <w:p w:rsidR="006359EF" w:rsidRPr="005724B5" w:rsidRDefault="006359EF" w:rsidP="00E673C7">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rsidR="006359EF" w:rsidRPr="005724B5" w:rsidRDefault="006359EF" w:rsidP="00E673C7">
            <w:pPr>
              <w:spacing w:before="40" w:after="40"/>
              <w:jc w:val="left"/>
              <w:rPr>
                <w:sz w:val="20"/>
                <w:szCs w:val="20"/>
              </w:rPr>
            </w:pPr>
          </w:p>
        </w:tc>
      </w:tr>
      <w:tr w:rsidR="006359EF" w:rsidTr="006359EF">
        <w:trPr>
          <w:cantSplit/>
        </w:trPr>
        <w:tc>
          <w:tcPr>
            <w:tcW w:w="2410" w:type="dxa"/>
            <w:shd w:val="clear" w:color="auto" w:fill="DAEEF3"/>
          </w:tcPr>
          <w:p w:rsidR="006359EF" w:rsidRPr="005724B5" w:rsidRDefault="006359EF" w:rsidP="00E673C7">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237" w:type="dxa"/>
          </w:tcPr>
          <w:p w:rsidR="001A7017" w:rsidRPr="002C7A62" w:rsidRDefault="001A7017" w:rsidP="001A7017">
            <w:pPr>
              <w:keepNext/>
              <w:spacing w:before="40" w:after="40"/>
              <w:jc w:val="left"/>
              <w:rPr>
                <w:sz w:val="20"/>
                <w:szCs w:val="20"/>
                <w:highlight w:val="yellow"/>
              </w:rPr>
            </w:pPr>
            <w:r w:rsidRPr="002C7A62">
              <w:rPr>
                <w:sz w:val="20"/>
                <w:szCs w:val="20"/>
                <w:highlight w:val="yellow"/>
              </w:rPr>
              <w:t>Ansvarlig for arbejdspakken:</w:t>
            </w:r>
            <w:r>
              <w:rPr>
                <w:sz w:val="20"/>
                <w:szCs w:val="20"/>
                <w:highlight w:val="yellow"/>
              </w:rPr>
              <w:t xml:space="preserve"> Delprogram 1 &amp; 2</w:t>
            </w:r>
          </w:p>
          <w:p w:rsidR="006359EF" w:rsidRPr="00696DFE" w:rsidRDefault="001A7017" w:rsidP="001A7017">
            <w:pPr>
              <w:spacing w:before="40" w:after="40"/>
              <w:jc w:val="left"/>
              <w:rPr>
                <w:sz w:val="20"/>
                <w:szCs w:val="20"/>
              </w:rPr>
            </w:pPr>
            <w:r>
              <w:rPr>
                <w:sz w:val="20"/>
                <w:szCs w:val="20"/>
                <w:highlight w:val="yellow"/>
              </w:rPr>
              <w:t>Ansvarlig for kvalitetskontrol:</w:t>
            </w:r>
            <w:r w:rsidR="00696DFE">
              <w:rPr>
                <w:sz w:val="20"/>
                <w:szCs w:val="20"/>
              </w:rPr>
              <w:t xml:space="preserve"> </w:t>
            </w:r>
            <w:r w:rsidR="00696DFE">
              <w:rPr>
                <w:sz w:val="20"/>
                <w:szCs w:val="20"/>
                <w:highlight w:val="yellow"/>
              </w:rPr>
              <w:t>GD1 og GD2’s testmanager</w:t>
            </w:r>
          </w:p>
        </w:tc>
      </w:tr>
      <w:tr w:rsidR="006359EF" w:rsidRPr="003F1EB9" w:rsidTr="006359EF">
        <w:trPr>
          <w:cantSplit/>
        </w:trPr>
        <w:tc>
          <w:tcPr>
            <w:tcW w:w="2410" w:type="dxa"/>
            <w:shd w:val="clear" w:color="auto" w:fill="DAEEF3"/>
          </w:tcPr>
          <w:p w:rsidR="006359EF" w:rsidRPr="005724B5" w:rsidRDefault="006359EF" w:rsidP="00E673C7">
            <w:pPr>
              <w:spacing w:before="40" w:after="40"/>
              <w:rPr>
                <w:b/>
                <w:bCs/>
                <w:sz w:val="20"/>
                <w:szCs w:val="20"/>
              </w:rPr>
            </w:pPr>
            <w:r w:rsidRPr="005724B5">
              <w:rPr>
                <w:b/>
                <w:bCs/>
                <w:sz w:val="20"/>
                <w:szCs w:val="20"/>
              </w:rPr>
              <w:t>Tidsramme:</w:t>
            </w:r>
          </w:p>
        </w:tc>
        <w:tc>
          <w:tcPr>
            <w:tcW w:w="6237" w:type="dxa"/>
          </w:tcPr>
          <w:p w:rsidR="006359EF" w:rsidRPr="005724B5" w:rsidRDefault="00010772" w:rsidP="00E673C7">
            <w:pPr>
              <w:spacing w:before="40" w:after="40"/>
              <w:jc w:val="left"/>
              <w:rPr>
                <w:sz w:val="20"/>
                <w:szCs w:val="20"/>
              </w:rPr>
            </w:pPr>
            <w:r>
              <w:rPr>
                <w:sz w:val="20"/>
                <w:szCs w:val="20"/>
              </w:rPr>
              <w:t>X måneder</w:t>
            </w:r>
          </w:p>
        </w:tc>
      </w:tr>
      <w:tr w:rsidR="006359EF" w:rsidRPr="00D230FC" w:rsidTr="006359EF">
        <w:trPr>
          <w:cantSplit/>
        </w:trPr>
        <w:tc>
          <w:tcPr>
            <w:tcW w:w="2410" w:type="dxa"/>
            <w:shd w:val="clear" w:color="auto" w:fill="DAEEF3"/>
          </w:tcPr>
          <w:p w:rsidR="006359EF" w:rsidRPr="005724B5" w:rsidRDefault="006359EF" w:rsidP="00E673C7">
            <w:pPr>
              <w:spacing w:before="40" w:after="40"/>
              <w:rPr>
                <w:b/>
                <w:bCs/>
                <w:sz w:val="20"/>
                <w:szCs w:val="20"/>
              </w:rPr>
            </w:pPr>
            <w:r w:rsidRPr="005724B5">
              <w:rPr>
                <w:b/>
                <w:bCs/>
                <w:sz w:val="20"/>
                <w:szCs w:val="20"/>
              </w:rPr>
              <w:t>Indhold:</w:t>
            </w:r>
          </w:p>
        </w:tc>
        <w:tc>
          <w:tcPr>
            <w:tcW w:w="6237" w:type="dxa"/>
          </w:tcPr>
          <w:p w:rsidR="006359EF" w:rsidRPr="005724B5" w:rsidRDefault="00CD60EC" w:rsidP="00E673C7">
            <w:pPr>
              <w:spacing w:before="40" w:after="40"/>
              <w:jc w:val="left"/>
              <w:rPr>
                <w:sz w:val="20"/>
                <w:szCs w:val="20"/>
              </w:rPr>
            </w:pPr>
            <w:r>
              <w:t>Indsamling af krav til sammenstillede services hos de forskellige GD-anvenderprojekter inkl. kvalitetssikring og godkendelse af disse i GD1/GD2.</w:t>
            </w:r>
          </w:p>
        </w:tc>
      </w:tr>
      <w:tr w:rsidR="006359EF" w:rsidRPr="003F1EB9" w:rsidTr="006359EF">
        <w:trPr>
          <w:cantSplit/>
        </w:trPr>
        <w:tc>
          <w:tcPr>
            <w:tcW w:w="2410" w:type="dxa"/>
            <w:shd w:val="clear" w:color="auto" w:fill="DAEEF3"/>
          </w:tcPr>
          <w:p w:rsidR="006359EF" w:rsidRPr="005724B5" w:rsidRDefault="006359EF" w:rsidP="00E673C7">
            <w:pPr>
              <w:spacing w:before="40" w:after="40"/>
              <w:rPr>
                <w:b/>
                <w:bCs/>
                <w:sz w:val="20"/>
                <w:szCs w:val="20"/>
              </w:rPr>
            </w:pPr>
            <w:r w:rsidRPr="005724B5">
              <w:rPr>
                <w:b/>
                <w:bCs/>
                <w:sz w:val="20"/>
                <w:szCs w:val="20"/>
              </w:rPr>
              <w:t>Produkt(er):</w:t>
            </w:r>
          </w:p>
        </w:tc>
        <w:tc>
          <w:tcPr>
            <w:tcW w:w="6237" w:type="dxa"/>
          </w:tcPr>
          <w:p w:rsidR="006359EF" w:rsidRPr="005724B5" w:rsidRDefault="00CD60EC" w:rsidP="00E673C7">
            <w:pPr>
              <w:spacing w:before="40" w:after="40"/>
              <w:jc w:val="left"/>
              <w:rPr>
                <w:sz w:val="20"/>
                <w:szCs w:val="20"/>
              </w:rPr>
            </w:pPr>
            <w:r>
              <w:rPr>
                <w:sz w:val="20"/>
                <w:szCs w:val="20"/>
              </w:rPr>
              <w:t>Krav til sammenstillede services fra GD-anvenderprojekter</w:t>
            </w:r>
          </w:p>
        </w:tc>
      </w:tr>
      <w:tr w:rsidR="00C75296" w:rsidRPr="00D230FC" w:rsidTr="006359EF">
        <w:trPr>
          <w:cantSplit/>
        </w:trPr>
        <w:tc>
          <w:tcPr>
            <w:tcW w:w="2410" w:type="dxa"/>
            <w:shd w:val="clear" w:color="auto" w:fill="DAEEF3"/>
          </w:tcPr>
          <w:p w:rsidR="00C75296" w:rsidRPr="005724B5" w:rsidRDefault="00C75296" w:rsidP="00E673C7">
            <w:pPr>
              <w:spacing w:before="40" w:after="40"/>
              <w:rPr>
                <w:b/>
                <w:bCs/>
                <w:sz w:val="20"/>
                <w:szCs w:val="20"/>
              </w:rPr>
            </w:pPr>
            <w:r>
              <w:rPr>
                <w:b/>
                <w:bCs/>
                <w:sz w:val="20"/>
                <w:szCs w:val="20"/>
              </w:rPr>
              <w:t>Milepæle</w:t>
            </w:r>
          </w:p>
        </w:tc>
        <w:tc>
          <w:tcPr>
            <w:tcW w:w="6237" w:type="dxa"/>
          </w:tcPr>
          <w:p w:rsidR="00C75296" w:rsidRPr="00CD60EC" w:rsidRDefault="00CD60EC" w:rsidP="00CD60EC">
            <w:pPr>
              <w:pStyle w:val="Listeafsnit"/>
              <w:numPr>
                <w:ilvl w:val="0"/>
                <w:numId w:val="24"/>
              </w:numPr>
              <w:spacing w:before="40" w:after="40"/>
              <w:jc w:val="left"/>
              <w:rPr>
                <w:color w:val="000000" w:themeColor="text1"/>
                <w:sz w:val="20"/>
                <w:szCs w:val="20"/>
              </w:rPr>
            </w:pPr>
            <w:r w:rsidRPr="00CD60EC">
              <w:rPr>
                <w:color w:val="000000" w:themeColor="text1"/>
                <w:sz w:val="20"/>
                <w:szCs w:val="20"/>
              </w:rPr>
              <w:t>Krav indsamlet</w:t>
            </w:r>
          </w:p>
          <w:p w:rsidR="00CD60EC" w:rsidRPr="005724B5" w:rsidRDefault="00CD60EC" w:rsidP="00CD60EC">
            <w:pPr>
              <w:pStyle w:val="Listeafsnit"/>
              <w:numPr>
                <w:ilvl w:val="0"/>
                <w:numId w:val="24"/>
              </w:numPr>
              <w:spacing w:before="40" w:after="40"/>
              <w:jc w:val="left"/>
              <w:rPr>
                <w:sz w:val="20"/>
                <w:szCs w:val="20"/>
              </w:rPr>
            </w:pPr>
            <w:r w:rsidRPr="00CD60EC">
              <w:rPr>
                <w:color w:val="000000" w:themeColor="text1"/>
                <w:sz w:val="20"/>
                <w:szCs w:val="20"/>
              </w:rPr>
              <w:t>Krav</w:t>
            </w:r>
            <w:r>
              <w:rPr>
                <w:sz w:val="20"/>
                <w:szCs w:val="20"/>
              </w:rPr>
              <w:t xml:space="preserve"> kvalitetssikret og godkendt</w:t>
            </w:r>
          </w:p>
        </w:tc>
      </w:tr>
      <w:tr w:rsidR="006359EF" w:rsidRPr="00D230FC" w:rsidTr="006359EF">
        <w:trPr>
          <w:cantSplit/>
        </w:trPr>
        <w:tc>
          <w:tcPr>
            <w:tcW w:w="2410" w:type="dxa"/>
            <w:shd w:val="clear" w:color="auto" w:fill="DAEEF3"/>
          </w:tcPr>
          <w:p w:rsidR="006359EF" w:rsidRPr="005724B5" w:rsidRDefault="006359EF" w:rsidP="00E673C7">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237" w:type="dxa"/>
          </w:tcPr>
          <w:p w:rsidR="006359EF" w:rsidRPr="005724B5" w:rsidRDefault="00DB0668" w:rsidP="00DB0668">
            <w:pPr>
              <w:spacing w:before="40" w:after="40"/>
              <w:jc w:val="left"/>
              <w:rPr>
                <w:sz w:val="20"/>
                <w:szCs w:val="20"/>
              </w:rPr>
            </w:pPr>
            <w:r>
              <w:rPr>
                <w:sz w:val="20"/>
                <w:szCs w:val="20"/>
              </w:rPr>
              <w:t xml:space="preserve">GD-anvenderprojekterne skal været </w:t>
            </w:r>
            <w:r w:rsidR="00696DFE">
              <w:rPr>
                <w:sz w:val="20"/>
                <w:szCs w:val="20"/>
              </w:rPr>
              <w:t>afklarede omkring egne behov.</w:t>
            </w:r>
          </w:p>
        </w:tc>
      </w:tr>
      <w:tr w:rsidR="006359EF" w:rsidRPr="00D230FC" w:rsidTr="006359EF">
        <w:trPr>
          <w:cantSplit/>
        </w:trPr>
        <w:tc>
          <w:tcPr>
            <w:tcW w:w="2410" w:type="dxa"/>
            <w:shd w:val="clear" w:color="auto" w:fill="DAEEF3"/>
          </w:tcPr>
          <w:p w:rsidR="006359EF" w:rsidRPr="005724B5" w:rsidRDefault="006359EF" w:rsidP="00E673C7">
            <w:pPr>
              <w:spacing w:before="40" w:after="40"/>
              <w:rPr>
                <w:b/>
                <w:bCs/>
                <w:sz w:val="20"/>
                <w:szCs w:val="20"/>
              </w:rPr>
            </w:pPr>
            <w:r w:rsidRPr="005724B5">
              <w:rPr>
                <w:b/>
                <w:bCs/>
                <w:sz w:val="20"/>
                <w:szCs w:val="20"/>
              </w:rPr>
              <w:t>Ressourcekrav:</w:t>
            </w:r>
          </w:p>
        </w:tc>
        <w:tc>
          <w:tcPr>
            <w:tcW w:w="6237" w:type="dxa"/>
          </w:tcPr>
          <w:p w:rsidR="006359EF" w:rsidRPr="005724B5" w:rsidRDefault="00CD60EC" w:rsidP="00E673C7">
            <w:pPr>
              <w:spacing w:before="40" w:after="40"/>
              <w:jc w:val="left"/>
              <w:rPr>
                <w:sz w:val="20"/>
                <w:szCs w:val="20"/>
              </w:rPr>
            </w:pPr>
            <w:r>
              <w:rPr>
                <w:sz w:val="20"/>
                <w:szCs w:val="20"/>
              </w:rPr>
              <w:t xml:space="preserve">GD1 og GD2’s anvenderprojekter skal bidrage til afklaringen af egne krav. Det drejer sig om </w:t>
            </w:r>
            <w:r w:rsidRPr="00CD60EC">
              <w:rPr>
                <w:sz w:val="20"/>
                <w:szCs w:val="20"/>
                <w:highlight w:val="yellow"/>
              </w:rPr>
              <w:t>KL, SKAT, CVR, CPR, FOT, DST?</w:t>
            </w:r>
          </w:p>
        </w:tc>
      </w:tr>
      <w:tr w:rsidR="006359EF" w:rsidRPr="00D230FC" w:rsidTr="006359EF">
        <w:trPr>
          <w:cantSplit/>
        </w:trPr>
        <w:tc>
          <w:tcPr>
            <w:tcW w:w="2410" w:type="dxa"/>
            <w:shd w:val="clear" w:color="auto" w:fill="DAEEF3"/>
          </w:tcPr>
          <w:p w:rsidR="006359EF" w:rsidRPr="00643A54" w:rsidRDefault="006359EF" w:rsidP="00E673C7">
            <w:pPr>
              <w:spacing w:before="40" w:after="40"/>
              <w:rPr>
                <w:b/>
                <w:bCs/>
                <w:sz w:val="20"/>
                <w:szCs w:val="20"/>
              </w:rPr>
            </w:pPr>
            <w:r w:rsidRPr="00643A54">
              <w:rPr>
                <w:b/>
                <w:bCs/>
                <w:sz w:val="20"/>
                <w:szCs w:val="20"/>
              </w:rPr>
              <w:t>Kvalitetskriterier:</w:t>
            </w:r>
          </w:p>
        </w:tc>
        <w:tc>
          <w:tcPr>
            <w:tcW w:w="6237" w:type="dxa"/>
          </w:tcPr>
          <w:p w:rsidR="006359EF" w:rsidRPr="00643A54" w:rsidRDefault="002E6B06" w:rsidP="00E673C7">
            <w:pPr>
              <w:spacing w:before="40" w:after="40"/>
              <w:jc w:val="left"/>
              <w:rPr>
                <w:sz w:val="20"/>
                <w:szCs w:val="20"/>
              </w:rPr>
            </w:pPr>
            <w:r>
              <w:rPr>
                <w:sz w:val="20"/>
                <w:szCs w:val="20"/>
              </w:rPr>
              <w:t>De indsamlede krav skal kunne danne baggrund for den forretningsmæ</w:t>
            </w:r>
            <w:r>
              <w:rPr>
                <w:sz w:val="20"/>
                <w:szCs w:val="20"/>
              </w:rPr>
              <w:t>s</w:t>
            </w:r>
            <w:r>
              <w:rPr>
                <w:sz w:val="20"/>
                <w:szCs w:val="20"/>
              </w:rPr>
              <w:t>sige beskrivelse af sammenstillede services og indgåelsen af Datalevera</w:t>
            </w:r>
            <w:r>
              <w:rPr>
                <w:sz w:val="20"/>
                <w:szCs w:val="20"/>
              </w:rPr>
              <w:t>n</w:t>
            </w:r>
            <w:r>
              <w:rPr>
                <w:sz w:val="20"/>
                <w:szCs w:val="20"/>
              </w:rPr>
              <w:t>ceaftalen.</w:t>
            </w:r>
          </w:p>
        </w:tc>
      </w:tr>
      <w:tr w:rsidR="006359EF" w:rsidRPr="005D7B40" w:rsidTr="006359EF">
        <w:trPr>
          <w:cantSplit/>
        </w:trPr>
        <w:tc>
          <w:tcPr>
            <w:tcW w:w="2410" w:type="dxa"/>
            <w:shd w:val="clear" w:color="auto" w:fill="DAEEF3"/>
          </w:tcPr>
          <w:p w:rsidR="006359EF" w:rsidRPr="00643A54" w:rsidRDefault="006359EF" w:rsidP="00E673C7">
            <w:pPr>
              <w:spacing w:before="40" w:after="40"/>
              <w:rPr>
                <w:b/>
                <w:bCs/>
                <w:sz w:val="20"/>
                <w:szCs w:val="20"/>
              </w:rPr>
            </w:pPr>
            <w:r w:rsidRPr="00643A54">
              <w:rPr>
                <w:b/>
                <w:bCs/>
                <w:sz w:val="20"/>
                <w:szCs w:val="20"/>
              </w:rPr>
              <w:t>Godkendelse:</w:t>
            </w:r>
          </w:p>
        </w:tc>
        <w:tc>
          <w:tcPr>
            <w:tcW w:w="6237" w:type="dxa"/>
          </w:tcPr>
          <w:p w:rsidR="006359EF" w:rsidRPr="00643A54" w:rsidRDefault="00010772" w:rsidP="00E673C7">
            <w:pPr>
              <w:spacing w:before="40" w:after="40"/>
              <w:jc w:val="left"/>
              <w:rPr>
                <w:sz w:val="20"/>
                <w:szCs w:val="20"/>
              </w:rPr>
            </w:pPr>
            <w:r>
              <w:rPr>
                <w:sz w:val="20"/>
                <w:szCs w:val="20"/>
              </w:rPr>
              <w:t>De indsamlede krav skal godkendes af GD-anvenderprojekterne i sama</w:t>
            </w:r>
            <w:r>
              <w:rPr>
                <w:sz w:val="20"/>
                <w:szCs w:val="20"/>
              </w:rPr>
              <w:t>r</w:t>
            </w:r>
            <w:r>
              <w:rPr>
                <w:sz w:val="20"/>
                <w:szCs w:val="20"/>
              </w:rPr>
              <w:t>bejde med delprogrammerne.</w:t>
            </w:r>
          </w:p>
        </w:tc>
      </w:tr>
    </w:tbl>
    <w:p w:rsidR="00F32923" w:rsidRDefault="00F32923" w:rsidP="007C05F7"/>
    <w:p w:rsidR="007703AF" w:rsidRPr="00AD13B5" w:rsidRDefault="002E6B06" w:rsidP="007703AF">
      <w:pPr>
        <w:pStyle w:val="Overskrift3"/>
        <w:numPr>
          <w:ilvl w:val="2"/>
          <w:numId w:val="2"/>
        </w:numPr>
        <w:tabs>
          <w:tab w:val="num" w:pos="794"/>
        </w:tabs>
        <w:ind w:left="794"/>
        <w:rPr>
          <w:sz w:val="20"/>
          <w:szCs w:val="20"/>
        </w:rPr>
      </w:pPr>
      <w:bookmarkStart w:id="40" w:name="_Toc400979348"/>
      <w:r w:rsidRPr="00AD13B5">
        <w:rPr>
          <w:sz w:val="20"/>
          <w:szCs w:val="20"/>
        </w:rPr>
        <w:t>Krav til sammenstillede services hos eksterne anvendere.</w:t>
      </w:r>
      <w:bookmarkEnd w:id="40"/>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6359EF" w:rsidTr="00E673C7">
        <w:trPr>
          <w:cantSplit/>
        </w:trPr>
        <w:tc>
          <w:tcPr>
            <w:tcW w:w="2410" w:type="dxa"/>
            <w:shd w:val="clear" w:color="auto" w:fill="DAEEF3"/>
          </w:tcPr>
          <w:p w:rsidR="006359EF" w:rsidRPr="00CD60EC" w:rsidRDefault="006359EF" w:rsidP="00E673C7">
            <w:pPr>
              <w:spacing w:before="40" w:after="40"/>
              <w:rPr>
                <w:b/>
                <w:bCs/>
                <w:sz w:val="20"/>
                <w:szCs w:val="20"/>
              </w:rPr>
            </w:pPr>
            <w:r w:rsidRPr="005724B5">
              <w:rPr>
                <w:b/>
                <w:bCs/>
                <w:sz w:val="20"/>
                <w:szCs w:val="20"/>
              </w:rPr>
              <w:t>Arbejdspakkenavn</w:t>
            </w:r>
            <w:r w:rsidRPr="00CD60EC">
              <w:rPr>
                <w:b/>
                <w:bCs/>
                <w:sz w:val="20"/>
                <w:szCs w:val="20"/>
              </w:rPr>
              <w:t>:</w:t>
            </w:r>
          </w:p>
        </w:tc>
        <w:tc>
          <w:tcPr>
            <w:tcW w:w="6237" w:type="dxa"/>
          </w:tcPr>
          <w:p w:rsidR="006359EF" w:rsidRPr="007703AF" w:rsidRDefault="00CD60EC" w:rsidP="00CD60EC">
            <w:pPr>
              <w:spacing w:before="40" w:after="40"/>
              <w:jc w:val="left"/>
              <w:rPr>
                <w:sz w:val="20"/>
                <w:szCs w:val="20"/>
              </w:rPr>
            </w:pPr>
            <w:r>
              <w:t>K</w:t>
            </w:r>
            <w:r w:rsidR="007703AF">
              <w:t>rav til sammenstillede services hos eksterne anvendere</w:t>
            </w:r>
            <w:r>
              <w:t>.</w:t>
            </w:r>
          </w:p>
        </w:tc>
      </w:tr>
      <w:tr w:rsidR="006359EF" w:rsidRPr="003F1EB9" w:rsidTr="00E673C7">
        <w:trPr>
          <w:cantSplit/>
        </w:trPr>
        <w:tc>
          <w:tcPr>
            <w:tcW w:w="2410" w:type="dxa"/>
            <w:shd w:val="clear" w:color="auto" w:fill="DAEEF3"/>
          </w:tcPr>
          <w:p w:rsidR="006359EF" w:rsidRPr="005724B5" w:rsidRDefault="006359EF" w:rsidP="00E673C7">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237" w:type="dxa"/>
          </w:tcPr>
          <w:p w:rsidR="006359EF" w:rsidRPr="005724B5" w:rsidRDefault="006359EF" w:rsidP="00E673C7">
            <w:pPr>
              <w:spacing w:before="40" w:after="40"/>
              <w:jc w:val="left"/>
              <w:rPr>
                <w:sz w:val="20"/>
                <w:szCs w:val="20"/>
              </w:rPr>
            </w:pPr>
          </w:p>
        </w:tc>
      </w:tr>
      <w:tr w:rsidR="006359EF" w:rsidTr="00E673C7">
        <w:trPr>
          <w:cantSplit/>
        </w:trPr>
        <w:tc>
          <w:tcPr>
            <w:tcW w:w="2410" w:type="dxa"/>
            <w:shd w:val="clear" w:color="auto" w:fill="DAEEF3"/>
          </w:tcPr>
          <w:p w:rsidR="006359EF" w:rsidRPr="005724B5" w:rsidRDefault="006359EF" w:rsidP="00E673C7">
            <w:pPr>
              <w:spacing w:before="40" w:after="40"/>
              <w:rPr>
                <w:b/>
                <w:bCs/>
                <w:sz w:val="20"/>
                <w:szCs w:val="20"/>
                <w:lang w:val="en-US"/>
              </w:rPr>
            </w:pPr>
            <w:r w:rsidRPr="005724B5">
              <w:rPr>
                <w:b/>
                <w:bCs/>
                <w:sz w:val="20"/>
                <w:szCs w:val="20"/>
              </w:rPr>
              <w:lastRenderedPageBreak/>
              <w:t>Ansvarlig</w:t>
            </w:r>
            <w:r w:rsidRPr="005724B5">
              <w:rPr>
                <w:b/>
                <w:bCs/>
                <w:sz w:val="20"/>
                <w:szCs w:val="20"/>
                <w:lang w:val="en-US"/>
              </w:rPr>
              <w:t>:</w:t>
            </w:r>
          </w:p>
        </w:tc>
        <w:tc>
          <w:tcPr>
            <w:tcW w:w="6237" w:type="dxa"/>
          </w:tcPr>
          <w:p w:rsidR="001A7017" w:rsidRPr="002C7A62" w:rsidRDefault="001A7017" w:rsidP="001A7017">
            <w:pPr>
              <w:keepNext/>
              <w:spacing w:before="40" w:after="40"/>
              <w:jc w:val="left"/>
              <w:rPr>
                <w:sz w:val="20"/>
                <w:szCs w:val="20"/>
                <w:highlight w:val="yellow"/>
              </w:rPr>
            </w:pPr>
            <w:r w:rsidRPr="002C7A62">
              <w:rPr>
                <w:sz w:val="20"/>
                <w:szCs w:val="20"/>
                <w:highlight w:val="yellow"/>
              </w:rPr>
              <w:t>Ansvarlig for arbejdspakken:</w:t>
            </w:r>
            <w:r>
              <w:rPr>
                <w:sz w:val="20"/>
                <w:szCs w:val="20"/>
                <w:highlight w:val="yellow"/>
              </w:rPr>
              <w:t xml:space="preserve"> Delprogram 1 &amp; 2</w:t>
            </w:r>
          </w:p>
          <w:p w:rsidR="006359EF" w:rsidRPr="001A7017" w:rsidRDefault="001A7017" w:rsidP="001A7017">
            <w:pPr>
              <w:spacing w:before="40" w:after="40"/>
              <w:jc w:val="left"/>
              <w:rPr>
                <w:sz w:val="20"/>
                <w:szCs w:val="20"/>
              </w:rPr>
            </w:pPr>
            <w:r>
              <w:rPr>
                <w:sz w:val="20"/>
                <w:szCs w:val="20"/>
                <w:highlight w:val="yellow"/>
              </w:rPr>
              <w:t>Ansvarlig for kvalitetskontrol:</w:t>
            </w:r>
            <w:r w:rsidR="00696DFE">
              <w:rPr>
                <w:sz w:val="20"/>
                <w:szCs w:val="20"/>
              </w:rPr>
              <w:t xml:space="preserve"> </w:t>
            </w:r>
            <w:r w:rsidR="00696DFE">
              <w:rPr>
                <w:sz w:val="20"/>
                <w:szCs w:val="20"/>
                <w:highlight w:val="yellow"/>
              </w:rPr>
              <w:t>GD1 og GD2’s testmanager</w:t>
            </w:r>
          </w:p>
        </w:tc>
      </w:tr>
      <w:tr w:rsidR="006359EF" w:rsidRPr="003F1EB9" w:rsidTr="00E673C7">
        <w:trPr>
          <w:cantSplit/>
        </w:trPr>
        <w:tc>
          <w:tcPr>
            <w:tcW w:w="2410" w:type="dxa"/>
            <w:shd w:val="clear" w:color="auto" w:fill="DAEEF3"/>
          </w:tcPr>
          <w:p w:rsidR="006359EF" w:rsidRPr="005724B5" w:rsidRDefault="006359EF" w:rsidP="00E673C7">
            <w:pPr>
              <w:spacing w:before="40" w:after="40"/>
              <w:rPr>
                <w:b/>
                <w:bCs/>
                <w:sz w:val="20"/>
                <w:szCs w:val="20"/>
              </w:rPr>
            </w:pPr>
            <w:r w:rsidRPr="005724B5">
              <w:rPr>
                <w:b/>
                <w:bCs/>
                <w:sz w:val="20"/>
                <w:szCs w:val="20"/>
              </w:rPr>
              <w:t>Tidsramme:</w:t>
            </w:r>
          </w:p>
        </w:tc>
        <w:tc>
          <w:tcPr>
            <w:tcW w:w="6237" w:type="dxa"/>
          </w:tcPr>
          <w:p w:rsidR="006359EF" w:rsidRPr="005724B5" w:rsidRDefault="00010772" w:rsidP="00E673C7">
            <w:pPr>
              <w:spacing w:before="40" w:after="40"/>
              <w:jc w:val="left"/>
              <w:rPr>
                <w:sz w:val="20"/>
                <w:szCs w:val="20"/>
              </w:rPr>
            </w:pPr>
            <w:r>
              <w:rPr>
                <w:sz w:val="20"/>
                <w:szCs w:val="20"/>
              </w:rPr>
              <w:t>X måneder</w:t>
            </w:r>
          </w:p>
        </w:tc>
      </w:tr>
      <w:tr w:rsidR="006359EF" w:rsidRPr="00D230FC" w:rsidTr="00E673C7">
        <w:trPr>
          <w:cantSplit/>
        </w:trPr>
        <w:tc>
          <w:tcPr>
            <w:tcW w:w="2410" w:type="dxa"/>
            <w:shd w:val="clear" w:color="auto" w:fill="DAEEF3"/>
          </w:tcPr>
          <w:p w:rsidR="006359EF" w:rsidRPr="005724B5" w:rsidRDefault="006359EF" w:rsidP="00E673C7">
            <w:pPr>
              <w:spacing w:before="40" w:after="40"/>
              <w:rPr>
                <w:b/>
                <w:bCs/>
                <w:sz w:val="20"/>
                <w:szCs w:val="20"/>
              </w:rPr>
            </w:pPr>
            <w:r w:rsidRPr="005724B5">
              <w:rPr>
                <w:b/>
                <w:bCs/>
                <w:sz w:val="20"/>
                <w:szCs w:val="20"/>
              </w:rPr>
              <w:t>Indhold:</w:t>
            </w:r>
          </w:p>
        </w:tc>
        <w:tc>
          <w:tcPr>
            <w:tcW w:w="6237" w:type="dxa"/>
          </w:tcPr>
          <w:p w:rsidR="006359EF" w:rsidRPr="005724B5" w:rsidRDefault="00CD60EC" w:rsidP="00E673C7">
            <w:pPr>
              <w:spacing w:before="40" w:after="40"/>
              <w:jc w:val="left"/>
              <w:rPr>
                <w:sz w:val="20"/>
                <w:szCs w:val="20"/>
              </w:rPr>
            </w:pPr>
            <w:r>
              <w:t>Indsamling af krav til sammenstillede services hos eksterne anve</w:t>
            </w:r>
            <w:r>
              <w:t>n</w:t>
            </w:r>
            <w:r>
              <w:t>dere inkl. kvalitetssikring og godkendelse af disse i GD1/GD2.</w:t>
            </w:r>
          </w:p>
        </w:tc>
      </w:tr>
      <w:tr w:rsidR="006359EF" w:rsidRPr="003F1EB9" w:rsidTr="00E673C7">
        <w:trPr>
          <w:cantSplit/>
        </w:trPr>
        <w:tc>
          <w:tcPr>
            <w:tcW w:w="2410" w:type="dxa"/>
            <w:shd w:val="clear" w:color="auto" w:fill="DAEEF3"/>
          </w:tcPr>
          <w:p w:rsidR="006359EF" w:rsidRPr="005724B5" w:rsidRDefault="006359EF" w:rsidP="00E673C7">
            <w:pPr>
              <w:spacing w:before="40" w:after="40"/>
              <w:rPr>
                <w:b/>
                <w:bCs/>
                <w:sz w:val="20"/>
                <w:szCs w:val="20"/>
              </w:rPr>
            </w:pPr>
            <w:r w:rsidRPr="005724B5">
              <w:rPr>
                <w:b/>
                <w:bCs/>
                <w:sz w:val="20"/>
                <w:szCs w:val="20"/>
              </w:rPr>
              <w:t>Produkt(er):</w:t>
            </w:r>
          </w:p>
        </w:tc>
        <w:tc>
          <w:tcPr>
            <w:tcW w:w="6237" w:type="dxa"/>
          </w:tcPr>
          <w:p w:rsidR="006359EF" w:rsidRPr="005724B5" w:rsidRDefault="00CD60EC" w:rsidP="00CD60EC">
            <w:pPr>
              <w:spacing w:before="40" w:after="40"/>
              <w:jc w:val="left"/>
              <w:rPr>
                <w:sz w:val="20"/>
                <w:szCs w:val="20"/>
              </w:rPr>
            </w:pPr>
            <w:r>
              <w:rPr>
                <w:sz w:val="20"/>
                <w:szCs w:val="20"/>
              </w:rPr>
              <w:t>Krav til sammenstillede services fra eksterne anvendere</w:t>
            </w:r>
          </w:p>
        </w:tc>
      </w:tr>
      <w:tr w:rsidR="00C75296" w:rsidRPr="00D230FC" w:rsidTr="00E673C7">
        <w:trPr>
          <w:cantSplit/>
        </w:trPr>
        <w:tc>
          <w:tcPr>
            <w:tcW w:w="2410" w:type="dxa"/>
            <w:shd w:val="clear" w:color="auto" w:fill="DAEEF3"/>
          </w:tcPr>
          <w:p w:rsidR="00C75296" w:rsidRPr="005724B5" w:rsidRDefault="00C75296" w:rsidP="00E673C7">
            <w:pPr>
              <w:spacing w:before="40" w:after="40"/>
              <w:rPr>
                <w:b/>
                <w:bCs/>
                <w:sz w:val="20"/>
                <w:szCs w:val="20"/>
              </w:rPr>
            </w:pPr>
            <w:r>
              <w:rPr>
                <w:b/>
                <w:bCs/>
                <w:sz w:val="20"/>
                <w:szCs w:val="20"/>
              </w:rPr>
              <w:t>Milepæle</w:t>
            </w:r>
          </w:p>
        </w:tc>
        <w:tc>
          <w:tcPr>
            <w:tcW w:w="6237" w:type="dxa"/>
          </w:tcPr>
          <w:p w:rsidR="00CD60EC" w:rsidRPr="00CD60EC" w:rsidRDefault="00CD60EC" w:rsidP="00CD60EC">
            <w:pPr>
              <w:pStyle w:val="Listeafsnit"/>
              <w:numPr>
                <w:ilvl w:val="0"/>
                <w:numId w:val="24"/>
              </w:numPr>
              <w:spacing w:before="40" w:after="40"/>
              <w:jc w:val="left"/>
              <w:rPr>
                <w:sz w:val="20"/>
                <w:szCs w:val="20"/>
              </w:rPr>
            </w:pPr>
            <w:r w:rsidRPr="00CD60EC">
              <w:rPr>
                <w:color w:val="000000" w:themeColor="text1"/>
                <w:sz w:val="20"/>
                <w:szCs w:val="20"/>
              </w:rPr>
              <w:t>Krav indsamlet</w:t>
            </w:r>
            <w:r>
              <w:rPr>
                <w:color w:val="000000" w:themeColor="text1"/>
                <w:sz w:val="20"/>
                <w:szCs w:val="20"/>
              </w:rPr>
              <w:t xml:space="preserve">  </w:t>
            </w:r>
          </w:p>
          <w:p w:rsidR="00C75296" w:rsidRPr="005724B5" w:rsidRDefault="00CD60EC" w:rsidP="00CD60EC">
            <w:pPr>
              <w:pStyle w:val="Listeafsnit"/>
              <w:numPr>
                <w:ilvl w:val="0"/>
                <w:numId w:val="24"/>
              </w:numPr>
              <w:spacing w:before="40" w:after="40"/>
              <w:jc w:val="left"/>
              <w:rPr>
                <w:sz w:val="20"/>
                <w:szCs w:val="20"/>
              </w:rPr>
            </w:pPr>
            <w:r>
              <w:rPr>
                <w:color w:val="000000" w:themeColor="text1"/>
                <w:sz w:val="20"/>
                <w:szCs w:val="20"/>
              </w:rPr>
              <w:t>Kr</w:t>
            </w:r>
            <w:r w:rsidRPr="00CD60EC">
              <w:rPr>
                <w:color w:val="000000" w:themeColor="text1"/>
                <w:sz w:val="20"/>
                <w:szCs w:val="20"/>
              </w:rPr>
              <w:t>av</w:t>
            </w:r>
            <w:r>
              <w:rPr>
                <w:sz w:val="20"/>
                <w:szCs w:val="20"/>
              </w:rPr>
              <w:t xml:space="preserve"> kvalitetssikret og godkendt</w:t>
            </w:r>
          </w:p>
        </w:tc>
      </w:tr>
      <w:tr w:rsidR="006359EF" w:rsidRPr="00D230FC" w:rsidTr="00E673C7">
        <w:trPr>
          <w:cantSplit/>
        </w:trPr>
        <w:tc>
          <w:tcPr>
            <w:tcW w:w="2410" w:type="dxa"/>
            <w:shd w:val="clear" w:color="auto" w:fill="DAEEF3"/>
          </w:tcPr>
          <w:p w:rsidR="006359EF" w:rsidRPr="005724B5" w:rsidRDefault="006359EF" w:rsidP="00E673C7">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237" w:type="dxa"/>
          </w:tcPr>
          <w:p w:rsidR="006359EF" w:rsidRPr="005724B5" w:rsidRDefault="002E6B06" w:rsidP="00E673C7">
            <w:pPr>
              <w:spacing w:before="40" w:after="40"/>
              <w:jc w:val="left"/>
              <w:rPr>
                <w:sz w:val="20"/>
                <w:szCs w:val="20"/>
              </w:rPr>
            </w:pPr>
            <w:r>
              <w:rPr>
                <w:sz w:val="20"/>
                <w:szCs w:val="20"/>
              </w:rPr>
              <w:t>Anvenderforum i GD2 skal være etableret</w:t>
            </w:r>
            <w:r w:rsidR="00696DFE">
              <w:rPr>
                <w:sz w:val="20"/>
                <w:szCs w:val="20"/>
              </w:rPr>
              <w:t xml:space="preserve"> </w:t>
            </w:r>
          </w:p>
        </w:tc>
      </w:tr>
      <w:tr w:rsidR="006359EF" w:rsidRPr="00D230FC" w:rsidTr="00E673C7">
        <w:trPr>
          <w:cantSplit/>
        </w:trPr>
        <w:tc>
          <w:tcPr>
            <w:tcW w:w="2410" w:type="dxa"/>
            <w:shd w:val="clear" w:color="auto" w:fill="DAEEF3"/>
          </w:tcPr>
          <w:p w:rsidR="006359EF" w:rsidRPr="005724B5" w:rsidRDefault="006359EF" w:rsidP="00E673C7">
            <w:pPr>
              <w:spacing w:before="40" w:after="40"/>
              <w:rPr>
                <w:b/>
                <w:bCs/>
                <w:sz w:val="20"/>
                <w:szCs w:val="20"/>
              </w:rPr>
            </w:pPr>
            <w:r w:rsidRPr="005724B5">
              <w:rPr>
                <w:b/>
                <w:bCs/>
                <w:sz w:val="20"/>
                <w:szCs w:val="20"/>
              </w:rPr>
              <w:t>Ressourcekrav:</w:t>
            </w:r>
          </w:p>
        </w:tc>
        <w:tc>
          <w:tcPr>
            <w:tcW w:w="6237" w:type="dxa"/>
          </w:tcPr>
          <w:p w:rsidR="006359EF" w:rsidRPr="005724B5" w:rsidRDefault="001109E8" w:rsidP="001109E8">
            <w:pPr>
              <w:spacing w:before="40" w:after="40"/>
              <w:jc w:val="left"/>
              <w:rPr>
                <w:sz w:val="20"/>
                <w:szCs w:val="20"/>
              </w:rPr>
            </w:pPr>
            <w:r>
              <w:rPr>
                <w:sz w:val="20"/>
                <w:szCs w:val="20"/>
              </w:rPr>
              <w:t xml:space="preserve">Anvenderne af GD1 og GD2’s data skal, </w:t>
            </w:r>
            <w:r w:rsidRPr="001109E8">
              <w:rPr>
                <w:sz w:val="20"/>
                <w:szCs w:val="20"/>
                <w:highlight w:val="yellow"/>
              </w:rPr>
              <w:t>via anvenderforum i GD1 og GD2,</w:t>
            </w:r>
            <w:r>
              <w:rPr>
                <w:sz w:val="20"/>
                <w:szCs w:val="20"/>
              </w:rPr>
              <w:t xml:space="preserve"> bidrage til afklaringen af egne krav.</w:t>
            </w:r>
          </w:p>
        </w:tc>
      </w:tr>
      <w:tr w:rsidR="006359EF" w:rsidRPr="00D230FC" w:rsidTr="00E673C7">
        <w:trPr>
          <w:cantSplit/>
        </w:trPr>
        <w:tc>
          <w:tcPr>
            <w:tcW w:w="2410" w:type="dxa"/>
            <w:shd w:val="clear" w:color="auto" w:fill="DAEEF3"/>
          </w:tcPr>
          <w:p w:rsidR="006359EF" w:rsidRPr="00643A54" w:rsidRDefault="006359EF" w:rsidP="00E673C7">
            <w:pPr>
              <w:spacing w:before="40" w:after="40"/>
              <w:rPr>
                <w:b/>
                <w:bCs/>
                <w:sz w:val="20"/>
                <w:szCs w:val="20"/>
              </w:rPr>
            </w:pPr>
            <w:r w:rsidRPr="00643A54">
              <w:rPr>
                <w:b/>
                <w:bCs/>
                <w:sz w:val="20"/>
                <w:szCs w:val="20"/>
              </w:rPr>
              <w:t>Kvalitetskriterier:</w:t>
            </w:r>
          </w:p>
        </w:tc>
        <w:tc>
          <w:tcPr>
            <w:tcW w:w="6237" w:type="dxa"/>
          </w:tcPr>
          <w:p w:rsidR="006359EF" w:rsidRPr="00643A54" w:rsidRDefault="002E6B06" w:rsidP="002E6B06">
            <w:pPr>
              <w:spacing w:before="40" w:after="40"/>
              <w:jc w:val="left"/>
              <w:rPr>
                <w:sz w:val="20"/>
                <w:szCs w:val="20"/>
              </w:rPr>
            </w:pPr>
            <w:r>
              <w:rPr>
                <w:sz w:val="20"/>
                <w:szCs w:val="20"/>
              </w:rPr>
              <w:t>De indsamlede krav skal kunne danne baggrund for den forretningsmæ</w:t>
            </w:r>
            <w:r>
              <w:rPr>
                <w:sz w:val="20"/>
                <w:szCs w:val="20"/>
              </w:rPr>
              <w:t>s</w:t>
            </w:r>
            <w:r>
              <w:rPr>
                <w:sz w:val="20"/>
                <w:szCs w:val="20"/>
              </w:rPr>
              <w:t>sige beskrivelse af sammenstillede services og indgåelsen af Datalevera</w:t>
            </w:r>
            <w:r>
              <w:rPr>
                <w:sz w:val="20"/>
                <w:szCs w:val="20"/>
              </w:rPr>
              <w:t>n</w:t>
            </w:r>
            <w:r>
              <w:rPr>
                <w:sz w:val="20"/>
                <w:szCs w:val="20"/>
              </w:rPr>
              <w:t>ceaftalen.</w:t>
            </w:r>
          </w:p>
        </w:tc>
      </w:tr>
      <w:tr w:rsidR="006359EF" w:rsidRPr="005D7B40" w:rsidTr="00E673C7">
        <w:trPr>
          <w:cantSplit/>
        </w:trPr>
        <w:tc>
          <w:tcPr>
            <w:tcW w:w="2410" w:type="dxa"/>
            <w:shd w:val="clear" w:color="auto" w:fill="DAEEF3"/>
          </w:tcPr>
          <w:p w:rsidR="006359EF" w:rsidRPr="00643A54" w:rsidRDefault="006359EF" w:rsidP="00E673C7">
            <w:pPr>
              <w:spacing w:before="40" w:after="40"/>
              <w:rPr>
                <w:b/>
                <w:bCs/>
                <w:sz w:val="20"/>
                <w:szCs w:val="20"/>
              </w:rPr>
            </w:pPr>
            <w:r w:rsidRPr="00643A54">
              <w:rPr>
                <w:b/>
                <w:bCs/>
                <w:sz w:val="20"/>
                <w:szCs w:val="20"/>
              </w:rPr>
              <w:t>Godkendelse:</w:t>
            </w:r>
          </w:p>
        </w:tc>
        <w:tc>
          <w:tcPr>
            <w:tcW w:w="6237" w:type="dxa"/>
          </w:tcPr>
          <w:p w:rsidR="006359EF" w:rsidRPr="00643A54" w:rsidRDefault="00010772" w:rsidP="00010772">
            <w:pPr>
              <w:spacing w:before="40" w:after="40"/>
              <w:jc w:val="left"/>
              <w:rPr>
                <w:sz w:val="20"/>
                <w:szCs w:val="20"/>
              </w:rPr>
            </w:pPr>
            <w:r>
              <w:rPr>
                <w:sz w:val="20"/>
                <w:szCs w:val="20"/>
              </w:rPr>
              <w:t xml:space="preserve">De indsamlede krav skal godkendes af anvenderne </w:t>
            </w:r>
            <w:proofErr w:type="spellStart"/>
            <w:r>
              <w:rPr>
                <w:sz w:val="20"/>
                <w:szCs w:val="20"/>
              </w:rPr>
              <w:t>repr</w:t>
            </w:r>
            <w:proofErr w:type="spellEnd"/>
            <w:r>
              <w:rPr>
                <w:sz w:val="20"/>
                <w:szCs w:val="20"/>
              </w:rPr>
              <w:t xml:space="preserve">. </w:t>
            </w:r>
            <w:r w:rsidR="002E6B06">
              <w:rPr>
                <w:sz w:val="20"/>
                <w:szCs w:val="20"/>
              </w:rPr>
              <w:t>v</w:t>
            </w:r>
            <w:r>
              <w:rPr>
                <w:sz w:val="20"/>
                <w:szCs w:val="20"/>
              </w:rPr>
              <w:t xml:space="preserve">ed </w:t>
            </w:r>
            <w:r w:rsidR="002E6B06">
              <w:rPr>
                <w:sz w:val="20"/>
                <w:szCs w:val="20"/>
              </w:rPr>
              <w:t xml:space="preserve">GD1 og GD2 </w:t>
            </w:r>
            <w:r>
              <w:rPr>
                <w:sz w:val="20"/>
                <w:szCs w:val="20"/>
              </w:rPr>
              <w:t>Anvenderforum i samarbejde med delprogrammerne.</w:t>
            </w:r>
          </w:p>
        </w:tc>
      </w:tr>
    </w:tbl>
    <w:p w:rsidR="00F32923" w:rsidRDefault="00F32923" w:rsidP="00B35E0A"/>
    <w:p w:rsidR="002E6B06" w:rsidRPr="00AD13B5" w:rsidRDefault="002E6B06" w:rsidP="00AD13B5">
      <w:pPr>
        <w:pStyle w:val="Overskrift3"/>
        <w:numPr>
          <w:ilvl w:val="2"/>
          <w:numId w:val="2"/>
        </w:numPr>
        <w:tabs>
          <w:tab w:val="num" w:pos="794"/>
        </w:tabs>
        <w:ind w:left="794"/>
        <w:rPr>
          <w:sz w:val="20"/>
          <w:szCs w:val="20"/>
        </w:rPr>
      </w:pPr>
      <w:bookmarkStart w:id="41" w:name="_Toc400979349"/>
      <w:r w:rsidRPr="00AD13B5">
        <w:rPr>
          <w:sz w:val="20"/>
          <w:szCs w:val="20"/>
        </w:rPr>
        <w:t>Etablering af sammenstillede services (GD-registerprojekter)</w:t>
      </w:r>
      <w:r w:rsidR="00CF0093" w:rsidRPr="00AD13B5">
        <w:rPr>
          <w:sz w:val="20"/>
          <w:szCs w:val="20"/>
        </w:rPr>
        <w:t xml:space="preserve"> på Datafordeler</w:t>
      </w:r>
      <w:bookmarkEnd w:id="41"/>
    </w:p>
    <w:p w:rsidR="0013374A" w:rsidRPr="008A4E5D" w:rsidRDefault="0013374A" w:rsidP="0013374A">
      <w:pPr>
        <w:keepNext/>
        <w:spacing w:after="120"/>
      </w:pPr>
      <w:r>
        <w:t>Såfremt alle udstillingsservices ikke udvikles af DAF-leverandør som én samlet leverance, vil der være behov for at tydeliggøre de forskellige delleverancer i de milepæle, der dels angiver levering fra DAF-leverandør, dels den registeransvarliges godkendelse af leverancen.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13374A" w:rsidRPr="002C7A62" w:rsidTr="00E673C7">
        <w:trPr>
          <w:cantSplit/>
        </w:trPr>
        <w:tc>
          <w:tcPr>
            <w:tcW w:w="2410" w:type="dxa"/>
            <w:shd w:val="clear" w:color="auto" w:fill="DAEEF3"/>
          </w:tcPr>
          <w:p w:rsidR="0013374A" w:rsidRPr="002C7A62" w:rsidRDefault="0013374A" w:rsidP="00E673C7">
            <w:pPr>
              <w:keepNext/>
              <w:spacing w:before="40" w:after="40"/>
              <w:rPr>
                <w:b/>
                <w:bCs/>
                <w:sz w:val="20"/>
                <w:szCs w:val="20"/>
              </w:rPr>
            </w:pPr>
            <w:r w:rsidRPr="002C7A62">
              <w:rPr>
                <w:b/>
                <w:bCs/>
                <w:sz w:val="20"/>
                <w:szCs w:val="20"/>
              </w:rPr>
              <w:t>Arbejdspakkenavn:</w:t>
            </w:r>
          </w:p>
        </w:tc>
        <w:tc>
          <w:tcPr>
            <w:tcW w:w="6237" w:type="dxa"/>
          </w:tcPr>
          <w:p w:rsidR="0013374A" w:rsidRPr="002C7A62" w:rsidRDefault="002E6B06" w:rsidP="00E673C7">
            <w:pPr>
              <w:keepNext/>
              <w:spacing w:before="40" w:after="40"/>
              <w:jc w:val="left"/>
              <w:rPr>
                <w:sz w:val="20"/>
                <w:szCs w:val="20"/>
              </w:rPr>
            </w:pPr>
            <w:r>
              <w:t>Etablering af sammenstillede services (GD-registerprojekter) på Datafordeler</w:t>
            </w:r>
          </w:p>
        </w:tc>
      </w:tr>
      <w:tr w:rsidR="0013374A" w:rsidRPr="002C7A62" w:rsidTr="00E673C7">
        <w:trPr>
          <w:cantSplit/>
        </w:trPr>
        <w:tc>
          <w:tcPr>
            <w:tcW w:w="2410" w:type="dxa"/>
            <w:shd w:val="clear" w:color="auto" w:fill="DAEEF3"/>
          </w:tcPr>
          <w:p w:rsidR="0013374A" w:rsidRPr="002C7A62" w:rsidRDefault="0013374A" w:rsidP="00E673C7">
            <w:pPr>
              <w:keepNext/>
              <w:spacing w:before="40" w:after="40"/>
              <w:rPr>
                <w:b/>
                <w:bCs/>
                <w:sz w:val="20"/>
                <w:szCs w:val="20"/>
              </w:rPr>
            </w:pPr>
            <w:r w:rsidRPr="002C7A62">
              <w:rPr>
                <w:b/>
                <w:bCs/>
                <w:sz w:val="20"/>
                <w:szCs w:val="20"/>
              </w:rPr>
              <w:t>Nummer:</w:t>
            </w:r>
          </w:p>
        </w:tc>
        <w:tc>
          <w:tcPr>
            <w:tcW w:w="6237" w:type="dxa"/>
          </w:tcPr>
          <w:p w:rsidR="0013374A" w:rsidRPr="002C7A62" w:rsidRDefault="0013374A" w:rsidP="00E673C7">
            <w:pPr>
              <w:keepNext/>
              <w:spacing w:before="40" w:after="40"/>
              <w:jc w:val="left"/>
              <w:rPr>
                <w:sz w:val="20"/>
                <w:szCs w:val="20"/>
                <w:highlight w:val="yellow"/>
              </w:rPr>
            </w:pPr>
            <w:r w:rsidRPr="002C7A62">
              <w:rPr>
                <w:sz w:val="20"/>
                <w:szCs w:val="20"/>
                <w:highlight w:val="yellow"/>
              </w:rPr>
              <w:t xml:space="preserve">&lt;Entydig identifikation – tildeles af delprogram&gt; </w:t>
            </w:r>
          </w:p>
        </w:tc>
      </w:tr>
      <w:tr w:rsidR="0013374A" w:rsidRPr="002C7A62" w:rsidTr="00E673C7">
        <w:trPr>
          <w:cantSplit/>
        </w:trPr>
        <w:tc>
          <w:tcPr>
            <w:tcW w:w="2410" w:type="dxa"/>
            <w:shd w:val="clear" w:color="auto" w:fill="DAEEF3"/>
          </w:tcPr>
          <w:p w:rsidR="0013374A" w:rsidRPr="002C7A62" w:rsidRDefault="0013374A" w:rsidP="00E673C7">
            <w:pPr>
              <w:keepNext/>
              <w:spacing w:before="40" w:after="40"/>
              <w:rPr>
                <w:b/>
                <w:bCs/>
                <w:sz w:val="20"/>
                <w:szCs w:val="20"/>
              </w:rPr>
            </w:pPr>
            <w:r w:rsidRPr="002C7A62">
              <w:rPr>
                <w:b/>
                <w:bCs/>
                <w:sz w:val="20"/>
                <w:szCs w:val="20"/>
              </w:rPr>
              <w:t>Ansvarlig:</w:t>
            </w:r>
          </w:p>
        </w:tc>
        <w:tc>
          <w:tcPr>
            <w:tcW w:w="6237" w:type="dxa"/>
          </w:tcPr>
          <w:p w:rsidR="0013374A" w:rsidRPr="002C7A62" w:rsidRDefault="0013374A" w:rsidP="00E673C7">
            <w:pPr>
              <w:keepNext/>
              <w:spacing w:before="40" w:after="40"/>
              <w:jc w:val="left"/>
              <w:rPr>
                <w:sz w:val="20"/>
                <w:szCs w:val="20"/>
                <w:highlight w:val="yellow"/>
              </w:rPr>
            </w:pPr>
            <w:r w:rsidRPr="002C7A62">
              <w:rPr>
                <w:sz w:val="20"/>
                <w:szCs w:val="20"/>
                <w:highlight w:val="yellow"/>
              </w:rPr>
              <w:t>Ansvarl</w:t>
            </w:r>
            <w:r w:rsidR="00DB0668">
              <w:rPr>
                <w:sz w:val="20"/>
                <w:szCs w:val="20"/>
                <w:highlight w:val="yellow"/>
              </w:rPr>
              <w:t>ig for arbejdspakken: GD1 og GD2</w:t>
            </w:r>
          </w:p>
          <w:p w:rsidR="0013374A" w:rsidRPr="002C7A62" w:rsidRDefault="0013374A" w:rsidP="00E673C7">
            <w:pPr>
              <w:keepNext/>
              <w:spacing w:before="40" w:after="40"/>
              <w:jc w:val="left"/>
              <w:rPr>
                <w:sz w:val="20"/>
                <w:szCs w:val="20"/>
                <w:highlight w:val="yellow"/>
              </w:rPr>
            </w:pPr>
            <w:r w:rsidRPr="002C7A62">
              <w:rPr>
                <w:sz w:val="20"/>
                <w:szCs w:val="20"/>
                <w:highlight w:val="yellow"/>
              </w:rPr>
              <w:t xml:space="preserve">Ansvarlig for kvalitetskontrol: </w:t>
            </w:r>
            <w:r w:rsidR="003463C0">
              <w:rPr>
                <w:sz w:val="20"/>
                <w:szCs w:val="20"/>
                <w:highlight w:val="yellow"/>
              </w:rPr>
              <w:t>GD1 og GD2’s testmanager og registerpr</w:t>
            </w:r>
            <w:r w:rsidR="003463C0">
              <w:rPr>
                <w:sz w:val="20"/>
                <w:szCs w:val="20"/>
                <w:highlight w:val="yellow"/>
              </w:rPr>
              <w:t>o</w:t>
            </w:r>
            <w:r w:rsidR="003463C0">
              <w:rPr>
                <w:sz w:val="20"/>
                <w:szCs w:val="20"/>
                <w:highlight w:val="yellow"/>
              </w:rPr>
              <w:t>jekterne</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Tidsramme:</w:t>
            </w:r>
          </w:p>
        </w:tc>
        <w:tc>
          <w:tcPr>
            <w:tcW w:w="6237" w:type="dxa"/>
          </w:tcPr>
          <w:p w:rsidR="0013374A" w:rsidRPr="002C7A62" w:rsidRDefault="0013374A" w:rsidP="00E673C7">
            <w:pPr>
              <w:spacing w:before="40" w:after="40"/>
              <w:jc w:val="left"/>
              <w:rPr>
                <w:sz w:val="20"/>
                <w:szCs w:val="20"/>
                <w:highlight w:val="yellow"/>
              </w:rPr>
            </w:pPr>
            <w:r w:rsidRPr="00970401">
              <w:rPr>
                <w:sz w:val="20"/>
                <w:szCs w:val="20"/>
                <w:highlight w:val="yellow"/>
              </w:rPr>
              <w:t>&lt;Arbejdspakkens forventede varighed (f.eks. kalendermåneder/dage)</w:t>
            </w:r>
            <w:r>
              <w:rPr>
                <w:sz w:val="20"/>
                <w:szCs w:val="20"/>
                <w:highlight w:val="yellow"/>
              </w:rPr>
              <w:t>.</w:t>
            </w:r>
            <w:r>
              <w:rPr>
                <w:sz w:val="20"/>
                <w:szCs w:val="20"/>
                <w:highlight w:val="yellow"/>
              </w:rPr>
              <w:br/>
              <w:t xml:space="preserve">Det er arbejdstiden uden ”pauser” (venten på andre), som angives her </w:t>
            </w:r>
            <w:r w:rsidRPr="00970401">
              <w:rPr>
                <w:sz w:val="20"/>
                <w:szCs w:val="20"/>
                <w:highlight w:val="yellow"/>
              </w:rPr>
              <w:t>&gt;</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Indhold:</w:t>
            </w:r>
          </w:p>
        </w:tc>
        <w:tc>
          <w:tcPr>
            <w:tcW w:w="6237" w:type="dxa"/>
          </w:tcPr>
          <w:p w:rsidR="003463C0" w:rsidRDefault="003463C0" w:rsidP="003463C0">
            <w:pPr>
              <w:spacing w:before="40" w:after="40"/>
              <w:jc w:val="left"/>
              <w:rPr>
                <w:sz w:val="20"/>
                <w:szCs w:val="20"/>
              </w:rPr>
            </w:pPr>
            <w:r>
              <w:rPr>
                <w:sz w:val="20"/>
                <w:szCs w:val="20"/>
              </w:rPr>
              <w:t>Udarbejdelse af servicespecifikationer på de sammenstillede udstilling</w:t>
            </w:r>
            <w:r>
              <w:rPr>
                <w:sz w:val="20"/>
                <w:szCs w:val="20"/>
              </w:rPr>
              <w:t>s</w:t>
            </w:r>
            <w:r>
              <w:rPr>
                <w:sz w:val="20"/>
                <w:szCs w:val="20"/>
              </w:rPr>
              <w:t>services, som skal udvikles af DAF-leverandør med udgangspunkt i reg</w:t>
            </w:r>
            <w:r>
              <w:rPr>
                <w:sz w:val="20"/>
                <w:szCs w:val="20"/>
              </w:rPr>
              <w:t>i</w:t>
            </w:r>
            <w:r>
              <w:rPr>
                <w:sz w:val="20"/>
                <w:szCs w:val="20"/>
              </w:rPr>
              <w:t>strenes udstillingsmodeller.</w:t>
            </w:r>
            <w:r>
              <w:rPr>
                <w:sz w:val="20"/>
                <w:szCs w:val="20"/>
              </w:rPr>
              <w:br/>
              <w:t>Omfatter ud over selve specifikationen også dokumentation af de forre</w:t>
            </w:r>
            <w:r>
              <w:rPr>
                <w:sz w:val="20"/>
                <w:szCs w:val="20"/>
              </w:rPr>
              <w:t>t</w:t>
            </w:r>
            <w:r>
              <w:rPr>
                <w:sz w:val="20"/>
                <w:szCs w:val="20"/>
              </w:rPr>
              <w:t>ningsregler den enkelte service skal gøre brug af samt test cases og tes</w:t>
            </w:r>
            <w:r>
              <w:rPr>
                <w:sz w:val="20"/>
                <w:szCs w:val="20"/>
              </w:rPr>
              <w:t>t</w:t>
            </w:r>
            <w:r>
              <w:rPr>
                <w:sz w:val="20"/>
                <w:szCs w:val="20"/>
              </w:rPr>
              <w:t xml:space="preserve">data grundlag til brug </w:t>
            </w:r>
            <w:r w:rsidR="00826EE2">
              <w:rPr>
                <w:sz w:val="20"/>
                <w:szCs w:val="20"/>
              </w:rPr>
              <w:t xml:space="preserve">for test af den enkelte service, </w:t>
            </w:r>
            <w:r w:rsidR="00826EE2">
              <w:t>inkl. kvalitetssi</w:t>
            </w:r>
            <w:r w:rsidR="00826EE2">
              <w:t>k</w:t>
            </w:r>
            <w:r w:rsidR="00826EE2">
              <w:t>ring i GD1/GD2</w:t>
            </w:r>
          </w:p>
          <w:p w:rsidR="003463C0" w:rsidRDefault="003463C0" w:rsidP="003463C0">
            <w:pPr>
              <w:spacing w:before="40" w:after="40"/>
              <w:jc w:val="left"/>
              <w:rPr>
                <w:sz w:val="20"/>
                <w:szCs w:val="20"/>
              </w:rPr>
            </w:pPr>
            <w:r>
              <w:rPr>
                <w:sz w:val="20"/>
                <w:szCs w:val="20"/>
              </w:rPr>
              <w:t>Servicespecifikation mv. afleveres til DAF-operatør.</w:t>
            </w:r>
          </w:p>
          <w:p w:rsidR="003463C0" w:rsidRDefault="003463C0" w:rsidP="003463C0">
            <w:pPr>
              <w:spacing w:before="40" w:after="40"/>
              <w:jc w:val="left"/>
              <w:rPr>
                <w:sz w:val="20"/>
                <w:szCs w:val="20"/>
              </w:rPr>
            </w:pPr>
            <w:r>
              <w:rPr>
                <w:sz w:val="20"/>
                <w:szCs w:val="20"/>
              </w:rPr>
              <w:t>DAF-leverandør udvikler de pågældende sammenstillede udstillingsse</w:t>
            </w:r>
            <w:r>
              <w:rPr>
                <w:sz w:val="20"/>
                <w:szCs w:val="20"/>
              </w:rPr>
              <w:t>r</w:t>
            </w:r>
            <w:r>
              <w:rPr>
                <w:sz w:val="20"/>
                <w:szCs w:val="20"/>
              </w:rPr>
              <w:t>vices.</w:t>
            </w:r>
          </w:p>
          <w:p w:rsidR="003463C0" w:rsidRDefault="003463C0" w:rsidP="003463C0">
            <w:pPr>
              <w:spacing w:before="40" w:after="40"/>
              <w:jc w:val="left"/>
              <w:rPr>
                <w:sz w:val="20"/>
                <w:szCs w:val="20"/>
              </w:rPr>
            </w:pPr>
            <w:r>
              <w:rPr>
                <w:sz w:val="20"/>
                <w:szCs w:val="20"/>
              </w:rPr>
              <w:t xml:space="preserve">De sammenstillede udstillingsservices leveres af DAF-leverandør via DAF-operatør til formel godkendelse hos </w:t>
            </w:r>
            <w:r w:rsidR="00826EE2">
              <w:rPr>
                <w:sz w:val="20"/>
                <w:szCs w:val="20"/>
              </w:rPr>
              <w:t>GD1 og GD2</w:t>
            </w:r>
            <w:r>
              <w:rPr>
                <w:sz w:val="20"/>
                <w:szCs w:val="20"/>
              </w:rPr>
              <w:t>.</w:t>
            </w:r>
          </w:p>
          <w:p w:rsidR="002E6B06" w:rsidRPr="003463C0" w:rsidRDefault="003463C0" w:rsidP="003463C0">
            <w:pPr>
              <w:pStyle w:val="Listeafsnit"/>
              <w:numPr>
                <w:ilvl w:val="0"/>
                <w:numId w:val="23"/>
              </w:numPr>
              <w:spacing w:before="40" w:after="40"/>
              <w:jc w:val="left"/>
              <w:rPr>
                <w:sz w:val="20"/>
                <w:szCs w:val="20"/>
              </w:rPr>
            </w:pPr>
            <w:r>
              <w:t>Test og godkendelse af leverancer af sammenstillede se</w:t>
            </w:r>
            <w:r>
              <w:t>r</w:t>
            </w:r>
            <w:r>
              <w:t>vices</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lastRenderedPageBreak/>
              <w:t>Produkt(er):</w:t>
            </w:r>
          </w:p>
        </w:tc>
        <w:tc>
          <w:tcPr>
            <w:tcW w:w="6237" w:type="dxa"/>
          </w:tcPr>
          <w:p w:rsidR="0013374A" w:rsidRDefault="0013374A" w:rsidP="0013374A">
            <w:pPr>
              <w:pStyle w:val="Listeafsnit"/>
              <w:numPr>
                <w:ilvl w:val="0"/>
                <w:numId w:val="27"/>
              </w:numPr>
              <w:spacing w:before="40" w:after="40"/>
              <w:ind w:left="357" w:hanging="357"/>
              <w:contextualSpacing w:val="0"/>
              <w:jc w:val="left"/>
              <w:rPr>
                <w:sz w:val="20"/>
                <w:szCs w:val="20"/>
              </w:rPr>
            </w:pPr>
            <w:r>
              <w:rPr>
                <w:sz w:val="20"/>
                <w:szCs w:val="20"/>
              </w:rPr>
              <w:t>Servicespecifikation inkl. testcases og testdatagrundlag.</w:t>
            </w:r>
          </w:p>
          <w:p w:rsidR="0013374A" w:rsidRDefault="0013374A" w:rsidP="0013374A">
            <w:pPr>
              <w:pStyle w:val="Listeafsnit"/>
              <w:numPr>
                <w:ilvl w:val="0"/>
                <w:numId w:val="27"/>
              </w:numPr>
              <w:spacing w:before="40" w:after="40"/>
              <w:ind w:left="357" w:hanging="357"/>
              <w:contextualSpacing w:val="0"/>
              <w:jc w:val="left"/>
              <w:rPr>
                <w:i/>
                <w:color w:val="365F91" w:themeColor="accent1" w:themeShade="BF"/>
                <w:sz w:val="20"/>
                <w:szCs w:val="20"/>
              </w:rPr>
            </w:pPr>
            <w:r w:rsidRPr="00787B55">
              <w:rPr>
                <w:i/>
                <w:color w:val="365F91" w:themeColor="accent1" w:themeShade="BF"/>
                <w:sz w:val="20"/>
                <w:szCs w:val="20"/>
              </w:rPr>
              <w:t>Detail- og aktivitetsplan for DAF-leverandør</w:t>
            </w:r>
            <w:r>
              <w:rPr>
                <w:i/>
                <w:color w:val="365F91" w:themeColor="accent1" w:themeShade="BF"/>
                <w:sz w:val="20"/>
                <w:szCs w:val="20"/>
              </w:rPr>
              <w:t xml:space="preserve"> </w:t>
            </w:r>
            <w:r w:rsidRPr="00787B55">
              <w:rPr>
                <w:i/>
                <w:color w:val="365F91" w:themeColor="accent1" w:themeShade="BF"/>
                <w:sz w:val="20"/>
                <w:szCs w:val="20"/>
              </w:rPr>
              <w:t>levering af udstillingsse</w:t>
            </w:r>
            <w:r w:rsidRPr="00787B55">
              <w:rPr>
                <w:i/>
                <w:color w:val="365F91" w:themeColor="accent1" w:themeShade="BF"/>
                <w:sz w:val="20"/>
                <w:szCs w:val="20"/>
              </w:rPr>
              <w:t>r</w:t>
            </w:r>
            <w:r w:rsidRPr="00787B55">
              <w:rPr>
                <w:i/>
                <w:color w:val="365F91" w:themeColor="accent1" w:themeShade="BF"/>
                <w:sz w:val="20"/>
                <w:szCs w:val="20"/>
              </w:rPr>
              <w:t>vice. (ekstern</w:t>
            </w:r>
            <w:r>
              <w:rPr>
                <w:i/>
                <w:color w:val="365F91" w:themeColor="accent1" w:themeShade="BF"/>
                <w:sz w:val="20"/>
                <w:szCs w:val="20"/>
              </w:rPr>
              <w:t>t</w:t>
            </w:r>
            <w:r w:rsidRPr="00787B55">
              <w:rPr>
                <w:i/>
                <w:color w:val="365F91" w:themeColor="accent1" w:themeShade="BF"/>
                <w:sz w:val="20"/>
                <w:szCs w:val="20"/>
              </w:rPr>
              <w:t xml:space="preserve"> DAF produkt</w:t>
            </w:r>
            <w:r>
              <w:rPr>
                <w:i/>
                <w:color w:val="365F91" w:themeColor="accent1" w:themeShade="BF"/>
                <w:sz w:val="20"/>
                <w:szCs w:val="20"/>
              </w:rPr>
              <w:t>, som specificerer forventet leveringstid</w:t>
            </w:r>
            <w:r>
              <w:rPr>
                <w:i/>
                <w:color w:val="365F91" w:themeColor="accent1" w:themeShade="BF"/>
                <w:sz w:val="20"/>
                <w:szCs w:val="20"/>
              </w:rPr>
              <w:t>s</w:t>
            </w:r>
            <w:r>
              <w:rPr>
                <w:i/>
                <w:color w:val="365F91" w:themeColor="accent1" w:themeShade="BF"/>
                <w:sz w:val="20"/>
                <w:szCs w:val="20"/>
              </w:rPr>
              <w:t>punkt</w:t>
            </w:r>
            <w:r w:rsidRPr="00787B55">
              <w:rPr>
                <w:i/>
                <w:color w:val="365F91" w:themeColor="accent1" w:themeShade="BF"/>
                <w:sz w:val="20"/>
                <w:szCs w:val="20"/>
              </w:rPr>
              <w:t>)</w:t>
            </w:r>
          </w:p>
          <w:p w:rsidR="0013374A" w:rsidRPr="00787B55" w:rsidRDefault="0013374A" w:rsidP="0013374A">
            <w:pPr>
              <w:pStyle w:val="Listeafsnit"/>
              <w:numPr>
                <w:ilvl w:val="0"/>
                <w:numId w:val="27"/>
              </w:numPr>
              <w:spacing w:before="40" w:after="40"/>
              <w:ind w:left="357" w:hanging="357"/>
              <w:contextualSpacing w:val="0"/>
              <w:jc w:val="left"/>
              <w:rPr>
                <w:i/>
                <w:color w:val="365F91" w:themeColor="accent1" w:themeShade="BF"/>
                <w:sz w:val="20"/>
                <w:szCs w:val="20"/>
              </w:rPr>
            </w:pPr>
            <w:r>
              <w:rPr>
                <w:i/>
                <w:color w:val="365F91" w:themeColor="accent1" w:themeShade="BF"/>
                <w:sz w:val="20"/>
                <w:szCs w:val="20"/>
              </w:rPr>
              <w:t>Udstillingsservices testet og godkendt internt af DAF-leverandør.</w:t>
            </w:r>
          </w:p>
          <w:p w:rsidR="0013374A" w:rsidRPr="00766B7A" w:rsidRDefault="0013374A" w:rsidP="0013374A">
            <w:pPr>
              <w:pStyle w:val="Listeafsnit"/>
              <w:numPr>
                <w:ilvl w:val="0"/>
                <w:numId w:val="27"/>
              </w:numPr>
              <w:spacing w:before="40" w:after="40"/>
              <w:ind w:left="357" w:hanging="357"/>
              <w:contextualSpacing w:val="0"/>
              <w:jc w:val="left"/>
              <w:rPr>
                <w:sz w:val="20"/>
                <w:szCs w:val="20"/>
              </w:rPr>
            </w:pPr>
            <w:r>
              <w:rPr>
                <w:sz w:val="20"/>
                <w:szCs w:val="20"/>
              </w:rPr>
              <w:t>Udstillingsservices klargjort til integrationstest.</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Milepæle</w:t>
            </w:r>
          </w:p>
        </w:tc>
        <w:tc>
          <w:tcPr>
            <w:tcW w:w="6237" w:type="dxa"/>
          </w:tcPr>
          <w:p w:rsidR="0013374A" w:rsidRPr="00CE021E" w:rsidRDefault="0013374A" w:rsidP="00E673C7">
            <w:pPr>
              <w:pStyle w:val="Listeafsnit"/>
              <w:numPr>
                <w:ilvl w:val="0"/>
                <w:numId w:val="24"/>
              </w:numPr>
              <w:spacing w:before="40" w:after="40"/>
              <w:jc w:val="left"/>
              <w:rPr>
                <w:color w:val="000000" w:themeColor="text1"/>
                <w:sz w:val="20"/>
                <w:szCs w:val="20"/>
              </w:rPr>
            </w:pPr>
            <w:r w:rsidRPr="00CE021E">
              <w:rPr>
                <w:color w:val="000000" w:themeColor="text1"/>
                <w:sz w:val="20"/>
                <w:szCs w:val="20"/>
              </w:rPr>
              <w:t>S</w:t>
            </w:r>
            <w:r>
              <w:rPr>
                <w:color w:val="000000" w:themeColor="text1"/>
                <w:sz w:val="20"/>
                <w:szCs w:val="20"/>
              </w:rPr>
              <w:t>ervices</w:t>
            </w:r>
            <w:r w:rsidRPr="00CE021E">
              <w:rPr>
                <w:color w:val="000000" w:themeColor="text1"/>
                <w:sz w:val="20"/>
                <w:szCs w:val="20"/>
              </w:rPr>
              <w:t>pecifikation</w:t>
            </w:r>
            <w:r>
              <w:rPr>
                <w:color w:val="000000" w:themeColor="text1"/>
                <w:sz w:val="20"/>
                <w:szCs w:val="20"/>
              </w:rPr>
              <w:t>er</w:t>
            </w:r>
            <w:r w:rsidRPr="00CE021E">
              <w:rPr>
                <w:color w:val="000000" w:themeColor="text1"/>
                <w:sz w:val="20"/>
                <w:szCs w:val="20"/>
              </w:rPr>
              <w:t xml:space="preserve"> godkendt</w:t>
            </w:r>
            <w:r>
              <w:rPr>
                <w:color w:val="000000" w:themeColor="text1"/>
                <w:sz w:val="20"/>
                <w:szCs w:val="20"/>
              </w:rPr>
              <w:t xml:space="preserve"> af </w:t>
            </w:r>
            <w:r w:rsidR="003463C0">
              <w:rPr>
                <w:sz w:val="20"/>
                <w:szCs w:val="20"/>
                <w:highlight w:val="yellow"/>
              </w:rPr>
              <w:t>GD1 og GD2’s testmanager og registerprojekterne</w:t>
            </w:r>
            <w:r>
              <w:rPr>
                <w:color w:val="000000" w:themeColor="text1"/>
                <w:sz w:val="20"/>
                <w:szCs w:val="20"/>
              </w:rPr>
              <w:t>.</w:t>
            </w:r>
          </w:p>
          <w:p w:rsidR="0013374A" w:rsidRDefault="0013374A" w:rsidP="00E673C7">
            <w:pPr>
              <w:pStyle w:val="Listeafsnit"/>
              <w:numPr>
                <w:ilvl w:val="0"/>
                <w:numId w:val="24"/>
              </w:numPr>
              <w:spacing w:before="40" w:after="40"/>
              <w:jc w:val="left"/>
              <w:rPr>
                <w:color w:val="000000" w:themeColor="text1"/>
                <w:sz w:val="20"/>
                <w:szCs w:val="20"/>
              </w:rPr>
            </w:pPr>
            <w:r w:rsidRPr="00CE021E">
              <w:rPr>
                <w:color w:val="000000" w:themeColor="text1"/>
                <w:sz w:val="20"/>
                <w:szCs w:val="20"/>
              </w:rPr>
              <w:t>S</w:t>
            </w:r>
            <w:r>
              <w:rPr>
                <w:color w:val="000000" w:themeColor="text1"/>
                <w:sz w:val="20"/>
                <w:szCs w:val="20"/>
              </w:rPr>
              <w:t>ervices</w:t>
            </w:r>
            <w:r w:rsidRPr="00CE021E">
              <w:rPr>
                <w:color w:val="000000" w:themeColor="text1"/>
                <w:sz w:val="20"/>
                <w:szCs w:val="20"/>
              </w:rPr>
              <w:t>pecifikation</w:t>
            </w:r>
            <w:r>
              <w:rPr>
                <w:color w:val="000000" w:themeColor="text1"/>
                <w:sz w:val="20"/>
                <w:szCs w:val="20"/>
              </w:rPr>
              <w:t>er</w:t>
            </w:r>
            <w:r w:rsidRPr="00CE021E">
              <w:rPr>
                <w:color w:val="000000" w:themeColor="text1"/>
                <w:sz w:val="20"/>
                <w:szCs w:val="20"/>
              </w:rPr>
              <w:t xml:space="preserve"> leveret til D</w:t>
            </w:r>
            <w:r>
              <w:rPr>
                <w:color w:val="000000" w:themeColor="text1"/>
                <w:sz w:val="20"/>
                <w:szCs w:val="20"/>
              </w:rPr>
              <w:t>A</w:t>
            </w:r>
            <w:r w:rsidRPr="00CE021E">
              <w:rPr>
                <w:color w:val="000000" w:themeColor="text1"/>
                <w:sz w:val="20"/>
                <w:szCs w:val="20"/>
              </w:rPr>
              <w:t>F-operatør</w:t>
            </w:r>
            <w:r>
              <w:rPr>
                <w:color w:val="000000" w:themeColor="text1"/>
                <w:sz w:val="20"/>
                <w:szCs w:val="20"/>
              </w:rPr>
              <w:t>.</w:t>
            </w:r>
          </w:p>
          <w:p w:rsidR="0013374A" w:rsidRPr="00CB640C" w:rsidRDefault="0013374A" w:rsidP="00E673C7">
            <w:pPr>
              <w:pStyle w:val="Listeafsnit"/>
              <w:numPr>
                <w:ilvl w:val="0"/>
                <w:numId w:val="24"/>
              </w:numPr>
              <w:spacing w:before="40" w:after="40"/>
              <w:jc w:val="left"/>
              <w:rPr>
                <w:i/>
                <w:color w:val="365F91" w:themeColor="accent1" w:themeShade="BF"/>
                <w:sz w:val="20"/>
                <w:szCs w:val="20"/>
              </w:rPr>
            </w:pPr>
            <w:r w:rsidRPr="00CB640C">
              <w:rPr>
                <w:i/>
                <w:color w:val="365F91" w:themeColor="accent1" w:themeShade="BF"/>
                <w:sz w:val="20"/>
                <w:szCs w:val="20"/>
              </w:rPr>
              <w:t>Servicespecifikationer godkendt af DAF-operatør og leveret til DAF-leverandør(ekstern DAF milepæl).</w:t>
            </w:r>
          </w:p>
          <w:p w:rsidR="0013374A" w:rsidRPr="00CB640C" w:rsidRDefault="0013374A" w:rsidP="00E673C7">
            <w:pPr>
              <w:pStyle w:val="Listeafsnit"/>
              <w:numPr>
                <w:ilvl w:val="0"/>
                <w:numId w:val="24"/>
              </w:numPr>
              <w:spacing w:before="40" w:after="40"/>
              <w:jc w:val="left"/>
              <w:rPr>
                <w:i/>
                <w:color w:val="365F91" w:themeColor="accent1" w:themeShade="BF"/>
                <w:sz w:val="20"/>
                <w:szCs w:val="20"/>
              </w:rPr>
            </w:pPr>
            <w:r w:rsidRPr="00CB640C">
              <w:rPr>
                <w:i/>
                <w:color w:val="365F91" w:themeColor="accent1" w:themeShade="BF"/>
                <w:sz w:val="20"/>
                <w:szCs w:val="20"/>
              </w:rPr>
              <w:t>DAF-leverandør</w:t>
            </w:r>
            <w:r>
              <w:rPr>
                <w:i/>
                <w:color w:val="365F91" w:themeColor="accent1" w:themeShade="BF"/>
                <w:sz w:val="20"/>
                <w:szCs w:val="20"/>
              </w:rPr>
              <w:t xml:space="preserve"> </w:t>
            </w:r>
            <w:r w:rsidRPr="00CB640C">
              <w:rPr>
                <w:i/>
                <w:color w:val="365F91" w:themeColor="accent1" w:themeShade="BF"/>
                <w:sz w:val="20"/>
                <w:szCs w:val="20"/>
              </w:rPr>
              <w:t xml:space="preserve">detail- og aktivitetsplan godkendt af DAF-operatør og leveret til </w:t>
            </w:r>
            <w:r w:rsidR="003463C0" w:rsidRPr="003463C0">
              <w:rPr>
                <w:i/>
                <w:color w:val="365F91" w:themeColor="accent1" w:themeShade="BF"/>
                <w:sz w:val="20"/>
                <w:szCs w:val="20"/>
                <w:highlight w:val="yellow"/>
              </w:rPr>
              <w:t>GD1 og GD2</w:t>
            </w:r>
            <w:r w:rsidRPr="00CB640C">
              <w:rPr>
                <w:i/>
                <w:color w:val="365F91" w:themeColor="accent1" w:themeShade="BF"/>
                <w:sz w:val="20"/>
                <w:szCs w:val="20"/>
              </w:rPr>
              <w:t xml:space="preserve"> (ekstern DAF milepæl).</w:t>
            </w:r>
          </w:p>
          <w:p w:rsidR="0013374A" w:rsidRPr="00CB640C" w:rsidRDefault="0013374A" w:rsidP="00E673C7">
            <w:pPr>
              <w:pStyle w:val="Listeafsnit"/>
              <w:numPr>
                <w:ilvl w:val="0"/>
                <w:numId w:val="24"/>
              </w:numPr>
              <w:spacing w:before="40" w:after="40"/>
              <w:jc w:val="left"/>
              <w:rPr>
                <w:i/>
                <w:color w:val="365F91" w:themeColor="accent1" w:themeShade="BF"/>
                <w:sz w:val="20"/>
                <w:szCs w:val="20"/>
              </w:rPr>
            </w:pPr>
            <w:r w:rsidRPr="00CB640C">
              <w:rPr>
                <w:i/>
                <w:color w:val="365F91" w:themeColor="accent1" w:themeShade="BF"/>
                <w:sz w:val="20"/>
                <w:szCs w:val="20"/>
              </w:rPr>
              <w:t xml:space="preserve">Services leveret af DAF-leverandør til </w:t>
            </w:r>
            <w:r w:rsidR="003463C0" w:rsidRPr="003463C0">
              <w:rPr>
                <w:i/>
                <w:color w:val="365F91" w:themeColor="accent1" w:themeShade="BF"/>
                <w:sz w:val="20"/>
                <w:szCs w:val="20"/>
                <w:highlight w:val="yellow"/>
              </w:rPr>
              <w:t>GD1 og GD2</w:t>
            </w:r>
            <w:r w:rsidRPr="00CB640C">
              <w:rPr>
                <w:i/>
                <w:color w:val="365F91" w:themeColor="accent1" w:themeShade="BF"/>
                <w:sz w:val="20"/>
                <w:szCs w:val="20"/>
              </w:rPr>
              <w:t xml:space="preserve"> til intern test (ek</w:t>
            </w:r>
            <w:r w:rsidRPr="00CB640C">
              <w:rPr>
                <w:i/>
                <w:color w:val="365F91" w:themeColor="accent1" w:themeShade="BF"/>
                <w:sz w:val="20"/>
                <w:szCs w:val="20"/>
              </w:rPr>
              <w:t>s</w:t>
            </w:r>
            <w:r w:rsidRPr="00CB640C">
              <w:rPr>
                <w:i/>
                <w:color w:val="365F91" w:themeColor="accent1" w:themeShade="BF"/>
                <w:sz w:val="20"/>
                <w:szCs w:val="20"/>
              </w:rPr>
              <w:t>tern DAF milepæl).</w:t>
            </w:r>
          </w:p>
          <w:p w:rsidR="0013374A" w:rsidRPr="00603467" w:rsidRDefault="0013374A" w:rsidP="00E673C7">
            <w:pPr>
              <w:pStyle w:val="Listeafsnit"/>
              <w:numPr>
                <w:ilvl w:val="0"/>
                <w:numId w:val="24"/>
              </w:numPr>
              <w:spacing w:before="40" w:after="40"/>
              <w:jc w:val="left"/>
              <w:rPr>
                <w:sz w:val="20"/>
                <w:szCs w:val="20"/>
              </w:rPr>
            </w:pPr>
            <w:r>
              <w:rPr>
                <w:sz w:val="20"/>
                <w:szCs w:val="20"/>
              </w:rPr>
              <w:t xml:space="preserve">Services godkendt af </w:t>
            </w:r>
            <w:r w:rsidR="003463C0">
              <w:rPr>
                <w:sz w:val="20"/>
                <w:szCs w:val="20"/>
                <w:highlight w:val="yellow"/>
              </w:rPr>
              <w:t>GD1 og GD2’s testmanager og registerproje</w:t>
            </w:r>
            <w:r w:rsidR="003463C0">
              <w:rPr>
                <w:sz w:val="20"/>
                <w:szCs w:val="20"/>
                <w:highlight w:val="yellow"/>
              </w:rPr>
              <w:t>k</w:t>
            </w:r>
            <w:r w:rsidR="003463C0">
              <w:rPr>
                <w:sz w:val="20"/>
                <w:szCs w:val="20"/>
                <w:highlight w:val="yellow"/>
              </w:rPr>
              <w:t>terne</w:t>
            </w:r>
            <w:r>
              <w:rPr>
                <w:sz w:val="20"/>
                <w:szCs w:val="20"/>
              </w:rPr>
              <w:t>.</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Afhængigheder:</w:t>
            </w:r>
          </w:p>
        </w:tc>
        <w:tc>
          <w:tcPr>
            <w:tcW w:w="6237" w:type="dxa"/>
          </w:tcPr>
          <w:p w:rsidR="003463C0" w:rsidRDefault="003463C0" w:rsidP="00E673C7">
            <w:pPr>
              <w:spacing w:before="40" w:after="40"/>
              <w:jc w:val="left"/>
              <w:rPr>
                <w:color w:val="000000" w:themeColor="text1"/>
                <w:sz w:val="20"/>
                <w:szCs w:val="20"/>
              </w:rPr>
            </w:pPr>
            <w:r>
              <w:rPr>
                <w:color w:val="000000" w:themeColor="text1"/>
                <w:sz w:val="20"/>
                <w:szCs w:val="20"/>
              </w:rPr>
              <w:t>Fælles testdata skal være etableret.</w:t>
            </w:r>
          </w:p>
          <w:p w:rsidR="0013374A" w:rsidRDefault="0013374A" w:rsidP="00E673C7">
            <w:pPr>
              <w:spacing w:before="40" w:after="40"/>
              <w:jc w:val="left"/>
              <w:rPr>
                <w:color w:val="000000" w:themeColor="text1"/>
                <w:sz w:val="20"/>
                <w:szCs w:val="20"/>
              </w:rPr>
            </w:pPr>
            <w:r w:rsidRPr="009522F9">
              <w:rPr>
                <w:color w:val="000000" w:themeColor="text1"/>
                <w:sz w:val="20"/>
                <w:szCs w:val="20"/>
              </w:rPr>
              <w:t>Registerprojektets løsningsdesign skal være kvalitetssikret i GD1/GD2 og godkendt af projektets styregruppe</w:t>
            </w:r>
            <w:r>
              <w:rPr>
                <w:color w:val="000000" w:themeColor="text1"/>
                <w:sz w:val="20"/>
                <w:szCs w:val="20"/>
              </w:rPr>
              <w:t>.</w:t>
            </w:r>
          </w:p>
          <w:p w:rsidR="0013374A" w:rsidRDefault="0013374A" w:rsidP="00E673C7">
            <w:pPr>
              <w:spacing w:before="40" w:after="40"/>
              <w:jc w:val="left"/>
              <w:rPr>
                <w:sz w:val="20"/>
                <w:szCs w:val="20"/>
              </w:rPr>
            </w:pPr>
            <w:r>
              <w:rPr>
                <w:sz w:val="20"/>
                <w:szCs w:val="20"/>
              </w:rPr>
              <w:t>Datamodelgrundlag og Prøvedata skal være leveret til DAF-leverandør via DAF-operatør inden og senest samtidig med servicespecifikationer leveres til DAF-leverandør via DAF-operatør.</w:t>
            </w:r>
          </w:p>
          <w:p w:rsidR="0013374A" w:rsidRPr="002C7A62" w:rsidRDefault="0013374A" w:rsidP="00E673C7">
            <w:pPr>
              <w:spacing w:before="40" w:after="40"/>
              <w:jc w:val="left"/>
              <w:rPr>
                <w:sz w:val="20"/>
                <w:szCs w:val="20"/>
              </w:rPr>
            </w:pPr>
            <w:r>
              <w:rPr>
                <w:sz w:val="20"/>
                <w:szCs w:val="20"/>
              </w:rPr>
              <w:t>Standard for beskrivelse af servicespecifikationer mv. skal være beskrevet og afstemt mellem DAF-Leverandør, DAF-operatør og GD1/GD2.</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Ressourcekrav:</w:t>
            </w:r>
          </w:p>
        </w:tc>
        <w:tc>
          <w:tcPr>
            <w:tcW w:w="6237" w:type="dxa"/>
          </w:tcPr>
          <w:p w:rsidR="0013374A" w:rsidRPr="002C7A62" w:rsidRDefault="005D6746" w:rsidP="00E673C7">
            <w:pPr>
              <w:spacing w:before="40" w:after="40"/>
              <w:jc w:val="left"/>
              <w:rPr>
                <w:sz w:val="20"/>
                <w:szCs w:val="20"/>
              </w:rPr>
            </w:pPr>
            <w:r>
              <w:rPr>
                <w:sz w:val="20"/>
                <w:szCs w:val="20"/>
              </w:rPr>
              <w:t>Registerprojekterne skal stille ressourcer til rådighed til test og godke</w:t>
            </w:r>
            <w:r>
              <w:rPr>
                <w:sz w:val="20"/>
                <w:szCs w:val="20"/>
              </w:rPr>
              <w:t>n</w:t>
            </w:r>
            <w:r>
              <w:rPr>
                <w:sz w:val="20"/>
                <w:szCs w:val="20"/>
              </w:rPr>
              <w:t>delse.</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Kvalitetskriterier:</w:t>
            </w:r>
          </w:p>
        </w:tc>
        <w:tc>
          <w:tcPr>
            <w:tcW w:w="6237" w:type="dxa"/>
          </w:tcPr>
          <w:p w:rsidR="0013374A" w:rsidRDefault="0013374A" w:rsidP="00E673C7">
            <w:pPr>
              <w:spacing w:before="40" w:after="40"/>
              <w:jc w:val="left"/>
              <w:rPr>
                <w:sz w:val="20"/>
                <w:szCs w:val="20"/>
              </w:rPr>
            </w:pPr>
            <w:r>
              <w:rPr>
                <w:sz w:val="20"/>
                <w:szCs w:val="20"/>
              </w:rPr>
              <w:t>Servicespecifikation skal overholde DAF-leverandørens standard herfor.</w:t>
            </w:r>
          </w:p>
          <w:p w:rsidR="0013374A" w:rsidRPr="002C7A62" w:rsidRDefault="0013374A" w:rsidP="00E673C7">
            <w:pPr>
              <w:spacing w:before="40" w:after="40"/>
              <w:jc w:val="left"/>
              <w:rPr>
                <w:sz w:val="20"/>
                <w:szCs w:val="20"/>
              </w:rPr>
            </w:pPr>
            <w:r>
              <w:rPr>
                <w:sz w:val="20"/>
                <w:szCs w:val="20"/>
              </w:rPr>
              <w:t>De leverede udstillingsservices skal fungere fejlfrit i forhold til de opstill</w:t>
            </w:r>
            <w:r>
              <w:rPr>
                <w:sz w:val="20"/>
                <w:szCs w:val="20"/>
              </w:rPr>
              <w:t>e</w:t>
            </w:r>
            <w:r>
              <w:rPr>
                <w:sz w:val="20"/>
                <w:szCs w:val="20"/>
              </w:rPr>
              <w:t>de test cases.</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Godkendelse:</w:t>
            </w:r>
          </w:p>
        </w:tc>
        <w:tc>
          <w:tcPr>
            <w:tcW w:w="6237" w:type="dxa"/>
          </w:tcPr>
          <w:p w:rsidR="0013374A" w:rsidRPr="002C7A62" w:rsidRDefault="005D6746" w:rsidP="00E673C7">
            <w:pPr>
              <w:spacing w:before="40" w:after="40"/>
              <w:jc w:val="left"/>
              <w:rPr>
                <w:sz w:val="20"/>
                <w:szCs w:val="20"/>
              </w:rPr>
            </w:pPr>
            <w:r>
              <w:rPr>
                <w:sz w:val="20"/>
                <w:szCs w:val="20"/>
              </w:rPr>
              <w:t>Produkter</w:t>
            </w:r>
            <w:r w:rsidR="0013374A" w:rsidRPr="00970401">
              <w:rPr>
                <w:sz w:val="20"/>
                <w:szCs w:val="20"/>
              </w:rPr>
              <w:t xml:space="preserve"> godkendes af D</w:t>
            </w:r>
            <w:r w:rsidR="0013374A">
              <w:rPr>
                <w:sz w:val="20"/>
                <w:szCs w:val="20"/>
              </w:rPr>
              <w:t>A</w:t>
            </w:r>
            <w:r w:rsidR="0013374A" w:rsidRPr="00970401">
              <w:rPr>
                <w:sz w:val="20"/>
                <w:szCs w:val="20"/>
              </w:rPr>
              <w:t>F-o</w:t>
            </w:r>
            <w:r w:rsidR="002F1855">
              <w:rPr>
                <w:sz w:val="20"/>
                <w:szCs w:val="20"/>
              </w:rPr>
              <w:t xml:space="preserve">peratøren i samarbejde med </w:t>
            </w:r>
            <w:r w:rsidR="002F1855">
              <w:rPr>
                <w:sz w:val="20"/>
                <w:szCs w:val="20"/>
                <w:highlight w:val="yellow"/>
              </w:rPr>
              <w:t>GD1 og GD2’s testmanager og registerprojekterne</w:t>
            </w:r>
            <w:r w:rsidR="0013374A">
              <w:rPr>
                <w:sz w:val="20"/>
                <w:szCs w:val="20"/>
              </w:rPr>
              <w:t xml:space="preserve"> på baggrund af testrapport</w:t>
            </w:r>
            <w:r w:rsidR="0013374A" w:rsidRPr="00970401">
              <w:rPr>
                <w:sz w:val="20"/>
                <w:szCs w:val="20"/>
              </w:rPr>
              <w:t>.</w:t>
            </w:r>
          </w:p>
        </w:tc>
      </w:tr>
    </w:tbl>
    <w:p w:rsidR="0013374A" w:rsidRDefault="0013374A" w:rsidP="0013374A"/>
    <w:p w:rsidR="002E6B06" w:rsidRPr="00AD13B5" w:rsidRDefault="002E6B06" w:rsidP="00AD13B5">
      <w:pPr>
        <w:pStyle w:val="Overskrift3"/>
        <w:numPr>
          <w:ilvl w:val="2"/>
          <w:numId w:val="2"/>
        </w:numPr>
        <w:tabs>
          <w:tab w:val="num" w:pos="794"/>
        </w:tabs>
        <w:ind w:left="794"/>
        <w:rPr>
          <w:sz w:val="20"/>
          <w:szCs w:val="20"/>
        </w:rPr>
      </w:pPr>
      <w:bookmarkStart w:id="42" w:name="_Toc400979350"/>
      <w:r w:rsidRPr="00AD13B5">
        <w:rPr>
          <w:sz w:val="20"/>
          <w:szCs w:val="20"/>
        </w:rPr>
        <w:t>Etablering af sammenstillede services (GD-anvenderprojekter) på Datafordeler</w:t>
      </w:r>
      <w:bookmarkEnd w:id="42"/>
    </w:p>
    <w:p w:rsidR="0013374A" w:rsidRPr="008A4E5D" w:rsidRDefault="0013374A" w:rsidP="0013374A">
      <w:pPr>
        <w:keepNext/>
        <w:spacing w:after="120"/>
      </w:pPr>
      <w:r>
        <w:t>Såfremt alle udstillingsservices ikke udvikles af DAF-leverandør som én samlet leverance, vil der være behov for at tydeliggøre de forskellige delleverancer i de milepæle, der dels angiver levering fra DAF-leverandør, dels den registeransvarliges godkendelse af leverancen.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13374A" w:rsidRPr="002C7A62" w:rsidTr="00E673C7">
        <w:trPr>
          <w:cantSplit/>
        </w:trPr>
        <w:tc>
          <w:tcPr>
            <w:tcW w:w="2410" w:type="dxa"/>
            <w:shd w:val="clear" w:color="auto" w:fill="DAEEF3"/>
          </w:tcPr>
          <w:p w:rsidR="0013374A" w:rsidRDefault="0013374A" w:rsidP="00E673C7">
            <w:pPr>
              <w:keepNext/>
              <w:spacing w:before="40" w:after="40"/>
              <w:rPr>
                <w:b/>
                <w:bCs/>
                <w:sz w:val="20"/>
                <w:szCs w:val="20"/>
              </w:rPr>
            </w:pPr>
          </w:p>
          <w:p w:rsidR="00F5061B" w:rsidRDefault="00F5061B" w:rsidP="00E673C7">
            <w:pPr>
              <w:keepNext/>
              <w:spacing w:before="40" w:after="40"/>
              <w:rPr>
                <w:b/>
                <w:bCs/>
                <w:sz w:val="20"/>
                <w:szCs w:val="20"/>
              </w:rPr>
            </w:pPr>
          </w:p>
          <w:p w:rsidR="00F5061B" w:rsidRPr="002C7A62" w:rsidRDefault="00F5061B" w:rsidP="00E673C7">
            <w:pPr>
              <w:keepNext/>
              <w:spacing w:before="40" w:after="40"/>
              <w:rPr>
                <w:b/>
                <w:bCs/>
                <w:sz w:val="20"/>
                <w:szCs w:val="20"/>
              </w:rPr>
            </w:pPr>
          </w:p>
        </w:tc>
        <w:tc>
          <w:tcPr>
            <w:tcW w:w="6237" w:type="dxa"/>
          </w:tcPr>
          <w:p w:rsidR="0013374A" w:rsidRPr="002C7A62" w:rsidRDefault="002E6B06" w:rsidP="00E673C7">
            <w:pPr>
              <w:keepNext/>
              <w:spacing w:before="40" w:after="40"/>
              <w:jc w:val="left"/>
              <w:rPr>
                <w:sz w:val="20"/>
                <w:szCs w:val="20"/>
              </w:rPr>
            </w:pPr>
            <w:r>
              <w:t>Etablering af sammenstillede services (GD-anvenderprojekter) på Datafordeler</w:t>
            </w:r>
          </w:p>
        </w:tc>
      </w:tr>
      <w:tr w:rsidR="0013374A" w:rsidRPr="002C7A62" w:rsidTr="00E673C7">
        <w:trPr>
          <w:cantSplit/>
        </w:trPr>
        <w:tc>
          <w:tcPr>
            <w:tcW w:w="2410" w:type="dxa"/>
            <w:shd w:val="clear" w:color="auto" w:fill="DAEEF3"/>
          </w:tcPr>
          <w:p w:rsidR="0013374A" w:rsidRPr="002C7A62" w:rsidRDefault="0013374A" w:rsidP="00E673C7">
            <w:pPr>
              <w:keepNext/>
              <w:spacing w:before="40" w:after="40"/>
              <w:rPr>
                <w:b/>
                <w:bCs/>
                <w:sz w:val="20"/>
                <w:szCs w:val="20"/>
              </w:rPr>
            </w:pPr>
            <w:r w:rsidRPr="002C7A62">
              <w:rPr>
                <w:b/>
                <w:bCs/>
                <w:sz w:val="20"/>
                <w:szCs w:val="20"/>
              </w:rPr>
              <w:t>Nummer:</w:t>
            </w:r>
          </w:p>
        </w:tc>
        <w:tc>
          <w:tcPr>
            <w:tcW w:w="6237" w:type="dxa"/>
          </w:tcPr>
          <w:p w:rsidR="0013374A" w:rsidRPr="002C7A62" w:rsidRDefault="0013374A" w:rsidP="00E673C7">
            <w:pPr>
              <w:keepNext/>
              <w:spacing w:before="40" w:after="40"/>
              <w:jc w:val="left"/>
              <w:rPr>
                <w:sz w:val="20"/>
                <w:szCs w:val="20"/>
                <w:highlight w:val="yellow"/>
              </w:rPr>
            </w:pPr>
            <w:r w:rsidRPr="002C7A62">
              <w:rPr>
                <w:sz w:val="20"/>
                <w:szCs w:val="20"/>
                <w:highlight w:val="yellow"/>
              </w:rPr>
              <w:t xml:space="preserve">&lt;Entydig identifikation – tildeles af delprogram&gt; </w:t>
            </w:r>
          </w:p>
        </w:tc>
      </w:tr>
      <w:tr w:rsidR="0013374A" w:rsidRPr="002C7A62" w:rsidTr="00E673C7">
        <w:trPr>
          <w:cantSplit/>
        </w:trPr>
        <w:tc>
          <w:tcPr>
            <w:tcW w:w="2410" w:type="dxa"/>
            <w:shd w:val="clear" w:color="auto" w:fill="DAEEF3"/>
          </w:tcPr>
          <w:p w:rsidR="0013374A" w:rsidRPr="002C7A62" w:rsidRDefault="0013374A" w:rsidP="00E673C7">
            <w:pPr>
              <w:keepNext/>
              <w:spacing w:before="40" w:after="40"/>
              <w:rPr>
                <w:b/>
                <w:bCs/>
                <w:sz w:val="20"/>
                <w:szCs w:val="20"/>
              </w:rPr>
            </w:pPr>
            <w:r w:rsidRPr="002C7A62">
              <w:rPr>
                <w:b/>
                <w:bCs/>
                <w:sz w:val="20"/>
                <w:szCs w:val="20"/>
              </w:rPr>
              <w:t>Ansvarlig:</w:t>
            </w:r>
          </w:p>
        </w:tc>
        <w:tc>
          <w:tcPr>
            <w:tcW w:w="6237" w:type="dxa"/>
          </w:tcPr>
          <w:p w:rsidR="0013374A" w:rsidRPr="002C7A62" w:rsidRDefault="0013374A" w:rsidP="00E673C7">
            <w:pPr>
              <w:keepNext/>
              <w:spacing w:before="40" w:after="40"/>
              <w:jc w:val="left"/>
              <w:rPr>
                <w:sz w:val="20"/>
                <w:szCs w:val="20"/>
                <w:highlight w:val="yellow"/>
              </w:rPr>
            </w:pPr>
            <w:r w:rsidRPr="002C7A62">
              <w:rPr>
                <w:sz w:val="20"/>
                <w:szCs w:val="20"/>
                <w:highlight w:val="yellow"/>
              </w:rPr>
              <w:t xml:space="preserve">Ansvarlig for arbejdspakken: </w:t>
            </w:r>
            <w:r w:rsidR="00811038">
              <w:rPr>
                <w:sz w:val="20"/>
                <w:szCs w:val="20"/>
                <w:highlight w:val="yellow"/>
              </w:rPr>
              <w:t>Delprogram 1 og 2</w:t>
            </w:r>
          </w:p>
          <w:p w:rsidR="0013374A" w:rsidRPr="002C7A62" w:rsidRDefault="0013374A" w:rsidP="00811038">
            <w:pPr>
              <w:keepNext/>
              <w:spacing w:before="40" w:after="40"/>
              <w:jc w:val="left"/>
              <w:rPr>
                <w:sz w:val="20"/>
                <w:szCs w:val="20"/>
                <w:highlight w:val="yellow"/>
              </w:rPr>
            </w:pPr>
            <w:r w:rsidRPr="002C7A62">
              <w:rPr>
                <w:sz w:val="20"/>
                <w:szCs w:val="20"/>
                <w:highlight w:val="yellow"/>
              </w:rPr>
              <w:t xml:space="preserve">Ansvarlig for kvalitetskontrol: </w:t>
            </w:r>
            <w:r w:rsidR="00811038">
              <w:rPr>
                <w:sz w:val="20"/>
                <w:szCs w:val="20"/>
                <w:highlight w:val="yellow"/>
              </w:rPr>
              <w:t>Testmanager for Delprogram 1 og 2</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Tidsramme:</w:t>
            </w:r>
          </w:p>
        </w:tc>
        <w:tc>
          <w:tcPr>
            <w:tcW w:w="6237" w:type="dxa"/>
          </w:tcPr>
          <w:p w:rsidR="0013374A" w:rsidRPr="002C7A62" w:rsidRDefault="0013374A" w:rsidP="00E673C7">
            <w:pPr>
              <w:spacing w:before="40" w:after="40"/>
              <w:jc w:val="left"/>
              <w:rPr>
                <w:sz w:val="20"/>
                <w:szCs w:val="20"/>
                <w:highlight w:val="yellow"/>
              </w:rPr>
            </w:pPr>
            <w:r w:rsidRPr="00970401">
              <w:rPr>
                <w:sz w:val="20"/>
                <w:szCs w:val="20"/>
                <w:highlight w:val="yellow"/>
              </w:rPr>
              <w:t>&lt;Arbejdspakkens forventede varighed (f.eks. kalendermåneder/dage)</w:t>
            </w:r>
            <w:r>
              <w:rPr>
                <w:sz w:val="20"/>
                <w:szCs w:val="20"/>
                <w:highlight w:val="yellow"/>
              </w:rPr>
              <w:t>.</w:t>
            </w:r>
            <w:r>
              <w:rPr>
                <w:sz w:val="20"/>
                <w:szCs w:val="20"/>
                <w:highlight w:val="yellow"/>
              </w:rPr>
              <w:br/>
              <w:t xml:space="preserve">Det er arbejdstiden uden ”pauser” (venten på andre), som angives her </w:t>
            </w:r>
            <w:r w:rsidRPr="00970401">
              <w:rPr>
                <w:sz w:val="20"/>
                <w:szCs w:val="20"/>
                <w:highlight w:val="yellow"/>
              </w:rPr>
              <w:t>&gt;</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lastRenderedPageBreak/>
              <w:t>Indhold:</w:t>
            </w:r>
          </w:p>
        </w:tc>
        <w:tc>
          <w:tcPr>
            <w:tcW w:w="6237" w:type="dxa"/>
          </w:tcPr>
          <w:p w:rsidR="0013374A" w:rsidRDefault="0013374A" w:rsidP="00E673C7">
            <w:pPr>
              <w:spacing w:before="40" w:after="40"/>
              <w:jc w:val="left"/>
              <w:rPr>
                <w:sz w:val="20"/>
                <w:szCs w:val="20"/>
              </w:rPr>
            </w:pPr>
            <w:r>
              <w:rPr>
                <w:sz w:val="20"/>
                <w:szCs w:val="20"/>
              </w:rPr>
              <w:t xml:space="preserve">Udarbejdelse af servicespecifikationer på de </w:t>
            </w:r>
            <w:r w:rsidR="00D55C3C">
              <w:rPr>
                <w:sz w:val="20"/>
                <w:szCs w:val="20"/>
              </w:rPr>
              <w:t xml:space="preserve">sammenstillede </w:t>
            </w:r>
            <w:r>
              <w:rPr>
                <w:sz w:val="20"/>
                <w:szCs w:val="20"/>
              </w:rPr>
              <w:t>udstilling</w:t>
            </w:r>
            <w:r>
              <w:rPr>
                <w:sz w:val="20"/>
                <w:szCs w:val="20"/>
              </w:rPr>
              <w:t>s</w:t>
            </w:r>
            <w:r>
              <w:rPr>
                <w:sz w:val="20"/>
                <w:szCs w:val="20"/>
              </w:rPr>
              <w:t>services, som skal udvikles af DAF-leverandør med udgangspunkt i reg</w:t>
            </w:r>
            <w:r>
              <w:rPr>
                <w:sz w:val="20"/>
                <w:szCs w:val="20"/>
              </w:rPr>
              <w:t>i</w:t>
            </w:r>
            <w:r w:rsidR="00D55C3C">
              <w:rPr>
                <w:sz w:val="20"/>
                <w:szCs w:val="20"/>
              </w:rPr>
              <w:t>strenes</w:t>
            </w:r>
            <w:r>
              <w:rPr>
                <w:sz w:val="20"/>
                <w:szCs w:val="20"/>
              </w:rPr>
              <w:t xml:space="preserve"> udstillingsmodel</w:t>
            </w:r>
            <w:r w:rsidR="00D55C3C">
              <w:rPr>
                <w:sz w:val="20"/>
                <w:szCs w:val="20"/>
              </w:rPr>
              <w:t>ler</w:t>
            </w:r>
            <w:r>
              <w:rPr>
                <w:sz w:val="20"/>
                <w:szCs w:val="20"/>
              </w:rPr>
              <w:t>.</w:t>
            </w:r>
            <w:r>
              <w:rPr>
                <w:sz w:val="20"/>
                <w:szCs w:val="20"/>
              </w:rPr>
              <w:br/>
              <w:t>Omfatter ud over selve specifikationen også dokumentation af de forre</w:t>
            </w:r>
            <w:r>
              <w:rPr>
                <w:sz w:val="20"/>
                <w:szCs w:val="20"/>
              </w:rPr>
              <w:t>t</w:t>
            </w:r>
            <w:r>
              <w:rPr>
                <w:sz w:val="20"/>
                <w:szCs w:val="20"/>
              </w:rPr>
              <w:t>ningsregler den enkelte service skal gøre brug af samt test cases og tes</w:t>
            </w:r>
            <w:r>
              <w:rPr>
                <w:sz w:val="20"/>
                <w:szCs w:val="20"/>
              </w:rPr>
              <w:t>t</w:t>
            </w:r>
            <w:r>
              <w:rPr>
                <w:sz w:val="20"/>
                <w:szCs w:val="20"/>
              </w:rPr>
              <w:t>data grundlag til brug for test af den enkelte service.</w:t>
            </w:r>
          </w:p>
          <w:p w:rsidR="0013374A" w:rsidRDefault="0013374A" w:rsidP="00E673C7">
            <w:pPr>
              <w:spacing w:before="40" w:after="40"/>
              <w:jc w:val="left"/>
              <w:rPr>
                <w:sz w:val="20"/>
                <w:szCs w:val="20"/>
              </w:rPr>
            </w:pPr>
            <w:r>
              <w:rPr>
                <w:sz w:val="20"/>
                <w:szCs w:val="20"/>
              </w:rPr>
              <w:t>Servicespecifikation mv. afleveres til DAF-operatør.</w:t>
            </w:r>
          </w:p>
          <w:p w:rsidR="0013374A" w:rsidRDefault="0013374A" w:rsidP="00E673C7">
            <w:pPr>
              <w:spacing w:before="40" w:after="40"/>
              <w:jc w:val="left"/>
              <w:rPr>
                <w:sz w:val="20"/>
                <w:szCs w:val="20"/>
              </w:rPr>
            </w:pPr>
            <w:r>
              <w:rPr>
                <w:sz w:val="20"/>
                <w:szCs w:val="20"/>
              </w:rPr>
              <w:t xml:space="preserve">DAF-leverandør udvikler de pågældende </w:t>
            </w:r>
            <w:r w:rsidR="00D55C3C">
              <w:rPr>
                <w:sz w:val="20"/>
                <w:szCs w:val="20"/>
              </w:rPr>
              <w:t xml:space="preserve">sammenstillede </w:t>
            </w:r>
            <w:r>
              <w:rPr>
                <w:sz w:val="20"/>
                <w:szCs w:val="20"/>
              </w:rPr>
              <w:t>udstillingsse</w:t>
            </w:r>
            <w:r>
              <w:rPr>
                <w:sz w:val="20"/>
                <w:szCs w:val="20"/>
              </w:rPr>
              <w:t>r</w:t>
            </w:r>
            <w:r>
              <w:rPr>
                <w:sz w:val="20"/>
                <w:szCs w:val="20"/>
              </w:rPr>
              <w:t>vice</w:t>
            </w:r>
            <w:r w:rsidR="00D55C3C">
              <w:rPr>
                <w:sz w:val="20"/>
                <w:szCs w:val="20"/>
              </w:rPr>
              <w:t>s</w:t>
            </w:r>
            <w:r>
              <w:rPr>
                <w:sz w:val="20"/>
                <w:szCs w:val="20"/>
              </w:rPr>
              <w:t>.</w:t>
            </w:r>
          </w:p>
          <w:p w:rsidR="0013374A" w:rsidRDefault="00D55C3C" w:rsidP="00E673C7">
            <w:pPr>
              <w:spacing w:before="40" w:after="40"/>
              <w:jc w:val="left"/>
              <w:rPr>
                <w:sz w:val="20"/>
                <w:szCs w:val="20"/>
              </w:rPr>
            </w:pPr>
            <w:r>
              <w:rPr>
                <w:sz w:val="20"/>
                <w:szCs w:val="20"/>
              </w:rPr>
              <w:t>De sammenstillede u</w:t>
            </w:r>
            <w:r w:rsidR="0013374A">
              <w:rPr>
                <w:sz w:val="20"/>
                <w:szCs w:val="20"/>
              </w:rPr>
              <w:t>dstillingsservices leveres af DAF-leverandør via DAF-oper</w:t>
            </w:r>
            <w:r w:rsidR="005D6746">
              <w:rPr>
                <w:sz w:val="20"/>
                <w:szCs w:val="20"/>
              </w:rPr>
              <w:t xml:space="preserve">atør til formel godkendelse hos GD1 </w:t>
            </w:r>
            <w:proofErr w:type="gramStart"/>
            <w:r w:rsidR="005D6746">
              <w:rPr>
                <w:sz w:val="20"/>
                <w:szCs w:val="20"/>
              </w:rPr>
              <w:t>og  GD2</w:t>
            </w:r>
            <w:proofErr w:type="gramEnd"/>
            <w:r w:rsidR="0013374A">
              <w:rPr>
                <w:sz w:val="20"/>
                <w:szCs w:val="20"/>
              </w:rPr>
              <w:t>.</w:t>
            </w:r>
          </w:p>
          <w:p w:rsidR="002E6B06" w:rsidRDefault="002E6B06" w:rsidP="00E673C7">
            <w:pPr>
              <w:spacing w:before="40" w:after="40"/>
              <w:jc w:val="left"/>
              <w:rPr>
                <w:sz w:val="20"/>
                <w:szCs w:val="20"/>
              </w:rPr>
            </w:pPr>
          </w:p>
          <w:p w:rsidR="002E6B06" w:rsidRPr="00D55C3C" w:rsidRDefault="00D55C3C" w:rsidP="005D6746">
            <w:pPr>
              <w:pStyle w:val="Listeafsnit"/>
              <w:spacing w:after="40"/>
              <w:ind w:left="714"/>
              <w:jc w:val="left"/>
            </w:pPr>
            <w:r>
              <w:t>Te</w:t>
            </w:r>
            <w:r w:rsidR="002E6B06">
              <w:t>st og godkendelse af leverancer af sammenstillede se</w:t>
            </w:r>
            <w:r w:rsidR="002E6B06">
              <w:t>r</w:t>
            </w:r>
            <w:r w:rsidR="002E6B06">
              <w:t>vices</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Produkt(er):</w:t>
            </w:r>
          </w:p>
        </w:tc>
        <w:tc>
          <w:tcPr>
            <w:tcW w:w="6237" w:type="dxa"/>
          </w:tcPr>
          <w:p w:rsidR="0013374A" w:rsidRDefault="0013374A" w:rsidP="0013374A">
            <w:pPr>
              <w:pStyle w:val="Listeafsnit"/>
              <w:numPr>
                <w:ilvl w:val="0"/>
                <w:numId w:val="27"/>
              </w:numPr>
              <w:spacing w:before="40" w:after="40"/>
              <w:ind w:left="357" w:hanging="357"/>
              <w:contextualSpacing w:val="0"/>
              <w:jc w:val="left"/>
              <w:rPr>
                <w:sz w:val="20"/>
                <w:szCs w:val="20"/>
              </w:rPr>
            </w:pPr>
            <w:r>
              <w:rPr>
                <w:sz w:val="20"/>
                <w:szCs w:val="20"/>
              </w:rPr>
              <w:t>Servicespecifikation inkl. testcases og testdatagrundlag.</w:t>
            </w:r>
          </w:p>
          <w:p w:rsidR="0013374A" w:rsidRDefault="0013374A" w:rsidP="0013374A">
            <w:pPr>
              <w:pStyle w:val="Listeafsnit"/>
              <w:numPr>
                <w:ilvl w:val="0"/>
                <w:numId w:val="27"/>
              </w:numPr>
              <w:spacing w:before="40" w:after="40"/>
              <w:ind w:left="357" w:hanging="357"/>
              <w:contextualSpacing w:val="0"/>
              <w:jc w:val="left"/>
              <w:rPr>
                <w:i/>
                <w:color w:val="365F91" w:themeColor="accent1" w:themeShade="BF"/>
                <w:sz w:val="20"/>
                <w:szCs w:val="20"/>
              </w:rPr>
            </w:pPr>
            <w:r w:rsidRPr="00787B55">
              <w:rPr>
                <w:i/>
                <w:color w:val="365F91" w:themeColor="accent1" w:themeShade="BF"/>
                <w:sz w:val="20"/>
                <w:szCs w:val="20"/>
              </w:rPr>
              <w:t>Detail- og aktivitetsplan for DAF-leverandør</w:t>
            </w:r>
            <w:r>
              <w:rPr>
                <w:i/>
                <w:color w:val="365F91" w:themeColor="accent1" w:themeShade="BF"/>
                <w:sz w:val="20"/>
                <w:szCs w:val="20"/>
              </w:rPr>
              <w:t xml:space="preserve"> </w:t>
            </w:r>
            <w:r w:rsidRPr="00787B55">
              <w:rPr>
                <w:i/>
                <w:color w:val="365F91" w:themeColor="accent1" w:themeShade="BF"/>
                <w:sz w:val="20"/>
                <w:szCs w:val="20"/>
              </w:rPr>
              <w:t>levering af udstillingsse</w:t>
            </w:r>
            <w:r w:rsidRPr="00787B55">
              <w:rPr>
                <w:i/>
                <w:color w:val="365F91" w:themeColor="accent1" w:themeShade="BF"/>
                <w:sz w:val="20"/>
                <w:szCs w:val="20"/>
              </w:rPr>
              <w:t>r</w:t>
            </w:r>
            <w:r w:rsidRPr="00787B55">
              <w:rPr>
                <w:i/>
                <w:color w:val="365F91" w:themeColor="accent1" w:themeShade="BF"/>
                <w:sz w:val="20"/>
                <w:szCs w:val="20"/>
              </w:rPr>
              <w:t>vice. (ekstern</w:t>
            </w:r>
            <w:r>
              <w:rPr>
                <w:i/>
                <w:color w:val="365F91" w:themeColor="accent1" w:themeShade="BF"/>
                <w:sz w:val="20"/>
                <w:szCs w:val="20"/>
              </w:rPr>
              <w:t>t</w:t>
            </w:r>
            <w:r w:rsidRPr="00787B55">
              <w:rPr>
                <w:i/>
                <w:color w:val="365F91" w:themeColor="accent1" w:themeShade="BF"/>
                <w:sz w:val="20"/>
                <w:szCs w:val="20"/>
              </w:rPr>
              <w:t xml:space="preserve"> DAF produkt</w:t>
            </w:r>
            <w:r>
              <w:rPr>
                <w:i/>
                <w:color w:val="365F91" w:themeColor="accent1" w:themeShade="BF"/>
                <w:sz w:val="20"/>
                <w:szCs w:val="20"/>
              </w:rPr>
              <w:t>, som specificerer forventet leveringstid</w:t>
            </w:r>
            <w:r>
              <w:rPr>
                <w:i/>
                <w:color w:val="365F91" w:themeColor="accent1" w:themeShade="BF"/>
                <w:sz w:val="20"/>
                <w:szCs w:val="20"/>
              </w:rPr>
              <w:t>s</w:t>
            </w:r>
            <w:r>
              <w:rPr>
                <w:i/>
                <w:color w:val="365F91" w:themeColor="accent1" w:themeShade="BF"/>
                <w:sz w:val="20"/>
                <w:szCs w:val="20"/>
              </w:rPr>
              <w:t>punkt</w:t>
            </w:r>
            <w:r w:rsidRPr="00787B55">
              <w:rPr>
                <w:i/>
                <w:color w:val="365F91" w:themeColor="accent1" w:themeShade="BF"/>
                <w:sz w:val="20"/>
                <w:szCs w:val="20"/>
              </w:rPr>
              <w:t>)</w:t>
            </w:r>
          </w:p>
          <w:p w:rsidR="0013374A" w:rsidRPr="00787B55" w:rsidRDefault="00D55C3C" w:rsidP="0013374A">
            <w:pPr>
              <w:pStyle w:val="Listeafsnit"/>
              <w:numPr>
                <w:ilvl w:val="0"/>
                <w:numId w:val="27"/>
              </w:numPr>
              <w:spacing w:before="40" w:after="40"/>
              <w:ind w:left="357" w:hanging="357"/>
              <w:contextualSpacing w:val="0"/>
              <w:jc w:val="left"/>
              <w:rPr>
                <w:i/>
                <w:color w:val="365F91" w:themeColor="accent1" w:themeShade="BF"/>
                <w:sz w:val="20"/>
                <w:szCs w:val="20"/>
              </w:rPr>
            </w:pPr>
            <w:r>
              <w:rPr>
                <w:i/>
                <w:color w:val="365F91" w:themeColor="accent1" w:themeShade="BF"/>
                <w:sz w:val="20"/>
                <w:szCs w:val="20"/>
              </w:rPr>
              <w:t>Sammenstillede u</w:t>
            </w:r>
            <w:r w:rsidR="0013374A">
              <w:rPr>
                <w:i/>
                <w:color w:val="365F91" w:themeColor="accent1" w:themeShade="BF"/>
                <w:sz w:val="20"/>
                <w:szCs w:val="20"/>
              </w:rPr>
              <w:t>dstillingsservices testet og godkendt internt af DAF-leverandør.</w:t>
            </w:r>
          </w:p>
          <w:p w:rsidR="0013374A" w:rsidRPr="00766B7A" w:rsidRDefault="00D55C3C" w:rsidP="00D55C3C">
            <w:pPr>
              <w:pStyle w:val="Listeafsnit"/>
              <w:numPr>
                <w:ilvl w:val="0"/>
                <w:numId w:val="27"/>
              </w:numPr>
              <w:spacing w:before="40" w:after="40"/>
              <w:ind w:left="357" w:hanging="357"/>
              <w:contextualSpacing w:val="0"/>
              <w:jc w:val="left"/>
              <w:rPr>
                <w:sz w:val="20"/>
                <w:szCs w:val="20"/>
              </w:rPr>
            </w:pPr>
            <w:r>
              <w:rPr>
                <w:sz w:val="20"/>
                <w:szCs w:val="20"/>
              </w:rPr>
              <w:t>Sammenstillede u</w:t>
            </w:r>
            <w:r w:rsidR="0013374A">
              <w:rPr>
                <w:sz w:val="20"/>
                <w:szCs w:val="20"/>
              </w:rPr>
              <w:t>dstillingsservices klargjort til integrationstest.</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Milepæle</w:t>
            </w:r>
          </w:p>
        </w:tc>
        <w:tc>
          <w:tcPr>
            <w:tcW w:w="6237" w:type="dxa"/>
          </w:tcPr>
          <w:p w:rsidR="005D6746" w:rsidRPr="005D6746" w:rsidRDefault="0013374A" w:rsidP="00E673C7">
            <w:pPr>
              <w:pStyle w:val="Listeafsnit"/>
              <w:numPr>
                <w:ilvl w:val="0"/>
                <w:numId w:val="24"/>
              </w:numPr>
              <w:spacing w:before="40" w:after="40"/>
              <w:jc w:val="left"/>
              <w:rPr>
                <w:color w:val="000000" w:themeColor="text1"/>
                <w:sz w:val="20"/>
                <w:szCs w:val="20"/>
              </w:rPr>
            </w:pPr>
            <w:r w:rsidRPr="00CE021E">
              <w:rPr>
                <w:color w:val="000000" w:themeColor="text1"/>
                <w:sz w:val="20"/>
                <w:szCs w:val="20"/>
              </w:rPr>
              <w:t>S</w:t>
            </w:r>
            <w:r>
              <w:rPr>
                <w:color w:val="000000" w:themeColor="text1"/>
                <w:sz w:val="20"/>
                <w:szCs w:val="20"/>
              </w:rPr>
              <w:t>ervices</w:t>
            </w:r>
            <w:r w:rsidRPr="00CE021E">
              <w:rPr>
                <w:color w:val="000000" w:themeColor="text1"/>
                <w:sz w:val="20"/>
                <w:szCs w:val="20"/>
              </w:rPr>
              <w:t>pecifikation</w:t>
            </w:r>
            <w:r>
              <w:rPr>
                <w:color w:val="000000" w:themeColor="text1"/>
                <w:sz w:val="20"/>
                <w:szCs w:val="20"/>
              </w:rPr>
              <w:t>er</w:t>
            </w:r>
            <w:r w:rsidRPr="00CE021E">
              <w:rPr>
                <w:color w:val="000000" w:themeColor="text1"/>
                <w:sz w:val="20"/>
                <w:szCs w:val="20"/>
              </w:rPr>
              <w:t xml:space="preserve"> godkendt</w:t>
            </w:r>
            <w:r>
              <w:rPr>
                <w:color w:val="000000" w:themeColor="text1"/>
                <w:sz w:val="20"/>
                <w:szCs w:val="20"/>
              </w:rPr>
              <w:t xml:space="preserve"> af </w:t>
            </w:r>
            <w:r w:rsidR="005D6746">
              <w:rPr>
                <w:sz w:val="20"/>
                <w:szCs w:val="20"/>
                <w:highlight w:val="yellow"/>
              </w:rPr>
              <w:t>GD1 og GD2’s testmanager og anvenderprojekterne</w:t>
            </w:r>
            <w:r w:rsidR="005D6746">
              <w:rPr>
                <w:sz w:val="20"/>
                <w:szCs w:val="20"/>
              </w:rPr>
              <w:t>.</w:t>
            </w:r>
          </w:p>
          <w:p w:rsidR="0013374A" w:rsidRDefault="0013374A" w:rsidP="00E673C7">
            <w:pPr>
              <w:pStyle w:val="Listeafsnit"/>
              <w:numPr>
                <w:ilvl w:val="0"/>
                <w:numId w:val="24"/>
              </w:numPr>
              <w:spacing w:before="40" w:after="40"/>
              <w:jc w:val="left"/>
              <w:rPr>
                <w:color w:val="000000" w:themeColor="text1"/>
                <w:sz w:val="20"/>
                <w:szCs w:val="20"/>
              </w:rPr>
            </w:pPr>
            <w:r w:rsidRPr="00CE021E">
              <w:rPr>
                <w:color w:val="000000" w:themeColor="text1"/>
                <w:sz w:val="20"/>
                <w:szCs w:val="20"/>
              </w:rPr>
              <w:t>S</w:t>
            </w:r>
            <w:r>
              <w:rPr>
                <w:color w:val="000000" w:themeColor="text1"/>
                <w:sz w:val="20"/>
                <w:szCs w:val="20"/>
              </w:rPr>
              <w:t>ervices</w:t>
            </w:r>
            <w:r w:rsidRPr="00CE021E">
              <w:rPr>
                <w:color w:val="000000" w:themeColor="text1"/>
                <w:sz w:val="20"/>
                <w:szCs w:val="20"/>
              </w:rPr>
              <w:t>pecifikation</w:t>
            </w:r>
            <w:r>
              <w:rPr>
                <w:color w:val="000000" w:themeColor="text1"/>
                <w:sz w:val="20"/>
                <w:szCs w:val="20"/>
              </w:rPr>
              <w:t>er</w:t>
            </w:r>
            <w:r w:rsidRPr="00CE021E">
              <w:rPr>
                <w:color w:val="000000" w:themeColor="text1"/>
                <w:sz w:val="20"/>
                <w:szCs w:val="20"/>
              </w:rPr>
              <w:t xml:space="preserve"> leveret til D</w:t>
            </w:r>
            <w:r>
              <w:rPr>
                <w:color w:val="000000" w:themeColor="text1"/>
                <w:sz w:val="20"/>
                <w:szCs w:val="20"/>
              </w:rPr>
              <w:t>A</w:t>
            </w:r>
            <w:r w:rsidRPr="00CE021E">
              <w:rPr>
                <w:color w:val="000000" w:themeColor="text1"/>
                <w:sz w:val="20"/>
                <w:szCs w:val="20"/>
              </w:rPr>
              <w:t>F-operatør</w:t>
            </w:r>
            <w:r>
              <w:rPr>
                <w:color w:val="000000" w:themeColor="text1"/>
                <w:sz w:val="20"/>
                <w:szCs w:val="20"/>
              </w:rPr>
              <w:t>.</w:t>
            </w:r>
          </w:p>
          <w:p w:rsidR="0013374A" w:rsidRPr="00CB640C" w:rsidRDefault="0013374A" w:rsidP="00E673C7">
            <w:pPr>
              <w:pStyle w:val="Listeafsnit"/>
              <w:numPr>
                <w:ilvl w:val="0"/>
                <w:numId w:val="24"/>
              </w:numPr>
              <w:spacing w:before="40" w:after="40"/>
              <w:jc w:val="left"/>
              <w:rPr>
                <w:i/>
                <w:color w:val="365F91" w:themeColor="accent1" w:themeShade="BF"/>
                <w:sz w:val="20"/>
                <w:szCs w:val="20"/>
              </w:rPr>
            </w:pPr>
            <w:r w:rsidRPr="00CB640C">
              <w:rPr>
                <w:i/>
                <w:color w:val="365F91" w:themeColor="accent1" w:themeShade="BF"/>
                <w:sz w:val="20"/>
                <w:szCs w:val="20"/>
              </w:rPr>
              <w:t>Servicespecifikationer godkendt af DAF-operatør og leveret til DAF-leverandør(ekstern DAF milepæl).</w:t>
            </w:r>
          </w:p>
          <w:p w:rsidR="0013374A" w:rsidRPr="00CB640C" w:rsidRDefault="0013374A" w:rsidP="00E673C7">
            <w:pPr>
              <w:pStyle w:val="Listeafsnit"/>
              <w:numPr>
                <w:ilvl w:val="0"/>
                <w:numId w:val="24"/>
              </w:numPr>
              <w:spacing w:before="40" w:after="40"/>
              <w:jc w:val="left"/>
              <w:rPr>
                <w:i/>
                <w:color w:val="365F91" w:themeColor="accent1" w:themeShade="BF"/>
                <w:sz w:val="20"/>
                <w:szCs w:val="20"/>
              </w:rPr>
            </w:pPr>
            <w:r w:rsidRPr="00CB640C">
              <w:rPr>
                <w:i/>
                <w:color w:val="365F91" w:themeColor="accent1" w:themeShade="BF"/>
                <w:sz w:val="20"/>
                <w:szCs w:val="20"/>
              </w:rPr>
              <w:t>DAF-leverandør</w:t>
            </w:r>
            <w:r>
              <w:rPr>
                <w:i/>
                <w:color w:val="365F91" w:themeColor="accent1" w:themeShade="BF"/>
                <w:sz w:val="20"/>
                <w:szCs w:val="20"/>
              </w:rPr>
              <w:t xml:space="preserve"> </w:t>
            </w:r>
            <w:r w:rsidRPr="00CB640C">
              <w:rPr>
                <w:i/>
                <w:color w:val="365F91" w:themeColor="accent1" w:themeShade="BF"/>
                <w:sz w:val="20"/>
                <w:szCs w:val="20"/>
              </w:rPr>
              <w:t>detail- og aktivitetsplan godkendt af DAF-operatør og leveret til Registeransvarlig (ekstern DAF milepæl).</w:t>
            </w:r>
          </w:p>
          <w:p w:rsidR="0013374A" w:rsidRPr="00CB640C" w:rsidRDefault="00D55C3C" w:rsidP="00E673C7">
            <w:pPr>
              <w:pStyle w:val="Listeafsnit"/>
              <w:numPr>
                <w:ilvl w:val="0"/>
                <w:numId w:val="24"/>
              </w:numPr>
              <w:spacing w:before="40" w:after="40"/>
              <w:jc w:val="left"/>
              <w:rPr>
                <w:i/>
                <w:color w:val="365F91" w:themeColor="accent1" w:themeShade="BF"/>
                <w:sz w:val="20"/>
                <w:szCs w:val="20"/>
              </w:rPr>
            </w:pPr>
            <w:r>
              <w:rPr>
                <w:i/>
                <w:color w:val="365F91" w:themeColor="accent1" w:themeShade="BF"/>
                <w:sz w:val="20"/>
                <w:szCs w:val="20"/>
              </w:rPr>
              <w:t>Sammenstillede s</w:t>
            </w:r>
            <w:r w:rsidR="0013374A" w:rsidRPr="00CB640C">
              <w:rPr>
                <w:i/>
                <w:color w:val="365F91" w:themeColor="accent1" w:themeShade="BF"/>
                <w:sz w:val="20"/>
                <w:szCs w:val="20"/>
              </w:rPr>
              <w:t>ervices leveret af DAF-leverandør til Registeransva</w:t>
            </w:r>
            <w:r w:rsidR="0013374A" w:rsidRPr="00CB640C">
              <w:rPr>
                <w:i/>
                <w:color w:val="365F91" w:themeColor="accent1" w:themeShade="BF"/>
                <w:sz w:val="20"/>
                <w:szCs w:val="20"/>
              </w:rPr>
              <w:t>r</w:t>
            </w:r>
            <w:r w:rsidR="0013374A" w:rsidRPr="00CB640C">
              <w:rPr>
                <w:i/>
                <w:color w:val="365F91" w:themeColor="accent1" w:themeShade="BF"/>
                <w:sz w:val="20"/>
                <w:szCs w:val="20"/>
              </w:rPr>
              <w:t>lig til intern test (ekstern DAF milepæl).</w:t>
            </w:r>
          </w:p>
          <w:p w:rsidR="0013374A" w:rsidRPr="005D6746" w:rsidRDefault="00D55C3C" w:rsidP="005D6746">
            <w:pPr>
              <w:pStyle w:val="Listeafsnit"/>
              <w:numPr>
                <w:ilvl w:val="0"/>
                <w:numId w:val="24"/>
              </w:numPr>
              <w:spacing w:before="40" w:after="40"/>
              <w:jc w:val="left"/>
              <w:rPr>
                <w:color w:val="000000" w:themeColor="text1"/>
                <w:sz w:val="20"/>
                <w:szCs w:val="20"/>
              </w:rPr>
            </w:pPr>
            <w:r>
              <w:rPr>
                <w:sz w:val="20"/>
                <w:szCs w:val="20"/>
              </w:rPr>
              <w:t>Sammenstillede s</w:t>
            </w:r>
            <w:r w:rsidR="0013374A">
              <w:rPr>
                <w:sz w:val="20"/>
                <w:szCs w:val="20"/>
              </w:rPr>
              <w:t xml:space="preserve">ervices godkendt af </w:t>
            </w:r>
            <w:r w:rsidR="005D6746">
              <w:rPr>
                <w:sz w:val="20"/>
                <w:szCs w:val="20"/>
                <w:highlight w:val="yellow"/>
              </w:rPr>
              <w:t>GD1 og GD2’s testmanager og anvenderprojekterne</w:t>
            </w:r>
            <w:r w:rsidR="005D6746">
              <w:rPr>
                <w:sz w:val="20"/>
                <w:szCs w:val="20"/>
              </w:rPr>
              <w:t>.</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Afhængigheder:</w:t>
            </w:r>
          </w:p>
        </w:tc>
        <w:tc>
          <w:tcPr>
            <w:tcW w:w="6237" w:type="dxa"/>
          </w:tcPr>
          <w:p w:rsidR="003463C0" w:rsidRDefault="003463C0" w:rsidP="003463C0">
            <w:pPr>
              <w:spacing w:before="40" w:after="40"/>
              <w:jc w:val="left"/>
              <w:rPr>
                <w:color w:val="000000" w:themeColor="text1"/>
                <w:sz w:val="20"/>
                <w:szCs w:val="20"/>
              </w:rPr>
            </w:pPr>
            <w:r>
              <w:rPr>
                <w:color w:val="000000" w:themeColor="text1"/>
                <w:sz w:val="20"/>
                <w:szCs w:val="20"/>
              </w:rPr>
              <w:t>Fælles testdata skal være etableret.</w:t>
            </w:r>
          </w:p>
          <w:p w:rsidR="0013374A" w:rsidRDefault="003463C0" w:rsidP="00E673C7">
            <w:pPr>
              <w:spacing w:before="40" w:after="40"/>
              <w:jc w:val="left"/>
              <w:rPr>
                <w:color w:val="000000" w:themeColor="text1"/>
                <w:sz w:val="20"/>
                <w:szCs w:val="20"/>
              </w:rPr>
            </w:pPr>
            <w:r>
              <w:rPr>
                <w:color w:val="000000" w:themeColor="text1"/>
                <w:sz w:val="20"/>
                <w:szCs w:val="20"/>
              </w:rPr>
              <w:t>Registerprojekterne</w:t>
            </w:r>
            <w:r w:rsidR="0013374A" w:rsidRPr="009522F9">
              <w:rPr>
                <w:color w:val="000000" w:themeColor="text1"/>
                <w:sz w:val="20"/>
                <w:szCs w:val="20"/>
              </w:rPr>
              <w:t>s løsningsdesign skal være kvalitetssikret i GD1/GD2 og godkendt af projektets styregruppe</w:t>
            </w:r>
            <w:r w:rsidR="0013374A">
              <w:rPr>
                <w:color w:val="000000" w:themeColor="text1"/>
                <w:sz w:val="20"/>
                <w:szCs w:val="20"/>
              </w:rPr>
              <w:t>.</w:t>
            </w:r>
          </w:p>
          <w:p w:rsidR="0013374A" w:rsidRDefault="0013374A" w:rsidP="00E673C7">
            <w:pPr>
              <w:spacing w:before="40" w:after="40"/>
              <w:jc w:val="left"/>
              <w:rPr>
                <w:sz w:val="20"/>
                <w:szCs w:val="20"/>
              </w:rPr>
            </w:pPr>
            <w:r>
              <w:rPr>
                <w:sz w:val="20"/>
                <w:szCs w:val="20"/>
              </w:rPr>
              <w:t>Datamodelgrundlag og Prøvedata skal være leveret til DAF-leverandør via DAF-operatør inden og senest samtidig med servicespecifikationer leveres til DAF-leverandør via DAF-operatør.</w:t>
            </w:r>
          </w:p>
          <w:p w:rsidR="0013374A" w:rsidRPr="002C7A62" w:rsidRDefault="0013374A" w:rsidP="00E673C7">
            <w:pPr>
              <w:spacing w:before="40" w:after="40"/>
              <w:jc w:val="left"/>
              <w:rPr>
                <w:sz w:val="20"/>
                <w:szCs w:val="20"/>
              </w:rPr>
            </w:pPr>
            <w:r>
              <w:rPr>
                <w:sz w:val="20"/>
                <w:szCs w:val="20"/>
              </w:rPr>
              <w:t>Standard for beskrivelse af servicespecifikationer mv. skal være beskrevet og afstemt mellem DAF-Leverandør, DAF-operatør og GD1/GD2.</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Ressourcekrav:</w:t>
            </w:r>
          </w:p>
        </w:tc>
        <w:tc>
          <w:tcPr>
            <w:tcW w:w="6237" w:type="dxa"/>
          </w:tcPr>
          <w:p w:rsidR="0013374A" w:rsidRPr="002C7A62" w:rsidRDefault="005D6746" w:rsidP="00E673C7">
            <w:pPr>
              <w:spacing w:before="40" w:after="40"/>
              <w:jc w:val="left"/>
              <w:rPr>
                <w:sz w:val="20"/>
                <w:szCs w:val="20"/>
              </w:rPr>
            </w:pPr>
            <w:r>
              <w:rPr>
                <w:sz w:val="20"/>
                <w:szCs w:val="20"/>
              </w:rPr>
              <w:t>Anvenderprojekterne skal stille ressourcer til rådighed til test og godke</w:t>
            </w:r>
            <w:r>
              <w:rPr>
                <w:sz w:val="20"/>
                <w:szCs w:val="20"/>
              </w:rPr>
              <w:t>n</w:t>
            </w:r>
            <w:r>
              <w:rPr>
                <w:sz w:val="20"/>
                <w:szCs w:val="20"/>
              </w:rPr>
              <w:t>delse.</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Kvalitetskriterier:</w:t>
            </w:r>
          </w:p>
        </w:tc>
        <w:tc>
          <w:tcPr>
            <w:tcW w:w="6237" w:type="dxa"/>
          </w:tcPr>
          <w:p w:rsidR="0013374A" w:rsidRDefault="0013374A" w:rsidP="00E673C7">
            <w:pPr>
              <w:spacing w:before="40" w:after="40"/>
              <w:jc w:val="left"/>
              <w:rPr>
                <w:sz w:val="20"/>
                <w:szCs w:val="20"/>
              </w:rPr>
            </w:pPr>
            <w:r>
              <w:rPr>
                <w:sz w:val="20"/>
                <w:szCs w:val="20"/>
              </w:rPr>
              <w:t>Servicespecifikation skal overholde DAF-leverandørens standard herfor.</w:t>
            </w:r>
          </w:p>
          <w:p w:rsidR="0013374A" w:rsidRPr="002C7A62" w:rsidRDefault="0013374A" w:rsidP="00E673C7">
            <w:pPr>
              <w:spacing w:before="40" w:after="40"/>
              <w:jc w:val="left"/>
              <w:rPr>
                <w:sz w:val="20"/>
                <w:szCs w:val="20"/>
              </w:rPr>
            </w:pPr>
            <w:r>
              <w:rPr>
                <w:sz w:val="20"/>
                <w:szCs w:val="20"/>
              </w:rPr>
              <w:t xml:space="preserve">De leverede </w:t>
            </w:r>
            <w:r w:rsidR="009D111F">
              <w:rPr>
                <w:sz w:val="20"/>
                <w:szCs w:val="20"/>
              </w:rPr>
              <w:t xml:space="preserve">sammenstillede </w:t>
            </w:r>
            <w:r>
              <w:rPr>
                <w:sz w:val="20"/>
                <w:szCs w:val="20"/>
              </w:rPr>
              <w:t>udstillingsservices skal fungere fejlfrit i fo</w:t>
            </w:r>
            <w:r>
              <w:rPr>
                <w:sz w:val="20"/>
                <w:szCs w:val="20"/>
              </w:rPr>
              <w:t>r</w:t>
            </w:r>
            <w:r>
              <w:rPr>
                <w:sz w:val="20"/>
                <w:szCs w:val="20"/>
              </w:rPr>
              <w:t>hold til de opstillede test cases.</w:t>
            </w:r>
          </w:p>
        </w:tc>
      </w:tr>
      <w:tr w:rsidR="0013374A" w:rsidRPr="002C7A62" w:rsidTr="00E673C7">
        <w:trPr>
          <w:cantSplit/>
        </w:trPr>
        <w:tc>
          <w:tcPr>
            <w:tcW w:w="2410" w:type="dxa"/>
            <w:shd w:val="clear" w:color="auto" w:fill="DAEEF3"/>
          </w:tcPr>
          <w:p w:rsidR="0013374A" w:rsidRPr="002C7A62" w:rsidRDefault="0013374A" w:rsidP="00E673C7">
            <w:pPr>
              <w:spacing w:before="40" w:after="40"/>
              <w:rPr>
                <w:b/>
                <w:bCs/>
                <w:sz w:val="20"/>
                <w:szCs w:val="20"/>
              </w:rPr>
            </w:pPr>
            <w:r w:rsidRPr="002C7A62">
              <w:rPr>
                <w:b/>
                <w:bCs/>
                <w:sz w:val="20"/>
                <w:szCs w:val="20"/>
              </w:rPr>
              <w:t>Godkendelse:</w:t>
            </w:r>
          </w:p>
        </w:tc>
        <w:tc>
          <w:tcPr>
            <w:tcW w:w="6237" w:type="dxa"/>
          </w:tcPr>
          <w:p w:rsidR="0013374A" w:rsidRPr="002C7A62" w:rsidRDefault="005D6746" w:rsidP="00E673C7">
            <w:pPr>
              <w:spacing w:before="40" w:after="40"/>
              <w:jc w:val="left"/>
              <w:rPr>
                <w:sz w:val="20"/>
                <w:szCs w:val="20"/>
              </w:rPr>
            </w:pPr>
            <w:r>
              <w:rPr>
                <w:sz w:val="20"/>
                <w:szCs w:val="20"/>
              </w:rPr>
              <w:t>Produkter</w:t>
            </w:r>
            <w:r w:rsidR="0013374A" w:rsidRPr="00970401">
              <w:rPr>
                <w:sz w:val="20"/>
                <w:szCs w:val="20"/>
              </w:rPr>
              <w:t xml:space="preserve"> godkendes af D</w:t>
            </w:r>
            <w:r w:rsidR="0013374A">
              <w:rPr>
                <w:sz w:val="20"/>
                <w:szCs w:val="20"/>
              </w:rPr>
              <w:t>A</w:t>
            </w:r>
            <w:r w:rsidR="0013374A" w:rsidRPr="00970401">
              <w:rPr>
                <w:sz w:val="20"/>
                <w:szCs w:val="20"/>
              </w:rPr>
              <w:t xml:space="preserve">F-operatøren i samarbejde med </w:t>
            </w:r>
            <w:r w:rsidR="002F1855">
              <w:rPr>
                <w:sz w:val="20"/>
                <w:szCs w:val="20"/>
                <w:highlight w:val="yellow"/>
              </w:rPr>
              <w:t xml:space="preserve">GD1 og GD2’s testmanager </w:t>
            </w:r>
            <w:r w:rsidR="002F1855" w:rsidRPr="002F1855">
              <w:rPr>
                <w:sz w:val="20"/>
                <w:szCs w:val="20"/>
                <w:highlight w:val="yellow"/>
              </w:rPr>
              <w:t>og GD-anvendere</w:t>
            </w:r>
            <w:r w:rsidR="0013374A">
              <w:rPr>
                <w:sz w:val="20"/>
                <w:szCs w:val="20"/>
              </w:rPr>
              <w:t xml:space="preserve"> på baggrund af testrapport</w:t>
            </w:r>
            <w:r w:rsidR="0013374A" w:rsidRPr="00970401">
              <w:rPr>
                <w:sz w:val="20"/>
                <w:szCs w:val="20"/>
              </w:rPr>
              <w:t>.</w:t>
            </w:r>
          </w:p>
        </w:tc>
      </w:tr>
    </w:tbl>
    <w:p w:rsidR="0013374A" w:rsidRDefault="0013374A" w:rsidP="0013374A"/>
    <w:p w:rsidR="0013374A" w:rsidRPr="00AD13B5" w:rsidRDefault="002E6B06" w:rsidP="00AD13B5">
      <w:pPr>
        <w:pStyle w:val="Overskrift3"/>
        <w:numPr>
          <w:ilvl w:val="2"/>
          <w:numId w:val="2"/>
        </w:numPr>
        <w:tabs>
          <w:tab w:val="num" w:pos="794"/>
        </w:tabs>
        <w:ind w:left="794"/>
        <w:rPr>
          <w:sz w:val="20"/>
          <w:szCs w:val="20"/>
        </w:rPr>
      </w:pPr>
      <w:bookmarkStart w:id="43" w:name="_Toc400979351"/>
      <w:r w:rsidRPr="00AD13B5">
        <w:rPr>
          <w:sz w:val="20"/>
          <w:szCs w:val="20"/>
        </w:rPr>
        <w:lastRenderedPageBreak/>
        <w:t xml:space="preserve">Etablering af sammenstillede services (eksterne anvendere) på </w:t>
      </w:r>
      <w:r w:rsidR="0013374A" w:rsidRPr="00AD13B5">
        <w:rPr>
          <w:sz w:val="20"/>
          <w:szCs w:val="20"/>
        </w:rPr>
        <w:t>Datafordeler</w:t>
      </w:r>
      <w:bookmarkEnd w:id="43"/>
    </w:p>
    <w:p w:rsidR="0013374A" w:rsidRDefault="0013374A" w:rsidP="0013374A">
      <w:pPr>
        <w:keepNext/>
        <w:spacing w:after="120"/>
      </w:pPr>
      <w:r>
        <w:t>Såfremt alle udstillingsservices ikke udvikles af DAF-leverandør som én samlet leverance, vil der være behov for at tydeliggøre de forskellige delleverancer i de milepæle, der dels angiver levering fra DAF-leverandør, dels den registeransvarliges godkendelse af leverancen.</w:t>
      </w:r>
    </w:p>
    <w:p w:rsidR="00F5061B" w:rsidRDefault="00F5061B" w:rsidP="0013374A">
      <w:pPr>
        <w:keepNext/>
        <w:spacing w:after="120"/>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F5061B" w:rsidRPr="002C7A62" w:rsidTr="00F5061B">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F5061B" w:rsidRPr="002C7A62" w:rsidRDefault="00F5061B" w:rsidP="0087399C">
            <w:pPr>
              <w:keepNext/>
              <w:spacing w:before="40" w:after="40"/>
              <w:rPr>
                <w:b/>
                <w:bCs/>
                <w:sz w:val="20"/>
                <w:szCs w:val="20"/>
              </w:rPr>
            </w:pPr>
            <w:r w:rsidRPr="002C7A62">
              <w:rPr>
                <w:b/>
                <w:bCs/>
                <w:sz w:val="20"/>
                <w:szCs w:val="20"/>
              </w:rPr>
              <w:t>Arbejdspakkenavn:</w:t>
            </w:r>
          </w:p>
        </w:tc>
        <w:tc>
          <w:tcPr>
            <w:tcW w:w="6237" w:type="dxa"/>
            <w:tcBorders>
              <w:top w:val="single" w:sz="4" w:space="0" w:color="auto"/>
              <w:left w:val="single" w:sz="4" w:space="0" w:color="auto"/>
              <w:bottom w:val="single" w:sz="4" w:space="0" w:color="auto"/>
              <w:right w:val="single" w:sz="4" w:space="0" w:color="auto"/>
            </w:tcBorders>
          </w:tcPr>
          <w:p w:rsidR="00F5061B" w:rsidRPr="00F5061B" w:rsidRDefault="00F5061B" w:rsidP="00595114">
            <w:pPr>
              <w:keepNext/>
              <w:spacing w:before="40" w:after="40"/>
              <w:jc w:val="left"/>
            </w:pPr>
            <w:r>
              <w:t>Etablering af sammenstillede services (</w:t>
            </w:r>
            <w:r w:rsidR="00595114">
              <w:t>eksterne anvendere</w:t>
            </w:r>
            <w:r>
              <w:t>) på Datafordeler</w:t>
            </w:r>
          </w:p>
        </w:tc>
      </w:tr>
      <w:tr w:rsidR="00F5061B" w:rsidRPr="002C7A62" w:rsidTr="00F5061B">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F5061B" w:rsidRPr="002C7A62" w:rsidRDefault="00F5061B" w:rsidP="0087399C">
            <w:pPr>
              <w:keepNext/>
              <w:spacing w:before="40" w:after="40"/>
              <w:rPr>
                <w:b/>
                <w:bCs/>
                <w:sz w:val="20"/>
                <w:szCs w:val="20"/>
              </w:rPr>
            </w:pPr>
            <w:r w:rsidRPr="002C7A62">
              <w:rPr>
                <w:b/>
                <w:bCs/>
                <w:sz w:val="20"/>
                <w:szCs w:val="20"/>
              </w:rPr>
              <w:t>Nummer:</w:t>
            </w:r>
          </w:p>
        </w:tc>
        <w:tc>
          <w:tcPr>
            <w:tcW w:w="6237" w:type="dxa"/>
            <w:tcBorders>
              <w:top w:val="single" w:sz="4" w:space="0" w:color="auto"/>
              <w:left w:val="single" w:sz="4" w:space="0" w:color="auto"/>
              <w:bottom w:val="single" w:sz="4" w:space="0" w:color="auto"/>
              <w:right w:val="single" w:sz="4" w:space="0" w:color="auto"/>
            </w:tcBorders>
          </w:tcPr>
          <w:p w:rsidR="00F5061B" w:rsidRPr="00F5061B" w:rsidRDefault="00F5061B" w:rsidP="0087399C">
            <w:pPr>
              <w:keepNext/>
              <w:spacing w:before="40" w:after="40"/>
              <w:jc w:val="left"/>
            </w:pPr>
            <w:r w:rsidRPr="00F5061B">
              <w:t xml:space="preserve">&lt;Entydig identifikation – tildeles af delprogram&gt; </w:t>
            </w:r>
          </w:p>
        </w:tc>
      </w:tr>
      <w:tr w:rsidR="00F5061B" w:rsidRPr="002C7A62" w:rsidTr="00F5061B">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F5061B" w:rsidRPr="002C7A62" w:rsidRDefault="00F5061B" w:rsidP="0087399C">
            <w:pPr>
              <w:keepNext/>
              <w:spacing w:before="40" w:after="40"/>
              <w:rPr>
                <w:b/>
                <w:bCs/>
                <w:sz w:val="20"/>
                <w:szCs w:val="20"/>
              </w:rPr>
            </w:pPr>
            <w:r w:rsidRPr="002C7A62">
              <w:rPr>
                <w:b/>
                <w:bCs/>
                <w:sz w:val="20"/>
                <w:szCs w:val="20"/>
              </w:rPr>
              <w:t>Ansvarlig:</w:t>
            </w:r>
          </w:p>
        </w:tc>
        <w:tc>
          <w:tcPr>
            <w:tcW w:w="6237" w:type="dxa"/>
            <w:tcBorders>
              <w:top w:val="single" w:sz="4" w:space="0" w:color="auto"/>
              <w:left w:val="single" w:sz="4" w:space="0" w:color="auto"/>
              <w:bottom w:val="single" w:sz="4" w:space="0" w:color="auto"/>
              <w:right w:val="single" w:sz="4" w:space="0" w:color="auto"/>
            </w:tcBorders>
          </w:tcPr>
          <w:p w:rsidR="00F5061B" w:rsidRPr="00F5061B" w:rsidRDefault="00F5061B" w:rsidP="0087399C">
            <w:pPr>
              <w:keepNext/>
              <w:spacing w:before="40" w:after="40"/>
              <w:jc w:val="left"/>
            </w:pPr>
            <w:r w:rsidRPr="00F5061B">
              <w:t>Ansvarlig for arbejdspakken: Delprogram 1 og 2</w:t>
            </w:r>
          </w:p>
          <w:p w:rsidR="00F5061B" w:rsidRPr="00F5061B" w:rsidRDefault="00F5061B" w:rsidP="0087399C">
            <w:pPr>
              <w:keepNext/>
              <w:spacing w:before="40" w:after="40"/>
              <w:jc w:val="left"/>
            </w:pPr>
            <w:r w:rsidRPr="00F5061B">
              <w:t>Ansvarlig for kvalitetskontrol: Testmanager for Delprogram 1 og 2</w:t>
            </w:r>
          </w:p>
        </w:tc>
      </w:tr>
      <w:tr w:rsidR="00F5061B" w:rsidRPr="002C7A62" w:rsidTr="00F5061B">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F5061B" w:rsidRPr="002C7A62" w:rsidRDefault="00F5061B" w:rsidP="00F5061B">
            <w:pPr>
              <w:keepNext/>
              <w:spacing w:before="40" w:after="40"/>
              <w:rPr>
                <w:b/>
                <w:bCs/>
                <w:sz w:val="20"/>
                <w:szCs w:val="20"/>
              </w:rPr>
            </w:pPr>
            <w:r w:rsidRPr="002C7A62">
              <w:rPr>
                <w:b/>
                <w:bCs/>
                <w:sz w:val="20"/>
                <w:szCs w:val="20"/>
              </w:rPr>
              <w:t>Tidsramme:</w:t>
            </w:r>
          </w:p>
        </w:tc>
        <w:tc>
          <w:tcPr>
            <w:tcW w:w="6237" w:type="dxa"/>
            <w:tcBorders>
              <w:top w:val="single" w:sz="4" w:space="0" w:color="auto"/>
              <w:left w:val="single" w:sz="4" w:space="0" w:color="auto"/>
              <w:bottom w:val="single" w:sz="4" w:space="0" w:color="auto"/>
              <w:right w:val="single" w:sz="4" w:space="0" w:color="auto"/>
            </w:tcBorders>
          </w:tcPr>
          <w:p w:rsidR="00F5061B" w:rsidRPr="00F5061B" w:rsidRDefault="00F5061B" w:rsidP="00F5061B">
            <w:pPr>
              <w:keepNext/>
              <w:spacing w:before="40" w:after="40"/>
              <w:jc w:val="left"/>
            </w:pPr>
            <w:r w:rsidRPr="00F5061B">
              <w:t>&lt;Arbejdspakkens forventede varighed (f.eks. kalendermån</w:t>
            </w:r>
            <w:r w:rsidRPr="00F5061B">
              <w:t>e</w:t>
            </w:r>
            <w:r w:rsidRPr="00F5061B">
              <w:t>der/dage).</w:t>
            </w:r>
            <w:r w:rsidRPr="00F5061B">
              <w:br/>
              <w:t>Det er arbejdstiden uden ”pauser” (venten på andre), som angives her &gt;</w:t>
            </w:r>
          </w:p>
        </w:tc>
      </w:tr>
      <w:tr w:rsidR="00F5061B" w:rsidRPr="002C7A62" w:rsidTr="00F5061B">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F5061B" w:rsidRPr="002C7A62" w:rsidRDefault="00F5061B" w:rsidP="00F5061B">
            <w:pPr>
              <w:keepNext/>
              <w:spacing w:before="40" w:after="40"/>
              <w:rPr>
                <w:b/>
                <w:bCs/>
                <w:sz w:val="20"/>
                <w:szCs w:val="20"/>
              </w:rPr>
            </w:pPr>
            <w:r w:rsidRPr="002C7A62">
              <w:rPr>
                <w:b/>
                <w:bCs/>
                <w:sz w:val="20"/>
                <w:szCs w:val="20"/>
              </w:rPr>
              <w:t>Indhold:</w:t>
            </w:r>
          </w:p>
        </w:tc>
        <w:tc>
          <w:tcPr>
            <w:tcW w:w="6237" w:type="dxa"/>
            <w:tcBorders>
              <w:top w:val="single" w:sz="4" w:space="0" w:color="auto"/>
              <w:left w:val="single" w:sz="4" w:space="0" w:color="auto"/>
              <w:bottom w:val="single" w:sz="4" w:space="0" w:color="auto"/>
              <w:right w:val="single" w:sz="4" w:space="0" w:color="auto"/>
            </w:tcBorders>
          </w:tcPr>
          <w:p w:rsidR="00F5061B" w:rsidRPr="00F5061B" w:rsidRDefault="00F5061B" w:rsidP="00F5061B">
            <w:pPr>
              <w:keepNext/>
              <w:spacing w:before="40" w:after="40"/>
              <w:jc w:val="left"/>
            </w:pPr>
            <w:r w:rsidRPr="00F5061B">
              <w:t>Udarbejdelse af servicespecifikationer på de sammenstillede u</w:t>
            </w:r>
            <w:r w:rsidRPr="00F5061B">
              <w:t>d</w:t>
            </w:r>
            <w:r w:rsidRPr="00F5061B">
              <w:t>stillingsservices, som skal udvikles af DAF-leverandør med u</w:t>
            </w:r>
            <w:r w:rsidRPr="00F5061B">
              <w:t>d</w:t>
            </w:r>
            <w:r w:rsidRPr="00F5061B">
              <w:t>gangspunkt i registrenes udstillingsmodeller.</w:t>
            </w:r>
            <w:r w:rsidRPr="00F5061B">
              <w:br/>
              <w:t>Omfatter ud over selve specifikationen også dokumentation af de forretningsregler den enkelte service skal gøre brug af samt test cases og testdata grundlag til brug for test af den enkelte service.</w:t>
            </w:r>
          </w:p>
          <w:p w:rsidR="00F5061B" w:rsidRPr="00F5061B" w:rsidRDefault="00F5061B" w:rsidP="00F5061B">
            <w:pPr>
              <w:keepNext/>
              <w:spacing w:before="40" w:after="40"/>
              <w:jc w:val="left"/>
            </w:pPr>
            <w:r w:rsidRPr="00F5061B">
              <w:t>Servicespecifikation mv. afleveres til DAF-operatør.</w:t>
            </w:r>
          </w:p>
          <w:p w:rsidR="00F5061B" w:rsidRPr="00F5061B" w:rsidRDefault="00F5061B" w:rsidP="00F5061B">
            <w:pPr>
              <w:keepNext/>
              <w:spacing w:before="40" w:after="40"/>
              <w:jc w:val="left"/>
            </w:pPr>
            <w:r w:rsidRPr="00F5061B">
              <w:t>DAF-leverandør udvikler de pågældende sammenstillede udsti</w:t>
            </w:r>
            <w:r w:rsidRPr="00F5061B">
              <w:t>l</w:t>
            </w:r>
            <w:r w:rsidRPr="00F5061B">
              <w:t>lingsservices.</w:t>
            </w:r>
          </w:p>
          <w:p w:rsidR="00F5061B" w:rsidRPr="00F5061B" w:rsidRDefault="00F5061B" w:rsidP="00F5061B">
            <w:pPr>
              <w:keepNext/>
              <w:spacing w:before="40" w:after="40"/>
              <w:jc w:val="left"/>
            </w:pPr>
            <w:r w:rsidRPr="00F5061B">
              <w:t xml:space="preserve">De sammenstillede udstillingsservices leveres af DAF-leverandør via DAF-operatør til formel godkendelse hos GD1 </w:t>
            </w:r>
            <w:proofErr w:type="gramStart"/>
            <w:r w:rsidRPr="00F5061B">
              <w:t>og  GD2</w:t>
            </w:r>
            <w:proofErr w:type="gramEnd"/>
            <w:r w:rsidRPr="00F5061B">
              <w:t>.</w:t>
            </w:r>
          </w:p>
          <w:p w:rsidR="00F5061B" w:rsidRPr="00F5061B" w:rsidRDefault="00F5061B" w:rsidP="00F5061B">
            <w:pPr>
              <w:keepNext/>
              <w:spacing w:before="40" w:after="40"/>
              <w:jc w:val="left"/>
            </w:pPr>
          </w:p>
          <w:p w:rsidR="00F5061B" w:rsidRPr="00D55C3C" w:rsidRDefault="00F5061B" w:rsidP="00F5061B">
            <w:pPr>
              <w:keepNext/>
              <w:spacing w:before="40"/>
            </w:pPr>
            <w:r>
              <w:t>Test og godkendelse af leverancer af sammenstillede services</w:t>
            </w:r>
          </w:p>
        </w:tc>
      </w:tr>
      <w:tr w:rsidR="00F5061B" w:rsidRPr="002C7A62" w:rsidTr="00F5061B">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F5061B" w:rsidRPr="002C7A62" w:rsidRDefault="00F5061B" w:rsidP="00F5061B">
            <w:pPr>
              <w:keepNext/>
              <w:spacing w:before="40" w:after="40"/>
              <w:rPr>
                <w:b/>
                <w:bCs/>
                <w:sz w:val="20"/>
                <w:szCs w:val="20"/>
              </w:rPr>
            </w:pPr>
            <w:r w:rsidRPr="002C7A62">
              <w:rPr>
                <w:b/>
                <w:bCs/>
                <w:sz w:val="20"/>
                <w:szCs w:val="20"/>
              </w:rPr>
              <w:t>Produkt(er):</w:t>
            </w:r>
          </w:p>
        </w:tc>
        <w:tc>
          <w:tcPr>
            <w:tcW w:w="6237" w:type="dxa"/>
            <w:tcBorders>
              <w:top w:val="single" w:sz="4" w:space="0" w:color="auto"/>
              <w:left w:val="single" w:sz="4" w:space="0" w:color="auto"/>
              <w:bottom w:val="single" w:sz="4" w:space="0" w:color="auto"/>
              <w:right w:val="single" w:sz="4" w:space="0" w:color="auto"/>
            </w:tcBorders>
          </w:tcPr>
          <w:p w:rsidR="00F5061B" w:rsidRPr="00F5061B" w:rsidRDefault="00F5061B" w:rsidP="0087399C">
            <w:pPr>
              <w:pStyle w:val="Listeafsnit"/>
              <w:numPr>
                <w:ilvl w:val="0"/>
                <w:numId w:val="27"/>
              </w:numPr>
              <w:spacing w:before="40" w:after="40"/>
              <w:ind w:left="357" w:hanging="357"/>
              <w:contextualSpacing w:val="0"/>
              <w:jc w:val="left"/>
            </w:pPr>
            <w:r w:rsidRPr="00F5061B">
              <w:t>Servicespecifikation inkl. testcases og testdatagrundlag.</w:t>
            </w:r>
          </w:p>
          <w:p w:rsidR="00F5061B" w:rsidRPr="00F5061B" w:rsidRDefault="00F5061B" w:rsidP="0087399C">
            <w:pPr>
              <w:pStyle w:val="Listeafsnit"/>
              <w:numPr>
                <w:ilvl w:val="0"/>
                <w:numId w:val="27"/>
              </w:numPr>
              <w:spacing w:before="40" w:after="40"/>
              <w:ind w:left="357" w:hanging="357"/>
              <w:contextualSpacing w:val="0"/>
              <w:jc w:val="left"/>
            </w:pPr>
            <w:r w:rsidRPr="00F5061B">
              <w:t>Detail- og aktivitetsplan for DAF-leverandør levering af udsti</w:t>
            </w:r>
            <w:r w:rsidRPr="00F5061B">
              <w:t>l</w:t>
            </w:r>
            <w:r w:rsidRPr="00F5061B">
              <w:t>lingsservice. (eksternt DAF produkt, som specificerer forventet leveringstidspunkt)</w:t>
            </w:r>
          </w:p>
          <w:p w:rsidR="00F5061B" w:rsidRPr="00F5061B" w:rsidRDefault="00F5061B" w:rsidP="0087399C">
            <w:pPr>
              <w:pStyle w:val="Listeafsnit"/>
              <w:numPr>
                <w:ilvl w:val="0"/>
                <w:numId w:val="27"/>
              </w:numPr>
              <w:spacing w:before="40" w:after="40"/>
              <w:ind w:left="357" w:hanging="357"/>
              <w:contextualSpacing w:val="0"/>
              <w:jc w:val="left"/>
            </w:pPr>
            <w:r w:rsidRPr="00F5061B">
              <w:t>Sammenstillede udstillingsservices testet og godkendt internt af DAF-leverandør.</w:t>
            </w:r>
          </w:p>
          <w:p w:rsidR="00F5061B" w:rsidRPr="00F5061B" w:rsidRDefault="00F5061B" w:rsidP="0087399C">
            <w:pPr>
              <w:pStyle w:val="Listeafsnit"/>
              <w:numPr>
                <w:ilvl w:val="0"/>
                <w:numId w:val="27"/>
              </w:numPr>
              <w:spacing w:before="40" w:after="40"/>
              <w:ind w:left="357" w:hanging="357"/>
              <w:contextualSpacing w:val="0"/>
              <w:jc w:val="left"/>
            </w:pPr>
            <w:r w:rsidRPr="00F5061B">
              <w:t>Sammenstillede udstillingsservices klargjort til integrationstest.</w:t>
            </w:r>
          </w:p>
        </w:tc>
      </w:tr>
      <w:tr w:rsidR="00F5061B" w:rsidRPr="002C7A62" w:rsidTr="00F5061B">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F5061B" w:rsidRPr="002C7A62" w:rsidRDefault="00F5061B" w:rsidP="00F5061B">
            <w:pPr>
              <w:keepNext/>
              <w:spacing w:before="40" w:after="40"/>
              <w:rPr>
                <w:b/>
                <w:bCs/>
                <w:sz w:val="20"/>
                <w:szCs w:val="20"/>
              </w:rPr>
            </w:pPr>
            <w:r w:rsidRPr="002C7A62">
              <w:rPr>
                <w:b/>
                <w:bCs/>
                <w:sz w:val="20"/>
                <w:szCs w:val="20"/>
              </w:rPr>
              <w:lastRenderedPageBreak/>
              <w:t>Milepæle</w:t>
            </w:r>
          </w:p>
        </w:tc>
        <w:tc>
          <w:tcPr>
            <w:tcW w:w="6237" w:type="dxa"/>
            <w:tcBorders>
              <w:top w:val="single" w:sz="4" w:space="0" w:color="auto"/>
              <w:left w:val="single" w:sz="4" w:space="0" w:color="auto"/>
              <w:bottom w:val="single" w:sz="4" w:space="0" w:color="auto"/>
              <w:right w:val="single" w:sz="4" w:space="0" w:color="auto"/>
            </w:tcBorders>
          </w:tcPr>
          <w:p w:rsidR="00F5061B" w:rsidRPr="00F5061B" w:rsidRDefault="00F5061B" w:rsidP="0087399C">
            <w:pPr>
              <w:pStyle w:val="Listeafsnit"/>
              <w:numPr>
                <w:ilvl w:val="0"/>
                <w:numId w:val="24"/>
              </w:numPr>
              <w:spacing w:before="40" w:after="40"/>
              <w:jc w:val="left"/>
            </w:pPr>
            <w:r w:rsidRPr="00F5061B">
              <w:t>Servicespecifikationer godkendt af GD1 og GD2’s testmanager og anvender</w:t>
            </w:r>
            <w:r w:rsidR="00595114">
              <w:t>forum</w:t>
            </w:r>
            <w:r w:rsidRPr="00F5061B">
              <w:t>.</w:t>
            </w:r>
          </w:p>
          <w:p w:rsidR="00F5061B" w:rsidRPr="00F5061B" w:rsidRDefault="00F5061B" w:rsidP="0087399C">
            <w:pPr>
              <w:pStyle w:val="Listeafsnit"/>
              <w:numPr>
                <w:ilvl w:val="0"/>
                <w:numId w:val="24"/>
              </w:numPr>
              <w:spacing w:before="40" w:after="40"/>
              <w:jc w:val="left"/>
            </w:pPr>
            <w:r w:rsidRPr="00F5061B">
              <w:t>Servicespecifikationer leveret til DAF-operatør.</w:t>
            </w:r>
          </w:p>
          <w:p w:rsidR="00F5061B" w:rsidRPr="00F5061B" w:rsidRDefault="00F5061B" w:rsidP="0087399C">
            <w:pPr>
              <w:pStyle w:val="Listeafsnit"/>
              <w:numPr>
                <w:ilvl w:val="0"/>
                <w:numId w:val="24"/>
              </w:numPr>
              <w:spacing w:before="40" w:after="40"/>
              <w:jc w:val="left"/>
            </w:pPr>
            <w:r w:rsidRPr="00F5061B">
              <w:t>Servicespecifikationer godkendt af DAF-operatør og leveret til DAF-leverandør(ekstern DAF milepæl).</w:t>
            </w:r>
          </w:p>
          <w:p w:rsidR="00F5061B" w:rsidRPr="00F5061B" w:rsidRDefault="00F5061B" w:rsidP="0087399C">
            <w:pPr>
              <w:pStyle w:val="Listeafsnit"/>
              <w:numPr>
                <w:ilvl w:val="0"/>
                <w:numId w:val="24"/>
              </w:numPr>
              <w:spacing w:before="40" w:after="40"/>
              <w:jc w:val="left"/>
            </w:pPr>
            <w:r w:rsidRPr="00F5061B">
              <w:t>DAF-leverandør detail- og aktivitetsplan godkendt af DAF-operatør og leveret til Registeransvarlig (ekstern DAF milepæl).</w:t>
            </w:r>
          </w:p>
          <w:p w:rsidR="00F5061B" w:rsidRPr="00F5061B" w:rsidRDefault="00F5061B" w:rsidP="0087399C">
            <w:pPr>
              <w:pStyle w:val="Listeafsnit"/>
              <w:numPr>
                <w:ilvl w:val="0"/>
                <w:numId w:val="24"/>
              </w:numPr>
              <w:spacing w:before="40" w:after="40"/>
              <w:jc w:val="left"/>
            </w:pPr>
            <w:r w:rsidRPr="00F5061B">
              <w:t>Sammenstillede services leveret af DAF-leverandør til Registe</w:t>
            </w:r>
            <w:r w:rsidRPr="00F5061B">
              <w:t>r</w:t>
            </w:r>
            <w:r w:rsidRPr="00F5061B">
              <w:t>ansvarlig til intern test (ekstern DAF milepæl).</w:t>
            </w:r>
          </w:p>
          <w:p w:rsidR="00F5061B" w:rsidRPr="00F5061B" w:rsidRDefault="00F5061B" w:rsidP="0087399C">
            <w:pPr>
              <w:pStyle w:val="Listeafsnit"/>
              <w:numPr>
                <w:ilvl w:val="0"/>
                <w:numId w:val="24"/>
              </w:numPr>
              <w:spacing w:before="40" w:after="40"/>
              <w:jc w:val="left"/>
            </w:pPr>
            <w:r w:rsidRPr="00F5061B">
              <w:t>Sammenstillede services godkendt af GD1 og GD2’s testman</w:t>
            </w:r>
            <w:r w:rsidRPr="00F5061B">
              <w:t>a</w:t>
            </w:r>
            <w:r w:rsidRPr="00F5061B">
              <w:t>ger og anvender</w:t>
            </w:r>
            <w:r w:rsidR="00595114">
              <w:t>forum</w:t>
            </w:r>
            <w:r w:rsidRPr="00F5061B">
              <w:t>.</w:t>
            </w:r>
          </w:p>
        </w:tc>
      </w:tr>
      <w:tr w:rsidR="00F5061B" w:rsidRPr="002C7A62" w:rsidTr="00F5061B">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F5061B" w:rsidRPr="002C7A62" w:rsidRDefault="00F5061B" w:rsidP="00F5061B">
            <w:pPr>
              <w:keepNext/>
              <w:spacing w:before="40" w:after="40"/>
              <w:rPr>
                <w:b/>
                <w:bCs/>
                <w:sz w:val="20"/>
                <w:szCs w:val="20"/>
              </w:rPr>
            </w:pPr>
            <w:r w:rsidRPr="002C7A62">
              <w:rPr>
                <w:b/>
                <w:bCs/>
                <w:sz w:val="20"/>
                <w:szCs w:val="20"/>
              </w:rPr>
              <w:t>Afhængigheder:</w:t>
            </w:r>
          </w:p>
        </w:tc>
        <w:tc>
          <w:tcPr>
            <w:tcW w:w="6237" w:type="dxa"/>
            <w:tcBorders>
              <w:top w:val="single" w:sz="4" w:space="0" w:color="auto"/>
              <w:left w:val="single" w:sz="4" w:space="0" w:color="auto"/>
              <w:bottom w:val="single" w:sz="4" w:space="0" w:color="auto"/>
              <w:right w:val="single" w:sz="4" w:space="0" w:color="auto"/>
            </w:tcBorders>
          </w:tcPr>
          <w:p w:rsidR="00F5061B" w:rsidRPr="00F5061B" w:rsidRDefault="00F5061B" w:rsidP="00F5061B">
            <w:pPr>
              <w:keepNext/>
              <w:spacing w:before="40" w:after="40"/>
              <w:jc w:val="left"/>
            </w:pPr>
            <w:r w:rsidRPr="00F5061B">
              <w:t>Fælles testdata skal være etableret.</w:t>
            </w:r>
          </w:p>
          <w:p w:rsidR="00F5061B" w:rsidRPr="00F5061B" w:rsidRDefault="00F5061B" w:rsidP="00F5061B">
            <w:pPr>
              <w:keepNext/>
              <w:spacing w:before="40" w:after="40"/>
              <w:jc w:val="left"/>
            </w:pPr>
            <w:r w:rsidRPr="00F5061B">
              <w:t>Registerprojekternes løsningsdesign skal være kvalitetssikret i GD1/GD2 og godkendt af projektets styregruppe.</w:t>
            </w:r>
          </w:p>
          <w:p w:rsidR="00F5061B" w:rsidRPr="00F5061B" w:rsidRDefault="00F5061B" w:rsidP="00F5061B">
            <w:pPr>
              <w:keepNext/>
              <w:spacing w:before="40" w:after="40"/>
              <w:jc w:val="left"/>
            </w:pPr>
            <w:r w:rsidRPr="00F5061B">
              <w:t>Datamodelgrundlag og Prøvedata skal være leveret til DAF-leverandør via DAF-operatør inden og senest samtidig med se</w:t>
            </w:r>
            <w:r w:rsidRPr="00F5061B">
              <w:t>r</w:t>
            </w:r>
            <w:r w:rsidRPr="00F5061B">
              <w:t>vicespecifikationer leveres til DAF-leverandør via DAF-operatør.</w:t>
            </w:r>
          </w:p>
          <w:p w:rsidR="00F5061B" w:rsidRPr="00F5061B" w:rsidRDefault="00F5061B" w:rsidP="00F5061B">
            <w:pPr>
              <w:keepNext/>
              <w:spacing w:before="40" w:after="40"/>
              <w:jc w:val="left"/>
            </w:pPr>
            <w:r w:rsidRPr="00F5061B">
              <w:t>Standard for beskrivelse af servicespecifikationer mv. skal være beskrevet og afstemt mellem DAF-Leverandør, DAF-operatør og GD1/GD2.</w:t>
            </w:r>
          </w:p>
        </w:tc>
      </w:tr>
      <w:tr w:rsidR="00F5061B" w:rsidRPr="002C7A62" w:rsidTr="00F5061B">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F5061B" w:rsidRPr="002C7A62" w:rsidRDefault="00F5061B" w:rsidP="00F5061B">
            <w:pPr>
              <w:keepNext/>
              <w:spacing w:before="40" w:after="40"/>
              <w:rPr>
                <w:b/>
                <w:bCs/>
                <w:sz w:val="20"/>
                <w:szCs w:val="20"/>
              </w:rPr>
            </w:pPr>
            <w:r w:rsidRPr="002C7A62">
              <w:rPr>
                <w:b/>
                <w:bCs/>
                <w:sz w:val="20"/>
                <w:szCs w:val="20"/>
              </w:rPr>
              <w:t>Ressourcekrav:</w:t>
            </w:r>
          </w:p>
        </w:tc>
        <w:tc>
          <w:tcPr>
            <w:tcW w:w="6237" w:type="dxa"/>
            <w:tcBorders>
              <w:top w:val="single" w:sz="4" w:space="0" w:color="auto"/>
              <w:left w:val="single" w:sz="4" w:space="0" w:color="auto"/>
              <w:bottom w:val="single" w:sz="4" w:space="0" w:color="auto"/>
              <w:right w:val="single" w:sz="4" w:space="0" w:color="auto"/>
            </w:tcBorders>
          </w:tcPr>
          <w:p w:rsidR="00F5061B" w:rsidRPr="00F5061B" w:rsidRDefault="00595114" w:rsidP="00F5061B">
            <w:pPr>
              <w:keepNext/>
              <w:spacing w:before="40" w:after="40"/>
              <w:jc w:val="left"/>
            </w:pPr>
            <w:r>
              <w:t>Anvenderforum</w:t>
            </w:r>
            <w:r w:rsidR="00F5061B" w:rsidRPr="00F5061B">
              <w:t xml:space="preserve"> skal stille ressourcer til rådighed til test og go</w:t>
            </w:r>
            <w:r w:rsidR="00F5061B" w:rsidRPr="00F5061B">
              <w:t>d</w:t>
            </w:r>
            <w:r w:rsidR="00F5061B" w:rsidRPr="00F5061B">
              <w:t>kendelse.</w:t>
            </w:r>
          </w:p>
        </w:tc>
      </w:tr>
      <w:tr w:rsidR="00F5061B" w:rsidRPr="002C7A62" w:rsidTr="00F5061B">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F5061B" w:rsidRPr="002C7A62" w:rsidRDefault="00F5061B" w:rsidP="00F5061B">
            <w:pPr>
              <w:keepNext/>
              <w:spacing w:before="40" w:after="40"/>
              <w:rPr>
                <w:b/>
                <w:bCs/>
                <w:sz w:val="20"/>
                <w:szCs w:val="20"/>
              </w:rPr>
            </w:pPr>
            <w:r w:rsidRPr="002C7A62">
              <w:rPr>
                <w:b/>
                <w:bCs/>
                <w:sz w:val="20"/>
                <w:szCs w:val="20"/>
              </w:rPr>
              <w:t>Kvalitetskriterier:</w:t>
            </w:r>
          </w:p>
        </w:tc>
        <w:tc>
          <w:tcPr>
            <w:tcW w:w="6237" w:type="dxa"/>
            <w:tcBorders>
              <w:top w:val="single" w:sz="4" w:space="0" w:color="auto"/>
              <w:left w:val="single" w:sz="4" w:space="0" w:color="auto"/>
              <w:bottom w:val="single" w:sz="4" w:space="0" w:color="auto"/>
              <w:right w:val="single" w:sz="4" w:space="0" w:color="auto"/>
            </w:tcBorders>
          </w:tcPr>
          <w:p w:rsidR="00F5061B" w:rsidRPr="00F5061B" w:rsidRDefault="00F5061B" w:rsidP="00F5061B">
            <w:pPr>
              <w:keepNext/>
              <w:spacing w:before="40" w:after="40"/>
              <w:jc w:val="left"/>
            </w:pPr>
            <w:r w:rsidRPr="00F5061B">
              <w:t>Servicespecifikation skal overholde DAF-leverandørens standard herfor.</w:t>
            </w:r>
          </w:p>
          <w:p w:rsidR="00F5061B" w:rsidRPr="00F5061B" w:rsidRDefault="00F5061B" w:rsidP="00F5061B">
            <w:pPr>
              <w:keepNext/>
              <w:spacing w:before="40" w:after="40"/>
              <w:jc w:val="left"/>
            </w:pPr>
            <w:r w:rsidRPr="00F5061B">
              <w:t>De leverede sammenstillede udstillingsservices skal fungere fejlfrit i forhold til de opstillede test cases.</w:t>
            </w:r>
          </w:p>
        </w:tc>
      </w:tr>
      <w:tr w:rsidR="00F5061B" w:rsidRPr="002C7A62" w:rsidTr="00F5061B">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rsidR="00F5061B" w:rsidRPr="002C7A62" w:rsidRDefault="00F5061B" w:rsidP="00F5061B">
            <w:pPr>
              <w:keepNext/>
              <w:spacing w:before="40" w:after="40"/>
              <w:rPr>
                <w:b/>
                <w:bCs/>
                <w:sz w:val="20"/>
                <w:szCs w:val="20"/>
              </w:rPr>
            </w:pPr>
            <w:r w:rsidRPr="002C7A62">
              <w:rPr>
                <w:b/>
                <w:bCs/>
                <w:sz w:val="20"/>
                <w:szCs w:val="20"/>
              </w:rPr>
              <w:t>Godkendelse:</w:t>
            </w:r>
          </w:p>
        </w:tc>
        <w:tc>
          <w:tcPr>
            <w:tcW w:w="6237" w:type="dxa"/>
            <w:tcBorders>
              <w:top w:val="single" w:sz="4" w:space="0" w:color="auto"/>
              <w:left w:val="single" w:sz="4" w:space="0" w:color="auto"/>
              <w:bottom w:val="single" w:sz="4" w:space="0" w:color="auto"/>
              <w:right w:val="single" w:sz="4" w:space="0" w:color="auto"/>
            </w:tcBorders>
          </w:tcPr>
          <w:p w:rsidR="00F5061B" w:rsidRPr="00F5061B" w:rsidRDefault="00F5061B" w:rsidP="00F5061B">
            <w:pPr>
              <w:keepNext/>
              <w:spacing w:before="40" w:after="40"/>
              <w:jc w:val="left"/>
            </w:pPr>
            <w:r w:rsidRPr="00F5061B">
              <w:t xml:space="preserve">Produkter godkendes af DAF-operatøren i samarbejde med </w:t>
            </w:r>
            <w:r>
              <w:rPr>
                <w:sz w:val="20"/>
                <w:szCs w:val="20"/>
                <w:highlight w:val="yellow"/>
              </w:rPr>
              <w:t xml:space="preserve">GD1 og GD2’s testmanager og </w:t>
            </w:r>
            <w:r w:rsidRPr="002F1855">
              <w:rPr>
                <w:sz w:val="20"/>
                <w:szCs w:val="20"/>
                <w:highlight w:val="yellow"/>
              </w:rPr>
              <w:t>anvenderforum</w:t>
            </w:r>
            <w:r w:rsidR="00595114">
              <w:t xml:space="preserve"> </w:t>
            </w:r>
            <w:r w:rsidRPr="00F5061B">
              <w:t>på baggrund af testrapport.</w:t>
            </w:r>
          </w:p>
        </w:tc>
      </w:tr>
    </w:tbl>
    <w:p w:rsidR="007703AF" w:rsidRPr="006E6734" w:rsidRDefault="007703AF" w:rsidP="007703AF"/>
    <w:p w:rsidR="007703AF" w:rsidRPr="006E6734" w:rsidRDefault="007703AF" w:rsidP="007703AF"/>
    <w:p w:rsidR="007703AF" w:rsidRPr="006E6734" w:rsidRDefault="007703AF" w:rsidP="00B35E0A"/>
    <w:sectPr w:rsidR="007703AF" w:rsidRPr="006E6734" w:rsidSect="007B040A">
      <w:headerReference w:type="default" r:id="rId13"/>
      <w:footerReference w:type="default" r:id="rId14"/>
      <w:headerReference w:type="first" r:id="rId15"/>
      <w:footerReference w:type="first" r:id="rId16"/>
      <w:endnotePr>
        <w:numFmt w:val="decimal"/>
      </w:endnotePr>
      <w:pgSz w:w="11907" w:h="16840" w:code="9"/>
      <w:pgMar w:top="1673" w:right="1588" w:bottom="1701" w:left="1814" w:header="567" w:footer="4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C3" w:rsidRDefault="001B0BC3" w:rsidP="00F05955">
      <w:pPr>
        <w:pStyle w:val="Overskrift1"/>
        <w:numPr>
          <w:ilvl w:val="0"/>
          <w:numId w:val="2"/>
        </w:numPr>
      </w:pPr>
      <w:r>
        <w:t>References.</w:t>
      </w:r>
    </w:p>
  </w:endnote>
  <w:endnote w:type="continuationSeparator" w:id="0">
    <w:p w:rsidR="001B0BC3" w:rsidRDefault="001B0BC3" w:rsidP="00B6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E2" w:rsidRDefault="00826EE2" w:rsidP="00B63AB2"/>
  <w:p w:rsidR="00826EE2" w:rsidRDefault="00826EE2" w:rsidP="00B63AB2"/>
  <w:tbl>
    <w:tblPr>
      <w:tblW w:w="8755" w:type="dxa"/>
      <w:tblLook w:val="01E0" w:firstRow="1" w:lastRow="1" w:firstColumn="1" w:lastColumn="1" w:noHBand="0" w:noVBand="0"/>
    </w:tblPr>
    <w:tblGrid>
      <w:gridCol w:w="2881"/>
      <w:gridCol w:w="2882"/>
      <w:gridCol w:w="2992"/>
    </w:tblGrid>
    <w:tr w:rsidR="00826EE2">
      <w:tc>
        <w:tcPr>
          <w:tcW w:w="2881" w:type="dxa"/>
        </w:tcPr>
        <w:p w:rsidR="00826EE2" w:rsidRDefault="00826EE2" w:rsidP="00B63AB2">
          <w:pPr>
            <w:pStyle w:val="Sidehoved"/>
          </w:pPr>
        </w:p>
      </w:tc>
      <w:tc>
        <w:tcPr>
          <w:tcW w:w="2882" w:type="dxa"/>
        </w:tcPr>
        <w:p w:rsidR="00826EE2" w:rsidRDefault="00826EE2" w:rsidP="00B63AB2">
          <w:pPr>
            <w:pStyle w:val="Sidehoved"/>
          </w:pPr>
          <w:r>
            <w:t xml:space="preserve">- </w:t>
          </w:r>
          <w:r>
            <w:rPr>
              <w:rStyle w:val="Sidetal"/>
              <w:sz w:val="22"/>
              <w:szCs w:val="22"/>
            </w:rPr>
            <w:fldChar w:fldCharType="begin"/>
          </w:r>
          <w:r>
            <w:rPr>
              <w:rStyle w:val="Sidetal"/>
              <w:sz w:val="22"/>
              <w:szCs w:val="22"/>
            </w:rPr>
            <w:instrText xml:space="preserve"> PAGE </w:instrText>
          </w:r>
          <w:r>
            <w:rPr>
              <w:rStyle w:val="Sidetal"/>
              <w:sz w:val="22"/>
              <w:szCs w:val="22"/>
            </w:rPr>
            <w:fldChar w:fldCharType="separate"/>
          </w:r>
          <w:r w:rsidR="00A37A85">
            <w:rPr>
              <w:rStyle w:val="Sidetal"/>
              <w:noProof/>
              <w:sz w:val="22"/>
              <w:szCs w:val="22"/>
            </w:rPr>
            <w:t>2</w:t>
          </w:r>
          <w:r>
            <w:rPr>
              <w:rStyle w:val="Sidetal"/>
              <w:sz w:val="22"/>
              <w:szCs w:val="22"/>
            </w:rPr>
            <w:fldChar w:fldCharType="end"/>
          </w:r>
          <w:r>
            <w:rPr>
              <w:rStyle w:val="Sidetal"/>
              <w:sz w:val="22"/>
              <w:szCs w:val="22"/>
            </w:rPr>
            <w:t xml:space="preserve"> af </w:t>
          </w:r>
          <w:r>
            <w:rPr>
              <w:rStyle w:val="Sidetal"/>
              <w:sz w:val="22"/>
              <w:szCs w:val="22"/>
            </w:rPr>
            <w:fldChar w:fldCharType="begin"/>
          </w:r>
          <w:r>
            <w:rPr>
              <w:rStyle w:val="Sidetal"/>
              <w:sz w:val="22"/>
              <w:szCs w:val="22"/>
            </w:rPr>
            <w:instrText xml:space="preserve"> NUMPAGES </w:instrText>
          </w:r>
          <w:r>
            <w:rPr>
              <w:rStyle w:val="Sidetal"/>
              <w:sz w:val="22"/>
              <w:szCs w:val="22"/>
            </w:rPr>
            <w:fldChar w:fldCharType="separate"/>
          </w:r>
          <w:r w:rsidR="00A37A85">
            <w:rPr>
              <w:rStyle w:val="Sidetal"/>
              <w:noProof/>
              <w:sz w:val="22"/>
              <w:szCs w:val="22"/>
            </w:rPr>
            <w:t>15</w:t>
          </w:r>
          <w:r>
            <w:rPr>
              <w:rStyle w:val="Sidetal"/>
              <w:sz w:val="22"/>
              <w:szCs w:val="22"/>
            </w:rPr>
            <w:fldChar w:fldCharType="end"/>
          </w:r>
          <w:r>
            <w:rPr>
              <w:rStyle w:val="Sidetal"/>
              <w:sz w:val="22"/>
              <w:szCs w:val="22"/>
            </w:rPr>
            <w:t xml:space="preserve"> -</w:t>
          </w:r>
        </w:p>
      </w:tc>
      <w:tc>
        <w:tcPr>
          <w:tcW w:w="2992" w:type="dxa"/>
        </w:tcPr>
        <w:p w:rsidR="00826EE2" w:rsidRPr="004E5375" w:rsidRDefault="00826EE2" w:rsidP="00E67485">
          <w:pPr>
            <w:pStyle w:val="Sidefod"/>
          </w:pPr>
          <w:r w:rsidRPr="00022208">
            <w:rPr>
              <w:rStyle w:val="Sidetal"/>
              <w:sz w:val="18"/>
              <w:szCs w:val="18"/>
              <w:lang w:eastAsia="da-DK"/>
            </w:rPr>
            <w:t xml:space="preserve"> </w:t>
          </w:r>
        </w:p>
      </w:tc>
    </w:tr>
  </w:tbl>
  <w:p w:rsidR="00826EE2" w:rsidRDefault="00826EE2" w:rsidP="00B63AB2">
    <w:pPr>
      <w:pStyle w:val="Sidehoved"/>
    </w:pPr>
  </w:p>
  <w:p w:rsidR="00826EE2" w:rsidRDefault="00826EE2" w:rsidP="00B63AB2">
    <w:pPr>
      <w:pStyle w:val="Sidefod"/>
    </w:pPr>
  </w:p>
  <w:p w:rsidR="00826EE2" w:rsidRDefault="00826EE2" w:rsidP="00B63AB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826EE2" w:rsidRPr="00022208">
      <w:tc>
        <w:tcPr>
          <w:tcW w:w="7088" w:type="dxa"/>
        </w:tcPr>
        <w:p w:rsidR="00826EE2" w:rsidRPr="00877C63" w:rsidRDefault="00826EE2" w:rsidP="00C50FC9">
          <w:pPr>
            <w:pStyle w:val="Sidefod"/>
            <w:tabs>
              <w:tab w:val="clear" w:pos="4819"/>
              <w:tab w:val="clear" w:pos="9071"/>
              <w:tab w:val="center" w:pos="3436"/>
            </w:tabs>
          </w:pPr>
          <w:r w:rsidRPr="00877C63">
            <w:t xml:space="preserve">Fil: </w:t>
          </w:r>
          <w:r>
            <w:tab/>
          </w:r>
        </w:p>
      </w:tc>
      <w:tc>
        <w:tcPr>
          <w:tcW w:w="1449" w:type="dxa"/>
        </w:tcPr>
        <w:p w:rsidR="00826EE2" w:rsidRPr="00022208" w:rsidRDefault="00826EE2" w:rsidP="00B63AB2">
          <w:pPr>
            <w:pStyle w:val="Sidehoved"/>
          </w:pPr>
        </w:p>
      </w:tc>
    </w:tr>
  </w:tbl>
  <w:p w:rsidR="00826EE2" w:rsidRPr="00C251C5" w:rsidRDefault="00826EE2" w:rsidP="00B63AB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C3" w:rsidRDefault="001B0BC3" w:rsidP="00B63AB2">
      <w:r>
        <w:separator/>
      </w:r>
    </w:p>
  </w:footnote>
  <w:footnote w:type="continuationSeparator" w:id="0">
    <w:p w:rsidR="001B0BC3" w:rsidRDefault="001B0BC3" w:rsidP="00B63AB2">
      <w:r>
        <w:continuationSeparator/>
      </w:r>
    </w:p>
  </w:footnote>
  <w:footnote w:type="continuationNotice" w:id="1">
    <w:p w:rsidR="001B0BC3" w:rsidRDefault="001B0BC3" w:rsidP="00B63A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E2" w:rsidRDefault="00A37A85" w:rsidP="00B63AB2">
    <w:pPr>
      <w:pStyle w:val="Sidehoved"/>
    </w:pPr>
    <w:r>
      <w:fldChar w:fldCharType="begin"/>
    </w:r>
    <w:r>
      <w:instrText xml:space="preserve"> TITLE  "GD2 - Arbejdspakkebeskrivelser"  \* MERGEFORMAT </w:instrText>
    </w:r>
    <w:r>
      <w:fldChar w:fldCharType="separate"/>
    </w:r>
    <w:r w:rsidR="00566539">
      <w:t>GD1 &amp; GD2</w:t>
    </w:r>
    <w:r w:rsidR="00826EE2">
      <w:t xml:space="preserve"> - Arbejdspakkebeskrivelser</w:t>
    </w:r>
    <w:r>
      <w:fldChar w:fldCharType="end"/>
    </w:r>
  </w:p>
  <w:p w:rsidR="00826EE2" w:rsidRDefault="00826EE2" w:rsidP="00B63AB2"/>
  <w:p w:rsidR="00566539" w:rsidRDefault="00566539" w:rsidP="00B63A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E2" w:rsidRPr="001D4A86" w:rsidRDefault="00826EE2" w:rsidP="00B63AB2">
    <w:pPr>
      <w:pStyle w:val="Sidehoved"/>
    </w:pPr>
    <w:r>
      <w:rPr>
        <w:rFonts w:ascii="Times New Roman" w:hAnsi="Times New Roman" w:cs="Times New Roman"/>
        <w:noProof/>
        <w:sz w:val="24"/>
        <w:szCs w:val="24"/>
      </w:rPr>
      <w:drawing>
        <wp:anchor distT="0" distB="0" distL="114300" distR="114300" simplePos="0" relativeHeight="251659264" behindDoc="0" locked="0" layoutInCell="1" allowOverlap="1" wp14:anchorId="1F3D6233" wp14:editId="10ECF587">
          <wp:simplePos x="0" y="0"/>
          <wp:positionH relativeFrom="column">
            <wp:posOffset>-46453</wp:posOffset>
          </wp:positionH>
          <wp:positionV relativeFrom="paragraph">
            <wp:posOffset>-128270</wp:posOffset>
          </wp:positionV>
          <wp:extent cx="1249045" cy="820420"/>
          <wp:effectExtent l="0" t="0" r="825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r w:rsidR="00AD13B5">
      <w:rPr>
        <w:noProof/>
      </w:rPr>
      <w:drawing>
        <wp:inline distT="0" distB="0" distL="0" distR="0" wp14:anchorId="6D93FBF4" wp14:editId="6135BD85">
          <wp:extent cx="1567815" cy="6858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81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4E48E12"/>
    <w:lvl w:ilvl="0">
      <w:start w:val="1"/>
      <w:numFmt w:val="bullet"/>
      <w:pStyle w:val="Overskrift9"/>
      <w:lvlText w:val=""/>
      <w:lvlJc w:val="left"/>
      <w:pPr>
        <w:tabs>
          <w:tab w:val="num" w:pos="643"/>
        </w:tabs>
        <w:ind w:left="643" w:hanging="360"/>
      </w:pPr>
      <w:rPr>
        <w:rFonts w:ascii="Symbol" w:hAnsi="Symbol" w:cs="Symbol" w:hint="default"/>
      </w:rPr>
    </w:lvl>
  </w:abstractNum>
  <w:abstractNum w:abstractNumId="1">
    <w:nsid w:val="FFFFFFFB"/>
    <w:multiLevelType w:val="multilevel"/>
    <w:tmpl w:val="ACEC785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1928"/>
        </w:tabs>
        <w:ind w:left="1928" w:hanging="794"/>
      </w:pPr>
      <w:rPr>
        <w:rFonts w:hint="default"/>
      </w:rPr>
    </w:lvl>
    <w:lvl w:ilvl="2">
      <w:start w:val="1"/>
      <w:numFmt w:val="decimal"/>
      <w:lvlText w:val="%1.%2.%3"/>
      <w:lvlJc w:val="left"/>
      <w:pPr>
        <w:tabs>
          <w:tab w:val="num" w:pos="936"/>
        </w:tabs>
        <w:ind w:left="936" w:hanging="794"/>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2">
    <w:nsid w:val="016351F2"/>
    <w:multiLevelType w:val="hybridMultilevel"/>
    <w:tmpl w:val="12C8DEF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5595DBC"/>
    <w:multiLevelType w:val="hybridMultilevel"/>
    <w:tmpl w:val="65062602"/>
    <w:lvl w:ilvl="0" w:tplc="F0EAE1B0">
      <w:start w:val="1"/>
      <w:numFmt w:val="bullet"/>
      <w:lvlText w:val=""/>
      <w:lvlJc w:val="left"/>
      <w:pPr>
        <w:ind w:left="720" w:hanging="360"/>
      </w:pPr>
      <w:rPr>
        <w:rFonts w:ascii="Symbol" w:hAnsi="Symbol" w:hint="default"/>
        <w:color w:val="000000" w:themeColor="text1"/>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84C7B8F"/>
    <w:multiLevelType w:val="hybridMultilevel"/>
    <w:tmpl w:val="E2346EE6"/>
    <w:lvl w:ilvl="0" w:tplc="F0EAE1B0">
      <w:start w:val="1"/>
      <w:numFmt w:val="bullet"/>
      <w:lvlText w:val=""/>
      <w:lvlJc w:val="left"/>
      <w:pPr>
        <w:ind w:left="720" w:hanging="360"/>
      </w:pPr>
      <w:rPr>
        <w:rFonts w:ascii="Symbol" w:hAnsi="Symbol" w:hint="default"/>
        <w:color w:val="000000" w:themeColor="text1"/>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EAC01BB"/>
    <w:multiLevelType w:val="hybridMultilevel"/>
    <w:tmpl w:val="46348CEA"/>
    <w:lvl w:ilvl="0" w:tplc="04060001">
      <w:start w:val="1"/>
      <w:numFmt w:val="bullet"/>
      <w:lvlText w:val=""/>
      <w:lvlJc w:val="left"/>
      <w:pPr>
        <w:ind w:left="862" w:hanging="360"/>
      </w:pPr>
      <w:rPr>
        <w:rFonts w:ascii="Symbol" w:hAnsi="Symbol" w:cs="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cs="Wingdings" w:hint="default"/>
      </w:rPr>
    </w:lvl>
    <w:lvl w:ilvl="3" w:tplc="04060001" w:tentative="1">
      <w:start w:val="1"/>
      <w:numFmt w:val="bullet"/>
      <w:lvlText w:val=""/>
      <w:lvlJc w:val="left"/>
      <w:pPr>
        <w:ind w:left="3022" w:hanging="360"/>
      </w:pPr>
      <w:rPr>
        <w:rFonts w:ascii="Symbol" w:hAnsi="Symbol" w:cs="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cs="Wingdings" w:hint="default"/>
      </w:rPr>
    </w:lvl>
    <w:lvl w:ilvl="6" w:tplc="04060001" w:tentative="1">
      <w:start w:val="1"/>
      <w:numFmt w:val="bullet"/>
      <w:lvlText w:val=""/>
      <w:lvlJc w:val="left"/>
      <w:pPr>
        <w:ind w:left="5182" w:hanging="360"/>
      </w:pPr>
      <w:rPr>
        <w:rFonts w:ascii="Symbol" w:hAnsi="Symbol" w:cs="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cs="Wingdings" w:hint="default"/>
      </w:rPr>
    </w:lvl>
  </w:abstractNum>
  <w:abstractNum w:abstractNumId="6">
    <w:nsid w:val="11494AC7"/>
    <w:multiLevelType w:val="hybridMultilevel"/>
    <w:tmpl w:val="F31AD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CA76F4A"/>
    <w:multiLevelType w:val="hybridMultilevel"/>
    <w:tmpl w:val="4CBE9A1C"/>
    <w:lvl w:ilvl="0" w:tplc="F0EAE1B0">
      <w:start w:val="1"/>
      <w:numFmt w:val="bullet"/>
      <w:lvlText w:val=""/>
      <w:lvlJc w:val="left"/>
      <w:pPr>
        <w:ind w:left="720" w:hanging="360"/>
      </w:pPr>
      <w:rPr>
        <w:rFonts w:ascii="Symbol" w:hAnsi="Symbol" w:hint="default"/>
        <w:color w:val="000000" w:themeColor="text1"/>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8657D4"/>
    <w:multiLevelType w:val="hybridMultilevel"/>
    <w:tmpl w:val="40EACC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1142BAE"/>
    <w:multiLevelType w:val="hybridMultilevel"/>
    <w:tmpl w:val="9F8C58A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0">
    <w:nsid w:val="228F0C3E"/>
    <w:multiLevelType w:val="hybridMultilevel"/>
    <w:tmpl w:val="A7306858"/>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1">
    <w:nsid w:val="243F355E"/>
    <w:multiLevelType w:val="hybridMultilevel"/>
    <w:tmpl w:val="18003C18"/>
    <w:lvl w:ilvl="0" w:tplc="04060001">
      <w:start w:val="1"/>
      <w:numFmt w:val="bullet"/>
      <w:lvlText w:val=""/>
      <w:lvlJc w:val="left"/>
      <w:pPr>
        <w:ind w:left="902" w:hanging="360"/>
      </w:pPr>
      <w:rPr>
        <w:rFonts w:ascii="Symbol" w:hAnsi="Symbol" w:cs="Symbol" w:hint="default"/>
      </w:rPr>
    </w:lvl>
    <w:lvl w:ilvl="1" w:tplc="04060003" w:tentative="1">
      <w:start w:val="1"/>
      <w:numFmt w:val="bullet"/>
      <w:lvlText w:val="o"/>
      <w:lvlJc w:val="left"/>
      <w:pPr>
        <w:ind w:left="1622" w:hanging="360"/>
      </w:pPr>
      <w:rPr>
        <w:rFonts w:ascii="Courier New" w:hAnsi="Courier New" w:cs="Courier New" w:hint="default"/>
      </w:rPr>
    </w:lvl>
    <w:lvl w:ilvl="2" w:tplc="04060005" w:tentative="1">
      <w:start w:val="1"/>
      <w:numFmt w:val="bullet"/>
      <w:lvlText w:val=""/>
      <w:lvlJc w:val="left"/>
      <w:pPr>
        <w:ind w:left="2342" w:hanging="360"/>
      </w:pPr>
      <w:rPr>
        <w:rFonts w:ascii="Wingdings" w:hAnsi="Wingdings" w:cs="Wingdings" w:hint="default"/>
      </w:rPr>
    </w:lvl>
    <w:lvl w:ilvl="3" w:tplc="04060001" w:tentative="1">
      <w:start w:val="1"/>
      <w:numFmt w:val="bullet"/>
      <w:lvlText w:val=""/>
      <w:lvlJc w:val="left"/>
      <w:pPr>
        <w:ind w:left="3062" w:hanging="360"/>
      </w:pPr>
      <w:rPr>
        <w:rFonts w:ascii="Symbol" w:hAnsi="Symbol" w:cs="Symbol" w:hint="default"/>
      </w:rPr>
    </w:lvl>
    <w:lvl w:ilvl="4" w:tplc="04060003" w:tentative="1">
      <w:start w:val="1"/>
      <w:numFmt w:val="bullet"/>
      <w:lvlText w:val="o"/>
      <w:lvlJc w:val="left"/>
      <w:pPr>
        <w:ind w:left="3782" w:hanging="360"/>
      </w:pPr>
      <w:rPr>
        <w:rFonts w:ascii="Courier New" w:hAnsi="Courier New" w:cs="Courier New" w:hint="default"/>
      </w:rPr>
    </w:lvl>
    <w:lvl w:ilvl="5" w:tplc="04060005" w:tentative="1">
      <w:start w:val="1"/>
      <w:numFmt w:val="bullet"/>
      <w:lvlText w:val=""/>
      <w:lvlJc w:val="left"/>
      <w:pPr>
        <w:ind w:left="4502" w:hanging="360"/>
      </w:pPr>
      <w:rPr>
        <w:rFonts w:ascii="Wingdings" w:hAnsi="Wingdings" w:cs="Wingdings" w:hint="default"/>
      </w:rPr>
    </w:lvl>
    <w:lvl w:ilvl="6" w:tplc="04060001" w:tentative="1">
      <w:start w:val="1"/>
      <w:numFmt w:val="bullet"/>
      <w:lvlText w:val=""/>
      <w:lvlJc w:val="left"/>
      <w:pPr>
        <w:ind w:left="5222" w:hanging="360"/>
      </w:pPr>
      <w:rPr>
        <w:rFonts w:ascii="Symbol" w:hAnsi="Symbol" w:cs="Symbol" w:hint="default"/>
      </w:rPr>
    </w:lvl>
    <w:lvl w:ilvl="7" w:tplc="04060003" w:tentative="1">
      <w:start w:val="1"/>
      <w:numFmt w:val="bullet"/>
      <w:lvlText w:val="o"/>
      <w:lvlJc w:val="left"/>
      <w:pPr>
        <w:ind w:left="5942" w:hanging="360"/>
      </w:pPr>
      <w:rPr>
        <w:rFonts w:ascii="Courier New" w:hAnsi="Courier New" w:cs="Courier New" w:hint="default"/>
      </w:rPr>
    </w:lvl>
    <w:lvl w:ilvl="8" w:tplc="04060005" w:tentative="1">
      <w:start w:val="1"/>
      <w:numFmt w:val="bullet"/>
      <w:lvlText w:val=""/>
      <w:lvlJc w:val="left"/>
      <w:pPr>
        <w:ind w:left="6662" w:hanging="360"/>
      </w:pPr>
      <w:rPr>
        <w:rFonts w:ascii="Wingdings" w:hAnsi="Wingdings" w:cs="Wingdings" w:hint="default"/>
      </w:rPr>
    </w:lvl>
  </w:abstractNum>
  <w:abstractNum w:abstractNumId="12">
    <w:nsid w:val="24ED5A2E"/>
    <w:multiLevelType w:val="hybridMultilevel"/>
    <w:tmpl w:val="C1F66B84"/>
    <w:lvl w:ilvl="0" w:tplc="26DAE4C6">
      <w:start w:val="1"/>
      <w:numFmt w:val="bullet"/>
      <w:pStyle w:val="Listeafsnit1"/>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3">
    <w:nsid w:val="26EC5CA1"/>
    <w:multiLevelType w:val="hybridMultilevel"/>
    <w:tmpl w:val="B00A18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0FA2786"/>
    <w:multiLevelType w:val="hybridMultilevel"/>
    <w:tmpl w:val="042459E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6">
    <w:nsid w:val="34A305D3"/>
    <w:multiLevelType w:val="hybridMultilevel"/>
    <w:tmpl w:val="E146D1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384A40CC"/>
    <w:multiLevelType w:val="hybridMultilevel"/>
    <w:tmpl w:val="177670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DCD24F5"/>
    <w:multiLevelType w:val="hybridMultilevel"/>
    <w:tmpl w:val="F460A10C"/>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9">
    <w:nsid w:val="3E2A155C"/>
    <w:multiLevelType w:val="hybridMultilevel"/>
    <w:tmpl w:val="47D05D48"/>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0">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4B427A16"/>
    <w:multiLevelType w:val="singleLevel"/>
    <w:tmpl w:val="2E6074FA"/>
    <w:lvl w:ilvl="0">
      <w:numFmt w:val="bullet"/>
      <w:pStyle w:val="Opstilling-punkttegnmafstand"/>
      <w:lvlText w:val="*"/>
      <w:lvlJc w:val="left"/>
    </w:lvl>
  </w:abstractNum>
  <w:abstractNum w:abstractNumId="23">
    <w:nsid w:val="55AA153B"/>
    <w:multiLevelType w:val="hybridMultilevel"/>
    <w:tmpl w:val="646ABF32"/>
    <w:lvl w:ilvl="0" w:tplc="03481B80">
      <w:start w:val="1"/>
      <w:numFmt w:val="decimal"/>
      <w:pStyle w:val="Opstilling-Numremafstand"/>
      <w:lvlText w:val="%1)"/>
      <w:lvlJc w:val="left"/>
      <w:pPr>
        <w:tabs>
          <w:tab w:val="num" w:pos="473"/>
        </w:tabs>
        <w:ind w:left="473"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4">
    <w:nsid w:val="56C5097B"/>
    <w:multiLevelType w:val="hybridMultilevel"/>
    <w:tmpl w:val="F3D60564"/>
    <w:lvl w:ilvl="0" w:tplc="1A160EFC">
      <w:start w:val="1"/>
      <w:numFmt w:val="bullet"/>
      <w:lvlText w:val=""/>
      <w:lvlJc w:val="left"/>
      <w:pPr>
        <w:ind w:left="360" w:hanging="360"/>
      </w:pPr>
      <w:rPr>
        <w:rFonts w:ascii="Symbol" w:hAnsi="Symbol" w:hint="default"/>
        <w:b/>
        <w:color w:val="000000" w:themeColor="text1"/>
        <w:sz w:val="24"/>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573C5859"/>
    <w:multiLevelType w:val="hybridMultilevel"/>
    <w:tmpl w:val="74C884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2B74732"/>
    <w:multiLevelType w:val="hybridMultilevel"/>
    <w:tmpl w:val="B192E12A"/>
    <w:lvl w:ilvl="0" w:tplc="F0EAE1B0">
      <w:start w:val="1"/>
      <w:numFmt w:val="bullet"/>
      <w:lvlText w:val=""/>
      <w:lvlJc w:val="left"/>
      <w:pPr>
        <w:ind w:left="720" w:hanging="360"/>
      </w:pPr>
      <w:rPr>
        <w:rFonts w:ascii="Symbol" w:hAnsi="Symbol" w:hint="default"/>
        <w:color w:val="000000" w:themeColor="text1"/>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4FC6821"/>
    <w:multiLevelType w:val="hybridMultilevel"/>
    <w:tmpl w:val="203604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66F64461"/>
    <w:multiLevelType w:val="hybridMultilevel"/>
    <w:tmpl w:val="F70E9D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cs="Times New Roman" w:hint="default"/>
      </w:rPr>
    </w:lvl>
  </w:abstractNum>
  <w:abstractNum w:abstractNumId="30">
    <w:nsid w:val="6F7368E2"/>
    <w:multiLevelType w:val="hybridMultilevel"/>
    <w:tmpl w:val="0A802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3EE5256"/>
    <w:multiLevelType w:val="hybridMultilevel"/>
    <w:tmpl w:val="BF9A09D2"/>
    <w:lvl w:ilvl="0" w:tplc="F4004008">
      <w:start w:val="1"/>
      <w:numFmt w:val="bullet"/>
      <w:lvlText w:val=""/>
      <w:lvlJc w:val="left"/>
      <w:pPr>
        <w:tabs>
          <w:tab w:val="num" w:pos="720"/>
        </w:tabs>
        <w:ind w:left="720" w:hanging="360"/>
      </w:pPr>
      <w:rPr>
        <w:rFonts w:ascii="Symbol" w:hAnsi="Symbol" w:cs="Symbol" w:hint="default"/>
      </w:rPr>
    </w:lvl>
    <w:lvl w:ilvl="1" w:tplc="CF78A302" w:tentative="1">
      <w:start w:val="1"/>
      <w:numFmt w:val="bullet"/>
      <w:lvlText w:val="o"/>
      <w:lvlJc w:val="left"/>
      <w:pPr>
        <w:ind w:left="1440" w:hanging="360"/>
      </w:pPr>
      <w:rPr>
        <w:rFonts w:ascii="Courier New" w:hAnsi="Courier New" w:cs="Courier New" w:hint="default"/>
      </w:rPr>
    </w:lvl>
    <w:lvl w:ilvl="2" w:tplc="10FC024E" w:tentative="1">
      <w:start w:val="1"/>
      <w:numFmt w:val="bullet"/>
      <w:lvlText w:val=""/>
      <w:lvlJc w:val="left"/>
      <w:pPr>
        <w:ind w:left="2160" w:hanging="360"/>
      </w:pPr>
      <w:rPr>
        <w:rFonts w:ascii="Wingdings" w:hAnsi="Wingdings" w:cs="Wingdings" w:hint="default"/>
      </w:rPr>
    </w:lvl>
    <w:lvl w:ilvl="3" w:tplc="E44A9762" w:tentative="1">
      <w:start w:val="1"/>
      <w:numFmt w:val="bullet"/>
      <w:lvlText w:val=""/>
      <w:lvlJc w:val="left"/>
      <w:pPr>
        <w:ind w:left="2880" w:hanging="360"/>
      </w:pPr>
      <w:rPr>
        <w:rFonts w:ascii="Symbol" w:hAnsi="Symbol" w:cs="Symbol" w:hint="default"/>
      </w:rPr>
    </w:lvl>
    <w:lvl w:ilvl="4" w:tplc="1B3C18F2" w:tentative="1">
      <w:start w:val="1"/>
      <w:numFmt w:val="bullet"/>
      <w:lvlText w:val="o"/>
      <w:lvlJc w:val="left"/>
      <w:pPr>
        <w:ind w:left="3600" w:hanging="360"/>
      </w:pPr>
      <w:rPr>
        <w:rFonts w:ascii="Courier New" w:hAnsi="Courier New" w:cs="Courier New" w:hint="default"/>
      </w:rPr>
    </w:lvl>
    <w:lvl w:ilvl="5" w:tplc="47BC7960" w:tentative="1">
      <w:start w:val="1"/>
      <w:numFmt w:val="bullet"/>
      <w:lvlText w:val=""/>
      <w:lvlJc w:val="left"/>
      <w:pPr>
        <w:ind w:left="4320" w:hanging="360"/>
      </w:pPr>
      <w:rPr>
        <w:rFonts w:ascii="Wingdings" w:hAnsi="Wingdings" w:cs="Wingdings" w:hint="default"/>
      </w:rPr>
    </w:lvl>
    <w:lvl w:ilvl="6" w:tplc="F85A2DCA" w:tentative="1">
      <w:start w:val="1"/>
      <w:numFmt w:val="bullet"/>
      <w:lvlText w:val=""/>
      <w:lvlJc w:val="left"/>
      <w:pPr>
        <w:ind w:left="5040" w:hanging="360"/>
      </w:pPr>
      <w:rPr>
        <w:rFonts w:ascii="Symbol" w:hAnsi="Symbol" w:cs="Symbol" w:hint="default"/>
      </w:rPr>
    </w:lvl>
    <w:lvl w:ilvl="7" w:tplc="0CC65B9A" w:tentative="1">
      <w:start w:val="1"/>
      <w:numFmt w:val="bullet"/>
      <w:lvlText w:val="o"/>
      <w:lvlJc w:val="left"/>
      <w:pPr>
        <w:ind w:left="5760" w:hanging="360"/>
      </w:pPr>
      <w:rPr>
        <w:rFonts w:ascii="Courier New" w:hAnsi="Courier New" w:cs="Courier New" w:hint="default"/>
      </w:rPr>
    </w:lvl>
    <w:lvl w:ilvl="8" w:tplc="B15E017C" w:tentative="1">
      <w:start w:val="1"/>
      <w:numFmt w:val="bullet"/>
      <w:lvlText w:val=""/>
      <w:lvlJc w:val="left"/>
      <w:pPr>
        <w:ind w:left="6480" w:hanging="360"/>
      </w:pPr>
      <w:rPr>
        <w:rFonts w:ascii="Wingdings" w:hAnsi="Wingdings" w:cs="Wingdings" w:hint="default"/>
      </w:rPr>
    </w:lvl>
  </w:abstractNum>
  <w:abstractNum w:abstractNumId="32">
    <w:nsid w:val="789378A3"/>
    <w:multiLevelType w:val="hybridMultilevel"/>
    <w:tmpl w:val="8C32F358"/>
    <w:lvl w:ilvl="0" w:tplc="EDC66FAA">
      <w:start w:val="1"/>
      <w:numFmt w:val="bullet"/>
      <w:pStyle w:val="Style1"/>
      <w:lvlText w:val=""/>
      <w:lvlJc w:val="left"/>
      <w:pPr>
        <w:tabs>
          <w:tab w:val="num" w:pos="340"/>
        </w:tabs>
        <w:ind w:left="510" w:hanging="340"/>
      </w:pPr>
      <w:rPr>
        <w:rFonts w:ascii="Symbol" w:hAnsi="Symbol" w:cs="Symbol" w:hint="default"/>
      </w:rPr>
    </w:lvl>
    <w:lvl w:ilvl="1" w:tplc="2D5C68A8" w:tentative="1">
      <w:start w:val="1"/>
      <w:numFmt w:val="bullet"/>
      <w:lvlText w:val="o"/>
      <w:lvlJc w:val="left"/>
      <w:pPr>
        <w:tabs>
          <w:tab w:val="num" w:pos="1440"/>
        </w:tabs>
        <w:ind w:left="1440" w:hanging="360"/>
      </w:pPr>
      <w:rPr>
        <w:rFonts w:ascii="Courier New" w:hAnsi="Courier New" w:cs="Courier New" w:hint="default"/>
      </w:rPr>
    </w:lvl>
    <w:lvl w:ilvl="2" w:tplc="7E64667A" w:tentative="1">
      <w:start w:val="1"/>
      <w:numFmt w:val="bullet"/>
      <w:lvlText w:val=""/>
      <w:lvlJc w:val="left"/>
      <w:pPr>
        <w:tabs>
          <w:tab w:val="num" w:pos="2160"/>
        </w:tabs>
        <w:ind w:left="2160" w:hanging="360"/>
      </w:pPr>
      <w:rPr>
        <w:rFonts w:ascii="Wingdings" w:hAnsi="Wingdings" w:cs="Wingdings" w:hint="default"/>
      </w:rPr>
    </w:lvl>
    <w:lvl w:ilvl="3" w:tplc="E8DE4BEE" w:tentative="1">
      <w:start w:val="1"/>
      <w:numFmt w:val="bullet"/>
      <w:lvlText w:val=""/>
      <w:lvlJc w:val="left"/>
      <w:pPr>
        <w:tabs>
          <w:tab w:val="num" w:pos="2880"/>
        </w:tabs>
        <w:ind w:left="2880" w:hanging="360"/>
      </w:pPr>
      <w:rPr>
        <w:rFonts w:ascii="Symbol" w:hAnsi="Symbol" w:cs="Symbol" w:hint="default"/>
      </w:rPr>
    </w:lvl>
    <w:lvl w:ilvl="4" w:tplc="4B9E8202" w:tentative="1">
      <w:start w:val="1"/>
      <w:numFmt w:val="bullet"/>
      <w:lvlText w:val="o"/>
      <w:lvlJc w:val="left"/>
      <w:pPr>
        <w:tabs>
          <w:tab w:val="num" w:pos="3600"/>
        </w:tabs>
        <w:ind w:left="3600" w:hanging="360"/>
      </w:pPr>
      <w:rPr>
        <w:rFonts w:ascii="Courier New" w:hAnsi="Courier New" w:cs="Courier New" w:hint="default"/>
      </w:rPr>
    </w:lvl>
    <w:lvl w:ilvl="5" w:tplc="0F6E5216" w:tentative="1">
      <w:start w:val="1"/>
      <w:numFmt w:val="bullet"/>
      <w:lvlText w:val=""/>
      <w:lvlJc w:val="left"/>
      <w:pPr>
        <w:tabs>
          <w:tab w:val="num" w:pos="4320"/>
        </w:tabs>
        <w:ind w:left="4320" w:hanging="360"/>
      </w:pPr>
      <w:rPr>
        <w:rFonts w:ascii="Wingdings" w:hAnsi="Wingdings" w:cs="Wingdings" w:hint="default"/>
      </w:rPr>
    </w:lvl>
    <w:lvl w:ilvl="6" w:tplc="9140C8AE" w:tentative="1">
      <w:start w:val="1"/>
      <w:numFmt w:val="bullet"/>
      <w:lvlText w:val=""/>
      <w:lvlJc w:val="left"/>
      <w:pPr>
        <w:tabs>
          <w:tab w:val="num" w:pos="5040"/>
        </w:tabs>
        <w:ind w:left="5040" w:hanging="360"/>
      </w:pPr>
      <w:rPr>
        <w:rFonts w:ascii="Symbol" w:hAnsi="Symbol" w:cs="Symbol" w:hint="default"/>
      </w:rPr>
    </w:lvl>
    <w:lvl w:ilvl="7" w:tplc="58204DCE" w:tentative="1">
      <w:start w:val="1"/>
      <w:numFmt w:val="bullet"/>
      <w:lvlText w:val="o"/>
      <w:lvlJc w:val="left"/>
      <w:pPr>
        <w:tabs>
          <w:tab w:val="num" w:pos="5760"/>
        </w:tabs>
        <w:ind w:left="5760" w:hanging="360"/>
      </w:pPr>
      <w:rPr>
        <w:rFonts w:ascii="Courier New" w:hAnsi="Courier New" w:cs="Courier New" w:hint="default"/>
      </w:rPr>
    </w:lvl>
    <w:lvl w:ilvl="8" w:tplc="2A901A66"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B0F4CFB"/>
    <w:multiLevelType w:val="hybridMultilevel"/>
    <w:tmpl w:val="B8BA6B54"/>
    <w:lvl w:ilvl="0" w:tplc="F1ACDBBC">
      <w:numFmt w:val="bullet"/>
      <w:lvlText w:val="-"/>
      <w:lvlJc w:val="left"/>
      <w:pPr>
        <w:ind w:left="720" w:hanging="360"/>
      </w:pPr>
      <w:rPr>
        <w:rFonts w:ascii="Calibri" w:eastAsia="Times New Roman" w:hAnsi="Calibri" w:hint="default"/>
      </w:rPr>
    </w:lvl>
    <w:lvl w:ilvl="1" w:tplc="6BDAF19E" w:tentative="1">
      <w:start w:val="1"/>
      <w:numFmt w:val="bullet"/>
      <w:lvlText w:val="o"/>
      <w:lvlJc w:val="left"/>
      <w:pPr>
        <w:ind w:left="1440" w:hanging="360"/>
      </w:pPr>
      <w:rPr>
        <w:rFonts w:ascii="Courier New" w:hAnsi="Courier New" w:cs="Courier New" w:hint="default"/>
      </w:rPr>
    </w:lvl>
    <w:lvl w:ilvl="2" w:tplc="F6FA74BA" w:tentative="1">
      <w:start w:val="1"/>
      <w:numFmt w:val="bullet"/>
      <w:lvlText w:val=""/>
      <w:lvlJc w:val="left"/>
      <w:pPr>
        <w:ind w:left="2160" w:hanging="360"/>
      </w:pPr>
      <w:rPr>
        <w:rFonts w:ascii="Wingdings" w:hAnsi="Wingdings" w:cs="Wingdings" w:hint="default"/>
      </w:rPr>
    </w:lvl>
    <w:lvl w:ilvl="3" w:tplc="9D787170" w:tentative="1">
      <w:start w:val="1"/>
      <w:numFmt w:val="bullet"/>
      <w:lvlText w:val=""/>
      <w:lvlJc w:val="left"/>
      <w:pPr>
        <w:ind w:left="2880" w:hanging="360"/>
      </w:pPr>
      <w:rPr>
        <w:rFonts w:ascii="Symbol" w:hAnsi="Symbol" w:cs="Symbol" w:hint="default"/>
      </w:rPr>
    </w:lvl>
    <w:lvl w:ilvl="4" w:tplc="3378CF66" w:tentative="1">
      <w:start w:val="1"/>
      <w:numFmt w:val="bullet"/>
      <w:lvlText w:val="o"/>
      <w:lvlJc w:val="left"/>
      <w:pPr>
        <w:ind w:left="3600" w:hanging="360"/>
      </w:pPr>
      <w:rPr>
        <w:rFonts w:ascii="Courier New" w:hAnsi="Courier New" w:cs="Courier New" w:hint="default"/>
      </w:rPr>
    </w:lvl>
    <w:lvl w:ilvl="5" w:tplc="26E8F7DE" w:tentative="1">
      <w:start w:val="1"/>
      <w:numFmt w:val="bullet"/>
      <w:lvlText w:val=""/>
      <w:lvlJc w:val="left"/>
      <w:pPr>
        <w:ind w:left="4320" w:hanging="360"/>
      </w:pPr>
      <w:rPr>
        <w:rFonts w:ascii="Wingdings" w:hAnsi="Wingdings" w:cs="Wingdings" w:hint="default"/>
      </w:rPr>
    </w:lvl>
    <w:lvl w:ilvl="6" w:tplc="BD945FEE" w:tentative="1">
      <w:start w:val="1"/>
      <w:numFmt w:val="bullet"/>
      <w:lvlText w:val=""/>
      <w:lvlJc w:val="left"/>
      <w:pPr>
        <w:ind w:left="5040" w:hanging="360"/>
      </w:pPr>
      <w:rPr>
        <w:rFonts w:ascii="Symbol" w:hAnsi="Symbol" w:cs="Symbol" w:hint="default"/>
      </w:rPr>
    </w:lvl>
    <w:lvl w:ilvl="7" w:tplc="A40020DE" w:tentative="1">
      <w:start w:val="1"/>
      <w:numFmt w:val="bullet"/>
      <w:lvlText w:val="o"/>
      <w:lvlJc w:val="left"/>
      <w:pPr>
        <w:ind w:left="5760" w:hanging="360"/>
      </w:pPr>
      <w:rPr>
        <w:rFonts w:ascii="Courier New" w:hAnsi="Courier New" w:cs="Courier New" w:hint="default"/>
      </w:rPr>
    </w:lvl>
    <w:lvl w:ilvl="8" w:tplc="6982F7DC"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9"/>
  </w:num>
  <w:num w:numId="4">
    <w:abstractNumId w:val="20"/>
  </w:num>
  <w:num w:numId="5">
    <w:abstractNumId w:val="14"/>
  </w:num>
  <w:num w:numId="6">
    <w:abstractNumId w:val="22"/>
    <w:lvlOverride w:ilvl="0">
      <w:lvl w:ilvl="0">
        <w:start w:val="1"/>
        <w:numFmt w:val="bullet"/>
        <w:pStyle w:val="Opstilling-punkttegnmafstand"/>
        <w:lvlText w:val="•"/>
        <w:legacy w:legacy="1" w:legacySpace="0" w:legacyIndent="283"/>
        <w:lvlJc w:val="left"/>
        <w:pPr>
          <w:ind w:left="396" w:hanging="283"/>
        </w:pPr>
        <w:rPr>
          <w:rFonts w:ascii="Times New Roman" w:hAnsi="Times New Roman" w:cs="Times New Roman" w:hint="default"/>
          <w:sz w:val="23"/>
          <w:szCs w:val="23"/>
        </w:rPr>
      </w:lvl>
    </w:lvlOverride>
  </w:num>
  <w:num w:numId="7">
    <w:abstractNumId w:val="23"/>
  </w:num>
  <w:num w:numId="8">
    <w:abstractNumId w:val="21"/>
  </w:num>
  <w:num w:numId="9">
    <w:abstractNumId w:val="19"/>
  </w:num>
  <w:num w:numId="10">
    <w:abstractNumId w:val="32"/>
  </w:num>
  <w:num w:numId="11">
    <w:abstractNumId w:val="31"/>
  </w:num>
  <w:num w:numId="12">
    <w:abstractNumId w:val="18"/>
  </w:num>
  <w:num w:numId="13">
    <w:abstractNumId w:val="10"/>
  </w:num>
  <w:num w:numId="14">
    <w:abstractNumId w:val="12"/>
  </w:num>
  <w:num w:numId="15">
    <w:abstractNumId w:val="3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5"/>
  </w:num>
  <w:num w:numId="20">
    <w:abstractNumId w:val="15"/>
  </w:num>
  <w:num w:numId="21">
    <w:abstractNumId w:val="6"/>
  </w:num>
  <w:num w:numId="22">
    <w:abstractNumId w:val="30"/>
  </w:num>
  <w:num w:numId="23">
    <w:abstractNumId w:val="25"/>
  </w:num>
  <w:num w:numId="24">
    <w:abstractNumId w:val="24"/>
  </w:num>
  <w:num w:numId="25">
    <w:abstractNumId w:val="27"/>
  </w:num>
  <w:num w:numId="26">
    <w:abstractNumId w:val="2"/>
  </w:num>
  <w:num w:numId="27">
    <w:abstractNumId w:val="16"/>
  </w:num>
  <w:num w:numId="28">
    <w:abstractNumId w:val="28"/>
  </w:num>
  <w:num w:numId="29">
    <w:abstractNumId w:val="26"/>
  </w:num>
  <w:num w:numId="30">
    <w:abstractNumId w:val="13"/>
  </w:num>
  <w:num w:numId="31">
    <w:abstractNumId w:val="8"/>
  </w:num>
  <w:num w:numId="32">
    <w:abstractNumId w:val="17"/>
  </w:num>
  <w:num w:numId="33">
    <w:abstractNumId w:val="4"/>
  </w:num>
  <w:num w:numId="34">
    <w:abstractNumId w:val="7"/>
  </w:num>
  <w:num w:numId="3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485"/>
    <w:rsid w:val="00000704"/>
    <w:rsid w:val="00000999"/>
    <w:rsid w:val="00002160"/>
    <w:rsid w:val="0000267E"/>
    <w:rsid w:val="00003343"/>
    <w:rsid w:val="00003D45"/>
    <w:rsid w:val="00005005"/>
    <w:rsid w:val="00005CD6"/>
    <w:rsid w:val="0000718E"/>
    <w:rsid w:val="00010548"/>
    <w:rsid w:val="00010772"/>
    <w:rsid w:val="00010B27"/>
    <w:rsid w:val="000117BA"/>
    <w:rsid w:val="00012891"/>
    <w:rsid w:val="00013A41"/>
    <w:rsid w:val="00013B19"/>
    <w:rsid w:val="000155AE"/>
    <w:rsid w:val="00015D87"/>
    <w:rsid w:val="00016B61"/>
    <w:rsid w:val="00016D7E"/>
    <w:rsid w:val="00017079"/>
    <w:rsid w:val="00017730"/>
    <w:rsid w:val="00021C6A"/>
    <w:rsid w:val="00022208"/>
    <w:rsid w:val="00022E81"/>
    <w:rsid w:val="00024D6A"/>
    <w:rsid w:val="00025438"/>
    <w:rsid w:val="000260B1"/>
    <w:rsid w:val="000309D0"/>
    <w:rsid w:val="00030CD3"/>
    <w:rsid w:val="00032849"/>
    <w:rsid w:val="00032977"/>
    <w:rsid w:val="000338C2"/>
    <w:rsid w:val="00033A20"/>
    <w:rsid w:val="00033C22"/>
    <w:rsid w:val="0003451B"/>
    <w:rsid w:val="00036170"/>
    <w:rsid w:val="000369B6"/>
    <w:rsid w:val="0003723E"/>
    <w:rsid w:val="00037496"/>
    <w:rsid w:val="000439D5"/>
    <w:rsid w:val="00043DA5"/>
    <w:rsid w:val="000458CB"/>
    <w:rsid w:val="00047E25"/>
    <w:rsid w:val="0005092A"/>
    <w:rsid w:val="00052A5E"/>
    <w:rsid w:val="0005381C"/>
    <w:rsid w:val="000541BB"/>
    <w:rsid w:val="00055B09"/>
    <w:rsid w:val="00056834"/>
    <w:rsid w:val="00056D68"/>
    <w:rsid w:val="00056E7B"/>
    <w:rsid w:val="00057844"/>
    <w:rsid w:val="00057ECA"/>
    <w:rsid w:val="000606F4"/>
    <w:rsid w:val="000616AA"/>
    <w:rsid w:val="00061BB6"/>
    <w:rsid w:val="00065F9E"/>
    <w:rsid w:val="000660F2"/>
    <w:rsid w:val="00066551"/>
    <w:rsid w:val="00067469"/>
    <w:rsid w:val="000676CE"/>
    <w:rsid w:val="0006796E"/>
    <w:rsid w:val="00070658"/>
    <w:rsid w:val="000717D3"/>
    <w:rsid w:val="000723D8"/>
    <w:rsid w:val="00073983"/>
    <w:rsid w:val="0007402E"/>
    <w:rsid w:val="000751C1"/>
    <w:rsid w:val="00076695"/>
    <w:rsid w:val="000800A3"/>
    <w:rsid w:val="0008027A"/>
    <w:rsid w:val="000809BC"/>
    <w:rsid w:val="0008267D"/>
    <w:rsid w:val="00082DAD"/>
    <w:rsid w:val="00083D6B"/>
    <w:rsid w:val="00084A6E"/>
    <w:rsid w:val="000858E0"/>
    <w:rsid w:val="0008626D"/>
    <w:rsid w:val="00086457"/>
    <w:rsid w:val="00086E1B"/>
    <w:rsid w:val="00090103"/>
    <w:rsid w:val="00091759"/>
    <w:rsid w:val="00091BFA"/>
    <w:rsid w:val="000954C4"/>
    <w:rsid w:val="00096D23"/>
    <w:rsid w:val="00097AE2"/>
    <w:rsid w:val="000A00C3"/>
    <w:rsid w:val="000A05E3"/>
    <w:rsid w:val="000A113C"/>
    <w:rsid w:val="000A14D7"/>
    <w:rsid w:val="000A21A2"/>
    <w:rsid w:val="000A2207"/>
    <w:rsid w:val="000A5951"/>
    <w:rsid w:val="000A5EFD"/>
    <w:rsid w:val="000A6DF5"/>
    <w:rsid w:val="000A76A6"/>
    <w:rsid w:val="000A78EC"/>
    <w:rsid w:val="000A79DA"/>
    <w:rsid w:val="000B1323"/>
    <w:rsid w:val="000B3A9C"/>
    <w:rsid w:val="000B4222"/>
    <w:rsid w:val="000B46E2"/>
    <w:rsid w:val="000B478C"/>
    <w:rsid w:val="000B5078"/>
    <w:rsid w:val="000C1E46"/>
    <w:rsid w:val="000C24C9"/>
    <w:rsid w:val="000C36F8"/>
    <w:rsid w:val="000C473E"/>
    <w:rsid w:val="000C558A"/>
    <w:rsid w:val="000C5EB6"/>
    <w:rsid w:val="000C6065"/>
    <w:rsid w:val="000C797C"/>
    <w:rsid w:val="000D1284"/>
    <w:rsid w:val="000D2007"/>
    <w:rsid w:val="000D21E6"/>
    <w:rsid w:val="000D27E0"/>
    <w:rsid w:val="000D37E0"/>
    <w:rsid w:val="000D6322"/>
    <w:rsid w:val="000E1602"/>
    <w:rsid w:val="000E4578"/>
    <w:rsid w:val="000E7076"/>
    <w:rsid w:val="000F0F39"/>
    <w:rsid w:val="000F1424"/>
    <w:rsid w:val="000F26DE"/>
    <w:rsid w:val="000F3121"/>
    <w:rsid w:val="000F3E53"/>
    <w:rsid w:val="000F772D"/>
    <w:rsid w:val="00100332"/>
    <w:rsid w:val="00100899"/>
    <w:rsid w:val="00100D6B"/>
    <w:rsid w:val="00100E0B"/>
    <w:rsid w:val="00101A02"/>
    <w:rsid w:val="001026E3"/>
    <w:rsid w:val="00102B70"/>
    <w:rsid w:val="00102F1B"/>
    <w:rsid w:val="00103EC6"/>
    <w:rsid w:val="00104568"/>
    <w:rsid w:val="00104E22"/>
    <w:rsid w:val="00104EF3"/>
    <w:rsid w:val="00105929"/>
    <w:rsid w:val="00106589"/>
    <w:rsid w:val="0010747A"/>
    <w:rsid w:val="00107BCE"/>
    <w:rsid w:val="001109E8"/>
    <w:rsid w:val="001154C3"/>
    <w:rsid w:val="001160F1"/>
    <w:rsid w:val="0011620D"/>
    <w:rsid w:val="001162D8"/>
    <w:rsid w:val="00116535"/>
    <w:rsid w:val="0011774D"/>
    <w:rsid w:val="00117EEE"/>
    <w:rsid w:val="00120249"/>
    <w:rsid w:val="00122989"/>
    <w:rsid w:val="00123C78"/>
    <w:rsid w:val="00123FF1"/>
    <w:rsid w:val="001271A1"/>
    <w:rsid w:val="00130123"/>
    <w:rsid w:val="00130BAA"/>
    <w:rsid w:val="001323E5"/>
    <w:rsid w:val="0013267C"/>
    <w:rsid w:val="0013374A"/>
    <w:rsid w:val="001339F5"/>
    <w:rsid w:val="00133BD6"/>
    <w:rsid w:val="00137A55"/>
    <w:rsid w:val="00140B7D"/>
    <w:rsid w:val="00141B06"/>
    <w:rsid w:val="0014252A"/>
    <w:rsid w:val="001454BD"/>
    <w:rsid w:val="0014604D"/>
    <w:rsid w:val="001517EE"/>
    <w:rsid w:val="00153DB7"/>
    <w:rsid w:val="0015409C"/>
    <w:rsid w:val="00154B07"/>
    <w:rsid w:val="00160122"/>
    <w:rsid w:val="00160469"/>
    <w:rsid w:val="001616B7"/>
    <w:rsid w:val="00162481"/>
    <w:rsid w:val="00162636"/>
    <w:rsid w:val="00162851"/>
    <w:rsid w:val="0016333D"/>
    <w:rsid w:val="001644CD"/>
    <w:rsid w:val="00164784"/>
    <w:rsid w:val="001663ED"/>
    <w:rsid w:val="001664CA"/>
    <w:rsid w:val="00166F88"/>
    <w:rsid w:val="0017096B"/>
    <w:rsid w:val="00170D27"/>
    <w:rsid w:val="0017126A"/>
    <w:rsid w:val="00171A58"/>
    <w:rsid w:val="00172298"/>
    <w:rsid w:val="001731D2"/>
    <w:rsid w:val="00174661"/>
    <w:rsid w:val="0017574A"/>
    <w:rsid w:val="00175FAF"/>
    <w:rsid w:val="0017629B"/>
    <w:rsid w:val="001764C7"/>
    <w:rsid w:val="0017740D"/>
    <w:rsid w:val="0017783F"/>
    <w:rsid w:val="00177B06"/>
    <w:rsid w:val="001815C1"/>
    <w:rsid w:val="001830C2"/>
    <w:rsid w:val="001832BB"/>
    <w:rsid w:val="00183898"/>
    <w:rsid w:val="00183D0D"/>
    <w:rsid w:val="00183EAE"/>
    <w:rsid w:val="00190401"/>
    <w:rsid w:val="001904DF"/>
    <w:rsid w:val="0019058C"/>
    <w:rsid w:val="00190E0E"/>
    <w:rsid w:val="00190F9C"/>
    <w:rsid w:val="00191C38"/>
    <w:rsid w:val="00194EF5"/>
    <w:rsid w:val="00195D67"/>
    <w:rsid w:val="001968B3"/>
    <w:rsid w:val="00196A8C"/>
    <w:rsid w:val="00197118"/>
    <w:rsid w:val="00197718"/>
    <w:rsid w:val="001A0171"/>
    <w:rsid w:val="001A01BF"/>
    <w:rsid w:val="001A0BD6"/>
    <w:rsid w:val="001A24F4"/>
    <w:rsid w:val="001A2CAF"/>
    <w:rsid w:val="001A2FAB"/>
    <w:rsid w:val="001A4882"/>
    <w:rsid w:val="001A5118"/>
    <w:rsid w:val="001A574A"/>
    <w:rsid w:val="001A5762"/>
    <w:rsid w:val="001A6CA4"/>
    <w:rsid w:val="001A6F17"/>
    <w:rsid w:val="001A7017"/>
    <w:rsid w:val="001B0BC3"/>
    <w:rsid w:val="001B2DCF"/>
    <w:rsid w:val="001B3525"/>
    <w:rsid w:val="001B36A5"/>
    <w:rsid w:val="001B464E"/>
    <w:rsid w:val="001B6711"/>
    <w:rsid w:val="001B7DBC"/>
    <w:rsid w:val="001C14A4"/>
    <w:rsid w:val="001C3A74"/>
    <w:rsid w:val="001C40E8"/>
    <w:rsid w:val="001C57D2"/>
    <w:rsid w:val="001C6D35"/>
    <w:rsid w:val="001D0511"/>
    <w:rsid w:val="001D05E2"/>
    <w:rsid w:val="001D1FF0"/>
    <w:rsid w:val="001D3718"/>
    <w:rsid w:val="001D48AD"/>
    <w:rsid w:val="001D4A86"/>
    <w:rsid w:val="001D6A7A"/>
    <w:rsid w:val="001D7C90"/>
    <w:rsid w:val="001D7F30"/>
    <w:rsid w:val="001E0E85"/>
    <w:rsid w:val="001E0F19"/>
    <w:rsid w:val="001E0F45"/>
    <w:rsid w:val="001E419A"/>
    <w:rsid w:val="001E4FC3"/>
    <w:rsid w:val="001E5F2A"/>
    <w:rsid w:val="001F018C"/>
    <w:rsid w:val="001F1225"/>
    <w:rsid w:val="001F464E"/>
    <w:rsid w:val="001F5738"/>
    <w:rsid w:val="00200765"/>
    <w:rsid w:val="002021BE"/>
    <w:rsid w:val="00204829"/>
    <w:rsid w:val="00204D31"/>
    <w:rsid w:val="00205DAB"/>
    <w:rsid w:val="00205F48"/>
    <w:rsid w:val="00206B48"/>
    <w:rsid w:val="00206CA4"/>
    <w:rsid w:val="002112B3"/>
    <w:rsid w:val="00212681"/>
    <w:rsid w:val="00212AC6"/>
    <w:rsid w:val="002144DF"/>
    <w:rsid w:val="002144EB"/>
    <w:rsid w:val="002147C5"/>
    <w:rsid w:val="002148C1"/>
    <w:rsid w:val="00216A66"/>
    <w:rsid w:val="002204E0"/>
    <w:rsid w:val="00220D79"/>
    <w:rsid w:val="00220EFF"/>
    <w:rsid w:val="00222B47"/>
    <w:rsid w:val="00222E98"/>
    <w:rsid w:val="00223C4E"/>
    <w:rsid w:val="00224534"/>
    <w:rsid w:val="00225B35"/>
    <w:rsid w:val="002261C8"/>
    <w:rsid w:val="00227E24"/>
    <w:rsid w:val="00230637"/>
    <w:rsid w:val="00231622"/>
    <w:rsid w:val="00231F6A"/>
    <w:rsid w:val="00231F7A"/>
    <w:rsid w:val="00233400"/>
    <w:rsid w:val="002356E4"/>
    <w:rsid w:val="00235F92"/>
    <w:rsid w:val="0023703C"/>
    <w:rsid w:val="002370A7"/>
    <w:rsid w:val="002410AD"/>
    <w:rsid w:val="0024111C"/>
    <w:rsid w:val="002411FD"/>
    <w:rsid w:val="002418D7"/>
    <w:rsid w:val="00243844"/>
    <w:rsid w:val="00243BE4"/>
    <w:rsid w:val="002448AF"/>
    <w:rsid w:val="00246268"/>
    <w:rsid w:val="002506B3"/>
    <w:rsid w:val="00252534"/>
    <w:rsid w:val="00252584"/>
    <w:rsid w:val="00253479"/>
    <w:rsid w:val="00253686"/>
    <w:rsid w:val="00256163"/>
    <w:rsid w:val="002573BB"/>
    <w:rsid w:val="00260023"/>
    <w:rsid w:val="00260F2B"/>
    <w:rsid w:val="00264D28"/>
    <w:rsid w:val="002658D0"/>
    <w:rsid w:val="00266C0B"/>
    <w:rsid w:val="00267286"/>
    <w:rsid w:val="00267931"/>
    <w:rsid w:val="00267ED0"/>
    <w:rsid w:val="002712EB"/>
    <w:rsid w:val="00271C9C"/>
    <w:rsid w:val="00272C96"/>
    <w:rsid w:val="002740DE"/>
    <w:rsid w:val="002745BA"/>
    <w:rsid w:val="002749C5"/>
    <w:rsid w:val="002759C9"/>
    <w:rsid w:val="00275D8A"/>
    <w:rsid w:val="002771E7"/>
    <w:rsid w:val="00281BA4"/>
    <w:rsid w:val="00281E8D"/>
    <w:rsid w:val="00282D54"/>
    <w:rsid w:val="002845EE"/>
    <w:rsid w:val="00285836"/>
    <w:rsid w:val="00287EA7"/>
    <w:rsid w:val="00290435"/>
    <w:rsid w:val="002911E3"/>
    <w:rsid w:val="002920F7"/>
    <w:rsid w:val="00292585"/>
    <w:rsid w:val="002929D2"/>
    <w:rsid w:val="0029306D"/>
    <w:rsid w:val="0029419D"/>
    <w:rsid w:val="00294AC8"/>
    <w:rsid w:val="00294C00"/>
    <w:rsid w:val="002A2F22"/>
    <w:rsid w:val="002A57B2"/>
    <w:rsid w:val="002A5C16"/>
    <w:rsid w:val="002A5D11"/>
    <w:rsid w:val="002B0351"/>
    <w:rsid w:val="002B0647"/>
    <w:rsid w:val="002B10B3"/>
    <w:rsid w:val="002B27C2"/>
    <w:rsid w:val="002B3AF9"/>
    <w:rsid w:val="002B4154"/>
    <w:rsid w:val="002B4B6B"/>
    <w:rsid w:val="002B4D25"/>
    <w:rsid w:val="002B63EF"/>
    <w:rsid w:val="002B7B8F"/>
    <w:rsid w:val="002D1876"/>
    <w:rsid w:val="002D1B66"/>
    <w:rsid w:val="002D2A99"/>
    <w:rsid w:val="002D62E5"/>
    <w:rsid w:val="002D7B62"/>
    <w:rsid w:val="002E0BB8"/>
    <w:rsid w:val="002E65C4"/>
    <w:rsid w:val="002E6B06"/>
    <w:rsid w:val="002E73DE"/>
    <w:rsid w:val="002E781B"/>
    <w:rsid w:val="002F07D4"/>
    <w:rsid w:val="002F09A1"/>
    <w:rsid w:val="002F10B0"/>
    <w:rsid w:val="002F10B4"/>
    <w:rsid w:val="002F1855"/>
    <w:rsid w:val="002F1E0C"/>
    <w:rsid w:val="002F276C"/>
    <w:rsid w:val="002F4FBA"/>
    <w:rsid w:val="002F59D5"/>
    <w:rsid w:val="002F63CF"/>
    <w:rsid w:val="002F75CF"/>
    <w:rsid w:val="002F7F8B"/>
    <w:rsid w:val="00300D68"/>
    <w:rsid w:val="00302A6E"/>
    <w:rsid w:val="00305C97"/>
    <w:rsid w:val="00307A19"/>
    <w:rsid w:val="00310C02"/>
    <w:rsid w:val="00313F0A"/>
    <w:rsid w:val="003144F0"/>
    <w:rsid w:val="00315660"/>
    <w:rsid w:val="00317325"/>
    <w:rsid w:val="00317358"/>
    <w:rsid w:val="003175A2"/>
    <w:rsid w:val="00317B53"/>
    <w:rsid w:val="00321AB3"/>
    <w:rsid w:val="00322993"/>
    <w:rsid w:val="00325A13"/>
    <w:rsid w:val="0032694A"/>
    <w:rsid w:val="00327937"/>
    <w:rsid w:val="003311E6"/>
    <w:rsid w:val="003313CF"/>
    <w:rsid w:val="0033177F"/>
    <w:rsid w:val="00332CB8"/>
    <w:rsid w:val="00333280"/>
    <w:rsid w:val="00333323"/>
    <w:rsid w:val="00333750"/>
    <w:rsid w:val="003337EC"/>
    <w:rsid w:val="003353A9"/>
    <w:rsid w:val="00335BBE"/>
    <w:rsid w:val="00336553"/>
    <w:rsid w:val="00337210"/>
    <w:rsid w:val="003375B5"/>
    <w:rsid w:val="00341511"/>
    <w:rsid w:val="00341F0C"/>
    <w:rsid w:val="003430A8"/>
    <w:rsid w:val="003430E9"/>
    <w:rsid w:val="00343112"/>
    <w:rsid w:val="00343148"/>
    <w:rsid w:val="00343AE2"/>
    <w:rsid w:val="00345640"/>
    <w:rsid w:val="00345A75"/>
    <w:rsid w:val="003463C0"/>
    <w:rsid w:val="0035326A"/>
    <w:rsid w:val="003538B9"/>
    <w:rsid w:val="00353C90"/>
    <w:rsid w:val="00354F78"/>
    <w:rsid w:val="00355023"/>
    <w:rsid w:val="003570A5"/>
    <w:rsid w:val="00357AFE"/>
    <w:rsid w:val="00362EF7"/>
    <w:rsid w:val="00363545"/>
    <w:rsid w:val="0036377D"/>
    <w:rsid w:val="00363AB0"/>
    <w:rsid w:val="00363F97"/>
    <w:rsid w:val="00365B6B"/>
    <w:rsid w:val="00367D47"/>
    <w:rsid w:val="0037099A"/>
    <w:rsid w:val="00370FEC"/>
    <w:rsid w:val="0037142C"/>
    <w:rsid w:val="003728AF"/>
    <w:rsid w:val="00375C4B"/>
    <w:rsid w:val="003762F2"/>
    <w:rsid w:val="00376CD9"/>
    <w:rsid w:val="003774BA"/>
    <w:rsid w:val="003774F7"/>
    <w:rsid w:val="00380151"/>
    <w:rsid w:val="00382B04"/>
    <w:rsid w:val="00384CB4"/>
    <w:rsid w:val="00384E4F"/>
    <w:rsid w:val="00386AB2"/>
    <w:rsid w:val="00386E8B"/>
    <w:rsid w:val="0038719B"/>
    <w:rsid w:val="003871A8"/>
    <w:rsid w:val="00392888"/>
    <w:rsid w:val="0039534E"/>
    <w:rsid w:val="0039593C"/>
    <w:rsid w:val="00395CA4"/>
    <w:rsid w:val="003A0904"/>
    <w:rsid w:val="003A09C6"/>
    <w:rsid w:val="003A0B16"/>
    <w:rsid w:val="003A3529"/>
    <w:rsid w:val="003A5ACA"/>
    <w:rsid w:val="003A6BF4"/>
    <w:rsid w:val="003B10BF"/>
    <w:rsid w:val="003B17DC"/>
    <w:rsid w:val="003B2E7C"/>
    <w:rsid w:val="003B46A1"/>
    <w:rsid w:val="003B4CE2"/>
    <w:rsid w:val="003B4D72"/>
    <w:rsid w:val="003B543C"/>
    <w:rsid w:val="003B5D3E"/>
    <w:rsid w:val="003B5EFF"/>
    <w:rsid w:val="003B76FE"/>
    <w:rsid w:val="003C424F"/>
    <w:rsid w:val="003C481D"/>
    <w:rsid w:val="003C4F1C"/>
    <w:rsid w:val="003C5737"/>
    <w:rsid w:val="003C79E5"/>
    <w:rsid w:val="003D1AF1"/>
    <w:rsid w:val="003D2ACA"/>
    <w:rsid w:val="003D5258"/>
    <w:rsid w:val="003D5566"/>
    <w:rsid w:val="003D589B"/>
    <w:rsid w:val="003D646E"/>
    <w:rsid w:val="003E0026"/>
    <w:rsid w:val="003E03FD"/>
    <w:rsid w:val="003E184A"/>
    <w:rsid w:val="003E27CA"/>
    <w:rsid w:val="003E293B"/>
    <w:rsid w:val="003E2CAB"/>
    <w:rsid w:val="003E2FD2"/>
    <w:rsid w:val="003E3ACD"/>
    <w:rsid w:val="003E48B7"/>
    <w:rsid w:val="003E7077"/>
    <w:rsid w:val="003E72CE"/>
    <w:rsid w:val="003F07DB"/>
    <w:rsid w:val="003F1C40"/>
    <w:rsid w:val="003F1EB9"/>
    <w:rsid w:val="003F27F1"/>
    <w:rsid w:val="003F3519"/>
    <w:rsid w:val="003F399E"/>
    <w:rsid w:val="003F3D24"/>
    <w:rsid w:val="003F3DFB"/>
    <w:rsid w:val="003F4AD2"/>
    <w:rsid w:val="003F55BE"/>
    <w:rsid w:val="003F620F"/>
    <w:rsid w:val="003F63AB"/>
    <w:rsid w:val="003F6C86"/>
    <w:rsid w:val="003F7BD6"/>
    <w:rsid w:val="004032E5"/>
    <w:rsid w:val="00404528"/>
    <w:rsid w:val="0041042C"/>
    <w:rsid w:val="00411E7F"/>
    <w:rsid w:val="0041260C"/>
    <w:rsid w:val="004142B9"/>
    <w:rsid w:val="004150B2"/>
    <w:rsid w:val="0041601E"/>
    <w:rsid w:val="00416751"/>
    <w:rsid w:val="00416AD8"/>
    <w:rsid w:val="0042009F"/>
    <w:rsid w:val="004212EA"/>
    <w:rsid w:val="004252A9"/>
    <w:rsid w:val="00426151"/>
    <w:rsid w:val="00426E08"/>
    <w:rsid w:val="00426FA9"/>
    <w:rsid w:val="00430CFB"/>
    <w:rsid w:val="00431909"/>
    <w:rsid w:val="004349F6"/>
    <w:rsid w:val="0043518E"/>
    <w:rsid w:val="00435AED"/>
    <w:rsid w:val="0043770B"/>
    <w:rsid w:val="00442606"/>
    <w:rsid w:val="00442882"/>
    <w:rsid w:val="00443B06"/>
    <w:rsid w:val="004451D2"/>
    <w:rsid w:val="00445724"/>
    <w:rsid w:val="004477E0"/>
    <w:rsid w:val="00447F30"/>
    <w:rsid w:val="00450061"/>
    <w:rsid w:val="00450E62"/>
    <w:rsid w:val="004512C5"/>
    <w:rsid w:val="004525E1"/>
    <w:rsid w:val="0045392C"/>
    <w:rsid w:val="0045440D"/>
    <w:rsid w:val="004545EB"/>
    <w:rsid w:val="0045596C"/>
    <w:rsid w:val="00455D35"/>
    <w:rsid w:val="004568D9"/>
    <w:rsid w:val="00457ECB"/>
    <w:rsid w:val="004608B0"/>
    <w:rsid w:val="004609D5"/>
    <w:rsid w:val="00460F79"/>
    <w:rsid w:val="00462F12"/>
    <w:rsid w:val="00462F8B"/>
    <w:rsid w:val="00463D42"/>
    <w:rsid w:val="0046672F"/>
    <w:rsid w:val="00466EBD"/>
    <w:rsid w:val="00471258"/>
    <w:rsid w:val="004741B9"/>
    <w:rsid w:val="00474FF5"/>
    <w:rsid w:val="004759EA"/>
    <w:rsid w:val="00475EAE"/>
    <w:rsid w:val="0048196E"/>
    <w:rsid w:val="00481CB8"/>
    <w:rsid w:val="00481CBA"/>
    <w:rsid w:val="00483A8D"/>
    <w:rsid w:val="00484383"/>
    <w:rsid w:val="00485E9C"/>
    <w:rsid w:val="0048664F"/>
    <w:rsid w:val="00486A2A"/>
    <w:rsid w:val="00486B3E"/>
    <w:rsid w:val="00486DC4"/>
    <w:rsid w:val="00490501"/>
    <w:rsid w:val="004907CF"/>
    <w:rsid w:val="00491A9A"/>
    <w:rsid w:val="00491C2C"/>
    <w:rsid w:val="00492FFD"/>
    <w:rsid w:val="00493155"/>
    <w:rsid w:val="00493599"/>
    <w:rsid w:val="004976A3"/>
    <w:rsid w:val="004A0C26"/>
    <w:rsid w:val="004A0D84"/>
    <w:rsid w:val="004A1EB5"/>
    <w:rsid w:val="004A2282"/>
    <w:rsid w:val="004A2F9B"/>
    <w:rsid w:val="004A322C"/>
    <w:rsid w:val="004A61F6"/>
    <w:rsid w:val="004A623A"/>
    <w:rsid w:val="004A72D0"/>
    <w:rsid w:val="004B0FB0"/>
    <w:rsid w:val="004B3A07"/>
    <w:rsid w:val="004B3EF6"/>
    <w:rsid w:val="004B5A95"/>
    <w:rsid w:val="004B5D7D"/>
    <w:rsid w:val="004B647B"/>
    <w:rsid w:val="004C2CD2"/>
    <w:rsid w:val="004C3B19"/>
    <w:rsid w:val="004C44A4"/>
    <w:rsid w:val="004C48B4"/>
    <w:rsid w:val="004C4FBC"/>
    <w:rsid w:val="004C75E8"/>
    <w:rsid w:val="004C7792"/>
    <w:rsid w:val="004C7A00"/>
    <w:rsid w:val="004D0565"/>
    <w:rsid w:val="004D09C1"/>
    <w:rsid w:val="004D39D3"/>
    <w:rsid w:val="004D4466"/>
    <w:rsid w:val="004D5A78"/>
    <w:rsid w:val="004D5A7E"/>
    <w:rsid w:val="004D5B80"/>
    <w:rsid w:val="004D6A93"/>
    <w:rsid w:val="004E00B0"/>
    <w:rsid w:val="004E1EF7"/>
    <w:rsid w:val="004E3C37"/>
    <w:rsid w:val="004E41B1"/>
    <w:rsid w:val="004E47EF"/>
    <w:rsid w:val="004E5375"/>
    <w:rsid w:val="004E760E"/>
    <w:rsid w:val="004F23F2"/>
    <w:rsid w:val="004F2554"/>
    <w:rsid w:val="004F32A7"/>
    <w:rsid w:val="004F532A"/>
    <w:rsid w:val="004F5434"/>
    <w:rsid w:val="004F5B5C"/>
    <w:rsid w:val="004F65DD"/>
    <w:rsid w:val="004F7E41"/>
    <w:rsid w:val="005038C8"/>
    <w:rsid w:val="00504808"/>
    <w:rsid w:val="00504FB5"/>
    <w:rsid w:val="005058E8"/>
    <w:rsid w:val="00505903"/>
    <w:rsid w:val="005078C7"/>
    <w:rsid w:val="00507E09"/>
    <w:rsid w:val="005210AC"/>
    <w:rsid w:val="00521ACE"/>
    <w:rsid w:val="005230FB"/>
    <w:rsid w:val="005238DD"/>
    <w:rsid w:val="00524217"/>
    <w:rsid w:val="00527274"/>
    <w:rsid w:val="00527516"/>
    <w:rsid w:val="005305B6"/>
    <w:rsid w:val="00530BE4"/>
    <w:rsid w:val="00533B6F"/>
    <w:rsid w:val="00534AF5"/>
    <w:rsid w:val="00534B4A"/>
    <w:rsid w:val="0053576C"/>
    <w:rsid w:val="00541775"/>
    <w:rsid w:val="005425BA"/>
    <w:rsid w:val="005434BE"/>
    <w:rsid w:val="00544BDD"/>
    <w:rsid w:val="0054540A"/>
    <w:rsid w:val="005455C5"/>
    <w:rsid w:val="005457B4"/>
    <w:rsid w:val="00546235"/>
    <w:rsid w:val="00547925"/>
    <w:rsid w:val="00547CE3"/>
    <w:rsid w:val="005549E6"/>
    <w:rsid w:val="00557491"/>
    <w:rsid w:val="00557917"/>
    <w:rsid w:val="00557B38"/>
    <w:rsid w:val="0056035F"/>
    <w:rsid w:val="00560A1E"/>
    <w:rsid w:val="00560AC9"/>
    <w:rsid w:val="00562427"/>
    <w:rsid w:val="00563954"/>
    <w:rsid w:val="00564EB4"/>
    <w:rsid w:val="00566539"/>
    <w:rsid w:val="0057015E"/>
    <w:rsid w:val="00571420"/>
    <w:rsid w:val="005715D6"/>
    <w:rsid w:val="005724B5"/>
    <w:rsid w:val="00572FC3"/>
    <w:rsid w:val="005741CF"/>
    <w:rsid w:val="00574DA8"/>
    <w:rsid w:val="00575356"/>
    <w:rsid w:val="00575569"/>
    <w:rsid w:val="005756A1"/>
    <w:rsid w:val="005760D1"/>
    <w:rsid w:val="005776C8"/>
    <w:rsid w:val="00577EE2"/>
    <w:rsid w:val="00580462"/>
    <w:rsid w:val="005816C8"/>
    <w:rsid w:val="00582372"/>
    <w:rsid w:val="005842C0"/>
    <w:rsid w:val="00585088"/>
    <w:rsid w:val="005857D2"/>
    <w:rsid w:val="005864DD"/>
    <w:rsid w:val="00586775"/>
    <w:rsid w:val="005879CE"/>
    <w:rsid w:val="00587F95"/>
    <w:rsid w:val="00590E1C"/>
    <w:rsid w:val="00591427"/>
    <w:rsid w:val="00591640"/>
    <w:rsid w:val="00591706"/>
    <w:rsid w:val="00591913"/>
    <w:rsid w:val="00591A67"/>
    <w:rsid w:val="00592776"/>
    <w:rsid w:val="00592AE5"/>
    <w:rsid w:val="00592CAA"/>
    <w:rsid w:val="00595114"/>
    <w:rsid w:val="005957E1"/>
    <w:rsid w:val="00596062"/>
    <w:rsid w:val="00596240"/>
    <w:rsid w:val="00597D3A"/>
    <w:rsid w:val="005A032D"/>
    <w:rsid w:val="005A0697"/>
    <w:rsid w:val="005A0DAB"/>
    <w:rsid w:val="005A2D04"/>
    <w:rsid w:val="005A3050"/>
    <w:rsid w:val="005A6F0A"/>
    <w:rsid w:val="005A7670"/>
    <w:rsid w:val="005B05B4"/>
    <w:rsid w:val="005B3827"/>
    <w:rsid w:val="005B41D5"/>
    <w:rsid w:val="005B422A"/>
    <w:rsid w:val="005B5212"/>
    <w:rsid w:val="005B59BE"/>
    <w:rsid w:val="005B6070"/>
    <w:rsid w:val="005B7AD0"/>
    <w:rsid w:val="005C108A"/>
    <w:rsid w:val="005C426C"/>
    <w:rsid w:val="005C4C0D"/>
    <w:rsid w:val="005C68E4"/>
    <w:rsid w:val="005D1A74"/>
    <w:rsid w:val="005D1D5A"/>
    <w:rsid w:val="005D242A"/>
    <w:rsid w:val="005D242B"/>
    <w:rsid w:val="005D2F0C"/>
    <w:rsid w:val="005D3FB3"/>
    <w:rsid w:val="005D45B8"/>
    <w:rsid w:val="005D6746"/>
    <w:rsid w:val="005D6A09"/>
    <w:rsid w:val="005D7B40"/>
    <w:rsid w:val="005E06E4"/>
    <w:rsid w:val="005E0BD4"/>
    <w:rsid w:val="005E1050"/>
    <w:rsid w:val="005E2D7C"/>
    <w:rsid w:val="005E6901"/>
    <w:rsid w:val="005F0585"/>
    <w:rsid w:val="005F1492"/>
    <w:rsid w:val="005F1F35"/>
    <w:rsid w:val="005F24A1"/>
    <w:rsid w:val="005F2933"/>
    <w:rsid w:val="005F2AE3"/>
    <w:rsid w:val="005F415B"/>
    <w:rsid w:val="005F45F2"/>
    <w:rsid w:val="005F64B6"/>
    <w:rsid w:val="005F6A0A"/>
    <w:rsid w:val="005F780D"/>
    <w:rsid w:val="00602D16"/>
    <w:rsid w:val="00602F6F"/>
    <w:rsid w:val="00603510"/>
    <w:rsid w:val="00606318"/>
    <w:rsid w:val="0061016E"/>
    <w:rsid w:val="0061060E"/>
    <w:rsid w:val="006117ED"/>
    <w:rsid w:val="006133FC"/>
    <w:rsid w:val="006139DF"/>
    <w:rsid w:val="00614A5C"/>
    <w:rsid w:val="00614F64"/>
    <w:rsid w:val="00615E1E"/>
    <w:rsid w:val="006171CF"/>
    <w:rsid w:val="0061725E"/>
    <w:rsid w:val="00617CD9"/>
    <w:rsid w:val="006218AA"/>
    <w:rsid w:val="00622B68"/>
    <w:rsid w:val="00622C17"/>
    <w:rsid w:val="00624EA1"/>
    <w:rsid w:val="00627488"/>
    <w:rsid w:val="00632661"/>
    <w:rsid w:val="00632A76"/>
    <w:rsid w:val="006359EF"/>
    <w:rsid w:val="0063718D"/>
    <w:rsid w:val="006408A3"/>
    <w:rsid w:val="00641365"/>
    <w:rsid w:val="00641FF7"/>
    <w:rsid w:val="00642847"/>
    <w:rsid w:val="0064343A"/>
    <w:rsid w:val="0064387A"/>
    <w:rsid w:val="00643A51"/>
    <w:rsid w:val="00643A54"/>
    <w:rsid w:val="00643D43"/>
    <w:rsid w:val="00646676"/>
    <w:rsid w:val="0064723E"/>
    <w:rsid w:val="00647E52"/>
    <w:rsid w:val="00651C45"/>
    <w:rsid w:val="0066316D"/>
    <w:rsid w:val="00663949"/>
    <w:rsid w:val="00663A10"/>
    <w:rsid w:val="00663D52"/>
    <w:rsid w:val="00666ABC"/>
    <w:rsid w:val="00670715"/>
    <w:rsid w:val="00670E03"/>
    <w:rsid w:val="00671BB5"/>
    <w:rsid w:val="00671D91"/>
    <w:rsid w:val="00671E6C"/>
    <w:rsid w:val="00672B06"/>
    <w:rsid w:val="00674CEF"/>
    <w:rsid w:val="00675D25"/>
    <w:rsid w:val="0067657C"/>
    <w:rsid w:val="0067681D"/>
    <w:rsid w:val="00677450"/>
    <w:rsid w:val="00680A63"/>
    <w:rsid w:val="006838D1"/>
    <w:rsid w:val="006848D0"/>
    <w:rsid w:val="00684E65"/>
    <w:rsid w:val="00686068"/>
    <w:rsid w:val="00687AC0"/>
    <w:rsid w:val="0069021B"/>
    <w:rsid w:val="0069072F"/>
    <w:rsid w:val="00691BCD"/>
    <w:rsid w:val="006922DF"/>
    <w:rsid w:val="00692607"/>
    <w:rsid w:val="00692CD6"/>
    <w:rsid w:val="006950BD"/>
    <w:rsid w:val="00696DFE"/>
    <w:rsid w:val="00697468"/>
    <w:rsid w:val="00697D8D"/>
    <w:rsid w:val="006A021B"/>
    <w:rsid w:val="006A04A7"/>
    <w:rsid w:val="006A0FB8"/>
    <w:rsid w:val="006A1DD1"/>
    <w:rsid w:val="006A2AAF"/>
    <w:rsid w:val="006A437D"/>
    <w:rsid w:val="006A683C"/>
    <w:rsid w:val="006A7876"/>
    <w:rsid w:val="006A7B99"/>
    <w:rsid w:val="006B0929"/>
    <w:rsid w:val="006B1141"/>
    <w:rsid w:val="006B11DA"/>
    <w:rsid w:val="006B3382"/>
    <w:rsid w:val="006C013C"/>
    <w:rsid w:val="006C0830"/>
    <w:rsid w:val="006C18DC"/>
    <w:rsid w:val="006C286D"/>
    <w:rsid w:val="006C2BD0"/>
    <w:rsid w:val="006C4BFC"/>
    <w:rsid w:val="006C4C26"/>
    <w:rsid w:val="006C560A"/>
    <w:rsid w:val="006C76FC"/>
    <w:rsid w:val="006D093E"/>
    <w:rsid w:val="006D10BD"/>
    <w:rsid w:val="006D24AC"/>
    <w:rsid w:val="006D35C0"/>
    <w:rsid w:val="006D3897"/>
    <w:rsid w:val="006D4922"/>
    <w:rsid w:val="006D4DFD"/>
    <w:rsid w:val="006D586A"/>
    <w:rsid w:val="006D71B1"/>
    <w:rsid w:val="006E2516"/>
    <w:rsid w:val="006E28DA"/>
    <w:rsid w:val="006E2977"/>
    <w:rsid w:val="006E58FF"/>
    <w:rsid w:val="006E659F"/>
    <w:rsid w:val="006E6734"/>
    <w:rsid w:val="006E6D76"/>
    <w:rsid w:val="006F2651"/>
    <w:rsid w:val="006F4EBA"/>
    <w:rsid w:val="006F5D2F"/>
    <w:rsid w:val="006F600F"/>
    <w:rsid w:val="006F7F69"/>
    <w:rsid w:val="007000C0"/>
    <w:rsid w:val="007004E9"/>
    <w:rsid w:val="00700E65"/>
    <w:rsid w:val="00701BBF"/>
    <w:rsid w:val="0070381E"/>
    <w:rsid w:val="007050C9"/>
    <w:rsid w:val="00705A32"/>
    <w:rsid w:val="00705AD6"/>
    <w:rsid w:val="00705C4D"/>
    <w:rsid w:val="0070627F"/>
    <w:rsid w:val="00706412"/>
    <w:rsid w:val="00706427"/>
    <w:rsid w:val="0070647F"/>
    <w:rsid w:val="00711018"/>
    <w:rsid w:val="007117E7"/>
    <w:rsid w:val="00711E42"/>
    <w:rsid w:val="00712A6D"/>
    <w:rsid w:val="00712C76"/>
    <w:rsid w:val="007144FD"/>
    <w:rsid w:val="00714956"/>
    <w:rsid w:val="0071579C"/>
    <w:rsid w:val="00717885"/>
    <w:rsid w:val="0072017F"/>
    <w:rsid w:val="007204D5"/>
    <w:rsid w:val="00722BC1"/>
    <w:rsid w:val="007230E5"/>
    <w:rsid w:val="007238FC"/>
    <w:rsid w:val="0072482A"/>
    <w:rsid w:val="0072702F"/>
    <w:rsid w:val="0072728D"/>
    <w:rsid w:val="0072767A"/>
    <w:rsid w:val="00730D94"/>
    <w:rsid w:val="00732551"/>
    <w:rsid w:val="00733AE1"/>
    <w:rsid w:val="00737744"/>
    <w:rsid w:val="00737799"/>
    <w:rsid w:val="0074304C"/>
    <w:rsid w:val="007430B5"/>
    <w:rsid w:val="00744A19"/>
    <w:rsid w:val="007470A4"/>
    <w:rsid w:val="0075306D"/>
    <w:rsid w:val="0075338C"/>
    <w:rsid w:val="00753E2B"/>
    <w:rsid w:val="00753FD1"/>
    <w:rsid w:val="00756996"/>
    <w:rsid w:val="00757099"/>
    <w:rsid w:val="00757C4A"/>
    <w:rsid w:val="007633F8"/>
    <w:rsid w:val="007636CD"/>
    <w:rsid w:val="00765156"/>
    <w:rsid w:val="007660E9"/>
    <w:rsid w:val="007674E6"/>
    <w:rsid w:val="007703AF"/>
    <w:rsid w:val="00770E38"/>
    <w:rsid w:val="007721F9"/>
    <w:rsid w:val="00772AE6"/>
    <w:rsid w:val="0077348C"/>
    <w:rsid w:val="00773511"/>
    <w:rsid w:val="0077381F"/>
    <w:rsid w:val="00773D90"/>
    <w:rsid w:val="007746A1"/>
    <w:rsid w:val="007757B0"/>
    <w:rsid w:val="0077624C"/>
    <w:rsid w:val="007768BF"/>
    <w:rsid w:val="00780E22"/>
    <w:rsid w:val="00781FE1"/>
    <w:rsid w:val="00784654"/>
    <w:rsid w:val="00786BC7"/>
    <w:rsid w:val="00786D60"/>
    <w:rsid w:val="00786F5A"/>
    <w:rsid w:val="007913AB"/>
    <w:rsid w:val="00791994"/>
    <w:rsid w:val="00794401"/>
    <w:rsid w:val="00797756"/>
    <w:rsid w:val="007A06C9"/>
    <w:rsid w:val="007A38BA"/>
    <w:rsid w:val="007A52FC"/>
    <w:rsid w:val="007A5554"/>
    <w:rsid w:val="007A5859"/>
    <w:rsid w:val="007A69B3"/>
    <w:rsid w:val="007A7095"/>
    <w:rsid w:val="007B040A"/>
    <w:rsid w:val="007B29AF"/>
    <w:rsid w:val="007B3A98"/>
    <w:rsid w:val="007B3AD0"/>
    <w:rsid w:val="007B4796"/>
    <w:rsid w:val="007B55AC"/>
    <w:rsid w:val="007B55FF"/>
    <w:rsid w:val="007B656B"/>
    <w:rsid w:val="007C0328"/>
    <w:rsid w:val="007C05F7"/>
    <w:rsid w:val="007C26E5"/>
    <w:rsid w:val="007C2A7A"/>
    <w:rsid w:val="007C35F0"/>
    <w:rsid w:val="007C3F54"/>
    <w:rsid w:val="007C4154"/>
    <w:rsid w:val="007C5094"/>
    <w:rsid w:val="007C57C9"/>
    <w:rsid w:val="007D1295"/>
    <w:rsid w:val="007D14D2"/>
    <w:rsid w:val="007D17B1"/>
    <w:rsid w:val="007D2771"/>
    <w:rsid w:val="007D2871"/>
    <w:rsid w:val="007D3D1E"/>
    <w:rsid w:val="007D5AB7"/>
    <w:rsid w:val="007D72C1"/>
    <w:rsid w:val="007D74E1"/>
    <w:rsid w:val="007D74ED"/>
    <w:rsid w:val="007E0035"/>
    <w:rsid w:val="007E0710"/>
    <w:rsid w:val="007E079F"/>
    <w:rsid w:val="007E0D72"/>
    <w:rsid w:val="007E2432"/>
    <w:rsid w:val="007E3615"/>
    <w:rsid w:val="007E4685"/>
    <w:rsid w:val="007E736C"/>
    <w:rsid w:val="007E7EE2"/>
    <w:rsid w:val="007F00D7"/>
    <w:rsid w:val="007F0786"/>
    <w:rsid w:val="007F1AC3"/>
    <w:rsid w:val="007F2204"/>
    <w:rsid w:val="007F25D3"/>
    <w:rsid w:val="007F338D"/>
    <w:rsid w:val="007F546C"/>
    <w:rsid w:val="007F68D8"/>
    <w:rsid w:val="007F6C7E"/>
    <w:rsid w:val="0080003F"/>
    <w:rsid w:val="00801427"/>
    <w:rsid w:val="008018C8"/>
    <w:rsid w:val="008020AD"/>
    <w:rsid w:val="00803166"/>
    <w:rsid w:val="00803F2F"/>
    <w:rsid w:val="00804B4E"/>
    <w:rsid w:val="00806630"/>
    <w:rsid w:val="00806831"/>
    <w:rsid w:val="00811038"/>
    <w:rsid w:val="008114B4"/>
    <w:rsid w:val="00811AD3"/>
    <w:rsid w:val="00812C1B"/>
    <w:rsid w:val="008150C6"/>
    <w:rsid w:val="008151F7"/>
    <w:rsid w:val="00815BAF"/>
    <w:rsid w:val="0081691C"/>
    <w:rsid w:val="00817E08"/>
    <w:rsid w:val="00820FDA"/>
    <w:rsid w:val="0082191A"/>
    <w:rsid w:val="00821E84"/>
    <w:rsid w:val="00822F10"/>
    <w:rsid w:val="00823683"/>
    <w:rsid w:val="00824ED7"/>
    <w:rsid w:val="00826133"/>
    <w:rsid w:val="00826EE2"/>
    <w:rsid w:val="00827587"/>
    <w:rsid w:val="0083002B"/>
    <w:rsid w:val="008302F4"/>
    <w:rsid w:val="00830B2C"/>
    <w:rsid w:val="0083263A"/>
    <w:rsid w:val="00832896"/>
    <w:rsid w:val="00832932"/>
    <w:rsid w:val="008341FF"/>
    <w:rsid w:val="00834F48"/>
    <w:rsid w:val="00836C41"/>
    <w:rsid w:val="0083713B"/>
    <w:rsid w:val="008379D8"/>
    <w:rsid w:val="00837A8E"/>
    <w:rsid w:val="008403B0"/>
    <w:rsid w:val="00840738"/>
    <w:rsid w:val="00840B51"/>
    <w:rsid w:val="00840E6A"/>
    <w:rsid w:val="00843639"/>
    <w:rsid w:val="00843C38"/>
    <w:rsid w:val="00843EF5"/>
    <w:rsid w:val="00843F22"/>
    <w:rsid w:val="00844534"/>
    <w:rsid w:val="00844C4A"/>
    <w:rsid w:val="00845478"/>
    <w:rsid w:val="008502EB"/>
    <w:rsid w:val="00852761"/>
    <w:rsid w:val="008530BF"/>
    <w:rsid w:val="008539C2"/>
    <w:rsid w:val="008544AE"/>
    <w:rsid w:val="00855294"/>
    <w:rsid w:val="00855CC4"/>
    <w:rsid w:val="00857BC4"/>
    <w:rsid w:val="00860F67"/>
    <w:rsid w:val="008617F6"/>
    <w:rsid w:val="00864301"/>
    <w:rsid w:val="00864B18"/>
    <w:rsid w:val="00865A71"/>
    <w:rsid w:val="0087147F"/>
    <w:rsid w:val="0087180C"/>
    <w:rsid w:val="008724AF"/>
    <w:rsid w:val="00873E8C"/>
    <w:rsid w:val="00874F8C"/>
    <w:rsid w:val="00877C63"/>
    <w:rsid w:val="00877FF6"/>
    <w:rsid w:val="0088017E"/>
    <w:rsid w:val="008802F0"/>
    <w:rsid w:val="00881D84"/>
    <w:rsid w:val="00882820"/>
    <w:rsid w:val="00882945"/>
    <w:rsid w:val="008840FE"/>
    <w:rsid w:val="00884BDA"/>
    <w:rsid w:val="008867B1"/>
    <w:rsid w:val="00887575"/>
    <w:rsid w:val="00891E46"/>
    <w:rsid w:val="00891E8F"/>
    <w:rsid w:val="008927B0"/>
    <w:rsid w:val="00892CC5"/>
    <w:rsid w:val="00892DD7"/>
    <w:rsid w:val="00894AEF"/>
    <w:rsid w:val="0089565B"/>
    <w:rsid w:val="00895B07"/>
    <w:rsid w:val="00896386"/>
    <w:rsid w:val="00896A47"/>
    <w:rsid w:val="008971BA"/>
    <w:rsid w:val="008A0C8C"/>
    <w:rsid w:val="008A0F55"/>
    <w:rsid w:val="008A1AC4"/>
    <w:rsid w:val="008A2E91"/>
    <w:rsid w:val="008A410B"/>
    <w:rsid w:val="008A454F"/>
    <w:rsid w:val="008A4CA6"/>
    <w:rsid w:val="008A7218"/>
    <w:rsid w:val="008B0A7E"/>
    <w:rsid w:val="008B328B"/>
    <w:rsid w:val="008B32BB"/>
    <w:rsid w:val="008B4DF3"/>
    <w:rsid w:val="008B6818"/>
    <w:rsid w:val="008B6E13"/>
    <w:rsid w:val="008B77EA"/>
    <w:rsid w:val="008C41E3"/>
    <w:rsid w:val="008C4D55"/>
    <w:rsid w:val="008D014A"/>
    <w:rsid w:val="008D0A8D"/>
    <w:rsid w:val="008D1DA3"/>
    <w:rsid w:val="008D2949"/>
    <w:rsid w:val="008D3218"/>
    <w:rsid w:val="008D4128"/>
    <w:rsid w:val="008D4642"/>
    <w:rsid w:val="008D4890"/>
    <w:rsid w:val="008D4ACD"/>
    <w:rsid w:val="008D5488"/>
    <w:rsid w:val="008D6218"/>
    <w:rsid w:val="008D7A4D"/>
    <w:rsid w:val="008D7CAA"/>
    <w:rsid w:val="008E0A40"/>
    <w:rsid w:val="008E16FE"/>
    <w:rsid w:val="008E2E63"/>
    <w:rsid w:val="008E36B0"/>
    <w:rsid w:val="008E4CE5"/>
    <w:rsid w:val="008E67C9"/>
    <w:rsid w:val="008E79D9"/>
    <w:rsid w:val="008E7C7A"/>
    <w:rsid w:val="008E7D65"/>
    <w:rsid w:val="008F2465"/>
    <w:rsid w:val="008F2856"/>
    <w:rsid w:val="008F5FA0"/>
    <w:rsid w:val="008F6DE6"/>
    <w:rsid w:val="008F6E35"/>
    <w:rsid w:val="00900301"/>
    <w:rsid w:val="00900C5C"/>
    <w:rsid w:val="00900F68"/>
    <w:rsid w:val="009039D1"/>
    <w:rsid w:val="00904A37"/>
    <w:rsid w:val="00904BA8"/>
    <w:rsid w:val="00906A03"/>
    <w:rsid w:val="00907825"/>
    <w:rsid w:val="00907A7F"/>
    <w:rsid w:val="0091029C"/>
    <w:rsid w:val="0091070E"/>
    <w:rsid w:val="0091082E"/>
    <w:rsid w:val="00912043"/>
    <w:rsid w:val="009134A8"/>
    <w:rsid w:val="00916977"/>
    <w:rsid w:val="00917855"/>
    <w:rsid w:val="00920839"/>
    <w:rsid w:val="009246C4"/>
    <w:rsid w:val="00926858"/>
    <w:rsid w:val="00927A61"/>
    <w:rsid w:val="009306A5"/>
    <w:rsid w:val="009312D5"/>
    <w:rsid w:val="00931D76"/>
    <w:rsid w:val="009333F8"/>
    <w:rsid w:val="009340EC"/>
    <w:rsid w:val="0093655E"/>
    <w:rsid w:val="0093679A"/>
    <w:rsid w:val="00936D31"/>
    <w:rsid w:val="009371AE"/>
    <w:rsid w:val="00940906"/>
    <w:rsid w:val="009428CC"/>
    <w:rsid w:val="0094492D"/>
    <w:rsid w:val="00944E4F"/>
    <w:rsid w:val="00945559"/>
    <w:rsid w:val="0094651E"/>
    <w:rsid w:val="00947548"/>
    <w:rsid w:val="0095078E"/>
    <w:rsid w:val="00950918"/>
    <w:rsid w:val="0095391D"/>
    <w:rsid w:val="009541F6"/>
    <w:rsid w:val="009551FF"/>
    <w:rsid w:val="009571E3"/>
    <w:rsid w:val="009606DD"/>
    <w:rsid w:val="00960737"/>
    <w:rsid w:val="00961354"/>
    <w:rsid w:val="00961961"/>
    <w:rsid w:val="009626BC"/>
    <w:rsid w:val="0096528D"/>
    <w:rsid w:val="0096595A"/>
    <w:rsid w:val="009662E6"/>
    <w:rsid w:val="00966B10"/>
    <w:rsid w:val="00966BD4"/>
    <w:rsid w:val="00967E28"/>
    <w:rsid w:val="00970243"/>
    <w:rsid w:val="0097069C"/>
    <w:rsid w:val="00974179"/>
    <w:rsid w:val="0097782F"/>
    <w:rsid w:val="0098149A"/>
    <w:rsid w:val="00982B14"/>
    <w:rsid w:val="009839B0"/>
    <w:rsid w:val="00984B03"/>
    <w:rsid w:val="00984F27"/>
    <w:rsid w:val="0098540B"/>
    <w:rsid w:val="009854A4"/>
    <w:rsid w:val="00985FA9"/>
    <w:rsid w:val="00986360"/>
    <w:rsid w:val="00986BFF"/>
    <w:rsid w:val="009871D4"/>
    <w:rsid w:val="00991FC4"/>
    <w:rsid w:val="009924E4"/>
    <w:rsid w:val="00993316"/>
    <w:rsid w:val="009939DF"/>
    <w:rsid w:val="009939F5"/>
    <w:rsid w:val="009959B5"/>
    <w:rsid w:val="009963DF"/>
    <w:rsid w:val="00997553"/>
    <w:rsid w:val="009A130E"/>
    <w:rsid w:val="009A1BE1"/>
    <w:rsid w:val="009A2CFD"/>
    <w:rsid w:val="009A3781"/>
    <w:rsid w:val="009A4661"/>
    <w:rsid w:val="009A4855"/>
    <w:rsid w:val="009A6365"/>
    <w:rsid w:val="009A64D9"/>
    <w:rsid w:val="009B0769"/>
    <w:rsid w:val="009B29EE"/>
    <w:rsid w:val="009B5F36"/>
    <w:rsid w:val="009B6271"/>
    <w:rsid w:val="009B6B2D"/>
    <w:rsid w:val="009B78FC"/>
    <w:rsid w:val="009B7BA9"/>
    <w:rsid w:val="009C0A74"/>
    <w:rsid w:val="009C378A"/>
    <w:rsid w:val="009C578E"/>
    <w:rsid w:val="009C656C"/>
    <w:rsid w:val="009C76F9"/>
    <w:rsid w:val="009C7899"/>
    <w:rsid w:val="009C7981"/>
    <w:rsid w:val="009D0918"/>
    <w:rsid w:val="009D0BA7"/>
    <w:rsid w:val="009D0D5B"/>
    <w:rsid w:val="009D111F"/>
    <w:rsid w:val="009D1451"/>
    <w:rsid w:val="009D356E"/>
    <w:rsid w:val="009D4084"/>
    <w:rsid w:val="009D6325"/>
    <w:rsid w:val="009D7C80"/>
    <w:rsid w:val="009E002B"/>
    <w:rsid w:val="009E0FF9"/>
    <w:rsid w:val="009E107E"/>
    <w:rsid w:val="009E26DF"/>
    <w:rsid w:val="009E2939"/>
    <w:rsid w:val="009E2B93"/>
    <w:rsid w:val="009E6442"/>
    <w:rsid w:val="009F0474"/>
    <w:rsid w:val="009F0696"/>
    <w:rsid w:val="009F06D8"/>
    <w:rsid w:val="009F4D2C"/>
    <w:rsid w:val="009F56E3"/>
    <w:rsid w:val="009F7605"/>
    <w:rsid w:val="00A00A76"/>
    <w:rsid w:val="00A0135E"/>
    <w:rsid w:val="00A0183A"/>
    <w:rsid w:val="00A02401"/>
    <w:rsid w:val="00A0257E"/>
    <w:rsid w:val="00A03715"/>
    <w:rsid w:val="00A0457A"/>
    <w:rsid w:val="00A0535A"/>
    <w:rsid w:val="00A075F5"/>
    <w:rsid w:val="00A07B85"/>
    <w:rsid w:val="00A07C59"/>
    <w:rsid w:val="00A10282"/>
    <w:rsid w:val="00A1090D"/>
    <w:rsid w:val="00A12439"/>
    <w:rsid w:val="00A127FB"/>
    <w:rsid w:val="00A1287B"/>
    <w:rsid w:val="00A12F12"/>
    <w:rsid w:val="00A137F2"/>
    <w:rsid w:val="00A17A36"/>
    <w:rsid w:val="00A17A6B"/>
    <w:rsid w:val="00A21C8A"/>
    <w:rsid w:val="00A21ECD"/>
    <w:rsid w:val="00A24CA2"/>
    <w:rsid w:val="00A252AA"/>
    <w:rsid w:val="00A256E5"/>
    <w:rsid w:val="00A26EEA"/>
    <w:rsid w:val="00A30032"/>
    <w:rsid w:val="00A341B7"/>
    <w:rsid w:val="00A34977"/>
    <w:rsid w:val="00A36F45"/>
    <w:rsid w:val="00A37A85"/>
    <w:rsid w:val="00A40BB3"/>
    <w:rsid w:val="00A40F52"/>
    <w:rsid w:val="00A42135"/>
    <w:rsid w:val="00A423E8"/>
    <w:rsid w:val="00A42548"/>
    <w:rsid w:val="00A42B23"/>
    <w:rsid w:val="00A43517"/>
    <w:rsid w:val="00A4354E"/>
    <w:rsid w:val="00A43604"/>
    <w:rsid w:val="00A4442E"/>
    <w:rsid w:val="00A44C20"/>
    <w:rsid w:val="00A456EA"/>
    <w:rsid w:val="00A46A8C"/>
    <w:rsid w:val="00A50B72"/>
    <w:rsid w:val="00A524A4"/>
    <w:rsid w:val="00A53396"/>
    <w:rsid w:val="00A55A79"/>
    <w:rsid w:val="00A55C7B"/>
    <w:rsid w:val="00A56DF3"/>
    <w:rsid w:val="00A57812"/>
    <w:rsid w:val="00A578A4"/>
    <w:rsid w:val="00A6101E"/>
    <w:rsid w:val="00A634A4"/>
    <w:rsid w:val="00A649C2"/>
    <w:rsid w:val="00A652D9"/>
    <w:rsid w:val="00A65BBA"/>
    <w:rsid w:val="00A665C5"/>
    <w:rsid w:val="00A7054B"/>
    <w:rsid w:val="00A72D1F"/>
    <w:rsid w:val="00A76FBC"/>
    <w:rsid w:val="00A77D9C"/>
    <w:rsid w:val="00A8313A"/>
    <w:rsid w:val="00A839F9"/>
    <w:rsid w:val="00A8445F"/>
    <w:rsid w:val="00A84F86"/>
    <w:rsid w:val="00A8743A"/>
    <w:rsid w:val="00A8763A"/>
    <w:rsid w:val="00A910D7"/>
    <w:rsid w:val="00A91F9C"/>
    <w:rsid w:val="00A9471C"/>
    <w:rsid w:val="00A94B3F"/>
    <w:rsid w:val="00A960DB"/>
    <w:rsid w:val="00A967C6"/>
    <w:rsid w:val="00A96CA3"/>
    <w:rsid w:val="00A97F39"/>
    <w:rsid w:val="00AA0AFF"/>
    <w:rsid w:val="00AA0E51"/>
    <w:rsid w:val="00AA2C3E"/>
    <w:rsid w:val="00AA2FC7"/>
    <w:rsid w:val="00AA30FC"/>
    <w:rsid w:val="00AA48DF"/>
    <w:rsid w:val="00AA5272"/>
    <w:rsid w:val="00AA5705"/>
    <w:rsid w:val="00AA577A"/>
    <w:rsid w:val="00AB01B2"/>
    <w:rsid w:val="00AB053F"/>
    <w:rsid w:val="00AB0B92"/>
    <w:rsid w:val="00AB1DB7"/>
    <w:rsid w:val="00AB1F9B"/>
    <w:rsid w:val="00AB221B"/>
    <w:rsid w:val="00AB26C3"/>
    <w:rsid w:val="00AB2F4E"/>
    <w:rsid w:val="00AB36ED"/>
    <w:rsid w:val="00AB55F8"/>
    <w:rsid w:val="00AB5F06"/>
    <w:rsid w:val="00AB6135"/>
    <w:rsid w:val="00AB79D7"/>
    <w:rsid w:val="00AB7CA6"/>
    <w:rsid w:val="00AB7F8D"/>
    <w:rsid w:val="00AC07CB"/>
    <w:rsid w:val="00AC0DCF"/>
    <w:rsid w:val="00AC1078"/>
    <w:rsid w:val="00AC22D4"/>
    <w:rsid w:val="00AC3A55"/>
    <w:rsid w:val="00AC3BD7"/>
    <w:rsid w:val="00AC4B1D"/>
    <w:rsid w:val="00AC5579"/>
    <w:rsid w:val="00AC5FCB"/>
    <w:rsid w:val="00AC6AC4"/>
    <w:rsid w:val="00AC72E4"/>
    <w:rsid w:val="00AC7384"/>
    <w:rsid w:val="00AD13B5"/>
    <w:rsid w:val="00AD156D"/>
    <w:rsid w:val="00AD17E3"/>
    <w:rsid w:val="00AD36ED"/>
    <w:rsid w:val="00AD4F03"/>
    <w:rsid w:val="00AD7837"/>
    <w:rsid w:val="00AD7A3F"/>
    <w:rsid w:val="00AE0349"/>
    <w:rsid w:val="00AE2639"/>
    <w:rsid w:val="00AE3FA7"/>
    <w:rsid w:val="00AE66D6"/>
    <w:rsid w:val="00AF24F6"/>
    <w:rsid w:val="00AF41A6"/>
    <w:rsid w:val="00AF4ACB"/>
    <w:rsid w:val="00AF4D24"/>
    <w:rsid w:val="00AF6FCE"/>
    <w:rsid w:val="00AF7D77"/>
    <w:rsid w:val="00B00068"/>
    <w:rsid w:val="00B01E1F"/>
    <w:rsid w:val="00B06378"/>
    <w:rsid w:val="00B07D5C"/>
    <w:rsid w:val="00B10799"/>
    <w:rsid w:val="00B1144D"/>
    <w:rsid w:val="00B11AF7"/>
    <w:rsid w:val="00B1279D"/>
    <w:rsid w:val="00B13493"/>
    <w:rsid w:val="00B13D23"/>
    <w:rsid w:val="00B1475E"/>
    <w:rsid w:val="00B14EAD"/>
    <w:rsid w:val="00B163BB"/>
    <w:rsid w:val="00B168F6"/>
    <w:rsid w:val="00B2044E"/>
    <w:rsid w:val="00B20485"/>
    <w:rsid w:val="00B212DA"/>
    <w:rsid w:val="00B22740"/>
    <w:rsid w:val="00B24D09"/>
    <w:rsid w:val="00B250C7"/>
    <w:rsid w:val="00B266E3"/>
    <w:rsid w:val="00B26D36"/>
    <w:rsid w:val="00B30AE1"/>
    <w:rsid w:val="00B30F61"/>
    <w:rsid w:val="00B3193E"/>
    <w:rsid w:val="00B31DE8"/>
    <w:rsid w:val="00B34853"/>
    <w:rsid w:val="00B355F2"/>
    <w:rsid w:val="00B35E0A"/>
    <w:rsid w:val="00B42645"/>
    <w:rsid w:val="00B43433"/>
    <w:rsid w:val="00B43522"/>
    <w:rsid w:val="00B438CD"/>
    <w:rsid w:val="00B45272"/>
    <w:rsid w:val="00B46B45"/>
    <w:rsid w:val="00B47E29"/>
    <w:rsid w:val="00B502CE"/>
    <w:rsid w:val="00B515A6"/>
    <w:rsid w:val="00B516AC"/>
    <w:rsid w:val="00B519A5"/>
    <w:rsid w:val="00B52B72"/>
    <w:rsid w:val="00B52F9B"/>
    <w:rsid w:val="00B530EC"/>
    <w:rsid w:val="00B5384C"/>
    <w:rsid w:val="00B53C53"/>
    <w:rsid w:val="00B546EF"/>
    <w:rsid w:val="00B54C6A"/>
    <w:rsid w:val="00B54D89"/>
    <w:rsid w:val="00B556BB"/>
    <w:rsid w:val="00B57475"/>
    <w:rsid w:val="00B60086"/>
    <w:rsid w:val="00B6219C"/>
    <w:rsid w:val="00B62A33"/>
    <w:rsid w:val="00B635DD"/>
    <w:rsid w:val="00B63AB2"/>
    <w:rsid w:val="00B640E2"/>
    <w:rsid w:val="00B64B19"/>
    <w:rsid w:val="00B64C4D"/>
    <w:rsid w:val="00B652C1"/>
    <w:rsid w:val="00B708B1"/>
    <w:rsid w:val="00B72B3C"/>
    <w:rsid w:val="00B7352D"/>
    <w:rsid w:val="00B7427F"/>
    <w:rsid w:val="00B76473"/>
    <w:rsid w:val="00B77C82"/>
    <w:rsid w:val="00B812C3"/>
    <w:rsid w:val="00B8278E"/>
    <w:rsid w:val="00B84B65"/>
    <w:rsid w:val="00B84CF5"/>
    <w:rsid w:val="00B87B0B"/>
    <w:rsid w:val="00B87B60"/>
    <w:rsid w:val="00B87E7D"/>
    <w:rsid w:val="00B92BB0"/>
    <w:rsid w:val="00B930ED"/>
    <w:rsid w:val="00B9319A"/>
    <w:rsid w:val="00B94322"/>
    <w:rsid w:val="00B9537D"/>
    <w:rsid w:val="00B95F4E"/>
    <w:rsid w:val="00B96466"/>
    <w:rsid w:val="00B96BA3"/>
    <w:rsid w:val="00B96F92"/>
    <w:rsid w:val="00B97EE6"/>
    <w:rsid w:val="00BA0571"/>
    <w:rsid w:val="00BA0CF5"/>
    <w:rsid w:val="00BA107B"/>
    <w:rsid w:val="00BA153B"/>
    <w:rsid w:val="00BA176C"/>
    <w:rsid w:val="00BA34C7"/>
    <w:rsid w:val="00BA440B"/>
    <w:rsid w:val="00BA66FC"/>
    <w:rsid w:val="00BA73A2"/>
    <w:rsid w:val="00BB1D6B"/>
    <w:rsid w:val="00BB3509"/>
    <w:rsid w:val="00BB5D9B"/>
    <w:rsid w:val="00BB653E"/>
    <w:rsid w:val="00BB7548"/>
    <w:rsid w:val="00BC060C"/>
    <w:rsid w:val="00BC15BB"/>
    <w:rsid w:val="00BC1B7A"/>
    <w:rsid w:val="00BC22FA"/>
    <w:rsid w:val="00BC236B"/>
    <w:rsid w:val="00BC2507"/>
    <w:rsid w:val="00BC2974"/>
    <w:rsid w:val="00BC4651"/>
    <w:rsid w:val="00BC4B7D"/>
    <w:rsid w:val="00BC780E"/>
    <w:rsid w:val="00BC7AAA"/>
    <w:rsid w:val="00BD0ED9"/>
    <w:rsid w:val="00BD2511"/>
    <w:rsid w:val="00BD57D4"/>
    <w:rsid w:val="00BD66CA"/>
    <w:rsid w:val="00BD67DD"/>
    <w:rsid w:val="00BD7640"/>
    <w:rsid w:val="00BD7695"/>
    <w:rsid w:val="00BD7C6B"/>
    <w:rsid w:val="00BE14BA"/>
    <w:rsid w:val="00BE20B2"/>
    <w:rsid w:val="00BE423E"/>
    <w:rsid w:val="00BE48DE"/>
    <w:rsid w:val="00BE50BA"/>
    <w:rsid w:val="00BE5109"/>
    <w:rsid w:val="00BE55FA"/>
    <w:rsid w:val="00BE5BA7"/>
    <w:rsid w:val="00BF0EBA"/>
    <w:rsid w:val="00BF114B"/>
    <w:rsid w:val="00BF23C0"/>
    <w:rsid w:val="00BF3758"/>
    <w:rsid w:val="00BF3930"/>
    <w:rsid w:val="00BF39EF"/>
    <w:rsid w:val="00BF3C27"/>
    <w:rsid w:val="00BF7858"/>
    <w:rsid w:val="00BF7EB5"/>
    <w:rsid w:val="00C0053F"/>
    <w:rsid w:val="00C009E6"/>
    <w:rsid w:val="00C00FD5"/>
    <w:rsid w:val="00C0343F"/>
    <w:rsid w:val="00C03F66"/>
    <w:rsid w:val="00C0422B"/>
    <w:rsid w:val="00C050F6"/>
    <w:rsid w:val="00C05C8E"/>
    <w:rsid w:val="00C06DF0"/>
    <w:rsid w:val="00C11CC4"/>
    <w:rsid w:val="00C125AB"/>
    <w:rsid w:val="00C12E71"/>
    <w:rsid w:val="00C13353"/>
    <w:rsid w:val="00C16061"/>
    <w:rsid w:val="00C16269"/>
    <w:rsid w:val="00C1695A"/>
    <w:rsid w:val="00C16A43"/>
    <w:rsid w:val="00C1721D"/>
    <w:rsid w:val="00C20329"/>
    <w:rsid w:val="00C208E9"/>
    <w:rsid w:val="00C20E48"/>
    <w:rsid w:val="00C2214A"/>
    <w:rsid w:val="00C2339D"/>
    <w:rsid w:val="00C24A91"/>
    <w:rsid w:val="00C251C5"/>
    <w:rsid w:val="00C25C6C"/>
    <w:rsid w:val="00C30180"/>
    <w:rsid w:val="00C33090"/>
    <w:rsid w:val="00C33376"/>
    <w:rsid w:val="00C340BF"/>
    <w:rsid w:val="00C358F9"/>
    <w:rsid w:val="00C35E16"/>
    <w:rsid w:val="00C35FA9"/>
    <w:rsid w:val="00C368AF"/>
    <w:rsid w:val="00C37C9E"/>
    <w:rsid w:val="00C40308"/>
    <w:rsid w:val="00C40583"/>
    <w:rsid w:val="00C417A1"/>
    <w:rsid w:val="00C41A8E"/>
    <w:rsid w:val="00C4246B"/>
    <w:rsid w:val="00C433B6"/>
    <w:rsid w:val="00C43600"/>
    <w:rsid w:val="00C43677"/>
    <w:rsid w:val="00C44768"/>
    <w:rsid w:val="00C45F06"/>
    <w:rsid w:val="00C465A2"/>
    <w:rsid w:val="00C4720F"/>
    <w:rsid w:val="00C50E0C"/>
    <w:rsid w:val="00C50FC9"/>
    <w:rsid w:val="00C52E29"/>
    <w:rsid w:val="00C539F2"/>
    <w:rsid w:val="00C53DFF"/>
    <w:rsid w:val="00C545B4"/>
    <w:rsid w:val="00C54A58"/>
    <w:rsid w:val="00C5546E"/>
    <w:rsid w:val="00C55C88"/>
    <w:rsid w:val="00C560E5"/>
    <w:rsid w:val="00C56731"/>
    <w:rsid w:val="00C579E6"/>
    <w:rsid w:val="00C57D7F"/>
    <w:rsid w:val="00C60D46"/>
    <w:rsid w:val="00C61906"/>
    <w:rsid w:val="00C63488"/>
    <w:rsid w:val="00C64FC5"/>
    <w:rsid w:val="00C666C5"/>
    <w:rsid w:val="00C7031C"/>
    <w:rsid w:val="00C70AA3"/>
    <w:rsid w:val="00C7180A"/>
    <w:rsid w:val="00C72F61"/>
    <w:rsid w:val="00C73323"/>
    <w:rsid w:val="00C739B4"/>
    <w:rsid w:val="00C73B8C"/>
    <w:rsid w:val="00C74792"/>
    <w:rsid w:val="00C74E46"/>
    <w:rsid w:val="00C75058"/>
    <w:rsid w:val="00C75296"/>
    <w:rsid w:val="00C75E9F"/>
    <w:rsid w:val="00C7631B"/>
    <w:rsid w:val="00C76EBE"/>
    <w:rsid w:val="00C77377"/>
    <w:rsid w:val="00C77C9B"/>
    <w:rsid w:val="00C80852"/>
    <w:rsid w:val="00C82A01"/>
    <w:rsid w:val="00C84A17"/>
    <w:rsid w:val="00C84ED0"/>
    <w:rsid w:val="00C85622"/>
    <w:rsid w:val="00C86F06"/>
    <w:rsid w:val="00C878BE"/>
    <w:rsid w:val="00C9030E"/>
    <w:rsid w:val="00C92D20"/>
    <w:rsid w:val="00C936F8"/>
    <w:rsid w:val="00C93CEF"/>
    <w:rsid w:val="00C944CB"/>
    <w:rsid w:val="00C95126"/>
    <w:rsid w:val="00C95392"/>
    <w:rsid w:val="00C9595A"/>
    <w:rsid w:val="00C962C0"/>
    <w:rsid w:val="00C96E5E"/>
    <w:rsid w:val="00C97A22"/>
    <w:rsid w:val="00CA17E3"/>
    <w:rsid w:val="00CA29C8"/>
    <w:rsid w:val="00CA2BE8"/>
    <w:rsid w:val="00CA327B"/>
    <w:rsid w:val="00CA378C"/>
    <w:rsid w:val="00CA3A87"/>
    <w:rsid w:val="00CA4FA7"/>
    <w:rsid w:val="00CA5730"/>
    <w:rsid w:val="00CA6102"/>
    <w:rsid w:val="00CA67D9"/>
    <w:rsid w:val="00CA6BD7"/>
    <w:rsid w:val="00CA6CA0"/>
    <w:rsid w:val="00CA7C99"/>
    <w:rsid w:val="00CB145F"/>
    <w:rsid w:val="00CB1F0C"/>
    <w:rsid w:val="00CB25E4"/>
    <w:rsid w:val="00CB339E"/>
    <w:rsid w:val="00CB3DE3"/>
    <w:rsid w:val="00CB3FC4"/>
    <w:rsid w:val="00CB44DA"/>
    <w:rsid w:val="00CB4607"/>
    <w:rsid w:val="00CB5A98"/>
    <w:rsid w:val="00CB6B26"/>
    <w:rsid w:val="00CB71C0"/>
    <w:rsid w:val="00CB7676"/>
    <w:rsid w:val="00CC59E8"/>
    <w:rsid w:val="00CD09A5"/>
    <w:rsid w:val="00CD138C"/>
    <w:rsid w:val="00CD3C92"/>
    <w:rsid w:val="00CD53F4"/>
    <w:rsid w:val="00CD60EC"/>
    <w:rsid w:val="00CD713E"/>
    <w:rsid w:val="00CE19D0"/>
    <w:rsid w:val="00CE28DD"/>
    <w:rsid w:val="00CE2D5C"/>
    <w:rsid w:val="00CE4488"/>
    <w:rsid w:val="00CE5EDF"/>
    <w:rsid w:val="00CE647D"/>
    <w:rsid w:val="00CE669E"/>
    <w:rsid w:val="00CE78B0"/>
    <w:rsid w:val="00CF0093"/>
    <w:rsid w:val="00CF0DA6"/>
    <w:rsid w:val="00CF127D"/>
    <w:rsid w:val="00CF147B"/>
    <w:rsid w:val="00CF1E08"/>
    <w:rsid w:val="00CF2123"/>
    <w:rsid w:val="00CF28C3"/>
    <w:rsid w:val="00CF2F06"/>
    <w:rsid w:val="00CF57CB"/>
    <w:rsid w:val="00CF59C4"/>
    <w:rsid w:val="00CF6249"/>
    <w:rsid w:val="00CF643E"/>
    <w:rsid w:val="00CF7992"/>
    <w:rsid w:val="00CF7CD7"/>
    <w:rsid w:val="00CF7E03"/>
    <w:rsid w:val="00D00BCB"/>
    <w:rsid w:val="00D01758"/>
    <w:rsid w:val="00D01F4E"/>
    <w:rsid w:val="00D03477"/>
    <w:rsid w:val="00D05B03"/>
    <w:rsid w:val="00D065E8"/>
    <w:rsid w:val="00D069F4"/>
    <w:rsid w:val="00D0731A"/>
    <w:rsid w:val="00D07DD3"/>
    <w:rsid w:val="00D07F36"/>
    <w:rsid w:val="00D11BAB"/>
    <w:rsid w:val="00D132A6"/>
    <w:rsid w:val="00D13F9C"/>
    <w:rsid w:val="00D142DA"/>
    <w:rsid w:val="00D157BA"/>
    <w:rsid w:val="00D16223"/>
    <w:rsid w:val="00D21642"/>
    <w:rsid w:val="00D227A2"/>
    <w:rsid w:val="00D23024"/>
    <w:rsid w:val="00D230FC"/>
    <w:rsid w:val="00D23AC3"/>
    <w:rsid w:val="00D23D7B"/>
    <w:rsid w:val="00D24423"/>
    <w:rsid w:val="00D244BE"/>
    <w:rsid w:val="00D24A90"/>
    <w:rsid w:val="00D32D2F"/>
    <w:rsid w:val="00D33695"/>
    <w:rsid w:val="00D407B4"/>
    <w:rsid w:val="00D410AA"/>
    <w:rsid w:val="00D416B8"/>
    <w:rsid w:val="00D41D34"/>
    <w:rsid w:val="00D42973"/>
    <w:rsid w:val="00D4344E"/>
    <w:rsid w:val="00D438C2"/>
    <w:rsid w:val="00D441D5"/>
    <w:rsid w:val="00D4431A"/>
    <w:rsid w:val="00D456F2"/>
    <w:rsid w:val="00D45C04"/>
    <w:rsid w:val="00D501EF"/>
    <w:rsid w:val="00D51085"/>
    <w:rsid w:val="00D51324"/>
    <w:rsid w:val="00D5232B"/>
    <w:rsid w:val="00D52460"/>
    <w:rsid w:val="00D53948"/>
    <w:rsid w:val="00D55268"/>
    <w:rsid w:val="00D55C3C"/>
    <w:rsid w:val="00D60C07"/>
    <w:rsid w:val="00D61BEC"/>
    <w:rsid w:val="00D64F11"/>
    <w:rsid w:val="00D65A26"/>
    <w:rsid w:val="00D67678"/>
    <w:rsid w:val="00D711BE"/>
    <w:rsid w:val="00D72A35"/>
    <w:rsid w:val="00D72FC5"/>
    <w:rsid w:val="00D74ADF"/>
    <w:rsid w:val="00D76324"/>
    <w:rsid w:val="00D7684A"/>
    <w:rsid w:val="00D76B00"/>
    <w:rsid w:val="00D76D9B"/>
    <w:rsid w:val="00D76EBF"/>
    <w:rsid w:val="00D77796"/>
    <w:rsid w:val="00D77DDC"/>
    <w:rsid w:val="00D80045"/>
    <w:rsid w:val="00D860D2"/>
    <w:rsid w:val="00D87CB9"/>
    <w:rsid w:val="00D914D7"/>
    <w:rsid w:val="00D91FE7"/>
    <w:rsid w:val="00D94ED7"/>
    <w:rsid w:val="00D9577C"/>
    <w:rsid w:val="00D966D7"/>
    <w:rsid w:val="00D96D46"/>
    <w:rsid w:val="00DA1678"/>
    <w:rsid w:val="00DA17E0"/>
    <w:rsid w:val="00DA1B2D"/>
    <w:rsid w:val="00DA1ECE"/>
    <w:rsid w:val="00DA27B9"/>
    <w:rsid w:val="00DA2DDB"/>
    <w:rsid w:val="00DA3763"/>
    <w:rsid w:val="00DA3D1F"/>
    <w:rsid w:val="00DA42B4"/>
    <w:rsid w:val="00DA7286"/>
    <w:rsid w:val="00DA7616"/>
    <w:rsid w:val="00DA7680"/>
    <w:rsid w:val="00DB0668"/>
    <w:rsid w:val="00DB08AF"/>
    <w:rsid w:val="00DB12AC"/>
    <w:rsid w:val="00DB2726"/>
    <w:rsid w:val="00DB315F"/>
    <w:rsid w:val="00DB3333"/>
    <w:rsid w:val="00DB3837"/>
    <w:rsid w:val="00DB46CF"/>
    <w:rsid w:val="00DB5A35"/>
    <w:rsid w:val="00DC168D"/>
    <w:rsid w:val="00DC1B5B"/>
    <w:rsid w:val="00DC5337"/>
    <w:rsid w:val="00DC5744"/>
    <w:rsid w:val="00DD063C"/>
    <w:rsid w:val="00DD1338"/>
    <w:rsid w:val="00DD178D"/>
    <w:rsid w:val="00DD1DEE"/>
    <w:rsid w:val="00DD5907"/>
    <w:rsid w:val="00DD66D6"/>
    <w:rsid w:val="00DD6771"/>
    <w:rsid w:val="00DE28D3"/>
    <w:rsid w:val="00DE2F6C"/>
    <w:rsid w:val="00DE3463"/>
    <w:rsid w:val="00DE4AC3"/>
    <w:rsid w:val="00DE52B5"/>
    <w:rsid w:val="00DE60DF"/>
    <w:rsid w:val="00DE71E3"/>
    <w:rsid w:val="00DE71FE"/>
    <w:rsid w:val="00DF289D"/>
    <w:rsid w:val="00DF2D10"/>
    <w:rsid w:val="00DF4AFE"/>
    <w:rsid w:val="00DF66C0"/>
    <w:rsid w:val="00DF7769"/>
    <w:rsid w:val="00E02C2B"/>
    <w:rsid w:val="00E03E1B"/>
    <w:rsid w:val="00E04A5D"/>
    <w:rsid w:val="00E052F9"/>
    <w:rsid w:val="00E05F4C"/>
    <w:rsid w:val="00E060B4"/>
    <w:rsid w:val="00E06277"/>
    <w:rsid w:val="00E07929"/>
    <w:rsid w:val="00E07FC8"/>
    <w:rsid w:val="00E11296"/>
    <w:rsid w:val="00E120DF"/>
    <w:rsid w:val="00E12918"/>
    <w:rsid w:val="00E12B25"/>
    <w:rsid w:val="00E13252"/>
    <w:rsid w:val="00E14214"/>
    <w:rsid w:val="00E1530E"/>
    <w:rsid w:val="00E16812"/>
    <w:rsid w:val="00E17686"/>
    <w:rsid w:val="00E2085B"/>
    <w:rsid w:val="00E24477"/>
    <w:rsid w:val="00E25288"/>
    <w:rsid w:val="00E270CF"/>
    <w:rsid w:val="00E30B9B"/>
    <w:rsid w:val="00E30EF0"/>
    <w:rsid w:val="00E31889"/>
    <w:rsid w:val="00E31CB7"/>
    <w:rsid w:val="00E32123"/>
    <w:rsid w:val="00E33006"/>
    <w:rsid w:val="00E33019"/>
    <w:rsid w:val="00E33855"/>
    <w:rsid w:val="00E339F7"/>
    <w:rsid w:val="00E342DD"/>
    <w:rsid w:val="00E3457A"/>
    <w:rsid w:val="00E34FCB"/>
    <w:rsid w:val="00E3564B"/>
    <w:rsid w:val="00E35BB9"/>
    <w:rsid w:val="00E35FF6"/>
    <w:rsid w:val="00E36070"/>
    <w:rsid w:val="00E36F85"/>
    <w:rsid w:val="00E3759D"/>
    <w:rsid w:val="00E41773"/>
    <w:rsid w:val="00E41868"/>
    <w:rsid w:val="00E43237"/>
    <w:rsid w:val="00E43D08"/>
    <w:rsid w:val="00E46A45"/>
    <w:rsid w:val="00E51C11"/>
    <w:rsid w:val="00E51FFC"/>
    <w:rsid w:val="00E53029"/>
    <w:rsid w:val="00E565F9"/>
    <w:rsid w:val="00E56938"/>
    <w:rsid w:val="00E56EC6"/>
    <w:rsid w:val="00E57426"/>
    <w:rsid w:val="00E63205"/>
    <w:rsid w:val="00E633E2"/>
    <w:rsid w:val="00E6509B"/>
    <w:rsid w:val="00E673C7"/>
    <w:rsid w:val="00E67485"/>
    <w:rsid w:val="00E7034D"/>
    <w:rsid w:val="00E70F9E"/>
    <w:rsid w:val="00E7273D"/>
    <w:rsid w:val="00E72FCD"/>
    <w:rsid w:val="00E73129"/>
    <w:rsid w:val="00E75D6B"/>
    <w:rsid w:val="00E76394"/>
    <w:rsid w:val="00E76FC3"/>
    <w:rsid w:val="00E77593"/>
    <w:rsid w:val="00E7762F"/>
    <w:rsid w:val="00E8022B"/>
    <w:rsid w:val="00E82453"/>
    <w:rsid w:val="00E835CC"/>
    <w:rsid w:val="00E835FA"/>
    <w:rsid w:val="00E83EEF"/>
    <w:rsid w:val="00E865C3"/>
    <w:rsid w:val="00E90977"/>
    <w:rsid w:val="00E90E62"/>
    <w:rsid w:val="00E91D3E"/>
    <w:rsid w:val="00E94E2A"/>
    <w:rsid w:val="00E95363"/>
    <w:rsid w:val="00E956DB"/>
    <w:rsid w:val="00E97144"/>
    <w:rsid w:val="00E97CF2"/>
    <w:rsid w:val="00EA041A"/>
    <w:rsid w:val="00EA0963"/>
    <w:rsid w:val="00EA0EA5"/>
    <w:rsid w:val="00EA16C0"/>
    <w:rsid w:val="00EA46B2"/>
    <w:rsid w:val="00EA486B"/>
    <w:rsid w:val="00EA5B32"/>
    <w:rsid w:val="00EA6527"/>
    <w:rsid w:val="00EA73A3"/>
    <w:rsid w:val="00EB0BDF"/>
    <w:rsid w:val="00EB0BEB"/>
    <w:rsid w:val="00EB29BC"/>
    <w:rsid w:val="00EB48BE"/>
    <w:rsid w:val="00EB55E9"/>
    <w:rsid w:val="00EC085E"/>
    <w:rsid w:val="00EC1102"/>
    <w:rsid w:val="00EC218C"/>
    <w:rsid w:val="00EC30BF"/>
    <w:rsid w:val="00EC42AC"/>
    <w:rsid w:val="00EC45DA"/>
    <w:rsid w:val="00EC64E3"/>
    <w:rsid w:val="00ED10E3"/>
    <w:rsid w:val="00ED2C7E"/>
    <w:rsid w:val="00ED4991"/>
    <w:rsid w:val="00ED4E25"/>
    <w:rsid w:val="00ED78E9"/>
    <w:rsid w:val="00ED79A5"/>
    <w:rsid w:val="00EE0969"/>
    <w:rsid w:val="00EE492A"/>
    <w:rsid w:val="00EE5DDA"/>
    <w:rsid w:val="00EE788B"/>
    <w:rsid w:val="00EF177E"/>
    <w:rsid w:val="00EF1D97"/>
    <w:rsid w:val="00EF27F4"/>
    <w:rsid w:val="00EF60FC"/>
    <w:rsid w:val="00EF6B21"/>
    <w:rsid w:val="00EF7920"/>
    <w:rsid w:val="00F015DE"/>
    <w:rsid w:val="00F0189F"/>
    <w:rsid w:val="00F022EF"/>
    <w:rsid w:val="00F02715"/>
    <w:rsid w:val="00F031BC"/>
    <w:rsid w:val="00F03329"/>
    <w:rsid w:val="00F03CDD"/>
    <w:rsid w:val="00F04621"/>
    <w:rsid w:val="00F05955"/>
    <w:rsid w:val="00F06FD9"/>
    <w:rsid w:val="00F07B01"/>
    <w:rsid w:val="00F101E1"/>
    <w:rsid w:val="00F117E0"/>
    <w:rsid w:val="00F118EA"/>
    <w:rsid w:val="00F11AF9"/>
    <w:rsid w:val="00F12249"/>
    <w:rsid w:val="00F12356"/>
    <w:rsid w:val="00F128B5"/>
    <w:rsid w:val="00F12AC9"/>
    <w:rsid w:val="00F13582"/>
    <w:rsid w:val="00F16469"/>
    <w:rsid w:val="00F17794"/>
    <w:rsid w:val="00F179FC"/>
    <w:rsid w:val="00F17E8A"/>
    <w:rsid w:val="00F209AA"/>
    <w:rsid w:val="00F216A2"/>
    <w:rsid w:val="00F216AB"/>
    <w:rsid w:val="00F21AE3"/>
    <w:rsid w:val="00F22A48"/>
    <w:rsid w:val="00F244B2"/>
    <w:rsid w:val="00F25BD0"/>
    <w:rsid w:val="00F26CBA"/>
    <w:rsid w:val="00F27FF0"/>
    <w:rsid w:val="00F30F22"/>
    <w:rsid w:val="00F31125"/>
    <w:rsid w:val="00F32267"/>
    <w:rsid w:val="00F323C8"/>
    <w:rsid w:val="00F32923"/>
    <w:rsid w:val="00F32C19"/>
    <w:rsid w:val="00F32D59"/>
    <w:rsid w:val="00F33DEC"/>
    <w:rsid w:val="00F33EDF"/>
    <w:rsid w:val="00F34F4C"/>
    <w:rsid w:val="00F361A6"/>
    <w:rsid w:val="00F36A0F"/>
    <w:rsid w:val="00F36D18"/>
    <w:rsid w:val="00F40C49"/>
    <w:rsid w:val="00F420E2"/>
    <w:rsid w:val="00F44B44"/>
    <w:rsid w:val="00F44FAA"/>
    <w:rsid w:val="00F46661"/>
    <w:rsid w:val="00F471FB"/>
    <w:rsid w:val="00F476BD"/>
    <w:rsid w:val="00F5061B"/>
    <w:rsid w:val="00F5131D"/>
    <w:rsid w:val="00F5175F"/>
    <w:rsid w:val="00F51BAF"/>
    <w:rsid w:val="00F530AF"/>
    <w:rsid w:val="00F53B52"/>
    <w:rsid w:val="00F53B60"/>
    <w:rsid w:val="00F54506"/>
    <w:rsid w:val="00F55FB4"/>
    <w:rsid w:val="00F56DBB"/>
    <w:rsid w:val="00F5720C"/>
    <w:rsid w:val="00F57545"/>
    <w:rsid w:val="00F57F25"/>
    <w:rsid w:val="00F60A20"/>
    <w:rsid w:val="00F60AC6"/>
    <w:rsid w:val="00F63D34"/>
    <w:rsid w:val="00F65196"/>
    <w:rsid w:val="00F65E8A"/>
    <w:rsid w:val="00F668E2"/>
    <w:rsid w:val="00F67A90"/>
    <w:rsid w:val="00F67D09"/>
    <w:rsid w:val="00F71365"/>
    <w:rsid w:val="00F71928"/>
    <w:rsid w:val="00F73ACA"/>
    <w:rsid w:val="00F76007"/>
    <w:rsid w:val="00F76ACB"/>
    <w:rsid w:val="00F76EF4"/>
    <w:rsid w:val="00F77058"/>
    <w:rsid w:val="00F77735"/>
    <w:rsid w:val="00F80C2B"/>
    <w:rsid w:val="00F81731"/>
    <w:rsid w:val="00F858E4"/>
    <w:rsid w:val="00F85C5B"/>
    <w:rsid w:val="00F8637F"/>
    <w:rsid w:val="00F86542"/>
    <w:rsid w:val="00F86F1C"/>
    <w:rsid w:val="00F87B4D"/>
    <w:rsid w:val="00F92AE5"/>
    <w:rsid w:val="00F92E6D"/>
    <w:rsid w:val="00F933FB"/>
    <w:rsid w:val="00F950CE"/>
    <w:rsid w:val="00F9542E"/>
    <w:rsid w:val="00F96C25"/>
    <w:rsid w:val="00F97298"/>
    <w:rsid w:val="00FA363D"/>
    <w:rsid w:val="00FA4192"/>
    <w:rsid w:val="00FA44CD"/>
    <w:rsid w:val="00FA4E23"/>
    <w:rsid w:val="00FA6842"/>
    <w:rsid w:val="00FA6DA1"/>
    <w:rsid w:val="00FA757D"/>
    <w:rsid w:val="00FB0188"/>
    <w:rsid w:val="00FB1DFF"/>
    <w:rsid w:val="00FB2333"/>
    <w:rsid w:val="00FB3CB6"/>
    <w:rsid w:val="00FB5A66"/>
    <w:rsid w:val="00FB6197"/>
    <w:rsid w:val="00FB6F12"/>
    <w:rsid w:val="00FB76EA"/>
    <w:rsid w:val="00FC14FB"/>
    <w:rsid w:val="00FC4490"/>
    <w:rsid w:val="00FC4610"/>
    <w:rsid w:val="00FC4636"/>
    <w:rsid w:val="00FC4649"/>
    <w:rsid w:val="00FC498C"/>
    <w:rsid w:val="00FC5AB3"/>
    <w:rsid w:val="00FC6133"/>
    <w:rsid w:val="00FC6144"/>
    <w:rsid w:val="00FC6667"/>
    <w:rsid w:val="00FC76F6"/>
    <w:rsid w:val="00FC7EB4"/>
    <w:rsid w:val="00FD2271"/>
    <w:rsid w:val="00FD2C45"/>
    <w:rsid w:val="00FD3D38"/>
    <w:rsid w:val="00FD4DC1"/>
    <w:rsid w:val="00FD6410"/>
    <w:rsid w:val="00FD6DCD"/>
    <w:rsid w:val="00FD7517"/>
    <w:rsid w:val="00FD7E16"/>
    <w:rsid w:val="00FE1503"/>
    <w:rsid w:val="00FE18FA"/>
    <w:rsid w:val="00FE1AF4"/>
    <w:rsid w:val="00FE1CDA"/>
    <w:rsid w:val="00FE2619"/>
    <w:rsid w:val="00FE54A9"/>
    <w:rsid w:val="00FE554B"/>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4"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34D"/>
    <w:pPr>
      <w:jc w:val="both"/>
    </w:pPr>
    <w:rPr>
      <w:rFonts w:ascii="Calibri" w:hAnsi="Calibri" w:cs="Calibri"/>
    </w:rPr>
  </w:style>
  <w:style w:type="paragraph" w:styleId="Overskrift1">
    <w:name w:val="heading 1"/>
    <w:aliases w:val="Main heading"/>
    <w:basedOn w:val="Normal"/>
    <w:next w:val="Normal"/>
    <w:link w:val="Overskrift1Tegn"/>
    <w:uiPriority w:val="99"/>
    <w:qFormat/>
    <w:rsid w:val="00FD2C45"/>
    <w:pPr>
      <w:keepNext/>
      <w:pageBreakBefore/>
      <w:tabs>
        <w:tab w:val="num" w:pos="794"/>
      </w:tabs>
      <w:spacing w:before="600" w:after="180"/>
      <w:ind w:left="794" w:hanging="794"/>
      <w:jc w:val="left"/>
      <w:outlineLvl w:val="0"/>
    </w:pPr>
    <w:rPr>
      <w:rFonts w:ascii="Cambria" w:hAnsi="Cambria" w:cs="Cambria"/>
      <w:b/>
      <w:bCs/>
      <w:sz w:val="44"/>
      <w:szCs w:val="44"/>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794"/>
        <w:tab w:val="left" w:pos="1276"/>
        <w:tab w:val="num" w:pos="1928"/>
      </w:tabs>
      <w:spacing w:before="240" w:after="60" w:line="288" w:lineRule="auto"/>
      <w:ind w:left="794" w:hanging="794"/>
      <w:outlineLvl w:val="1"/>
    </w:pPr>
    <w:rPr>
      <w:color w:val="333399"/>
      <w:sz w:val="28"/>
      <w:szCs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num" w:pos="794"/>
        <w:tab w:val="num" w:pos="936"/>
      </w:tabs>
      <w:ind w:left="936" w:hanging="794"/>
      <w:outlineLvl w:val="2"/>
    </w:pPr>
    <w:rPr>
      <w:rFonts w:ascii="Calibri" w:hAnsi="Calibri" w:cs="Calibri"/>
      <w:sz w:val="24"/>
      <w:szCs w:val="24"/>
      <w:lang w:val="da-DK" w:eastAsia="ja-JP"/>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i/>
      <w:iCs/>
      <w:sz w:val="24"/>
      <w:szCs w:val="24"/>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cs="Arial"/>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cs="Arial"/>
      <w:i/>
      <w:iCs/>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cs="Arial"/>
      <w:sz w:val="20"/>
      <w:szCs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cs="Arial"/>
      <w:i/>
      <w:iCs/>
      <w:sz w:val="20"/>
      <w:szCs w:val="20"/>
    </w:rPr>
  </w:style>
  <w:style w:type="paragraph" w:styleId="Overskrift9">
    <w:name w:val="heading 9"/>
    <w:basedOn w:val="Normal"/>
    <w:next w:val="Normal"/>
    <w:link w:val="Overskrift9Tegn"/>
    <w:uiPriority w:val="99"/>
    <w:qFormat/>
    <w:rsid w:val="00C96E5E"/>
    <w:pPr>
      <w:numPr>
        <w:ilvl w:val="8"/>
        <w:numId w:val="1"/>
      </w:numPr>
      <w:tabs>
        <w:tab w:val="clear" w:pos="643"/>
        <w:tab w:val="num" w:pos="0"/>
      </w:tabs>
      <w:spacing w:before="240" w:after="60"/>
      <w:ind w:left="0" w:firstLine="0"/>
      <w:outlineLvl w:val="8"/>
    </w:pPr>
    <w:rPr>
      <w:rFonts w:ascii="Arial" w:hAnsi="Arial" w:cs="Arial"/>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basedOn w:val="Standardskrifttypeiafsnit"/>
    <w:link w:val="Overskrift1"/>
    <w:uiPriority w:val="99"/>
    <w:rsid w:val="00AA5705"/>
    <w:rPr>
      <w:rFonts w:ascii="Cambria" w:hAnsi="Cambria" w:cs="Cambria"/>
      <w:b/>
      <w:bCs/>
      <w:sz w:val="44"/>
      <w:szCs w:val="44"/>
    </w:rPr>
  </w:style>
  <w:style w:type="character" w:customStyle="1" w:styleId="Overskrift2Tegn">
    <w:name w:val="Overskrift 2 Tegn"/>
    <w:aliases w:val="Heading Tegn"/>
    <w:basedOn w:val="Standardskrifttypeiafsnit"/>
    <w:link w:val="Overskrift2"/>
    <w:uiPriority w:val="99"/>
    <w:rsid w:val="00AA5705"/>
    <w:rPr>
      <w:rFonts w:ascii="Cambria" w:hAnsi="Cambria" w:cs="Cambria"/>
      <w:b/>
      <w:bCs/>
      <w:color w:val="333399"/>
      <w:sz w:val="28"/>
      <w:szCs w:val="28"/>
      <w:lang w:val="en-US"/>
    </w:rPr>
  </w:style>
  <w:style w:type="character" w:customStyle="1" w:styleId="Overskrift3Tegn">
    <w:name w:val="Overskrift 3 Tegn"/>
    <w:aliases w:val="Sub Heading Tegn"/>
    <w:basedOn w:val="Standardskrifttypeiafsnit"/>
    <w:link w:val="Overskrift3"/>
    <w:uiPriority w:val="99"/>
    <w:rsid w:val="00AB55F8"/>
    <w:rPr>
      <w:rFonts w:ascii="Calibri" w:hAnsi="Calibri" w:cs="Calibri"/>
      <w:b/>
      <w:bCs/>
      <w:color w:val="333399"/>
      <w:sz w:val="24"/>
      <w:szCs w:val="24"/>
      <w:lang w:eastAsia="ja-JP"/>
    </w:rPr>
  </w:style>
  <w:style w:type="character" w:customStyle="1" w:styleId="Overskrift4Tegn">
    <w:name w:val="Overskrift 4 Tegn"/>
    <w:aliases w:val="Sub / Sub Heading Tegn"/>
    <w:basedOn w:val="Standardskrifttypeiafsnit"/>
    <w:link w:val="Overskrift4"/>
    <w:uiPriority w:val="99"/>
    <w:rsid w:val="00B6219C"/>
    <w:rPr>
      <w:rFonts w:ascii="Calibri" w:hAnsi="Calibri" w:cs="Calibri"/>
      <w:i/>
      <w:iCs/>
      <w:sz w:val="24"/>
      <w:szCs w:val="24"/>
    </w:rPr>
  </w:style>
  <w:style w:type="character" w:customStyle="1" w:styleId="Overskrift5Tegn">
    <w:name w:val="Overskrift 5 Tegn"/>
    <w:basedOn w:val="Standardskrifttypeiafsnit"/>
    <w:link w:val="Overskrift5"/>
    <w:uiPriority w:val="99"/>
    <w:rsid w:val="00B6219C"/>
    <w:rPr>
      <w:rFonts w:ascii="Arial" w:hAnsi="Arial" w:cs="Arial"/>
    </w:rPr>
  </w:style>
  <w:style w:type="character" w:customStyle="1" w:styleId="Overskrift6Tegn">
    <w:name w:val="Overskrift 6 Tegn"/>
    <w:basedOn w:val="Standardskrifttypeiafsnit"/>
    <w:link w:val="Overskrift6"/>
    <w:uiPriority w:val="99"/>
    <w:rsid w:val="00B6219C"/>
    <w:rPr>
      <w:rFonts w:ascii="Arial" w:hAnsi="Arial" w:cs="Arial"/>
      <w:i/>
      <w:iCs/>
    </w:rPr>
  </w:style>
  <w:style w:type="character" w:customStyle="1" w:styleId="Overskrift7Tegn">
    <w:name w:val="Overskrift 7 Tegn"/>
    <w:basedOn w:val="Standardskrifttypeiafsnit"/>
    <w:link w:val="Overskrift7"/>
    <w:uiPriority w:val="99"/>
    <w:rsid w:val="00B6219C"/>
    <w:rPr>
      <w:rFonts w:ascii="Arial" w:hAnsi="Arial" w:cs="Arial"/>
      <w:sz w:val="20"/>
      <w:szCs w:val="20"/>
    </w:rPr>
  </w:style>
  <w:style w:type="character" w:customStyle="1" w:styleId="Overskrift8Tegn">
    <w:name w:val="Overskrift 8 Tegn"/>
    <w:basedOn w:val="Standardskrifttypeiafsnit"/>
    <w:link w:val="Overskrift8"/>
    <w:uiPriority w:val="99"/>
    <w:rsid w:val="00B6219C"/>
    <w:rPr>
      <w:rFonts w:ascii="Arial" w:hAnsi="Arial" w:cs="Arial"/>
      <w:i/>
      <w:iCs/>
      <w:sz w:val="20"/>
      <w:szCs w:val="20"/>
    </w:rPr>
  </w:style>
  <w:style w:type="character" w:customStyle="1" w:styleId="Overskrift9Tegn">
    <w:name w:val="Overskrift 9 Tegn"/>
    <w:basedOn w:val="Standardskrifttypeiafsnit"/>
    <w:link w:val="Overskrift9"/>
    <w:uiPriority w:val="99"/>
    <w:rsid w:val="00B6219C"/>
    <w:rPr>
      <w:rFonts w:ascii="Arial" w:hAnsi="Arial" w:cs="Arial"/>
      <w:i/>
      <w:iCs/>
      <w:sz w:val="18"/>
      <w:szCs w:val="18"/>
    </w:rPr>
  </w:style>
  <w:style w:type="paragraph" w:styleId="Sidefod">
    <w:name w:val="footer"/>
    <w:basedOn w:val="Normal"/>
    <w:link w:val="SidefodTegn"/>
    <w:uiPriority w:val="99"/>
    <w:rsid w:val="002E781B"/>
    <w:pPr>
      <w:tabs>
        <w:tab w:val="center" w:pos="4819"/>
        <w:tab w:val="right" w:pos="9071"/>
      </w:tabs>
    </w:pPr>
    <w:rPr>
      <w:sz w:val="18"/>
      <w:szCs w:val="18"/>
    </w:rPr>
  </w:style>
  <w:style w:type="character" w:customStyle="1" w:styleId="SidefodTegn">
    <w:name w:val="Sidefod Tegn"/>
    <w:basedOn w:val="Standardskrifttypeiafsnit"/>
    <w:link w:val="Sidefod"/>
    <w:uiPriority w:val="99"/>
    <w:semiHidden/>
    <w:rsid w:val="00B6219C"/>
    <w:rPr>
      <w:rFonts w:ascii="Calibri" w:hAnsi="Calibri" w:cs="Calibri"/>
    </w:rPr>
  </w:style>
  <w:style w:type="paragraph" w:styleId="Sidehoved">
    <w:name w:val="header"/>
    <w:basedOn w:val="Normal"/>
    <w:link w:val="SidehovedTegn"/>
    <w:uiPriority w:val="99"/>
    <w:rsid w:val="002E781B"/>
    <w:pPr>
      <w:tabs>
        <w:tab w:val="center" w:pos="4819"/>
        <w:tab w:val="right" w:pos="9071"/>
      </w:tabs>
      <w:jc w:val="center"/>
    </w:pPr>
    <w:rPr>
      <w:sz w:val="18"/>
      <w:szCs w:val="18"/>
    </w:rPr>
  </w:style>
  <w:style w:type="character" w:customStyle="1" w:styleId="SidehovedTegn">
    <w:name w:val="Sidehoved Tegn"/>
    <w:basedOn w:val="Standardskrifttypeiafsnit"/>
    <w:link w:val="Sidehoved"/>
    <w:uiPriority w:val="99"/>
    <w:semiHidden/>
    <w:rsid w:val="00B6219C"/>
    <w:rPr>
      <w:rFonts w:ascii="Calibri" w:hAnsi="Calibri" w:cs="Calibri"/>
    </w:rPr>
  </w:style>
  <w:style w:type="paragraph" w:customStyle="1" w:styleId="Punktopstilling">
    <w:name w:val="Punktopstilling"/>
    <w:basedOn w:val="Normal"/>
    <w:uiPriority w:val="99"/>
    <w:rsid w:val="00200765"/>
    <w:pPr>
      <w:keepNext/>
      <w:spacing w:before="20" w:after="20"/>
      <w:ind w:left="993" w:hanging="284"/>
    </w:pPr>
  </w:style>
  <w:style w:type="paragraph" w:styleId="Fodnotetekst">
    <w:name w:val="footnote text"/>
    <w:basedOn w:val="Normal"/>
    <w:link w:val="FodnotetekstTegn"/>
    <w:uiPriority w:val="99"/>
    <w:semiHidden/>
    <w:rsid w:val="00200765"/>
    <w:rPr>
      <w:sz w:val="20"/>
      <w:szCs w:val="20"/>
      <w:lang w:eastAsia="ja-JP"/>
    </w:rPr>
  </w:style>
  <w:style w:type="character" w:customStyle="1" w:styleId="FodnotetekstTegn">
    <w:name w:val="Fodnotetekst Tegn"/>
    <w:basedOn w:val="Standardskrifttypeiafsnit"/>
    <w:link w:val="Fodnotetekst"/>
    <w:uiPriority w:val="99"/>
    <w:semiHidden/>
    <w:rsid w:val="002261C8"/>
    <w:rPr>
      <w:rFonts w:ascii="Calibri" w:hAnsi="Calibri" w:cs="Calibri"/>
      <w:sz w:val="24"/>
      <w:szCs w:val="24"/>
    </w:rPr>
  </w:style>
  <w:style w:type="character" w:styleId="Fodnotehenvisning">
    <w:name w:val="footnote reference"/>
    <w:basedOn w:val="Standardskrifttypeiafsnit"/>
    <w:uiPriority w:val="99"/>
    <w:semiHidden/>
    <w:rsid w:val="00200765"/>
    <w:rPr>
      <w:vertAlign w:val="superscript"/>
    </w:rPr>
  </w:style>
  <w:style w:type="character" w:styleId="Slutnotehenvisning">
    <w:name w:val="endnote reference"/>
    <w:basedOn w:val="Standardskrifttypeiafsnit"/>
    <w:uiPriority w:val="99"/>
    <w:semiHidden/>
    <w:rsid w:val="00200765"/>
    <w:rPr>
      <w:vertAlign w:val="superscript"/>
    </w:rPr>
  </w:style>
  <w:style w:type="paragraph" w:styleId="Billedtekst">
    <w:name w:val="caption"/>
    <w:basedOn w:val="Normal"/>
    <w:next w:val="Normal"/>
    <w:uiPriority w:val="99"/>
    <w:qFormat/>
    <w:rsid w:val="00200765"/>
    <w:pPr>
      <w:spacing w:before="120" w:after="120"/>
    </w:pPr>
    <w:rPr>
      <w:b/>
      <w:bCs/>
    </w:rPr>
  </w:style>
  <w:style w:type="character" w:styleId="Sidetal">
    <w:name w:val="page number"/>
    <w:basedOn w:val="BrdtekstTegn"/>
    <w:uiPriority w:val="99"/>
    <w:rsid w:val="00200765"/>
    <w:rPr>
      <w:rFonts w:ascii="Calibri" w:hAnsi="Calibri" w:cs="Calibri"/>
      <w:sz w:val="24"/>
      <w:szCs w:val="24"/>
      <w:lang w:val="da-DK" w:eastAsia="en-US"/>
    </w:rPr>
  </w:style>
  <w:style w:type="paragraph" w:styleId="Indholdsfortegnelse1">
    <w:name w:val="toc 1"/>
    <w:basedOn w:val="Normal"/>
    <w:next w:val="Normal"/>
    <w:uiPriority w:val="39"/>
    <w:rsid w:val="000C5EB6"/>
    <w:pPr>
      <w:spacing w:before="120" w:after="60"/>
      <w:ind w:left="397" w:hanging="397"/>
      <w:jc w:val="left"/>
    </w:pPr>
    <w:rPr>
      <w:b/>
      <w:bCs/>
      <w:caps/>
      <w:sz w:val="24"/>
      <w:szCs w:val="24"/>
    </w:rPr>
  </w:style>
  <w:style w:type="paragraph" w:styleId="Indholdsfortegnelse2">
    <w:name w:val="toc 2"/>
    <w:basedOn w:val="Normal"/>
    <w:next w:val="Normal"/>
    <w:uiPriority w:val="39"/>
    <w:rsid w:val="000C5EB6"/>
    <w:pPr>
      <w:ind w:left="765" w:hanging="567"/>
      <w:jc w:val="left"/>
    </w:pPr>
    <w:rPr>
      <w:b/>
      <w:bCs/>
      <w:smallCaps/>
    </w:rPr>
  </w:style>
  <w:style w:type="paragraph" w:styleId="Indholdsfortegnelse3">
    <w:name w:val="toc 3"/>
    <w:basedOn w:val="Normal"/>
    <w:next w:val="Normal"/>
    <w:uiPriority w:val="39"/>
    <w:rsid w:val="00FA6842"/>
    <w:pPr>
      <w:ind w:left="970" w:hanging="567"/>
      <w:jc w:val="left"/>
    </w:pPr>
  </w:style>
  <w:style w:type="paragraph" w:styleId="Slutnotetekst">
    <w:name w:val="endnote text"/>
    <w:basedOn w:val="Normal"/>
    <w:link w:val="SlutnotetekstTegn"/>
    <w:uiPriority w:val="99"/>
    <w:semiHidden/>
    <w:rsid w:val="00200765"/>
    <w:rPr>
      <w:sz w:val="20"/>
      <w:szCs w:val="20"/>
    </w:rPr>
  </w:style>
  <w:style w:type="character" w:customStyle="1" w:styleId="SlutnotetekstTegn">
    <w:name w:val="Slutnotetekst Tegn"/>
    <w:basedOn w:val="Standardskrifttypeiafsnit"/>
    <w:link w:val="Slutnotetekst"/>
    <w:uiPriority w:val="99"/>
    <w:semiHidden/>
    <w:rsid w:val="00B6219C"/>
    <w:rPr>
      <w:rFonts w:ascii="Calibri" w:hAnsi="Calibri" w:cs="Calibri"/>
      <w:sz w:val="20"/>
      <w:szCs w:val="20"/>
    </w:rPr>
  </w:style>
  <w:style w:type="paragraph" w:styleId="Dokumentoversigt">
    <w:name w:val="Document Map"/>
    <w:basedOn w:val="Normal"/>
    <w:link w:val="DokumentoversigtTegn"/>
    <w:uiPriority w:val="99"/>
    <w:semiHidden/>
    <w:rsid w:val="00200765"/>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sid w:val="00B6219C"/>
    <w:rPr>
      <w:sz w:val="2"/>
      <w:szCs w:val="2"/>
    </w:rPr>
  </w:style>
  <w:style w:type="paragraph" w:styleId="Indeks1">
    <w:name w:val="index 1"/>
    <w:basedOn w:val="Normal"/>
    <w:next w:val="Normal"/>
    <w:autoRedefine/>
    <w:uiPriority w:val="99"/>
    <w:semiHidden/>
    <w:rsid w:val="00200765"/>
  </w:style>
  <w:style w:type="paragraph" w:styleId="Indeks2">
    <w:name w:val="index 2"/>
    <w:basedOn w:val="Normal"/>
    <w:next w:val="Normal"/>
    <w:autoRedefine/>
    <w:uiPriority w:val="99"/>
    <w:semiHidden/>
    <w:rsid w:val="00200765"/>
    <w:pPr>
      <w:ind w:left="480" w:hanging="240"/>
    </w:pPr>
  </w:style>
  <w:style w:type="paragraph" w:styleId="Indeks3">
    <w:name w:val="index 3"/>
    <w:basedOn w:val="Normal"/>
    <w:next w:val="Normal"/>
    <w:autoRedefine/>
    <w:uiPriority w:val="99"/>
    <w:semiHidden/>
    <w:rsid w:val="00200765"/>
    <w:pPr>
      <w:ind w:left="720" w:hanging="240"/>
    </w:pPr>
  </w:style>
  <w:style w:type="paragraph" w:styleId="Indeksoverskrift">
    <w:name w:val="index heading"/>
    <w:basedOn w:val="Normal"/>
    <w:next w:val="Indeks1"/>
    <w:uiPriority w:val="99"/>
    <w:semiHidden/>
    <w:rsid w:val="00200765"/>
  </w:style>
  <w:style w:type="paragraph" w:styleId="Indholdsfortegnelse4">
    <w:name w:val="toc 4"/>
    <w:basedOn w:val="Normal"/>
    <w:next w:val="Normal"/>
    <w:autoRedefine/>
    <w:uiPriority w:val="99"/>
    <w:semiHidden/>
    <w:rsid w:val="003B46A1"/>
    <w:pPr>
      <w:ind w:left="600"/>
      <w:jc w:val="left"/>
    </w:pPr>
    <w:rPr>
      <w:sz w:val="18"/>
      <w:szCs w:val="18"/>
    </w:rPr>
  </w:style>
  <w:style w:type="paragraph" w:styleId="Indholdsfortegnelse5">
    <w:name w:val="toc 5"/>
    <w:basedOn w:val="Normal"/>
    <w:next w:val="Normal"/>
    <w:autoRedefine/>
    <w:uiPriority w:val="99"/>
    <w:semiHidden/>
    <w:rsid w:val="003B46A1"/>
    <w:pPr>
      <w:ind w:left="800"/>
      <w:jc w:val="left"/>
    </w:pPr>
    <w:rPr>
      <w:sz w:val="18"/>
      <w:szCs w:val="18"/>
    </w:rPr>
  </w:style>
  <w:style w:type="character" w:styleId="Hyperlink">
    <w:name w:val="Hyperlink"/>
    <w:basedOn w:val="Standardskrifttypeiafsnit"/>
    <w:uiPriority w:val="99"/>
    <w:rsid w:val="005E6901"/>
    <w:rPr>
      <w:color w:val="0000FF"/>
      <w:u w:val="single"/>
    </w:rPr>
  </w:style>
  <w:style w:type="paragraph" w:customStyle="1" w:styleId="n">
    <w:name w:val="n"/>
    <w:basedOn w:val="Indeks1"/>
    <w:uiPriority w:val="99"/>
    <w:rsid w:val="00200765"/>
  </w:style>
  <w:style w:type="paragraph" w:customStyle="1" w:styleId="TypografiDefaultTimesNewRoman">
    <w:name w:val="Typografi Default + Times New Roman"/>
    <w:basedOn w:val="Default"/>
    <w:uiPriority w:val="99"/>
    <w:rsid w:val="002144DF"/>
    <w:rPr>
      <w:rFonts w:ascii="Calibri" w:hAnsi="Calibri" w:cs="Calibri"/>
    </w:rPr>
  </w:style>
  <w:style w:type="character" w:styleId="BesgtHyperlink">
    <w:name w:val="FollowedHyperlink"/>
    <w:basedOn w:val="Standardskrifttypeiafsnit"/>
    <w:uiPriority w:val="99"/>
    <w:rsid w:val="00200765"/>
    <w:rPr>
      <w:color w:val="800080"/>
      <w:u w:val="single"/>
    </w:rPr>
  </w:style>
  <w:style w:type="paragraph" w:styleId="Opstilling-punkttegn2">
    <w:name w:val="List Bullet 2"/>
    <w:basedOn w:val="Opstilling-punkttegn"/>
    <w:uiPriority w:val="99"/>
    <w:rsid w:val="00200765"/>
    <w:pPr>
      <w:numPr>
        <w:numId w:val="3"/>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200765"/>
  </w:style>
  <w:style w:type="paragraph" w:styleId="Opstilling-forts">
    <w:name w:val="List Continue"/>
    <w:basedOn w:val="Opstilling-talellerbogst"/>
    <w:uiPriority w:val="99"/>
    <w:rsid w:val="00200765"/>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200765"/>
    <w:pPr>
      <w:ind w:left="851"/>
    </w:pPr>
  </w:style>
  <w:style w:type="paragraph" w:styleId="Opstilling-talellerbogst2">
    <w:name w:val="List Number 2"/>
    <w:basedOn w:val="Opstilling-talellerbogst"/>
    <w:uiPriority w:val="99"/>
    <w:rsid w:val="00200765"/>
    <w:pPr>
      <w:numPr>
        <w:ilvl w:val="1"/>
      </w:numPr>
      <w:tabs>
        <w:tab w:val="num" w:pos="1700"/>
      </w:tabs>
      <w:ind w:left="850" w:hanging="425"/>
    </w:pPr>
  </w:style>
  <w:style w:type="paragraph" w:customStyle="1" w:styleId="ListContinueNoSpace">
    <w:name w:val="List Continue NoSpace"/>
    <w:basedOn w:val="Opstilling-forts"/>
    <w:uiPriority w:val="99"/>
    <w:rsid w:val="00200765"/>
  </w:style>
  <w:style w:type="paragraph" w:customStyle="1" w:styleId="ListContinue2NoSpace">
    <w:name w:val="List Continue 2 NoSpace"/>
    <w:basedOn w:val="Opstilling-forts2"/>
    <w:uiPriority w:val="99"/>
    <w:rsid w:val="00200765"/>
  </w:style>
  <w:style w:type="paragraph" w:customStyle="1" w:styleId="ListNumberNoSpace">
    <w:name w:val="List Number NoSpace"/>
    <w:basedOn w:val="Opstilling-talellerbogst"/>
    <w:uiPriority w:val="99"/>
    <w:rsid w:val="00200765"/>
  </w:style>
  <w:style w:type="paragraph" w:customStyle="1" w:styleId="ListNumber2NoSpace">
    <w:name w:val="List Number 2 NoSpace"/>
    <w:basedOn w:val="Opstilling-talellerbogst2"/>
    <w:uiPriority w:val="99"/>
    <w:rsid w:val="00200765"/>
  </w:style>
  <w:style w:type="paragraph" w:styleId="Opstilling-punkttegn3">
    <w:name w:val="List Bullet 3"/>
    <w:basedOn w:val="Opstilling-punkttegn2"/>
    <w:uiPriority w:val="99"/>
    <w:rsid w:val="00200765"/>
    <w:pPr>
      <w:tabs>
        <w:tab w:val="clear" w:pos="851"/>
        <w:tab w:val="left" w:pos="1276"/>
      </w:tabs>
      <w:ind w:left="1276"/>
    </w:pPr>
  </w:style>
  <w:style w:type="paragraph" w:styleId="Opstilling-forts3">
    <w:name w:val="List Continue 3"/>
    <w:basedOn w:val="Opstilling-forts2"/>
    <w:uiPriority w:val="99"/>
    <w:rsid w:val="00200765"/>
    <w:pPr>
      <w:ind w:left="1276"/>
    </w:pPr>
  </w:style>
  <w:style w:type="paragraph" w:styleId="Opstilling-talellerbogst3">
    <w:name w:val="List Number 3"/>
    <w:basedOn w:val="Opstilling-talellerbogst2"/>
    <w:uiPriority w:val="99"/>
    <w:rsid w:val="00200765"/>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200765"/>
  </w:style>
  <w:style w:type="paragraph" w:customStyle="1" w:styleId="ListContinue3NoSpace">
    <w:name w:val="List Continue 3 NoSpace"/>
    <w:basedOn w:val="Opstilling-forts3"/>
    <w:uiPriority w:val="99"/>
    <w:rsid w:val="00200765"/>
  </w:style>
  <w:style w:type="paragraph" w:customStyle="1" w:styleId="ListNumber3NoSpace">
    <w:name w:val="List Number 3 NoSpace"/>
    <w:basedOn w:val="Opstilling-talellerbogst3"/>
    <w:uiPriority w:val="99"/>
    <w:rsid w:val="00200765"/>
  </w:style>
  <w:style w:type="paragraph" w:customStyle="1" w:styleId="ListContinue0">
    <w:name w:val="List Continue 0"/>
    <w:basedOn w:val="Opstilling-forts"/>
    <w:uiPriority w:val="99"/>
    <w:rsid w:val="00200765"/>
    <w:pPr>
      <w:ind w:left="0"/>
    </w:pPr>
  </w:style>
  <w:style w:type="paragraph" w:customStyle="1" w:styleId="ListContinue0NoSpace">
    <w:name w:val="List Continue 0 NoSpace"/>
    <w:basedOn w:val="ListContinue0"/>
    <w:uiPriority w:val="99"/>
    <w:rsid w:val="00200765"/>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cs="TrueHelveticaLight"/>
      <w:sz w:val="28"/>
      <w:szCs w:val="28"/>
    </w:rPr>
  </w:style>
  <w:style w:type="paragraph" w:styleId="Bloktekst">
    <w:name w:val="Block Text"/>
    <w:basedOn w:val="Normal"/>
    <w:uiPriority w:val="99"/>
    <w:rsid w:val="00200765"/>
    <w:pPr>
      <w:spacing w:after="120" w:line="270" w:lineRule="atLeast"/>
      <w:ind w:left="1440" w:right="1440"/>
      <w:jc w:val="left"/>
    </w:pPr>
  </w:style>
  <w:style w:type="paragraph" w:customStyle="1" w:styleId="Default">
    <w:name w:val="Default"/>
    <w:uiPriority w:val="99"/>
    <w:rsid w:val="00200765"/>
    <w:pPr>
      <w:widowControl w:val="0"/>
      <w:autoSpaceDE w:val="0"/>
      <w:autoSpaceDN w:val="0"/>
      <w:adjustRightInd w:val="0"/>
    </w:pPr>
    <w:rPr>
      <w:rFonts w:ascii="ITC Avant Garde Gothic Demi" w:hAnsi="ITC Avant Garde Gothic Demi" w:cs="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semiHidden/>
    <w:rsid w:val="003B46A1"/>
    <w:pPr>
      <w:ind w:left="1000"/>
      <w:jc w:val="left"/>
    </w:pPr>
    <w:rPr>
      <w:sz w:val="18"/>
      <w:szCs w:val="18"/>
    </w:rPr>
  </w:style>
  <w:style w:type="paragraph" w:styleId="Indholdsfortegnelse7">
    <w:name w:val="toc 7"/>
    <w:basedOn w:val="Normal"/>
    <w:next w:val="Normal"/>
    <w:autoRedefine/>
    <w:uiPriority w:val="99"/>
    <w:semiHidden/>
    <w:rsid w:val="003B46A1"/>
    <w:pPr>
      <w:ind w:left="1200"/>
      <w:jc w:val="left"/>
    </w:pPr>
    <w:rPr>
      <w:sz w:val="18"/>
      <w:szCs w:val="18"/>
    </w:rPr>
  </w:style>
  <w:style w:type="paragraph" w:styleId="Indholdsfortegnelse8">
    <w:name w:val="toc 8"/>
    <w:basedOn w:val="Normal"/>
    <w:next w:val="Normal"/>
    <w:autoRedefine/>
    <w:uiPriority w:val="99"/>
    <w:semiHidden/>
    <w:rsid w:val="003B46A1"/>
    <w:pPr>
      <w:ind w:left="1400"/>
      <w:jc w:val="left"/>
    </w:pPr>
    <w:rPr>
      <w:sz w:val="18"/>
      <w:szCs w:val="18"/>
    </w:rPr>
  </w:style>
  <w:style w:type="paragraph" w:styleId="Indholdsfortegnelse9">
    <w:name w:val="toc 9"/>
    <w:basedOn w:val="Normal"/>
    <w:next w:val="Normal"/>
    <w:autoRedefine/>
    <w:uiPriority w:val="99"/>
    <w:semiHidden/>
    <w:rsid w:val="003B46A1"/>
    <w:pPr>
      <w:ind w:left="1600"/>
      <w:jc w:val="left"/>
    </w:pPr>
    <w:rPr>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basedOn w:val="Standardskrifttypeiafsnit"/>
    <w:link w:val="Brdtekst"/>
    <w:uiPriority w:val="99"/>
    <w:rsid w:val="00FC76F6"/>
    <w:rPr>
      <w:rFonts w:ascii="Calibri" w:hAnsi="Calibri" w:cs="Calibri"/>
      <w:sz w:val="24"/>
      <w:szCs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basedOn w:val="Standardskrifttypeiafsnit"/>
    <w:link w:val="Brdtekst2"/>
    <w:uiPriority w:val="99"/>
    <w:semiHidden/>
    <w:rsid w:val="00B6219C"/>
    <w:rPr>
      <w:rFonts w:ascii="Calibri" w:hAnsi="Calibri" w:cs="Calibri"/>
    </w:rPr>
  </w:style>
  <w:style w:type="paragraph" w:customStyle="1" w:styleId="Indholdsfortegnelse">
    <w:name w:val="Indholdsfortegnelse"/>
    <w:basedOn w:val="Normal"/>
    <w:next w:val="Normal"/>
    <w:uiPriority w:val="99"/>
    <w:rsid w:val="00663949"/>
    <w:pPr>
      <w:jc w:val="left"/>
    </w:pPr>
    <w:rPr>
      <w:b/>
      <w:bCs/>
      <w:sz w:val="24"/>
      <w:szCs w:val="24"/>
    </w:rPr>
  </w:style>
  <w:style w:type="table" w:styleId="Tabel-Gitter">
    <w:name w:val="Table Grid"/>
    <w:basedOn w:val="Tabel-Normal"/>
    <w:uiPriority w:val="99"/>
    <w:rsid w:val="00A36F4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uiPriority w:val="99"/>
    <w:rsid w:val="00FD2C45"/>
    <w:pPr>
      <w:numPr>
        <w:ilvl w:val="0"/>
      </w:numPr>
      <w:tabs>
        <w:tab w:val="num" w:pos="794"/>
      </w:tabs>
      <w:ind w:left="794" w:hanging="794"/>
      <w:outlineLvl w:val="9"/>
    </w:pPr>
    <w:rPr>
      <w:color w:val="auto"/>
      <w:sz w:val="32"/>
      <w:szCs w:val="32"/>
    </w:rPr>
  </w:style>
  <w:style w:type="character" w:styleId="Kommentarhenvisning">
    <w:name w:val="annotation reference"/>
    <w:basedOn w:val="Standardskrifttypeiafsnit"/>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basedOn w:val="Standardskrifttypeiafsnit"/>
    <w:link w:val="Kommentartekst"/>
    <w:uiPriority w:val="99"/>
    <w:semiHidden/>
    <w:rsid w:val="00B6219C"/>
    <w:rPr>
      <w:rFonts w:ascii="Calibri" w:hAnsi="Calibri" w:cs="Calibri"/>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basedOn w:val="KommentartekstTegn"/>
    <w:link w:val="Kommentaremne"/>
    <w:uiPriority w:val="99"/>
    <w:semiHidden/>
    <w:rsid w:val="00B6219C"/>
    <w:rPr>
      <w:rFonts w:ascii="Calibri" w:hAnsi="Calibri" w:cs="Calibri"/>
      <w:b/>
      <w:bCs/>
      <w:sz w:val="20"/>
      <w:szCs w:val="20"/>
    </w:rPr>
  </w:style>
  <w:style w:type="paragraph" w:styleId="Markeringsbobletekst">
    <w:name w:val="Balloon Text"/>
    <w:basedOn w:val="Normal"/>
    <w:link w:val="MarkeringsbobletekstTegn"/>
    <w:uiPriority w:val="99"/>
    <w:semiHidden/>
    <w:rsid w:val="006D49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219C"/>
    <w:rPr>
      <w:sz w:val="2"/>
      <w:szCs w:val="2"/>
    </w:rPr>
  </w:style>
  <w:style w:type="paragraph" w:customStyle="1" w:styleId="TitelOverskrift1">
    <w:name w:val="Titel_Overskrift_1"/>
    <w:basedOn w:val="Overskrift1"/>
    <w:uiPriority w:val="99"/>
    <w:rsid w:val="00FD2C45"/>
    <w:pPr>
      <w:pageBreakBefore w:val="0"/>
      <w:tabs>
        <w:tab w:val="clear" w:pos="794"/>
      </w:tabs>
      <w:ind w:left="0" w:firstLine="0"/>
      <w:outlineLvl w:val="9"/>
    </w:pPr>
  </w:style>
  <w:style w:type="paragraph" w:customStyle="1" w:styleId="HeaderTekst1">
    <w:name w:val="Header_Tekst_1"/>
    <w:basedOn w:val="Normal"/>
    <w:uiPriority w:val="99"/>
    <w:rsid w:val="00C35FA9"/>
    <w:pPr>
      <w:jc w:val="center"/>
    </w:pPr>
    <w:rPr>
      <w:sz w:val="18"/>
      <w:szCs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basedOn w:val="BrdtekstTegn"/>
    <w:link w:val="BrdtekstTabel"/>
    <w:uiPriority w:val="99"/>
    <w:rsid w:val="00363545"/>
    <w:rPr>
      <w:rFonts w:ascii="Calibri" w:hAnsi="Calibri" w:cs="Calibri"/>
      <w:sz w:val="24"/>
      <w:szCs w:val="24"/>
      <w:lang w:val="da-DK" w:eastAsia="en-US"/>
    </w:rPr>
  </w:style>
  <w:style w:type="paragraph" w:customStyle="1" w:styleId="Opstilling-Numremafstand">
    <w:name w:val="Opstilling - Numre m afstand"/>
    <w:basedOn w:val="Opstilling-punkttegn"/>
    <w:uiPriority w:val="99"/>
    <w:rsid w:val="00984F27"/>
    <w:pPr>
      <w:numPr>
        <w:numId w:val="7"/>
      </w:numPr>
      <w:ind w:left="470" w:hanging="357"/>
      <w:contextualSpacing w:val="0"/>
    </w:pPr>
  </w:style>
  <w:style w:type="paragraph" w:customStyle="1" w:styleId="Opstilling-punkttegnmafstand">
    <w:name w:val="Opstilling - punkttegn m afstand"/>
    <w:basedOn w:val="Opstilling-punkttegn"/>
    <w:uiPriority w:val="99"/>
    <w:rsid w:val="007F00D7"/>
    <w:pPr>
      <w:numPr>
        <w:numId w:val="6"/>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cs="Calibri"/>
    </w:rPr>
  </w:style>
  <w:style w:type="paragraph" w:customStyle="1" w:styleId="MPBrdtekst">
    <w:name w:val="MP Brødtekst"/>
    <w:basedOn w:val="Normal"/>
    <w:link w:val="MPBrdtekstTegn"/>
    <w:uiPriority w:val="99"/>
    <w:rsid w:val="00CD713E"/>
    <w:pPr>
      <w:spacing w:line="280" w:lineRule="atLeast"/>
    </w:pPr>
    <w:rPr>
      <w:rFonts w:ascii="Garamond" w:hAnsi="Garamond" w:cs="Garamond"/>
      <w:lang w:eastAsia="en-US"/>
    </w:rPr>
  </w:style>
  <w:style w:type="character" w:customStyle="1" w:styleId="MPBrdtekstTegn">
    <w:name w:val="MP Brødtekst Tegn"/>
    <w:link w:val="MPBrdtekst"/>
    <w:uiPriority w:val="99"/>
    <w:rsid w:val="00CD713E"/>
    <w:rPr>
      <w:rFonts w:ascii="Garamond" w:hAnsi="Garamond" w:cs="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rsid w:val="00697D8D"/>
    <w:rPr>
      <w:rFonts w:ascii="Arial" w:hAnsi="Arial" w:cs="Arial"/>
      <w:sz w:val="28"/>
      <w:szCs w:val="28"/>
      <w:lang w:eastAsia="en-US"/>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szCs w:val="24"/>
    </w:rPr>
  </w:style>
  <w:style w:type="character" w:customStyle="1" w:styleId="googqs-tidbit1">
    <w:name w:val="goog_qs-tidbit1"/>
    <w:uiPriority w:val="99"/>
    <w:rsid w:val="00362EF7"/>
  </w:style>
  <w:style w:type="paragraph" w:customStyle="1" w:styleId="BrdtekstTabelOverskrift">
    <w:name w:val="Brødtekst_Tabel_Overskrift"/>
    <w:basedOn w:val="BrdtekstTabel"/>
    <w:link w:val="BrdtekstTabelOverskriftChar"/>
    <w:uiPriority w:val="99"/>
    <w:rsid w:val="00447F30"/>
    <w:pPr>
      <w:spacing w:before="120" w:after="120"/>
    </w:pPr>
    <w:rPr>
      <w:b/>
      <w:bCs/>
    </w:rPr>
  </w:style>
  <w:style w:type="character" w:customStyle="1" w:styleId="BrdtekstTabelOverskriftChar">
    <w:name w:val="Brødtekst_Tabel_Overskrift Char"/>
    <w:basedOn w:val="BrdtekstTabelTegn"/>
    <w:link w:val="BrdtekstTabelOverskrift"/>
    <w:uiPriority w:val="99"/>
    <w:rsid w:val="00447F30"/>
    <w:rPr>
      <w:rFonts w:ascii="Calibri" w:hAnsi="Calibri" w:cs="Calibri"/>
      <w:b/>
      <w:bCs/>
      <w:sz w:val="24"/>
      <w:szCs w:val="24"/>
      <w:lang w:val="da-DK" w:eastAsia="en-US"/>
    </w:rPr>
  </w:style>
  <w:style w:type="paragraph" w:customStyle="1" w:styleId="Style1">
    <w:name w:val="Style1"/>
    <w:basedOn w:val="Normal"/>
    <w:uiPriority w:val="99"/>
    <w:rsid w:val="003F620F"/>
    <w:pPr>
      <w:numPr>
        <w:numId w:val="10"/>
      </w:numPr>
    </w:pPr>
  </w:style>
  <w:style w:type="paragraph" w:customStyle="1" w:styleId="Listeafsnit1">
    <w:name w:val="Listeafsnit1"/>
    <w:basedOn w:val="Normal"/>
    <w:uiPriority w:val="99"/>
    <w:rsid w:val="003D1AF1"/>
    <w:pPr>
      <w:numPr>
        <w:numId w:val="14"/>
      </w:numPr>
      <w:spacing w:before="40" w:after="40"/>
      <w:ind w:left="459" w:hanging="283"/>
      <w:contextualSpacing/>
      <w:jc w:val="left"/>
    </w:pPr>
  </w:style>
  <w:style w:type="numbering" w:customStyle="1" w:styleId="TypografiPunkttegn1">
    <w:name w:val="Typografi Punkttegn1"/>
    <w:rsid w:val="00E36CAA"/>
    <w:pPr>
      <w:numPr>
        <w:numId w:val="5"/>
      </w:numPr>
    </w:pPr>
  </w:style>
  <w:style w:type="numbering" w:customStyle="1" w:styleId="TypografiPunkttegn">
    <w:name w:val="Typografi Punkttegn"/>
    <w:rsid w:val="00E36CAA"/>
    <w:pPr>
      <w:numPr>
        <w:numId w:val="4"/>
      </w:numPr>
    </w:pPr>
  </w:style>
  <w:style w:type="numbering" w:styleId="111111">
    <w:name w:val="Outline List 2"/>
    <w:basedOn w:val="Ingenoversigt"/>
    <w:uiPriority w:val="99"/>
    <w:semiHidden/>
    <w:unhideWhenUsed/>
    <w:rsid w:val="00E36CA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4"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34D"/>
    <w:pPr>
      <w:jc w:val="both"/>
    </w:pPr>
    <w:rPr>
      <w:rFonts w:ascii="Calibri" w:hAnsi="Calibri" w:cs="Calibri"/>
    </w:rPr>
  </w:style>
  <w:style w:type="paragraph" w:styleId="Overskrift1">
    <w:name w:val="heading 1"/>
    <w:aliases w:val="Main heading"/>
    <w:basedOn w:val="Normal"/>
    <w:next w:val="Normal"/>
    <w:link w:val="Overskrift1Tegn"/>
    <w:uiPriority w:val="99"/>
    <w:qFormat/>
    <w:rsid w:val="00FD2C45"/>
    <w:pPr>
      <w:keepNext/>
      <w:pageBreakBefore/>
      <w:tabs>
        <w:tab w:val="num" w:pos="794"/>
      </w:tabs>
      <w:spacing w:before="600" w:after="180"/>
      <w:ind w:left="794" w:hanging="794"/>
      <w:jc w:val="left"/>
      <w:outlineLvl w:val="0"/>
    </w:pPr>
    <w:rPr>
      <w:rFonts w:ascii="Cambria" w:hAnsi="Cambria" w:cs="Cambria"/>
      <w:b/>
      <w:bCs/>
      <w:sz w:val="44"/>
      <w:szCs w:val="44"/>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794"/>
        <w:tab w:val="left" w:pos="1276"/>
        <w:tab w:val="num" w:pos="1928"/>
      </w:tabs>
      <w:spacing w:before="240" w:after="60" w:line="288" w:lineRule="auto"/>
      <w:ind w:left="794" w:hanging="794"/>
      <w:outlineLvl w:val="1"/>
    </w:pPr>
    <w:rPr>
      <w:color w:val="333399"/>
      <w:sz w:val="28"/>
      <w:szCs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num" w:pos="794"/>
        <w:tab w:val="num" w:pos="936"/>
      </w:tabs>
      <w:ind w:left="936" w:hanging="794"/>
      <w:outlineLvl w:val="2"/>
    </w:pPr>
    <w:rPr>
      <w:rFonts w:ascii="Calibri" w:hAnsi="Calibri" w:cs="Calibri"/>
      <w:sz w:val="24"/>
      <w:szCs w:val="24"/>
      <w:lang w:val="da-DK" w:eastAsia="ja-JP"/>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i/>
      <w:iCs/>
      <w:sz w:val="24"/>
      <w:szCs w:val="24"/>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cs="Arial"/>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cs="Arial"/>
      <w:i/>
      <w:iCs/>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cs="Arial"/>
      <w:sz w:val="20"/>
      <w:szCs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cs="Arial"/>
      <w:i/>
      <w:iCs/>
      <w:sz w:val="20"/>
      <w:szCs w:val="20"/>
    </w:rPr>
  </w:style>
  <w:style w:type="paragraph" w:styleId="Overskrift9">
    <w:name w:val="heading 9"/>
    <w:basedOn w:val="Normal"/>
    <w:next w:val="Normal"/>
    <w:link w:val="Overskrift9Tegn"/>
    <w:uiPriority w:val="99"/>
    <w:qFormat/>
    <w:rsid w:val="00C96E5E"/>
    <w:pPr>
      <w:numPr>
        <w:ilvl w:val="8"/>
        <w:numId w:val="1"/>
      </w:numPr>
      <w:tabs>
        <w:tab w:val="clear" w:pos="643"/>
        <w:tab w:val="num" w:pos="0"/>
      </w:tabs>
      <w:spacing w:before="240" w:after="60"/>
      <w:ind w:left="0" w:firstLine="0"/>
      <w:outlineLvl w:val="8"/>
    </w:pPr>
    <w:rPr>
      <w:rFonts w:ascii="Arial" w:hAnsi="Arial" w:cs="Arial"/>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basedOn w:val="Standardskrifttypeiafsnit"/>
    <w:link w:val="Overskrift1"/>
    <w:uiPriority w:val="99"/>
    <w:rsid w:val="00AA5705"/>
    <w:rPr>
      <w:rFonts w:ascii="Cambria" w:hAnsi="Cambria" w:cs="Cambria"/>
      <w:b/>
      <w:bCs/>
      <w:sz w:val="44"/>
      <w:szCs w:val="44"/>
    </w:rPr>
  </w:style>
  <w:style w:type="character" w:customStyle="1" w:styleId="Overskrift2Tegn">
    <w:name w:val="Overskrift 2 Tegn"/>
    <w:aliases w:val="Heading Tegn"/>
    <w:basedOn w:val="Standardskrifttypeiafsnit"/>
    <w:link w:val="Overskrift2"/>
    <w:uiPriority w:val="99"/>
    <w:rsid w:val="00AA5705"/>
    <w:rPr>
      <w:rFonts w:ascii="Cambria" w:hAnsi="Cambria" w:cs="Cambria"/>
      <w:b/>
      <w:bCs/>
      <w:color w:val="333399"/>
      <w:sz w:val="28"/>
      <w:szCs w:val="28"/>
      <w:lang w:val="en-US"/>
    </w:rPr>
  </w:style>
  <w:style w:type="character" w:customStyle="1" w:styleId="Overskrift3Tegn">
    <w:name w:val="Overskrift 3 Tegn"/>
    <w:aliases w:val="Sub Heading Tegn"/>
    <w:basedOn w:val="Standardskrifttypeiafsnit"/>
    <w:link w:val="Overskrift3"/>
    <w:uiPriority w:val="99"/>
    <w:rsid w:val="00AB55F8"/>
    <w:rPr>
      <w:rFonts w:ascii="Calibri" w:hAnsi="Calibri" w:cs="Calibri"/>
      <w:b/>
      <w:bCs/>
      <w:color w:val="333399"/>
      <w:sz w:val="24"/>
      <w:szCs w:val="24"/>
      <w:lang w:eastAsia="ja-JP"/>
    </w:rPr>
  </w:style>
  <w:style w:type="character" w:customStyle="1" w:styleId="Overskrift4Tegn">
    <w:name w:val="Overskrift 4 Tegn"/>
    <w:aliases w:val="Sub / Sub Heading Tegn"/>
    <w:basedOn w:val="Standardskrifttypeiafsnit"/>
    <w:link w:val="Overskrift4"/>
    <w:uiPriority w:val="99"/>
    <w:rsid w:val="00B6219C"/>
    <w:rPr>
      <w:rFonts w:ascii="Calibri" w:hAnsi="Calibri" w:cs="Calibri"/>
      <w:i/>
      <w:iCs/>
      <w:sz w:val="24"/>
      <w:szCs w:val="24"/>
    </w:rPr>
  </w:style>
  <w:style w:type="character" w:customStyle="1" w:styleId="Overskrift5Tegn">
    <w:name w:val="Overskrift 5 Tegn"/>
    <w:basedOn w:val="Standardskrifttypeiafsnit"/>
    <w:link w:val="Overskrift5"/>
    <w:uiPriority w:val="99"/>
    <w:rsid w:val="00B6219C"/>
    <w:rPr>
      <w:rFonts w:ascii="Arial" w:hAnsi="Arial" w:cs="Arial"/>
    </w:rPr>
  </w:style>
  <w:style w:type="character" w:customStyle="1" w:styleId="Overskrift6Tegn">
    <w:name w:val="Overskrift 6 Tegn"/>
    <w:basedOn w:val="Standardskrifttypeiafsnit"/>
    <w:link w:val="Overskrift6"/>
    <w:uiPriority w:val="99"/>
    <w:rsid w:val="00B6219C"/>
    <w:rPr>
      <w:rFonts w:ascii="Arial" w:hAnsi="Arial" w:cs="Arial"/>
      <w:i/>
      <w:iCs/>
    </w:rPr>
  </w:style>
  <w:style w:type="character" w:customStyle="1" w:styleId="Overskrift7Tegn">
    <w:name w:val="Overskrift 7 Tegn"/>
    <w:basedOn w:val="Standardskrifttypeiafsnit"/>
    <w:link w:val="Overskrift7"/>
    <w:uiPriority w:val="99"/>
    <w:rsid w:val="00B6219C"/>
    <w:rPr>
      <w:rFonts w:ascii="Arial" w:hAnsi="Arial" w:cs="Arial"/>
      <w:sz w:val="20"/>
      <w:szCs w:val="20"/>
    </w:rPr>
  </w:style>
  <w:style w:type="character" w:customStyle="1" w:styleId="Overskrift8Tegn">
    <w:name w:val="Overskrift 8 Tegn"/>
    <w:basedOn w:val="Standardskrifttypeiafsnit"/>
    <w:link w:val="Overskrift8"/>
    <w:uiPriority w:val="99"/>
    <w:rsid w:val="00B6219C"/>
    <w:rPr>
      <w:rFonts w:ascii="Arial" w:hAnsi="Arial" w:cs="Arial"/>
      <w:i/>
      <w:iCs/>
      <w:sz w:val="20"/>
      <w:szCs w:val="20"/>
    </w:rPr>
  </w:style>
  <w:style w:type="character" w:customStyle="1" w:styleId="Overskrift9Tegn">
    <w:name w:val="Overskrift 9 Tegn"/>
    <w:basedOn w:val="Standardskrifttypeiafsnit"/>
    <w:link w:val="Overskrift9"/>
    <w:uiPriority w:val="99"/>
    <w:rsid w:val="00B6219C"/>
    <w:rPr>
      <w:rFonts w:ascii="Arial" w:hAnsi="Arial" w:cs="Arial"/>
      <w:i/>
      <w:iCs/>
      <w:sz w:val="18"/>
      <w:szCs w:val="18"/>
    </w:rPr>
  </w:style>
  <w:style w:type="paragraph" w:styleId="Sidefod">
    <w:name w:val="footer"/>
    <w:basedOn w:val="Normal"/>
    <w:link w:val="SidefodTegn"/>
    <w:uiPriority w:val="99"/>
    <w:rsid w:val="002E781B"/>
    <w:pPr>
      <w:tabs>
        <w:tab w:val="center" w:pos="4819"/>
        <w:tab w:val="right" w:pos="9071"/>
      </w:tabs>
    </w:pPr>
    <w:rPr>
      <w:sz w:val="18"/>
      <w:szCs w:val="18"/>
    </w:rPr>
  </w:style>
  <w:style w:type="character" w:customStyle="1" w:styleId="SidefodTegn">
    <w:name w:val="Sidefod Tegn"/>
    <w:basedOn w:val="Standardskrifttypeiafsnit"/>
    <w:link w:val="Sidefod"/>
    <w:uiPriority w:val="99"/>
    <w:semiHidden/>
    <w:rsid w:val="00B6219C"/>
    <w:rPr>
      <w:rFonts w:ascii="Calibri" w:hAnsi="Calibri" w:cs="Calibri"/>
    </w:rPr>
  </w:style>
  <w:style w:type="paragraph" w:styleId="Sidehoved">
    <w:name w:val="header"/>
    <w:basedOn w:val="Normal"/>
    <w:link w:val="SidehovedTegn"/>
    <w:uiPriority w:val="99"/>
    <w:rsid w:val="002E781B"/>
    <w:pPr>
      <w:tabs>
        <w:tab w:val="center" w:pos="4819"/>
        <w:tab w:val="right" w:pos="9071"/>
      </w:tabs>
      <w:jc w:val="center"/>
    </w:pPr>
    <w:rPr>
      <w:sz w:val="18"/>
      <w:szCs w:val="18"/>
    </w:rPr>
  </w:style>
  <w:style w:type="character" w:customStyle="1" w:styleId="SidehovedTegn">
    <w:name w:val="Sidehoved Tegn"/>
    <w:basedOn w:val="Standardskrifttypeiafsnit"/>
    <w:link w:val="Sidehoved"/>
    <w:uiPriority w:val="99"/>
    <w:semiHidden/>
    <w:rsid w:val="00B6219C"/>
    <w:rPr>
      <w:rFonts w:ascii="Calibri" w:hAnsi="Calibri" w:cs="Calibri"/>
    </w:rPr>
  </w:style>
  <w:style w:type="paragraph" w:customStyle="1" w:styleId="Punktopstilling">
    <w:name w:val="Punktopstilling"/>
    <w:basedOn w:val="Normal"/>
    <w:uiPriority w:val="99"/>
    <w:rsid w:val="00200765"/>
    <w:pPr>
      <w:keepNext/>
      <w:spacing w:before="20" w:after="20"/>
      <w:ind w:left="993" w:hanging="284"/>
    </w:pPr>
  </w:style>
  <w:style w:type="paragraph" w:styleId="Fodnotetekst">
    <w:name w:val="footnote text"/>
    <w:basedOn w:val="Normal"/>
    <w:link w:val="FodnotetekstTegn"/>
    <w:uiPriority w:val="99"/>
    <w:semiHidden/>
    <w:rsid w:val="00200765"/>
    <w:rPr>
      <w:sz w:val="20"/>
      <w:szCs w:val="20"/>
      <w:lang w:eastAsia="ja-JP"/>
    </w:rPr>
  </w:style>
  <w:style w:type="character" w:customStyle="1" w:styleId="FodnotetekstTegn">
    <w:name w:val="Fodnotetekst Tegn"/>
    <w:basedOn w:val="Standardskrifttypeiafsnit"/>
    <w:link w:val="Fodnotetekst"/>
    <w:uiPriority w:val="99"/>
    <w:semiHidden/>
    <w:rsid w:val="002261C8"/>
    <w:rPr>
      <w:rFonts w:ascii="Calibri" w:hAnsi="Calibri" w:cs="Calibri"/>
      <w:sz w:val="24"/>
      <w:szCs w:val="24"/>
    </w:rPr>
  </w:style>
  <w:style w:type="character" w:styleId="Fodnotehenvisning">
    <w:name w:val="footnote reference"/>
    <w:basedOn w:val="Standardskrifttypeiafsnit"/>
    <w:uiPriority w:val="99"/>
    <w:semiHidden/>
    <w:rsid w:val="00200765"/>
    <w:rPr>
      <w:vertAlign w:val="superscript"/>
    </w:rPr>
  </w:style>
  <w:style w:type="character" w:styleId="Slutnotehenvisning">
    <w:name w:val="endnote reference"/>
    <w:basedOn w:val="Standardskrifttypeiafsnit"/>
    <w:uiPriority w:val="99"/>
    <w:semiHidden/>
    <w:rsid w:val="00200765"/>
    <w:rPr>
      <w:vertAlign w:val="superscript"/>
    </w:rPr>
  </w:style>
  <w:style w:type="paragraph" w:styleId="Billedtekst">
    <w:name w:val="caption"/>
    <w:basedOn w:val="Normal"/>
    <w:next w:val="Normal"/>
    <w:uiPriority w:val="99"/>
    <w:qFormat/>
    <w:rsid w:val="00200765"/>
    <w:pPr>
      <w:spacing w:before="120" w:after="120"/>
    </w:pPr>
    <w:rPr>
      <w:b/>
      <w:bCs/>
    </w:rPr>
  </w:style>
  <w:style w:type="character" w:styleId="Sidetal">
    <w:name w:val="page number"/>
    <w:basedOn w:val="BrdtekstTegn"/>
    <w:uiPriority w:val="99"/>
    <w:rsid w:val="00200765"/>
    <w:rPr>
      <w:rFonts w:ascii="Calibri" w:hAnsi="Calibri" w:cs="Calibri"/>
      <w:sz w:val="24"/>
      <w:szCs w:val="24"/>
      <w:lang w:val="da-DK" w:eastAsia="en-US"/>
    </w:rPr>
  </w:style>
  <w:style w:type="paragraph" w:styleId="Indholdsfortegnelse1">
    <w:name w:val="toc 1"/>
    <w:basedOn w:val="Normal"/>
    <w:next w:val="Normal"/>
    <w:uiPriority w:val="39"/>
    <w:rsid w:val="000C5EB6"/>
    <w:pPr>
      <w:spacing w:before="120" w:after="60"/>
      <w:ind w:left="397" w:hanging="397"/>
      <w:jc w:val="left"/>
    </w:pPr>
    <w:rPr>
      <w:b/>
      <w:bCs/>
      <w:caps/>
      <w:sz w:val="24"/>
      <w:szCs w:val="24"/>
    </w:rPr>
  </w:style>
  <w:style w:type="paragraph" w:styleId="Indholdsfortegnelse2">
    <w:name w:val="toc 2"/>
    <w:basedOn w:val="Normal"/>
    <w:next w:val="Normal"/>
    <w:uiPriority w:val="39"/>
    <w:rsid w:val="000C5EB6"/>
    <w:pPr>
      <w:ind w:left="765" w:hanging="567"/>
      <w:jc w:val="left"/>
    </w:pPr>
    <w:rPr>
      <w:b/>
      <w:bCs/>
      <w:smallCaps/>
    </w:rPr>
  </w:style>
  <w:style w:type="paragraph" w:styleId="Indholdsfortegnelse3">
    <w:name w:val="toc 3"/>
    <w:basedOn w:val="Normal"/>
    <w:next w:val="Normal"/>
    <w:uiPriority w:val="39"/>
    <w:rsid w:val="00FA6842"/>
    <w:pPr>
      <w:ind w:left="970" w:hanging="567"/>
      <w:jc w:val="left"/>
    </w:pPr>
  </w:style>
  <w:style w:type="paragraph" w:styleId="Slutnotetekst">
    <w:name w:val="endnote text"/>
    <w:basedOn w:val="Normal"/>
    <w:link w:val="SlutnotetekstTegn"/>
    <w:uiPriority w:val="99"/>
    <w:semiHidden/>
    <w:rsid w:val="00200765"/>
    <w:rPr>
      <w:sz w:val="20"/>
      <w:szCs w:val="20"/>
    </w:rPr>
  </w:style>
  <w:style w:type="character" w:customStyle="1" w:styleId="SlutnotetekstTegn">
    <w:name w:val="Slutnotetekst Tegn"/>
    <w:basedOn w:val="Standardskrifttypeiafsnit"/>
    <w:link w:val="Slutnotetekst"/>
    <w:uiPriority w:val="99"/>
    <w:semiHidden/>
    <w:rsid w:val="00B6219C"/>
    <w:rPr>
      <w:rFonts w:ascii="Calibri" w:hAnsi="Calibri" w:cs="Calibri"/>
      <w:sz w:val="20"/>
      <w:szCs w:val="20"/>
    </w:rPr>
  </w:style>
  <w:style w:type="paragraph" w:styleId="Dokumentoversigt">
    <w:name w:val="Document Map"/>
    <w:basedOn w:val="Normal"/>
    <w:link w:val="DokumentoversigtTegn"/>
    <w:uiPriority w:val="99"/>
    <w:semiHidden/>
    <w:rsid w:val="00200765"/>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sid w:val="00B6219C"/>
    <w:rPr>
      <w:sz w:val="2"/>
      <w:szCs w:val="2"/>
    </w:rPr>
  </w:style>
  <w:style w:type="paragraph" w:styleId="Indeks1">
    <w:name w:val="index 1"/>
    <w:basedOn w:val="Normal"/>
    <w:next w:val="Normal"/>
    <w:autoRedefine/>
    <w:uiPriority w:val="99"/>
    <w:semiHidden/>
    <w:rsid w:val="00200765"/>
  </w:style>
  <w:style w:type="paragraph" w:styleId="Indeks2">
    <w:name w:val="index 2"/>
    <w:basedOn w:val="Normal"/>
    <w:next w:val="Normal"/>
    <w:autoRedefine/>
    <w:uiPriority w:val="99"/>
    <w:semiHidden/>
    <w:rsid w:val="00200765"/>
    <w:pPr>
      <w:ind w:left="480" w:hanging="240"/>
    </w:pPr>
  </w:style>
  <w:style w:type="paragraph" w:styleId="Indeks3">
    <w:name w:val="index 3"/>
    <w:basedOn w:val="Normal"/>
    <w:next w:val="Normal"/>
    <w:autoRedefine/>
    <w:uiPriority w:val="99"/>
    <w:semiHidden/>
    <w:rsid w:val="00200765"/>
    <w:pPr>
      <w:ind w:left="720" w:hanging="240"/>
    </w:pPr>
  </w:style>
  <w:style w:type="paragraph" w:styleId="Indeksoverskrift">
    <w:name w:val="index heading"/>
    <w:basedOn w:val="Normal"/>
    <w:next w:val="Indeks1"/>
    <w:uiPriority w:val="99"/>
    <w:semiHidden/>
    <w:rsid w:val="00200765"/>
  </w:style>
  <w:style w:type="paragraph" w:styleId="Indholdsfortegnelse4">
    <w:name w:val="toc 4"/>
    <w:basedOn w:val="Normal"/>
    <w:next w:val="Normal"/>
    <w:autoRedefine/>
    <w:uiPriority w:val="99"/>
    <w:semiHidden/>
    <w:rsid w:val="003B46A1"/>
    <w:pPr>
      <w:ind w:left="600"/>
      <w:jc w:val="left"/>
    </w:pPr>
    <w:rPr>
      <w:sz w:val="18"/>
      <w:szCs w:val="18"/>
    </w:rPr>
  </w:style>
  <w:style w:type="paragraph" w:styleId="Indholdsfortegnelse5">
    <w:name w:val="toc 5"/>
    <w:basedOn w:val="Normal"/>
    <w:next w:val="Normal"/>
    <w:autoRedefine/>
    <w:uiPriority w:val="99"/>
    <w:semiHidden/>
    <w:rsid w:val="003B46A1"/>
    <w:pPr>
      <w:ind w:left="800"/>
      <w:jc w:val="left"/>
    </w:pPr>
    <w:rPr>
      <w:sz w:val="18"/>
      <w:szCs w:val="18"/>
    </w:rPr>
  </w:style>
  <w:style w:type="character" w:styleId="Hyperlink">
    <w:name w:val="Hyperlink"/>
    <w:basedOn w:val="Standardskrifttypeiafsnit"/>
    <w:uiPriority w:val="99"/>
    <w:rsid w:val="005E6901"/>
    <w:rPr>
      <w:color w:val="0000FF"/>
      <w:u w:val="single"/>
    </w:rPr>
  </w:style>
  <w:style w:type="paragraph" w:customStyle="1" w:styleId="n">
    <w:name w:val="n"/>
    <w:basedOn w:val="Indeks1"/>
    <w:uiPriority w:val="99"/>
    <w:rsid w:val="00200765"/>
  </w:style>
  <w:style w:type="paragraph" w:customStyle="1" w:styleId="TypografiDefaultTimesNewRoman">
    <w:name w:val="Typografi Default + Times New Roman"/>
    <w:basedOn w:val="Default"/>
    <w:uiPriority w:val="99"/>
    <w:rsid w:val="002144DF"/>
    <w:rPr>
      <w:rFonts w:ascii="Calibri" w:hAnsi="Calibri" w:cs="Calibri"/>
    </w:rPr>
  </w:style>
  <w:style w:type="character" w:styleId="BesgtHyperlink">
    <w:name w:val="FollowedHyperlink"/>
    <w:basedOn w:val="Standardskrifttypeiafsnit"/>
    <w:uiPriority w:val="99"/>
    <w:rsid w:val="00200765"/>
    <w:rPr>
      <w:color w:val="800080"/>
      <w:u w:val="single"/>
    </w:rPr>
  </w:style>
  <w:style w:type="paragraph" w:styleId="Opstilling-punkttegn2">
    <w:name w:val="List Bullet 2"/>
    <w:basedOn w:val="Opstilling-punkttegn"/>
    <w:uiPriority w:val="99"/>
    <w:rsid w:val="00200765"/>
    <w:pPr>
      <w:numPr>
        <w:numId w:val="3"/>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200765"/>
  </w:style>
  <w:style w:type="paragraph" w:styleId="Opstilling-forts">
    <w:name w:val="List Continue"/>
    <w:basedOn w:val="Opstilling-talellerbogst"/>
    <w:uiPriority w:val="99"/>
    <w:rsid w:val="00200765"/>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200765"/>
    <w:pPr>
      <w:ind w:left="851"/>
    </w:pPr>
  </w:style>
  <w:style w:type="paragraph" w:styleId="Opstilling-talellerbogst2">
    <w:name w:val="List Number 2"/>
    <w:basedOn w:val="Opstilling-talellerbogst"/>
    <w:uiPriority w:val="99"/>
    <w:rsid w:val="00200765"/>
    <w:pPr>
      <w:numPr>
        <w:ilvl w:val="1"/>
      </w:numPr>
      <w:tabs>
        <w:tab w:val="num" w:pos="1700"/>
      </w:tabs>
      <w:ind w:left="850" w:hanging="425"/>
    </w:pPr>
  </w:style>
  <w:style w:type="paragraph" w:customStyle="1" w:styleId="ListContinueNoSpace">
    <w:name w:val="List Continue NoSpace"/>
    <w:basedOn w:val="Opstilling-forts"/>
    <w:uiPriority w:val="99"/>
    <w:rsid w:val="00200765"/>
  </w:style>
  <w:style w:type="paragraph" w:customStyle="1" w:styleId="ListContinue2NoSpace">
    <w:name w:val="List Continue 2 NoSpace"/>
    <w:basedOn w:val="Opstilling-forts2"/>
    <w:uiPriority w:val="99"/>
    <w:rsid w:val="00200765"/>
  </w:style>
  <w:style w:type="paragraph" w:customStyle="1" w:styleId="ListNumberNoSpace">
    <w:name w:val="List Number NoSpace"/>
    <w:basedOn w:val="Opstilling-talellerbogst"/>
    <w:uiPriority w:val="99"/>
    <w:rsid w:val="00200765"/>
  </w:style>
  <w:style w:type="paragraph" w:customStyle="1" w:styleId="ListNumber2NoSpace">
    <w:name w:val="List Number 2 NoSpace"/>
    <w:basedOn w:val="Opstilling-talellerbogst2"/>
    <w:uiPriority w:val="99"/>
    <w:rsid w:val="00200765"/>
  </w:style>
  <w:style w:type="paragraph" w:styleId="Opstilling-punkttegn3">
    <w:name w:val="List Bullet 3"/>
    <w:basedOn w:val="Opstilling-punkttegn2"/>
    <w:uiPriority w:val="99"/>
    <w:rsid w:val="00200765"/>
    <w:pPr>
      <w:tabs>
        <w:tab w:val="clear" w:pos="851"/>
        <w:tab w:val="left" w:pos="1276"/>
      </w:tabs>
      <w:ind w:left="1276"/>
    </w:pPr>
  </w:style>
  <w:style w:type="paragraph" w:styleId="Opstilling-forts3">
    <w:name w:val="List Continue 3"/>
    <w:basedOn w:val="Opstilling-forts2"/>
    <w:uiPriority w:val="99"/>
    <w:rsid w:val="00200765"/>
    <w:pPr>
      <w:ind w:left="1276"/>
    </w:pPr>
  </w:style>
  <w:style w:type="paragraph" w:styleId="Opstilling-talellerbogst3">
    <w:name w:val="List Number 3"/>
    <w:basedOn w:val="Opstilling-talellerbogst2"/>
    <w:uiPriority w:val="99"/>
    <w:rsid w:val="00200765"/>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200765"/>
  </w:style>
  <w:style w:type="paragraph" w:customStyle="1" w:styleId="ListContinue3NoSpace">
    <w:name w:val="List Continue 3 NoSpace"/>
    <w:basedOn w:val="Opstilling-forts3"/>
    <w:uiPriority w:val="99"/>
    <w:rsid w:val="00200765"/>
  </w:style>
  <w:style w:type="paragraph" w:customStyle="1" w:styleId="ListNumber3NoSpace">
    <w:name w:val="List Number 3 NoSpace"/>
    <w:basedOn w:val="Opstilling-talellerbogst3"/>
    <w:uiPriority w:val="99"/>
    <w:rsid w:val="00200765"/>
  </w:style>
  <w:style w:type="paragraph" w:customStyle="1" w:styleId="ListContinue0">
    <w:name w:val="List Continue 0"/>
    <w:basedOn w:val="Opstilling-forts"/>
    <w:uiPriority w:val="99"/>
    <w:rsid w:val="00200765"/>
    <w:pPr>
      <w:ind w:left="0"/>
    </w:pPr>
  </w:style>
  <w:style w:type="paragraph" w:customStyle="1" w:styleId="ListContinue0NoSpace">
    <w:name w:val="List Continue 0 NoSpace"/>
    <w:basedOn w:val="ListContinue0"/>
    <w:uiPriority w:val="99"/>
    <w:rsid w:val="00200765"/>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cs="TrueHelveticaLight"/>
      <w:sz w:val="28"/>
      <w:szCs w:val="28"/>
    </w:rPr>
  </w:style>
  <w:style w:type="paragraph" w:styleId="Bloktekst">
    <w:name w:val="Block Text"/>
    <w:basedOn w:val="Normal"/>
    <w:uiPriority w:val="99"/>
    <w:rsid w:val="00200765"/>
    <w:pPr>
      <w:spacing w:after="120" w:line="270" w:lineRule="atLeast"/>
      <w:ind w:left="1440" w:right="1440"/>
      <w:jc w:val="left"/>
    </w:pPr>
  </w:style>
  <w:style w:type="paragraph" w:customStyle="1" w:styleId="Default">
    <w:name w:val="Default"/>
    <w:uiPriority w:val="99"/>
    <w:rsid w:val="00200765"/>
    <w:pPr>
      <w:widowControl w:val="0"/>
      <w:autoSpaceDE w:val="0"/>
      <w:autoSpaceDN w:val="0"/>
      <w:adjustRightInd w:val="0"/>
    </w:pPr>
    <w:rPr>
      <w:rFonts w:ascii="ITC Avant Garde Gothic Demi" w:hAnsi="ITC Avant Garde Gothic Demi" w:cs="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semiHidden/>
    <w:rsid w:val="003B46A1"/>
    <w:pPr>
      <w:ind w:left="1000"/>
      <w:jc w:val="left"/>
    </w:pPr>
    <w:rPr>
      <w:sz w:val="18"/>
      <w:szCs w:val="18"/>
    </w:rPr>
  </w:style>
  <w:style w:type="paragraph" w:styleId="Indholdsfortegnelse7">
    <w:name w:val="toc 7"/>
    <w:basedOn w:val="Normal"/>
    <w:next w:val="Normal"/>
    <w:autoRedefine/>
    <w:uiPriority w:val="99"/>
    <w:semiHidden/>
    <w:rsid w:val="003B46A1"/>
    <w:pPr>
      <w:ind w:left="1200"/>
      <w:jc w:val="left"/>
    </w:pPr>
    <w:rPr>
      <w:sz w:val="18"/>
      <w:szCs w:val="18"/>
    </w:rPr>
  </w:style>
  <w:style w:type="paragraph" w:styleId="Indholdsfortegnelse8">
    <w:name w:val="toc 8"/>
    <w:basedOn w:val="Normal"/>
    <w:next w:val="Normal"/>
    <w:autoRedefine/>
    <w:uiPriority w:val="99"/>
    <w:semiHidden/>
    <w:rsid w:val="003B46A1"/>
    <w:pPr>
      <w:ind w:left="1400"/>
      <w:jc w:val="left"/>
    </w:pPr>
    <w:rPr>
      <w:sz w:val="18"/>
      <w:szCs w:val="18"/>
    </w:rPr>
  </w:style>
  <w:style w:type="paragraph" w:styleId="Indholdsfortegnelse9">
    <w:name w:val="toc 9"/>
    <w:basedOn w:val="Normal"/>
    <w:next w:val="Normal"/>
    <w:autoRedefine/>
    <w:uiPriority w:val="99"/>
    <w:semiHidden/>
    <w:rsid w:val="003B46A1"/>
    <w:pPr>
      <w:ind w:left="1600"/>
      <w:jc w:val="left"/>
    </w:pPr>
    <w:rPr>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basedOn w:val="Standardskrifttypeiafsnit"/>
    <w:link w:val="Brdtekst"/>
    <w:uiPriority w:val="99"/>
    <w:rsid w:val="00FC76F6"/>
    <w:rPr>
      <w:rFonts w:ascii="Calibri" w:hAnsi="Calibri" w:cs="Calibri"/>
      <w:sz w:val="24"/>
      <w:szCs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basedOn w:val="Standardskrifttypeiafsnit"/>
    <w:link w:val="Brdtekst2"/>
    <w:uiPriority w:val="99"/>
    <w:semiHidden/>
    <w:rsid w:val="00B6219C"/>
    <w:rPr>
      <w:rFonts w:ascii="Calibri" w:hAnsi="Calibri" w:cs="Calibri"/>
    </w:rPr>
  </w:style>
  <w:style w:type="paragraph" w:customStyle="1" w:styleId="Indholdsfortegnelse">
    <w:name w:val="Indholdsfortegnelse"/>
    <w:basedOn w:val="Normal"/>
    <w:next w:val="Normal"/>
    <w:uiPriority w:val="99"/>
    <w:rsid w:val="00663949"/>
    <w:pPr>
      <w:jc w:val="left"/>
    </w:pPr>
    <w:rPr>
      <w:b/>
      <w:bCs/>
      <w:sz w:val="24"/>
      <w:szCs w:val="24"/>
    </w:rPr>
  </w:style>
  <w:style w:type="table" w:styleId="Tabel-Gitter">
    <w:name w:val="Table Grid"/>
    <w:basedOn w:val="Tabel-Normal"/>
    <w:uiPriority w:val="99"/>
    <w:rsid w:val="00A36F4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uiPriority w:val="99"/>
    <w:rsid w:val="00FD2C45"/>
    <w:pPr>
      <w:numPr>
        <w:ilvl w:val="0"/>
      </w:numPr>
      <w:tabs>
        <w:tab w:val="num" w:pos="794"/>
      </w:tabs>
      <w:ind w:left="794" w:hanging="794"/>
      <w:outlineLvl w:val="9"/>
    </w:pPr>
    <w:rPr>
      <w:color w:val="auto"/>
      <w:sz w:val="32"/>
      <w:szCs w:val="32"/>
    </w:rPr>
  </w:style>
  <w:style w:type="character" w:styleId="Kommentarhenvisning">
    <w:name w:val="annotation reference"/>
    <w:basedOn w:val="Standardskrifttypeiafsnit"/>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basedOn w:val="Standardskrifttypeiafsnit"/>
    <w:link w:val="Kommentartekst"/>
    <w:uiPriority w:val="99"/>
    <w:semiHidden/>
    <w:rsid w:val="00B6219C"/>
    <w:rPr>
      <w:rFonts w:ascii="Calibri" w:hAnsi="Calibri" w:cs="Calibri"/>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basedOn w:val="KommentartekstTegn"/>
    <w:link w:val="Kommentaremne"/>
    <w:uiPriority w:val="99"/>
    <w:semiHidden/>
    <w:rsid w:val="00B6219C"/>
    <w:rPr>
      <w:rFonts w:ascii="Calibri" w:hAnsi="Calibri" w:cs="Calibri"/>
      <w:b/>
      <w:bCs/>
      <w:sz w:val="20"/>
      <w:szCs w:val="20"/>
    </w:rPr>
  </w:style>
  <w:style w:type="paragraph" w:styleId="Markeringsbobletekst">
    <w:name w:val="Balloon Text"/>
    <w:basedOn w:val="Normal"/>
    <w:link w:val="MarkeringsbobletekstTegn"/>
    <w:uiPriority w:val="99"/>
    <w:semiHidden/>
    <w:rsid w:val="006D49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219C"/>
    <w:rPr>
      <w:sz w:val="2"/>
      <w:szCs w:val="2"/>
    </w:rPr>
  </w:style>
  <w:style w:type="paragraph" w:customStyle="1" w:styleId="TitelOverskrift1">
    <w:name w:val="Titel_Overskrift_1"/>
    <w:basedOn w:val="Overskrift1"/>
    <w:uiPriority w:val="99"/>
    <w:rsid w:val="00FD2C45"/>
    <w:pPr>
      <w:pageBreakBefore w:val="0"/>
      <w:tabs>
        <w:tab w:val="clear" w:pos="794"/>
      </w:tabs>
      <w:ind w:left="0" w:firstLine="0"/>
      <w:outlineLvl w:val="9"/>
    </w:pPr>
  </w:style>
  <w:style w:type="paragraph" w:customStyle="1" w:styleId="HeaderTekst1">
    <w:name w:val="Header_Tekst_1"/>
    <w:basedOn w:val="Normal"/>
    <w:uiPriority w:val="99"/>
    <w:rsid w:val="00C35FA9"/>
    <w:pPr>
      <w:jc w:val="center"/>
    </w:pPr>
    <w:rPr>
      <w:sz w:val="18"/>
      <w:szCs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basedOn w:val="BrdtekstTegn"/>
    <w:link w:val="BrdtekstTabel"/>
    <w:uiPriority w:val="99"/>
    <w:rsid w:val="00363545"/>
    <w:rPr>
      <w:rFonts w:ascii="Calibri" w:hAnsi="Calibri" w:cs="Calibri"/>
      <w:sz w:val="24"/>
      <w:szCs w:val="24"/>
      <w:lang w:val="da-DK" w:eastAsia="en-US"/>
    </w:rPr>
  </w:style>
  <w:style w:type="paragraph" w:customStyle="1" w:styleId="Opstilling-Numremafstand">
    <w:name w:val="Opstilling - Numre m afstand"/>
    <w:basedOn w:val="Opstilling-punkttegn"/>
    <w:uiPriority w:val="99"/>
    <w:rsid w:val="00984F27"/>
    <w:pPr>
      <w:numPr>
        <w:numId w:val="7"/>
      </w:numPr>
      <w:ind w:left="470" w:hanging="357"/>
      <w:contextualSpacing w:val="0"/>
    </w:pPr>
  </w:style>
  <w:style w:type="paragraph" w:customStyle="1" w:styleId="Opstilling-punkttegnmafstand">
    <w:name w:val="Opstilling - punkttegn m afstand"/>
    <w:basedOn w:val="Opstilling-punkttegn"/>
    <w:uiPriority w:val="99"/>
    <w:rsid w:val="007F00D7"/>
    <w:pPr>
      <w:numPr>
        <w:numId w:val="6"/>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cs="Calibri"/>
    </w:rPr>
  </w:style>
  <w:style w:type="paragraph" w:customStyle="1" w:styleId="MPBrdtekst">
    <w:name w:val="MP Brødtekst"/>
    <w:basedOn w:val="Normal"/>
    <w:link w:val="MPBrdtekstTegn"/>
    <w:uiPriority w:val="99"/>
    <w:rsid w:val="00CD713E"/>
    <w:pPr>
      <w:spacing w:line="280" w:lineRule="atLeast"/>
    </w:pPr>
    <w:rPr>
      <w:rFonts w:ascii="Garamond" w:hAnsi="Garamond" w:cs="Garamond"/>
      <w:lang w:eastAsia="en-US"/>
    </w:rPr>
  </w:style>
  <w:style w:type="character" w:customStyle="1" w:styleId="MPBrdtekstTegn">
    <w:name w:val="MP Brødtekst Tegn"/>
    <w:link w:val="MPBrdtekst"/>
    <w:uiPriority w:val="99"/>
    <w:rsid w:val="00CD713E"/>
    <w:rPr>
      <w:rFonts w:ascii="Garamond" w:hAnsi="Garamond" w:cs="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rsid w:val="00697D8D"/>
    <w:rPr>
      <w:rFonts w:ascii="Arial" w:hAnsi="Arial" w:cs="Arial"/>
      <w:sz w:val="28"/>
      <w:szCs w:val="28"/>
      <w:lang w:eastAsia="en-US"/>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szCs w:val="24"/>
    </w:rPr>
  </w:style>
  <w:style w:type="character" w:customStyle="1" w:styleId="googqs-tidbit1">
    <w:name w:val="goog_qs-tidbit1"/>
    <w:uiPriority w:val="99"/>
    <w:rsid w:val="00362EF7"/>
  </w:style>
  <w:style w:type="paragraph" w:customStyle="1" w:styleId="BrdtekstTabelOverskrift">
    <w:name w:val="Brødtekst_Tabel_Overskrift"/>
    <w:basedOn w:val="BrdtekstTabel"/>
    <w:link w:val="BrdtekstTabelOverskriftChar"/>
    <w:uiPriority w:val="99"/>
    <w:rsid w:val="00447F30"/>
    <w:pPr>
      <w:spacing w:before="120" w:after="120"/>
    </w:pPr>
    <w:rPr>
      <w:b/>
      <w:bCs/>
    </w:rPr>
  </w:style>
  <w:style w:type="character" w:customStyle="1" w:styleId="BrdtekstTabelOverskriftChar">
    <w:name w:val="Brødtekst_Tabel_Overskrift Char"/>
    <w:basedOn w:val="BrdtekstTabelTegn"/>
    <w:link w:val="BrdtekstTabelOverskrift"/>
    <w:uiPriority w:val="99"/>
    <w:rsid w:val="00447F30"/>
    <w:rPr>
      <w:rFonts w:ascii="Calibri" w:hAnsi="Calibri" w:cs="Calibri"/>
      <w:b/>
      <w:bCs/>
      <w:sz w:val="24"/>
      <w:szCs w:val="24"/>
      <w:lang w:val="da-DK" w:eastAsia="en-US"/>
    </w:rPr>
  </w:style>
  <w:style w:type="paragraph" w:customStyle="1" w:styleId="Style1">
    <w:name w:val="Style1"/>
    <w:basedOn w:val="Normal"/>
    <w:uiPriority w:val="99"/>
    <w:rsid w:val="003F620F"/>
    <w:pPr>
      <w:numPr>
        <w:numId w:val="10"/>
      </w:numPr>
    </w:pPr>
  </w:style>
  <w:style w:type="paragraph" w:customStyle="1" w:styleId="Listeafsnit1">
    <w:name w:val="Listeafsnit1"/>
    <w:basedOn w:val="Normal"/>
    <w:uiPriority w:val="99"/>
    <w:rsid w:val="003D1AF1"/>
    <w:pPr>
      <w:numPr>
        <w:numId w:val="14"/>
      </w:numPr>
      <w:spacing w:before="40" w:after="40"/>
      <w:ind w:left="459" w:hanging="283"/>
      <w:contextualSpacing/>
      <w:jc w:val="left"/>
    </w:pPr>
  </w:style>
  <w:style w:type="numbering" w:customStyle="1" w:styleId="TypografiPunkttegn1">
    <w:name w:val="Typografi Punkttegn1"/>
    <w:rsid w:val="00E36CAA"/>
    <w:pPr>
      <w:numPr>
        <w:numId w:val="5"/>
      </w:numPr>
    </w:pPr>
  </w:style>
  <w:style w:type="numbering" w:customStyle="1" w:styleId="TypografiPunkttegn">
    <w:name w:val="Typografi Punkttegn"/>
    <w:rsid w:val="00E36CAA"/>
    <w:pPr>
      <w:numPr>
        <w:numId w:val="4"/>
      </w:numPr>
    </w:pPr>
  </w:style>
  <w:style w:type="numbering" w:styleId="111111">
    <w:name w:val="Outline List 2"/>
    <w:basedOn w:val="Ingenoversigt"/>
    <w:uiPriority w:val="99"/>
    <w:semiHidden/>
    <w:unhideWhenUsed/>
    <w:rsid w:val="00E36CA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7103">
      <w:bodyDiv w:val="1"/>
      <w:marLeft w:val="0"/>
      <w:marRight w:val="0"/>
      <w:marTop w:val="0"/>
      <w:marBottom w:val="0"/>
      <w:divBdr>
        <w:top w:val="none" w:sz="0" w:space="0" w:color="auto"/>
        <w:left w:val="none" w:sz="0" w:space="0" w:color="auto"/>
        <w:bottom w:val="none" w:sz="0" w:space="0" w:color="auto"/>
        <w:right w:val="none" w:sz="0" w:space="0" w:color="auto"/>
      </w:divBdr>
    </w:div>
    <w:div w:id="1088891054">
      <w:marLeft w:val="0"/>
      <w:marRight w:val="0"/>
      <w:marTop w:val="0"/>
      <w:marBottom w:val="0"/>
      <w:divBdr>
        <w:top w:val="none" w:sz="0" w:space="0" w:color="auto"/>
        <w:left w:val="none" w:sz="0" w:space="0" w:color="auto"/>
        <w:bottom w:val="none" w:sz="0" w:space="0" w:color="auto"/>
        <w:right w:val="none" w:sz="0" w:space="0" w:color="auto"/>
      </w:divBdr>
    </w:div>
    <w:div w:id="1088891055">
      <w:marLeft w:val="0"/>
      <w:marRight w:val="0"/>
      <w:marTop w:val="0"/>
      <w:marBottom w:val="0"/>
      <w:divBdr>
        <w:top w:val="none" w:sz="0" w:space="0" w:color="auto"/>
        <w:left w:val="none" w:sz="0" w:space="0" w:color="auto"/>
        <w:bottom w:val="none" w:sz="0" w:space="0" w:color="auto"/>
        <w:right w:val="none" w:sz="0" w:space="0" w:color="auto"/>
      </w:divBdr>
    </w:div>
    <w:div w:id="1088891056">
      <w:marLeft w:val="0"/>
      <w:marRight w:val="0"/>
      <w:marTop w:val="0"/>
      <w:marBottom w:val="0"/>
      <w:divBdr>
        <w:top w:val="none" w:sz="0" w:space="0" w:color="auto"/>
        <w:left w:val="none" w:sz="0" w:space="0" w:color="auto"/>
        <w:bottom w:val="none" w:sz="0" w:space="0" w:color="auto"/>
        <w:right w:val="none" w:sz="0" w:space="0" w:color="auto"/>
      </w:divBdr>
    </w:div>
    <w:div w:id="1088891057">
      <w:marLeft w:val="0"/>
      <w:marRight w:val="0"/>
      <w:marTop w:val="0"/>
      <w:marBottom w:val="0"/>
      <w:divBdr>
        <w:top w:val="none" w:sz="0" w:space="0" w:color="auto"/>
        <w:left w:val="none" w:sz="0" w:space="0" w:color="auto"/>
        <w:bottom w:val="none" w:sz="0" w:space="0" w:color="auto"/>
        <w:right w:val="none" w:sz="0" w:space="0" w:color="auto"/>
      </w:divBdr>
      <w:divsChild>
        <w:div w:id="1088891088">
          <w:marLeft w:val="0"/>
          <w:marRight w:val="0"/>
          <w:marTop w:val="0"/>
          <w:marBottom w:val="0"/>
          <w:divBdr>
            <w:top w:val="none" w:sz="0" w:space="0" w:color="auto"/>
            <w:left w:val="none" w:sz="0" w:space="0" w:color="auto"/>
            <w:bottom w:val="none" w:sz="0" w:space="0" w:color="auto"/>
            <w:right w:val="none" w:sz="0" w:space="0" w:color="auto"/>
          </w:divBdr>
          <w:divsChild>
            <w:div w:id="1088891065">
              <w:marLeft w:val="0"/>
              <w:marRight w:val="0"/>
              <w:marTop w:val="0"/>
              <w:marBottom w:val="0"/>
              <w:divBdr>
                <w:top w:val="none" w:sz="0" w:space="0" w:color="auto"/>
                <w:left w:val="none" w:sz="0" w:space="0" w:color="auto"/>
                <w:bottom w:val="none" w:sz="0" w:space="0" w:color="auto"/>
                <w:right w:val="none" w:sz="0" w:space="0" w:color="auto"/>
              </w:divBdr>
            </w:div>
            <w:div w:id="1088891068">
              <w:marLeft w:val="0"/>
              <w:marRight w:val="0"/>
              <w:marTop w:val="0"/>
              <w:marBottom w:val="0"/>
              <w:divBdr>
                <w:top w:val="none" w:sz="0" w:space="0" w:color="auto"/>
                <w:left w:val="none" w:sz="0" w:space="0" w:color="auto"/>
                <w:bottom w:val="none" w:sz="0" w:space="0" w:color="auto"/>
                <w:right w:val="none" w:sz="0" w:space="0" w:color="auto"/>
              </w:divBdr>
            </w:div>
            <w:div w:id="1088891072">
              <w:marLeft w:val="0"/>
              <w:marRight w:val="0"/>
              <w:marTop w:val="0"/>
              <w:marBottom w:val="0"/>
              <w:divBdr>
                <w:top w:val="none" w:sz="0" w:space="0" w:color="auto"/>
                <w:left w:val="none" w:sz="0" w:space="0" w:color="auto"/>
                <w:bottom w:val="none" w:sz="0" w:space="0" w:color="auto"/>
                <w:right w:val="none" w:sz="0" w:space="0" w:color="auto"/>
              </w:divBdr>
            </w:div>
            <w:div w:id="1088891076">
              <w:marLeft w:val="0"/>
              <w:marRight w:val="0"/>
              <w:marTop w:val="0"/>
              <w:marBottom w:val="0"/>
              <w:divBdr>
                <w:top w:val="none" w:sz="0" w:space="0" w:color="auto"/>
                <w:left w:val="none" w:sz="0" w:space="0" w:color="auto"/>
                <w:bottom w:val="none" w:sz="0" w:space="0" w:color="auto"/>
                <w:right w:val="none" w:sz="0" w:space="0" w:color="auto"/>
              </w:divBdr>
            </w:div>
            <w:div w:id="1088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058">
      <w:marLeft w:val="0"/>
      <w:marRight w:val="0"/>
      <w:marTop w:val="0"/>
      <w:marBottom w:val="0"/>
      <w:divBdr>
        <w:top w:val="none" w:sz="0" w:space="0" w:color="auto"/>
        <w:left w:val="none" w:sz="0" w:space="0" w:color="auto"/>
        <w:bottom w:val="none" w:sz="0" w:space="0" w:color="auto"/>
        <w:right w:val="none" w:sz="0" w:space="0" w:color="auto"/>
      </w:divBdr>
    </w:div>
    <w:div w:id="1088891060">
      <w:marLeft w:val="0"/>
      <w:marRight w:val="0"/>
      <w:marTop w:val="0"/>
      <w:marBottom w:val="0"/>
      <w:divBdr>
        <w:top w:val="none" w:sz="0" w:space="0" w:color="auto"/>
        <w:left w:val="none" w:sz="0" w:space="0" w:color="auto"/>
        <w:bottom w:val="none" w:sz="0" w:space="0" w:color="auto"/>
        <w:right w:val="none" w:sz="0" w:space="0" w:color="auto"/>
      </w:divBdr>
    </w:div>
    <w:div w:id="1088891061">
      <w:marLeft w:val="0"/>
      <w:marRight w:val="0"/>
      <w:marTop w:val="0"/>
      <w:marBottom w:val="0"/>
      <w:divBdr>
        <w:top w:val="none" w:sz="0" w:space="0" w:color="auto"/>
        <w:left w:val="none" w:sz="0" w:space="0" w:color="auto"/>
        <w:bottom w:val="none" w:sz="0" w:space="0" w:color="auto"/>
        <w:right w:val="none" w:sz="0" w:space="0" w:color="auto"/>
      </w:divBdr>
    </w:div>
    <w:div w:id="1088891062">
      <w:marLeft w:val="0"/>
      <w:marRight w:val="0"/>
      <w:marTop w:val="0"/>
      <w:marBottom w:val="0"/>
      <w:divBdr>
        <w:top w:val="none" w:sz="0" w:space="0" w:color="auto"/>
        <w:left w:val="none" w:sz="0" w:space="0" w:color="auto"/>
        <w:bottom w:val="none" w:sz="0" w:space="0" w:color="auto"/>
        <w:right w:val="none" w:sz="0" w:space="0" w:color="auto"/>
      </w:divBdr>
    </w:div>
    <w:div w:id="1088891064">
      <w:marLeft w:val="0"/>
      <w:marRight w:val="0"/>
      <w:marTop w:val="0"/>
      <w:marBottom w:val="0"/>
      <w:divBdr>
        <w:top w:val="none" w:sz="0" w:space="0" w:color="auto"/>
        <w:left w:val="none" w:sz="0" w:space="0" w:color="auto"/>
        <w:bottom w:val="none" w:sz="0" w:space="0" w:color="auto"/>
        <w:right w:val="none" w:sz="0" w:space="0" w:color="auto"/>
      </w:divBdr>
      <w:divsChild>
        <w:div w:id="1088891063">
          <w:marLeft w:val="0"/>
          <w:marRight w:val="0"/>
          <w:marTop w:val="0"/>
          <w:marBottom w:val="0"/>
          <w:divBdr>
            <w:top w:val="none" w:sz="0" w:space="0" w:color="auto"/>
            <w:left w:val="none" w:sz="0" w:space="0" w:color="auto"/>
            <w:bottom w:val="none" w:sz="0" w:space="0" w:color="auto"/>
            <w:right w:val="none" w:sz="0" w:space="0" w:color="auto"/>
          </w:divBdr>
          <w:divsChild>
            <w:div w:id="1088891059">
              <w:marLeft w:val="0"/>
              <w:marRight w:val="0"/>
              <w:marTop w:val="0"/>
              <w:marBottom w:val="0"/>
              <w:divBdr>
                <w:top w:val="none" w:sz="0" w:space="0" w:color="auto"/>
                <w:left w:val="none" w:sz="0" w:space="0" w:color="auto"/>
                <w:bottom w:val="none" w:sz="0" w:space="0" w:color="auto"/>
                <w:right w:val="none" w:sz="0" w:space="0" w:color="auto"/>
              </w:divBdr>
            </w:div>
            <w:div w:id="1088891073">
              <w:marLeft w:val="0"/>
              <w:marRight w:val="0"/>
              <w:marTop w:val="0"/>
              <w:marBottom w:val="0"/>
              <w:divBdr>
                <w:top w:val="none" w:sz="0" w:space="0" w:color="auto"/>
                <w:left w:val="none" w:sz="0" w:space="0" w:color="auto"/>
                <w:bottom w:val="none" w:sz="0" w:space="0" w:color="auto"/>
                <w:right w:val="none" w:sz="0" w:space="0" w:color="auto"/>
              </w:divBdr>
            </w:div>
            <w:div w:id="1088891075">
              <w:marLeft w:val="0"/>
              <w:marRight w:val="0"/>
              <w:marTop w:val="0"/>
              <w:marBottom w:val="0"/>
              <w:divBdr>
                <w:top w:val="none" w:sz="0" w:space="0" w:color="auto"/>
                <w:left w:val="none" w:sz="0" w:space="0" w:color="auto"/>
                <w:bottom w:val="none" w:sz="0" w:space="0" w:color="auto"/>
                <w:right w:val="none" w:sz="0" w:space="0" w:color="auto"/>
              </w:divBdr>
            </w:div>
            <w:div w:id="10888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066">
      <w:marLeft w:val="0"/>
      <w:marRight w:val="0"/>
      <w:marTop w:val="0"/>
      <w:marBottom w:val="0"/>
      <w:divBdr>
        <w:top w:val="none" w:sz="0" w:space="0" w:color="auto"/>
        <w:left w:val="none" w:sz="0" w:space="0" w:color="auto"/>
        <w:bottom w:val="none" w:sz="0" w:space="0" w:color="auto"/>
        <w:right w:val="none" w:sz="0" w:space="0" w:color="auto"/>
      </w:divBdr>
    </w:div>
    <w:div w:id="1088891067">
      <w:marLeft w:val="0"/>
      <w:marRight w:val="0"/>
      <w:marTop w:val="0"/>
      <w:marBottom w:val="0"/>
      <w:divBdr>
        <w:top w:val="none" w:sz="0" w:space="0" w:color="auto"/>
        <w:left w:val="none" w:sz="0" w:space="0" w:color="auto"/>
        <w:bottom w:val="none" w:sz="0" w:space="0" w:color="auto"/>
        <w:right w:val="none" w:sz="0" w:space="0" w:color="auto"/>
      </w:divBdr>
    </w:div>
    <w:div w:id="1088891069">
      <w:marLeft w:val="0"/>
      <w:marRight w:val="0"/>
      <w:marTop w:val="0"/>
      <w:marBottom w:val="0"/>
      <w:divBdr>
        <w:top w:val="none" w:sz="0" w:space="0" w:color="auto"/>
        <w:left w:val="none" w:sz="0" w:space="0" w:color="auto"/>
        <w:bottom w:val="none" w:sz="0" w:space="0" w:color="auto"/>
        <w:right w:val="none" w:sz="0" w:space="0" w:color="auto"/>
      </w:divBdr>
    </w:div>
    <w:div w:id="1088891070">
      <w:marLeft w:val="0"/>
      <w:marRight w:val="0"/>
      <w:marTop w:val="0"/>
      <w:marBottom w:val="0"/>
      <w:divBdr>
        <w:top w:val="none" w:sz="0" w:space="0" w:color="auto"/>
        <w:left w:val="none" w:sz="0" w:space="0" w:color="auto"/>
        <w:bottom w:val="none" w:sz="0" w:space="0" w:color="auto"/>
        <w:right w:val="none" w:sz="0" w:space="0" w:color="auto"/>
      </w:divBdr>
    </w:div>
    <w:div w:id="1088891071">
      <w:marLeft w:val="0"/>
      <w:marRight w:val="0"/>
      <w:marTop w:val="0"/>
      <w:marBottom w:val="0"/>
      <w:divBdr>
        <w:top w:val="none" w:sz="0" w:space="0" w:color="auto"/>
        <w:left w:val="none" w:sz="0" w:space="0" w:color="auto"/>
        <w:bottom w:val="none" w:sz="0" w:space="0" w:color="auto"/>
        <w:right w:val="none" w:sz="0" w:space="0" w:color="auto"/>
      </w:divBdr>
    </w:div>
    <w:div w:id="1088891074">
      <w:marLeft w:val="0"/>
      <w:marRight w:val="0"/>
      <w:marTop w:val="0"/>
      <w:marBottom w:val="0"/>
      <w:divBdr>
        <w:top w:val="none" w:sz="0" w:space="0" w:color="auto"/>
        <w:left w:val="none" w:sz="0" w:space="0" w:color="auto"/>
        <w:bottom w:val="none" w:sz="0" w:space="0" w:color="auto"/>
        <w:right w:val="none" w:sz="0" w:space="0" w:color="auto"/>
      </w:divBdr>
    </w:div>
    <w:div w:id="1088891077">
      <w:marLeft w:val="0"/>
      <w:marRight w:val="0"/>
      <w:marTop w:val="0"/>
      <w:marBottom w:val="0"/>
      <w:divBdr>
        <w:top w:val="none" w:sz="0" w:space="0" w:color="auto"/>
        <w:left w:val="none" w:sz="0" w:space="0" w:color="auto"/>
        <w:bottom w:val="none" w:sz="0" w:space="0" w:color="auto"/>
        <w:right w:val="none" w:sz="0" w:space="0" w:color="auto"/>
      </w:divBdr>
    </w:div>
    <w:div w:id="1088891078">
      <w:marLeft w:val="0"/>
      <w:marRight w:val="0"/>
      <w:marTop w:val="0"/>
      <w:marBottom w:val="0"/>
      <w:divBdr>
        <w:top w:val="none" w:sz="0" w:space="0" w:color="auto"/>
        <w:left w:val="none" w:sz="0" w:space="0" w:color="auto"/>
        <w:bottom w:val="none" w:sz="0" w:space="0" w:color="auto"/>
        <w:right w:val="none" w:sz="0" w:space="0" w:color="auto"/>
      </w:divBdr>
    </w:div>
    <w:div w:id="1088891079">
      <w:marLeft w:val="0"/>
      <w:marRight w:val="0"/>
      <w:marTop w:val="0"/>
      <w:marBottom w:val="0"/>
      <w:divBdr>
        <w:top w:val="none" w:sz="0" w:space="0" w:color="auto"/>
        <w:left w:val="none" w:sz="0" w:space="0" w:color="auto"/>
        <w:bottom w:val="none" w:sz="0" w:space="0" w:color="auto"/>
        <w:right w:val="none" w:sz="0" w:space="0" w:color="auto"/>
      </w:divBdr>
    </w:div>
    <w:div w:id="1088891080">
      <w:marLeft w:val="0"/>
      <w:marRight w:val="0"/>
      <w:marTop w:val="0"/>
      <w:marBottom w:val="0"/>
      <w:divBdr>
        <w:top w:val="none" w:sz="0" w:space="0" w:color="auto"/>
        <w:left w:val="none" w:sz="0" w:space="0" w:color="auto"/>
        <w:bottom w:val="none" w:sz="0" w:space="0" w:color="auto"/>
        <w:right w:val="none" w:sz="0" w:space="0" w:color="auto"/>
      </w:divBdr>
    </w:div>
    <w:div w:id="1088891081">
      <w:marLeft w:val="0"/>
      <w:marRight w:val="0"/>
      <w:marTop w:val="0"/>
      <w:marBottom w:val="0"/>
      <w:divBdr>
        <w:top w:val="none" w:sz="0" w:space="0" w:color="auto"/>
        <w:left w:val="none" w:sz="0" w:space="0" w:color="auto"/>
        <w:bottom w:val="none" w:sz="0" w:space="0" w:color="auto"/>
        <w:right w:val="none" w:sz="0" w:space="0" w:color="auto"/>
      </w:divBdr>
    </w:div>
    <w:div w:id="1088891082">
      <w:marLeft w:val="0"/>
      <w:marRight w:val="0"/>
      <w:marTop w:val="0"/>
      <w:marBottom w:val="0"/>
      <w:divBdr>
        <w:top w:val="none" w:sz="0" w:space="0" w:color="auto"/>
        <w:left w:val="none" w:sz="0" w:space="0" w:color="auto"/>
        <w:bottom w:val="none" w:sz="0" w:space="0" w:color="auto"/>
        <w:right w:val="none" w:sz="0" w:space="0" w:color="auto"/>
      </w:divBdr>
    </w:div>
    <w:div w:id="1088891083">
      <w:marLeft w:val="0"/>
      <w:marRight w:val="0"/>
      <w:marTop w:val="0"/>
      <w:marBottom w:val="0"/>
      <w:divBdr>
        <w:top w:val="none" w:sz="0" w:space="0" w:color="auto"/>
        <w:left w:val="none" w:sz="0" w:space="0" w:color="auto"/>
        <w:bottom w:val="none" w:sz="0" w:space="0" w:color="auto"/>
        <w:right w:val="none" w:sz="0" w:space="0" w:color="auto"/>
      </w:divBdr>
    </w:div>
    <w:div w:id="1088891084">
      <w:marLeft w:val="0"/>
      <w:marRight w:val="0"/>
      <w:marTop w:val="0"/>
      <w:marBottom w:val="0"/>
      <w:divBdr>
        <w:top w:val="none" w:sz="0" w:space="0" w:color="auto"/>
        <w:left w:val="none" w:sz="0" w:space="0" w:color="auto"/>
        <w:bottom w:val="none" w:sz="0" w:space="0" w:color="auto"/>
        <w:right w:val="none" w:sz="0" w:space="0" w:color="auto"/>
      </w:divBdr>
    </w:div>
    <w:div w:id="1088891085">
      <w:marLeft w:val="0"/>
      <w:marRight w:val="0"/>
      <w:marTop w:val="0"/>
      <w:marBottom w:val="0"/>
      <w:divBdr>
        <w:top w:val="none" w:sz="0" w:space="0" w:color="auto"/>
        <w:left w:val="none" w:sz="0" w:space="0" w:color="auto"/>
        <w:bottom w:val="none" w:sz="0" w:space="0" w:color="auto"/>
        <w:right w:val="none" w:sz="0" w:space="0" w:color="auto"/>
      </w:divBdr>
    </w:div>
    <w:div w:id="1088891087">
      <w:marLeft w:val="0"/>
      <w:marRight w:val="0"/>
      <w:marTop w:val="0"/>
      <w:marBottom w:val="0"/>
      <w:divBdr>
        <w:top w:val="none" w:sz="0" w:space="0" w:color="auto"/>
        <w:left w:val="none" w:sz="0" w:space="0" w:color="auto"/>
        <w:bottom w:val="none" w:sz="0" w:space="0" w:color="auto"/>
        <w:right w:val="none" w:sz="0" w:space="0" w:color="auto"/>
      </w:divBdr>
    </w:div>
    <w:div w:id="1088891089">
      <w:marLeft w:val="0"/>
      <w:marRight w:val="0"/>
      <w:marTop w:val="0"/>
      <w:marBottom w:val="0"/>
      <w:divBdr>
        <w:top w:val="none" w:sz="0" w:space="0" w:color="auto"/>
        <w:left w:val="none" w:sz="0" w:space="0" w:color="auto"/>
        <w:bottom w:val="none" w:sz="0" w:space="0" w:color="auto"/>
        <w:right w:val="none" w:sz="0" w:space="0" w:color="auto"/>
      </w:divBdr>
    </w:div>
    <w:div w:id="1088891090">
      <w:marLeft w:val="0"/>
      <w:marRight w:val="0"/>
      <w:marTop w:val="0"/>
      <w:marBottom w:val="0"/>
      <w:divBdr>
        <w:top w:val="none" w:sz="0" w:space="0" w:color="auto"/>
        <w:left w:val="none" w:sz="0" w:space="0" w:color="auto"/>
        <w:bottom w:val="none" w:sz="0" w:space="0" w:color="auto"/>
        <w:right w:val="none" w:sz="0" w:space="0" w:color="auto"/>
      </w:divBdr>
    </w:div>
    <w:div w:id="1088891092">
      <w:marLeft w:val="0"/>
      <w:marRight w:val="0"/>
      <w:marTop w:val="0"/>
      <w:marBottom w:val="0"/>
      <w:divBdr>
        <w:top w:val="none" w:sz="0" w:space="0" w:color="auto"/>
        <w:left w:val="none" w:sz="0" w:space="0" w:color="auto"/>
        <w:bottom w:val="none" w:sz="0" w:space="0" w:color="auto"/>
        <w:right w:val="none" w:sz="0" w:space="0" w:color="auto"/>
      </w:divBdr>
    </w:div>
    <w:div w:id="13791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7449-9529-490A-9D0C-65A010A9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34E87523.dotm</Template>
  <TotalTime>13</TotalTime>
  <Pages>15</Pages>
  <Words>2943</Words>
  <Characters>23679</Characters>
  <Application>Microsoft Office Word</Application>
  <DocSecurity>0</DocSecurity>
  <Lines>197</Lines>
  <Paragraphs>53</Paragraphs>
  <ScaleCrop>false</ScaleCrop>
  <HeadingPairs>
    <vt:vector size="2" baseType="variant">
      <vt:variant>
        <vt:lpstr>Titel</vt:lpstr>
      </vt:variant>
      <vt:variant>
        <vt:i4>1</vt:i4>
      </vt:variant>
    </vt:vector>
  </HeadingPairs>
  <TitlesOfParts>
    <vt:vector size="1" baseType="lpstr">
      <vt:lpstr>GD2 - Arbejdspakkebeskrivelser</vt:lpstr>
    </vt:vector>
  </TitlesOfParts>
  <Company>MBBL</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GD2 - Arbejdspakkebeskrivelser</dc:title>
  <dc:subject>Ejendomsdataprogrammet</dc:subject>
  <dc:creator>pll-MBBL</dc:creator>
  <cp:keywords>MBBL-REF: 2012-271</cp:keywords>
  <cp:lastModifiedBy>Tanja Haagh Jensen</cp:lastModifiedBy>
  <cp:revision>5</cp:revision>
  <cp:lastPrinted>2014-10-08T15:49:00Z</cp:lastPrinted>
  <dcterms:created xsi:type="dcterms:W3CDTF">2014-10-13T13:46:00Z</dcterms:created>
  <dcterms:modified xsi:type="dcterms:W3CDTF">2014-10-13T14:00:00Z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