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EFEEA" w14:textId="77777777" w:rsidR="004D1D36" w:rsidRDefault="00D97915" w:rsidP="001F5F85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60288" behindDoc="0" locked="0" layoutInCell="1" allowOverlap="1" wp14:anchorId="1B474B30" wp14:editId="191C2052">
            <wp:simplePos x="0" y="0"/>
            <wp:positionH relativeFrom="column">
              <wp:posOffset>5097268</wp:posOffset>
            </wp:positionH>
            <wp:positionV relativeFrom="paragraph">
              <wp:posOffset>-607003</wp:posOffset>
            </wp:positionV>
            <wp:extent cx="961200" cy="874800"/>
            <wp:effectExtent l="0" t="0" r="0" b="1905"/>
            <wp:wrapNone/>
            <wp:docPr id="10" name="Billede 10" descr="GD2_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lede 10" descr="GD2_Logo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 wp14:anchorId="67109FE3" wp14:editId="03D2A6DA">
            <wp:simplePos x="0" y="0"/>
            <wp:positionH relativeFrom="column">
              <wp:posOffset>-4606</wp:posOffset>
            </wp:positionH>
            <wp:positionV relativeFrom="paragraph">
              <wp:posOffset>-627475</wp:posOffset>
            </wp:positionV>
            <wp:extent cx="1249200" cy="820800"/>
            <wp:effectExtent l="0" t="0" r="8255" b="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61594" w14:textId="77777777" w:rsidR="004D1D36" w:rsidRDefault="00D97915" w:rsidP="001F5F85">
      <w:pPr>
        <w:spacing w:after="0" w:line="240" w:lineRule="auto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7B570" wp14:editId="16D86507">
                <wp:simplePos x="0" y="0"/>
                <wp:positionH relativeFrom="column">
                  <wp:posOffset>4411468</wp:posOffset>
                </wp:positionH>
                <wp:positionV relativeFrom="paragraph">
                  <wp:posOffset>79432</wp:posOffset>
                </wp:positionV>
                <wp:extent cx="1819275" cy="314325"/>
                <wp:effectExtent l="0" t="0" r="0" b="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77241" w14:textId="77777777" w:rsidR="007D5A34" w:rsidRPr="007A5515" w:rsidRDefault="007D5A34" w:rsidP="004D1D36">
                            <w:pPr>
                              <w:jc w:val="right"/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7A5515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Adresseprogrammet (GD2)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1" o:spid="_x0000_s1026" style="position:absolute;margin-left:347.35pt;margin-top:6.25pt;width:143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" filled="f" stroked="f" strokeweight="2pt">
                <v:textbox>
                  <w:txbxContent>
                    <w:p w14:paraId="62377241" w14:textId="77777777" w:rsidR="007D5A34" w:rsidRPr="007A5515" w:rsidRDefault="007D5A34" w:rsidP="004D1D36">
                      <w:pPr>
                        <w:jc w:val="right"/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7A5515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Adresseprogrammet (GD2)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A88122" wp14:editId="096EA2B0">
                <wp:simplePos x="0" y="0"/>
                <wp:positionH relativeFrom="column">
                  <wp:posOffset>-92293</wp:posOffset>
                </wp:positionH>
                <wp:positionV relativeFrom="paragraph">
                  <wp:posOffset>123155</wp:posOffset>
                </wp:positionV>
                <wp:extent cx="2299335" cy="326965"/>
                <wp:effectExtent l="0" t="0" r="0" b="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335" cy="32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F39CA" w14:textId="77777777" w:rsidR="007D5A34" w:rsidRPr="007A5515" w:rsidRDefault="007D5A34" w:rsidP="004D1D36">
                            <w:pPr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</w:pPr>
                            <w:r w:rsidRPr="007A5515"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  <w:t>Ejendomsdataprogrammet (GD1)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7" o:spid="_x0000_s1027" style="position:absolute;margin-left:-7.25pt;margin-top:9.7pt;width:181.05pt;height:25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" filled="f" stroked="f" strokeweight="2pt">
                <v:textbox>
                  <w:txbxContent>
                    <w:p w14:paraId="696F39CA" w14:textId="77777777" w:rsidR="007D5A34" w:rsidRPr="007A5515" w:rsidRDefault="007D5A34" w:rsidP="004D1D36">
                      <w:pPr>
                        <w:rPr>
                          <w:b/>
                          <w:color w:val="339966"/>
                          <w:sz w:val="20"/>
                          <w:szCs w:val="20"/>
                        </w:rPr>
                      </w:pPr>
                      <w:r w:rsidRPr="007A5515">
                        <w:rPr>
                          <w:b/>
                          <w:color w:val="339966"/>
                          <w:sz w:val="20"/>
                          <w:szCs w:val="20"/>
                        </w:rPr>
                        <w:t>Ejendomsdataprogrammet (GD1)</w:t>
                      </w:r>
                    </w:p>
                  </w:txbxContent>
                </v:textbox>
              </v:rect>
            </w:pict>
          </mc:Fallback>
        </mc:AlternateContent>
      </w:r>
    </w:p>
    <w:p w14:paraId="1DA67595" w14:textId="77777777" w:rsidR="004D1D36" w:rsidRDefault="004D1D36" w:rsidP="001F5F85">
      <w:pPr>
        <w:spacing w:after="0" w:line="240" w:lineRule="auto"/>
      </w:pPr>
    </w:p>
    <w:p w14:paraId="15F98C0E" w14:textId="77777777" w:rsidR="004D1D36" w:rsidRDefault="004D1D36" w:rsidP="004D1D36">
      <w:pPr>
        <w:spacing w:after="0" w:line="240" w:lineRule="auto"/>
        <w:jc w:val="right"/>
      </w:pPr>
    </w:p>
    <w:p w14:paraId="217EAE09" w14:textId="77777777" w:rsidR="00826FDE" w:rsidRDefault="00826FDE" w:rsidP="004D1D36">
      <w:pPr>
        <w:spacing w:after="0" w:line="240" w:lineRule="auto"/>
        <w:jc w:val="right"/>
      </w:pPr>
    </w:p>
    <w:p w14:paraId="13E7448C" w14:textId="77777777" w:rsidR="00826FDE" w:rsidRDefault="00826FDE" w:rsidP="004D1D36">
      <w:pPr>
        <w:spacing w:after="0" w:line="240" w:lineRule="auto"/>
        <w:jc w:val="right"/>
      </w:pPr>
    </w:p>
    <w:p w14:paraId="2A3D67F5" w14:textId="5959ED38" w:rsidR="004D1D36" w:rsidRDefault="00674C62" w:rsidP="004D1D36">
      <w:pPr>
        <w:spacing w:after="0" w:line="240" w:lineRule="auto"/>
        <w:jc w:val="right"/>
      </w:pPr>
      <w:r>
        <w:t>19</w:t>
      </w:r>
      <w:r w:rsidR="008008FC">
        <w:t xml:space="preserve">. </w:t>
      </w:r>
      <w:r w:rsidR="007654E5">
        <w:t>september</w:t>
      </w:r>
      <w:r w:rsidR="004D1D36" w:rsidRPr="00A5663C">
        <w:t xml:space="preserve"> 201</w:t>
      </w:r>
      <w:r w:rsidR="00C150FF" w:rsidRPr="00A5663C">
        <w:t>4</w:t>
      </w:r>
    </w:p>
    <w:p w14:paraId="10C9E538" w14:textId="77777777" w:rsidR="00842B91" w:rsidRDefault="00842B91" w:rsidP="001E3E93">
      <w:pPr>
        <w:spacing w:after="0" w:line="240" w:lineRule="auto"/>
        <w:jc w:val="center"/>
      </w:pPr>
    </w:p>
    <w:p w14:paraId="2A70D67D" w14:textId="621CEFA4" w:rsidR="001F5F85" w:rsidRDefault="00666007" w:rsidP="00BB7FF7">
      <w:pPr>
        <w:pStyle w:val="Brdtekst"/>
        <w:rPr>
          <w:sz w:val="40"/>
          <w:szCs w:val="40"/>
        </w:rPr>
      </w:pP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TITLE  "Replanlægning - Møde med &lt;projektnavn&gt;"  \* MERGEFORMAT </w:instrText>
      </w:r>
      <w:r>
        <w:rPr>
          <w:sz w:val="40"/>
          <w:szCs w:val="40"/>
        </w:rPr>
        <w:fldChar w:fldCharType="separate"/>
      </w:r>
      <w:proofErr w:type="spellStart"/>
      <w:r>
        <w:rPr>
          <w:sz w:val="40"/>
          <w:szCs w:val="40"/>
        </w:rPr>
        <w:t>Replanlægning</w:t>
      </w:r>
      <w:proofErr w:type="spellEnd"/>
      <w:r>
        <w:rPr>
          <w:sz w:val="40"/>
          <w:szCs w:val="40"/>
        </w:rPr>
        <w:t xml:space="preserve"> - Møde med </w:t>
      </w:r>
      <w:r>
        <w:rPr>
          <w:sz w:val="40"/>
          <w:szCs w:val="40"/>
        </w:rPr>
        <w:fldChar w:fldCharType="end"/>
      </w:r>
      <w:r w:rsidR="007654E5">
        <w:rPr>
          <w:sz w:val="40"/>
          <w:szCs w:val="40"/>
        </w:rPr>
        <w:t>Udfasning af ESR</w:t>
      </w:r>
    </w:p>
    <w:p w14:paraId="340410B9" w14:textId="77777777" w:rsidR="00666007" w:rsidRDefault="00666007" w:rsidP="0054097D">
      <w:pPr>
        <w:pStyle w:val="Overskrift2"/>
      </w:pPr>
      <w:r>
        <w:t>Stamdata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985"/>
        <w:gridCol w:w="6409"/>
      </w:tblGrid>
      <w:tr w:rsidR="00EF3BF4" w:rsidRPr="00666007" w14:paraId="109FF845" w14:textId="77777777" w:rsidTr="0054097D">
        <w:tc>
          <w:tcPr>
            <w:tcW w:w="1384" w:type="dxa"/>
          </w:tcPr>
          <w:p w14:paraId="1DA370F2" w14:textId="5601930C" w:rsidR="00EF3BF4" w:rsidRPr="00666007" w:rsidRDefault="00EF3BF4" w:rsidP="00EF3BF4">
            <w:pPr>
              <w:spacing w:after="120"/>
            </w:pPr>
            <w:r>
              <w:t>Formål:</w:t>
            </w:r>
          </w:p>
        </w:tc>
        <w:tc>
          <w:tcPr>
            <w:tcW w:w="8394" w:type="dxa"/>
            <w:gridSpan w:val="2"/>
          </w:tcPr>
          <w:p w14:paraId="403371C2" w14:textId="377D82B6" w:rsidR="00EF3BF4" w:rsidRPr="00666007" w:rsidRDefault="0054097D" w:rsidP="00666007">
            <w:pPr>
              <w:spacing w:after="120"/>
            </w:pPr>
            <w:r>
              <w:t>Afstemning af de projekt- og tidsmæssige afhængigheder mellem projektet og delprogram GD1/GD2</w:t>
            </w:r>
            <w:bookmarkStart w:id="0" w:name="_GoBack"/>
            <w:bookmarkEnd w:id="0"/>
            <w:r>
              <w:t xml:space="preserve"> – herunder hovedmilepæle og arbejdspakker.</w:t>
            </w:r>
            <w:r>
              <w:br/>
              <w:t>Indsamling af eventuelle problemstillinger, som skal/bør medtages i replanlægningen.</w:t>
            </w:r>
          </w:p>
        </w:tc>
      </w:tr>
      <w:tr w:rsidR="00EF3BF4" w:rsidRPr="00666007" w14:paraId="1E565FB4" w14:textId="77777777" w:rsidTr="0054097D">
        <w:tc>
          <w:tcPr>
            <w:tcW w:w="1384" w:type="dxa"/>
          </w:tcPr>
          <w:p w14:paraId="4EFF85E2" w14:textId="72A24CA3" w:rsidR="00EF3BF4" w:rsidRDefault="00EF3BF4" w:rsidP="00666007">
            <w:pPr>
              <w:spacing w:after="120"/>
            </w:pPr>
            <w:r>
              <w:t>Agenda:</w:t>
            </w:r>
          </w:p>
        </w:tc>
        <w:tc>
          <w:tcPr>
            <w:tcW w:w="8394" w:type="dxa"/>
            <w:gridSpan w:val="2"/>
          </w:tcPr>
          <w:p w14:paraId="73EFA711" w14:textId="77777777" w:rsidR="00EF3BF4" w:rsidRDefault="00EF3BF4" w:rsidP="00154EE7">
            <w:pPr>
              <w:pStyle w:val="Listeafsnit"/>
              <w:numPr>
                <w:ilvl w:val="0"/>
                <w:numId w:val="26"/>
              </w:numPr>
              <w:spacing w:after="120"/>
            </w:pPr>
            <w:r>
              <w:t>Projektets overordnede status</w:t>
            </w:r>
          </w:p>
          <w:p w14:paraId="4BE93641" w14:textId="77777777" w:rsidR="00EF3BF4" w:rsidRDefault="00EF3BF4" w:rsidP="00154EE7">
            <w:pPr>
              <w:pStyle w:val="Listeafsnit"/>
              <w:numPr>
                <w:ilvl w:val="0"/>
                <w:numId w:val="26"/>
              </w:numPr>
              <w:spacing w:after="120"/>
            </w:pPr>
            <w:r>
              <w:t>Projektets hovedmilepæle og relationer til GD1/GD2</w:t>
            </w:r>
          </w:p>
          <w:p w14:paraId="4CD337D9" w14:textId="77777777" w:rsidR="00EF3BF4" w:rsidRDefault="00EF3BF4" w:rsidP="00154EE7">
            <w:pPr>
              <w:pStyle w:val="Listeafsnit"/>
              <w:numPr>
                <w:ilvl w:val="0"/>
                <w:numId w:val="26"/>
              </w:numPr>
              <w:spacing w:after="120"/>
            </w:pPr>
            <w:r>
              <w:t>Projektets arbejdspakker</w:t>
            </w:r>
          </w:p>
          <w:p w14:paraId="500D03C4" w14:textId="5E1270AC" w:rsidR="00EF3BF4" w:rsidRPr="00666007" w:rsidRDefault="00EF3BF4" w:rsidP="00EF3BF4">
            <w:pPr>
              <w:pStyle w:val="Listeafsnit"/>
              <w:numPr>
                <w:ilvl w:val="0"/>
                <w:numId w:val="26"/>
              </w:numPr>
              <w:spacing w:after="120"/>
            </w:pPr>
            <w:r>
              <w:t>Øvrige problemstillinger</w:t>
            </w:r>
          </w:p>
        </w:tc>
      </w:tr>
      <w:tr w:rsidR="00EF3BF4" w:rsidRPr="00666007" w14:paraId="1E12A9AA" w14:textId="77777777" w:rsidTr="0054097D">
        <w:tc>
          <w:tcPr>
            <w:tcW w:w="1384" w:type="dxa"/>
          </w:tcPr>
          <w:p w14:paraId="64042BE8" w14:textId="11D00E7C" w:rsidR="00EF3BF4" w:rsidRPr="00666007" w:rsidRDefault="00EF3BF4" w:rsidP="00666007">
            <w:pPr>
              <w:spacing w:after="120"/>
            </w:pPr>
            <w:r>
              <w:t>Tid og sted:</w:t>
            </w:r>
          </w:p>
        </w:tc>
        <w:tc>
          <w:tcPr>
            <w:tcW w:w="8394" w:type="dxa"/>
            <w:gridSpan w:val="2"/>
          </w:tcPr>
          <w:p w14:paraId="3FAAFF58" w14:textId="6DB67518" w:rsidR="00EF3BF4" w:rsidRPr="00666007" w:rsidRDefault="007654E5" w:rsidP="00EF3BF4">
            <w:pPr>
              <w:spacing w:after="120"/>
            </w:pPr>
            <w:r>
              <w:t>MBBL 4. september 2014 fra 9:00 til 12:00</w:t>
            </w:r>
          </w:p>
        </w:tc>
      </w:tr>
      <w:tr w:rsidR="00EF3BF4" w:rsidRPr="00666007" w14:paraId="04175733" w14:textId="77777777" w:rsidTr="0054097D">
        <w:tc>
          <w:tcPr>
            <w:tcW w:w="1384" w:type="dxa"/>
          </w:tcPr>
          <w:p w14:paraId="4D03984D" w14:textId="45424334" w:rsidR="00EF3BF4" w:rsidRPr="00666007" w:rsidRDefault="00EF3BF4" w:rsidP="00666007">
            <w:pPr>
              <w:spacing w:after="60"/>
            </w:pPr>
            <w:r>
              <w:t>Deltagere:</w:t>
            </w:r>
          </w:p>
        </w:tc>
        <w:tc>
          <w:tcPr>
            <w:tcW w:w="1985" w:type="dxa"/>
          </w:tcPr>
          <w:p w14:paraId="1DF6AEFF" w14:textId="79224006" w:rsidR="00EF3BF4" w:rsidRPr="00666007" w:rsidRDefault="00EF3BF4" w:rsidP="00666007">
            <w:pPr>
              <w:spacing w:after="60"/>
            </w:pPr>
            <w:r>
              <w:t>Projektet:</w:t>
            </w:r>
          </w:p>
        </w:tc>
        <w:tc>
          <w:tcPr>
            <w:tcW w:w="6409" w:type="dxa"/>
          </w:tcPr>
          <w:p w14:paraId="1BA42B21" w14:textId="3C2641E7" w:rsidR="00EF3BF4" w:rsidRPr="00666007" w:rsidRDefault="007654E5" w:rsidP="00746079">
            <w:pPr>
              <w:spacing w:after="60"/>
            </w:pPr>
            <w:r>
              <w:t>Per, Smed, Sanne Mi Poulsen, Simon Mark Pedersen</w:t>
            </w:r>
            <w:r w:rsidR="004F3C09">
              <w:t xml:space="preserve"> (KOMBIT)</w:t>
            </w:r>
            <w:r w:rsidR="00746079">
              <w:br/>
              <w:t>Anni K</w:t>
            </w:r>
            <w:r>
              <w:t>ær</w:t>
            </w:r>
            <w:r w:rsidR="00746079">
              <w:t xml:space="preserve"> (KL)</w:t>
            </w:r>
            <w:r w:rsidR="004F3C09">
              <w:t xml:space="preserve"> </w:t>
            </w:r>
          </w:p>
        </w:tc>
      </w:tr>
      <w:tr w:rsidR="00EF3BF4" w:rsidRPr="00666007" w14:paraId="7C6CA583" w14:textId="77777777" w:rsidTr="0054097D">
        <w:tc>
          <w:tcPr>
            <w:tcW w:w="1384" w:type="dxa"/>
          </w:tcPr>
          <w:p w14:paraId="5DD297DC" w14:textId="77777777" w:rsidR="00EF3BF4" w:rsidRDefault="00EF3BF4" w:rsidP="00666007">
            <w:pPr>
              <w:spacing w:after="60"/>
            </w:pPr>
          </w:p>
        </w:tc>
        <w:tc>
          <w:tcPr>
            <w:tcW w:w="1985" w:type="dxa"/>
          </w:tcPr>
          <w:p w14:paraId="7318BB85" w14:textId="31FF2DF3" w:rsidR="00EF3BF4" w:rsidRPr="00666007" w:rsidRDefault="00EF3BF4" w:rsidP="00666007">
            <w:pPr>
              <w:spacing w:after="60"/>
            </w:pPr>
            <w:r>
              <w:t>Delprogrammet:</w:t>
            </w:r>
          </w:p>
        </w:tc>
        <w:tc>
          <w:tcPr>
            <w:tcW w:w="6409" w:type="dxa"/>
          </w:tcPr>
          <w:p w14:paraId="16DECD0A" w14:textId="4972A262" w:rsidR="00EF3BF4" w:rsidRPr="00666007" w:rsidRDefault="007654E5" w:rsidP="00666007">
            <w:pPr>
              <w:spacing w:after="60"/>
            </w:pPr>
            <w:r>
              <w:t>Peter Lindbo Larsen, Michael Michaelsen, Asbjørn Lenbroch</w:t>
            </w:r>
          </w:p>
        </w:tc>
      </w:tr>
      <w:tr w:rsidR="00EF3BF4" w:rsidRPr="00666007" w14:paraId="268E736D" w14:textId="77777777" w:rsidTr="0054097D">
        <w:tc>
          <w:tcPr>
            <w:tcW w:w="1384" w:type="dxa"/>
          </w:tcPr>
          <w:p w14:paraId="000970C3" w14:textId="77777777" w:rsidR="00EF3BF4" w:rsidRDefault="00EF3BF4" w:rsidP="00666007">
            <w:pPr>
              <w:spacing w:after="60"/>
            </w:pPr>
          </w:p>
        </w:tc>
        <w:tc>
          <w:tcPr>
            <w:tcW w:w="1985" w:type="dxa"/>
          </w:tcPr>
          <w:p w14:paraId="05379ABF" w14:textId="2592A237" w:rsidR="00EF3BF4" w:rsidRPr="00666007" w:rsidRDefault="00EF3BF4" w:rsidP="00666007">
            <w:pPr>
              <w:spacing w:after="60"/>
            </w:pPr>
            <w:r>
              <w:t>Strand &amp; Donslund:</w:t>
            </w:r>
          </w:p>
        </w:tc>
        <w:tc>
          <w:tcPr>
            <w:tcW w:w="6409" w:type="dxa"/>
          </w:tcPr>
          <w:p w14:paraId="413843D1" w14:textId="2E072FFF" w:rsidR="00EF3BF4" w:rsidRPr="00666007" w:rsidRDefault="00EF3BF4" w:rsidP="00666007">
            <w:pPr>
              <w:spacing w:after="60"/>
            </w:pPr>
            <w:r>
              <w:t>Helle Torp Eklund</w:t>
            </w:r>
            <w:r>
              <w:br/>
              <w:t>Klaus Hansen</w:t>
            </w:r>
          </w:p>
        </w:tc>
      </w:tr>
    </w:tbl>
    <w:p w14:paraId="04512B1B" w14:textId="77777777" w:rsidR="00EF3BF4" w:rsidRDefault="00EF3BF4" w:rsidP="00FE1841">
      <w:pPr>
        <w:pStyle w:val="Overskrift2"/>
        <w:spacing w:before="240"/>
        <w:rPr>
          <w:b/>
        </w:rPr>
      </w:pPr>
      <w:r>
        <w:rPr>
          <w:b/>
        </w:rPr>
        <w:t>Projektets overordnede status</w:t>
      </w:r>
    </w:p>
    <w:p w14:paraId="43B5AD56" w14:textId="5DCBAAE3" w:rsidR="00601B99" w:rsidRDefault="00653356" w:rsidP="00601B99">
      <w:pPr>
        <w:rPr>
          <w:lang w:eastAsia="da-DK"/>
        </w:rPr>
      </w:pPr>
      <w:r>
        <w:rPr>
          <w:lang w:eastAsia="da-DK"/>
        </w:rPr>
        <w:t>KOMBIT er i gang med</w:t>
      </w:r>
      <w:r w:rsidR="00EC7C32">
        <w:rPr>
          <w:lang w:eastAsia="da-DK"/>
        </w:rPr>
        <w:t xml:space="preserve"> / har planlagt</w:t>
      </w:r>
      <w:r>
        <w:rPr>
          <w:lang w:eastAsia="da-DK"/>
        </w:rPr>
        <w:t xml:space="preserve"> følgende aktiviteter:</w:t>
      </w:r>
    </w:p>
    <w:p w14:paraId="7FAE17D4" w14:textId="47CE457F" w:rsidR="00601B99" w:rsidRDefault="00653356" w:rsidP="00601B99">
      <w:pPr>
        <w:pStyle w:val="Listeafsnit"/>
        <w:numPr>
          <w:ilvl w:val="0"/>
          <w:numId w:val="30"/>
        </w:numPr>
        <w:rPr>
          <w:lang w:eastAsia="da-DK"/>
        </w:rPr>
      </w:pPr>
      <w:r>
        <w:rPr>
          <w:lang w:eastAsia="da-DK"/>
        </w:rPr>
        <w:t xml:space="preserve">As-is </w:t>
      </w:r>
      <w:r w:rsidR="00601B99">
        <w:rPr>
          <w:lang w:eastAsia="da-DK"/>
        </w:rPr>
        <w:t xml:space="preserve">ESR </w:t>
      </w:r>
      <w:r>
        <w:rPr>
          <w:lang w:eastAsia="da-DK"/>
        </w:rPr>
        <w:t>analyse med KMD (</w:t>
      </w:r>
      <w:r w:rsidR="006361E5">
        <w:rPr>
          <w:lang w:eastAsia="da-DK"/>
        </w:rPr>
        <w:t>forventes</w:t>
      </w:r>
      <w:r>
        <w:rPr>
          <w:lang w:eastAsia="da-DK"/>
        </w:rPr>
        <w:t xml:space="preserve"> gennemført</w:t>
      </w:r>
      <w:r w:rsidR="006361E5">
        <w:rPr>
          <w:lang w:eastAsia="da-DK"/>
        </w:rPr>
        <w:t xml:space="preserve"> medio oktober</w:t>
      </w:r>
      <w:r>
        <w:rPr>
          <w:lang w:eastAsia="da-DK"/>
        </w:rPr>
        <w:t xml:space="preserve">). </w:t>
      </w:r>
      <w:r w:rsidR="006361E5">
        <w:rPr>
          <w:lang w:eastAsia="da-DK"/>
        </w:rPr>
        <w:t>Analysen resulterer i en opg</w:t>
      </w:r>
      <w:r w:rsidR="006361E5">
        <w:rPr>
          <w:lang w:eastAsia="da-DK"/>
        </w:rPr>
        <w:t>ø</w:t>
      </w:r>
      <w:r w:rsidR="006361E5">
        <w:rPr>
          <w:lang w:eastAsia="da-DK"/>
        </w:rPr>
        <w:t xml:space="preserve">relse af </w:t>
      </w:r>
      <w:r w:rsidR="00601B99">
        <w:rPr>
          <w:lang w:eastAsia="da-DK"/>
        </w:rPr>
        <w:t>data og</w:t>
      </w:r>
      <w:r w:rsidR="006361E5">
        <w:rPr>
          <w:lang w:eastAsia="da-DK"/>
        </w:rPr>
        <w:t xml:space="preserve"> tilhørende </w:t>
      </w:r>
      <w:r w:rsidR="00601B99">
        <w:rPr>
          <w:lang w:eastAsia="da-DK"/>
        </w:rPr>
        <w:t xml:space="preserve">funktioner. </w:t>
      </w:r>
    </w:p>
    <w:p w14:paraId="3B7ABBEF" w14:textId="1B01AFA2" w:rsidR="00601B99" w:rsidRDefault="00601B99" w:rsidP="00601B99">
      <w:pPr>
        <w:pStyle w:val="Listeafsnit"/>
        <w:numPr>
          <w:ilvl w:val="0"/>
          <w:numId w:val="30"/>
        </w:numPr>
        <w:rPr>
          <w:lang w:eastAsia="da-DK"/>
        </w:rPr>
      </w:pPr>
      <w:r>
        <w:rPr>
          <w:lang w:eastAsia="da-DK"/>
        </w:rPr>
        <w:t>Analyse og specifikation af hvi</w:t>
      </w:r>
      <w:r w:rsidR="00EC7C32">
        <w:rPr>
          <w:lang w:eastAsia="da-DK"/>
        </w:rPr>
        <w:t xml:space="preserve">lke data der skal </w:t>
      </w:r>
      <w:r w:rsidR="006361E5">
        <w:rPr>
          <w:lang w:eastAsia="da-DK"/>
        </w:rPr>
        <w:t xml:space="preserve">vedligeholdes </w:t>
      </w:r>
      <w:r w:rsidR="00EC7C32">
        <w:rPr>
          <w:lang w:eastAsia="da-DK"/>
        </w:rPr>
        <w:t>manuelt eller automatisk</w:t>
      </w:r>
      <w:r w:rsidR="006361E5">
        <w:rPr>
          <w:lang w:eastAsia="da-DK"/>
        </w:rPr>
        <w:t xml:space="preserve"> pågår.</w:t>
      </w:r>
      <w:r w:rsidR="00EC7C32">
        <w:rPr>
          <w:lang w:eastAsia="da-DK"/>
        </w:rPr>
        <w:t xml:space="preserve">  A</w:t>
      </w:r>
      <w:r w:rsidR="00EC7C32">
        <w:rPr>
          <w:lang w:eastAsia="da-DK"/>
        </w:rPr>
        <w:t>r</w:t>
      </w:r>
      <w:r w:rsidR="00EC7C32">
        <w:rPr>
          <w:lang w:eastAsia="da-DK"/>
        </w:rPr>
        <w:t>bejdsopgaverne vedrørende dette beskrives i en række workshops i oktober – december, så alt fo</w:t>
      </w:r>
      <w:r w:rsidR="00EC7C32">
        <w:rPr>
          <w:lang w:eastAsia="da-DK"/>
        </w:rPr>
        <w:t>r</w:t>
      </w:r>
      <w:r w:rsidR="00EC7C32">
        <w:rPr>
          <w:lang w:eastAsia="da-DK"/>
        </w:rPr>
        <w:t>ventes specificeret ved årsskiftet.</w:t>
      </w:r>
    </w:p>
    <w:p w14:paraId="5B4CB7B2" w14:textId="0090A10A" w:rsidR="00EC7C32" w:rsidRDefault="00EC7C32" w:rsidP="00EC7C32">
      <w:pPr>
        <w:pStyle w:val="Listeafsnit"/>
        <w:numPr>
          <w:ilvl w:val="0"/>
          <w:numId w:val="30"/>
        </w:numPr>
        <w:rPr>
          <w:lang w:eastAsia="da-DK"/>
        </w:rPr>
      </w:pPr>
      <w:r>
        <w:rPr>
          <w:lang w:eastAsia="da-DK"/>
        </w:rPr>
        <w:t>Q1 – 2015 udarbejdelse af kravspecifikation, som skal valideres i GD1 (registerprojekter) herefter forhandli</w:t>
      </w:r>
      <w:r w:rsidR="00BC11D1">
        <w:rPr>
          <w:lang w:eastAsia="da-DK"/>
        </w:rPr>
        <w:t>n</w:t>
      </w:r>
      <w:r>
        <w:rPr>
          <w:lang w:eastAsia="da-DK"/>
        </w:rPr>
        <w:t>g med KMD</w:t>
      </w:r>
    </w:p>
    <w:p w14:paraId="337F7F65" w14:textId="77777777" w:rsidR="00875F0F" w:rsidRDefault="00EC7C32" w:rsidP="00EC7C32">
      <w:pPr>
        <w:pStyle w:val="Listeafsnit"/>
        <w:numPr>
          <w:ilvl w:val="0"/>
          <w:numId w:val="30"/>
        </w:numPr>
        <w:rPr>
          <w:lang w:eastAsia="da-DK"/>
        </w:rPr>
      </w:pPr>
      <w:r>
        <w:rPr>
          <w:lang w:eastAsia="da-DK"/>
        </w:rPr>
        <w:t xml:space="preserve">Q2 – 2015 </w:t>
      </w:r>
      <w:r w:rsidR="00FB2541">
        <w:rPr>
          <w:lang w:eastAsia="da-DK"/>
        </w:rPr>
        <w:t>afslutning af forhandling samt</w:t>
      </w:r>
      <w:r>
        <w:rPr>
          <w:lang w:eastAsia="da-DK"/>
        </w:rPr>
        <w:t xml:space="preserve"> prisfastsættelse af opgaven</w:t>
      </w:r>
    </w:p>
    <w:p w14:paraId="5005BBCB" w14:textId="77777777" w:rsidR="00875F0F" w:rsidRDefault="00EC7C32" w:rsidP="00EC7C32">
      <w:pPr>
        <w:pStyle w:val="Listeafsnit"/>
        <w:numPr>
          <w:ilvl w:val="0"/>
          <w:numId w:val="30"/>
        </w:numPr>
        <w:rPr>
          <w:lang w:eastAsia="da-DK"/>
        </w:rPr>
      </w:pPr>
      <w:r>
        <w:rPr>
          <w:lang w:eastAsia="da-DK"/>
        </w:rPr>
        <w:t xml:space="preserve">Derefter styres i forhold til afhængigheder til registerprojekter. </w:t>
      </w:r>
    </w:p>
    <w:p w14:paraId="42BCF997" w14:textId="4968C354" w:rsidR="00EC7C32" w:rsidRDefault="00875F0F" w:rsidP="00EC7C32">
      <w:pPr>
        <w:pStyle w:val="Listeafsnit"/>
        <w:numPr>
          <w:ilvl w:val="0"/>
          <w:numId w:val="30"/>
        </w:numPr>
        <w:rPr>
          <w:lang w:eastAsia="da-DK"/>
        </w:rPr>
      </w:pPr>
      <w:r>
        <w:rPr>
          <w:lang w:eastAsia="da-DK"/>
        </w:rPr>
        <w:t xml:space="preserve">Q3 – 2015 </w:t>
      </w:r>
      <w:r w:rsidR="00EC7C32">
        <w:rPr>
          <w:lang w:eastAsia="da-DK"/>
        </w:rPr>
        <w:t xml:space="preserve">Udvikling skal ske, for at være klar til samlet test der starter Q1 </w:t>
      </w:r>
      <w:r>
        <w:rPr>
          <w:lang w:eastAsia="da-DK"/>
        </w:rPr>
        <w:t>20</w:t>
      </w:r>
      <w:r w:rsidR="00EC7C32">
        <w:rPr>
          <w:lang w:eastAsia="da-DK"/>
        </w:rPr>
        <w:t>16.</w:t>
      </w:r>
    </w:p>
    <w:p w14:paraId="1A5863CE" w14:textId="77777777" w:rsidR="00AE25A3" w:rsidRDefault="00875F0F" w:rsidP="0034243E">
      <w:pPr>
        <w:rPr>
          <w:lang w:eastAsia="da-DK"/>
        </w:rPr>
      </w:pPr>
      <w:r>
        <w:rPr>
          <w:lang w:eastAsia="da-DK"/>
        </w:rPr>
        <w:t>Mht. til økonomi/udgifter skal disse være estimeret senest Q1-15 for at kunne indgå i kommuneforhandli</w:t>
      </w:r>
      <w:r>
        <w:rPr>
          <w:lang w:eastAsia="da-DK"/>
        </w:rPr>
        <w:t>n</w:t>
      </w:r>
      <w:r>
        <w:rPr>
          <w:lang w:eastAsia="da-DK"/>
        </w:rPr>
        <w:t>gerne.</w:t>
      </w:r>
    </w:p>
    <w:p w14:paraId="1FB86520" w14:textId="0E4C988E" w:rsidR="00EF36A9" w:rsidRDefault="0034243E" w:rsidP="00EF3BF4">
      <w:pPr>
        <w:rPr>
          <w:lang w:eastAsia="da-DK"/>
        </w:rPr>
      </w:pPr>
      <w:r>
        <w:rPr>
          <w:lang w:eastAsia="da-DK"/>
        </w:rPr>
        <w:t xml:space="preserve">En central parameter i ESR udfasningen er om </w:t>
      </w:r>
      <w:r w:rsidR="004C3AFF">
        <w:rPr>
          <w:lang w:eastAsia="da-DK"/>
        </w:rPr>
        <w:t>tilbagekonvertering</w:t>
      </w:r>
      <w:r w:rsidR="002C4BDB">
        <w:rPr>
          <w:lang w:eastAsia="da-DK"/>
        </w:rPr>
        <w:t xml:space="preserve"> til </w:t>
      </w:r>
      <w:r w:rsidR="00682EFC">
        <w:rPr>
          <w:lang w:eastAsia="da-DK"/>
        </w:rPr>
        <w:t xml:space="preserve">ESR skal ske </w:t>
      </w:r>
      <w:r w:rsidR="004C3AFF">
        <w:rPr>
          <w:lang w:eastAsia="da-DK"/>
        </w:rPr>
        <w:t>maskinel</w:t>
      </w:r>
      <w:r w:rsidR="00682EFC">
        <w:rPr>
          <w:lang w:eastAsia="da-DK"/>
        </w:rPr>
        <w:t>t</w:t>
      </w:r>
      <w:r w:rsidR="004C3AFF">
        <w:rPr>
          <w:lang w:eastAsia="da-DK"/>
        </w:rPr>
        <w:t xml:space="preserve"> eller manuel</w:t>
      </w:r>
      <w:r w:rsidR="00682EFC">
        <w:rPr>
          <w:lang w:eastAsia="da-DK"/>
        </w:rPr>
        <w:t>t</w:t>
      </w:r>
      <w:r w:rsidR="004C3AFF">
        <w:rPr>
          <w:lang w:eastAsia="da-DK"/>
        </w:rPr>
        <w:t>.</w:t>
      </w:r>
      <w:r w:rsidR="000061D1">
        <w:rPr>
          <w:lang w:eastAsia="da-DK"/>
        </w:rPr>
        <w:t xml:space="preserve"> </w:t>
      </w:r>
      <w:r w:rsidR="00B030EF">
        <w:rPr>
          <w:lang w:eastAsia="da-DK"/>
        </w:rPr>
        <w:t>Den manuelle opdatering af ESR er ensbetydende med dobbeltregistrering. Først i grunddataregister, de</w:t>
      </w:r>
      <w:r w:rsidR="00B030EF">
        <w:rPr>
          <w:lang w:eastAsia="da-DK"/>
        </w:rPr>
        <w:t>r</w:t>
      </w:r>
      <w:r w:rsidR="00B030EF">
        <w:rPr>
          <w:lang w:eastAsia="da-DK"/>
        </w:rPr>
        <w:t>næst i ESR</w:t>
      </w:r>
      <w:r w:rsidR="00BC11D1">
        <w:rPr>
          <w:lang w:eastAsia="da-DK"/>
        </w:rPr>
        <w:t xml:space="preserve">. </w:t>
      </w:r>
      <w:r w:rsidR="00266213">
        <w:rPr>
          <w:lang w:eastAsia="da-DK"/>
        </w:rPr>
        <w:t>Umiddelbart vil fuld mask</w:t>
      </w:r>
      <w:r w:rsidR="00266213">
        <w:rPr>
          <w:lang w:eastAsia="da-DK"/>
        </w:rPr>
        <w:t>i</w:t>
      </w:r>
      <w:r w:rsidR="00266213">
        <w:rPr>
          <w:lang w:eastAsia="da-DK"/>
        </w:rPr>
        <w:t>nel tilbagekonvertering, medføre mange interimløsninger</w:t>
      </w:r>
      <w:r w:rsidR="00B030EF">
        <w:rPr>
          <w:lang w:eastAsia="da-DK"/>
        </w:rPr>
        <w:t xml:space="preserve"> og mange tilpasninger af ESR</w:t>
      </w:r>
      <w:r w:rsidR="00266213">
        <w:rPr>
          <w:lang w:eastAsia="da-DK"/>
        </w:rPr>
        <w:t>.</w:t>
      </w:r>
      <w:r w:rsidR="00B030EF">
        <w:rPr>
          <w:lang w:eastAsia="da-DK"/>
        </w:rPr>
        <w:t xml:space="preserve"> Ift. replanlægningen er kendskab til interimløsninger vigtige. Det blev aftalt at </w:t>
      </w:r>
      <w:r w:rsidR="00682EFC">
        <w:rPr>
          <w:lang w:eastAsia="da-DK"/>
        </w:rPr>
        <w:t xml:space="preserve">KL/ KOMBIT </w:t>
      </w:r>
      <w:r w:rsidR="00B030EF">
        <w:rPr>
          <w:lang w:eastAsia="da-DK"/>
        </w:rPr>
        <w:t xml:space="preserve">giver </w:t>
      </w:r>
      <w:r>
        <w:rPr>
          <w:lang w:eastAsia="da-DK"/>
        </w:rPr>
        <w:t>et foreløbig bud</w:t>
      </w:r>
      <w:r w:rsidR="00E05B93">
        <w:rPr>
          <w:lang w:eastAsia="da-DK"/>
        </w:rPr>
        <w:t xml:space="preserve"> på</w:t>
      </w:r>
      <w:r w:rsidR="00BC11D1">
        <w:rPr>
          <w:lang w:eastAsia="da-DK"/>
        </w:rPr>
        <w:t>,</w:t>
      </w:r>
      <w:r>
        <w:rPr>
          <w:lang w:eastAsia="da-DK"/>
        </w:rPr>
        <w:t xml:space="preserve"> </w:t>
      </w:r>
      <w:r w:rsidR="00B030EF">
        <w:rPr>
          <w:lang w:eastAsia="da-DK"/>
        </w:rPr>
        <w:t>hvordan hver enkelt ejendomstype skal vedligeholdes (aut</w:t>
      </w:r>
      <w:r w:rsidR="00B030EF">
        <w:rPr>
          <w:lang w:eastAsia="da-DK"/>
        </w:rPr>
        <w:t>o</w:t>
      </w:r>
      <w:r w:rsidR="00B030EF">
        <w:rPr>
          <w:lang w:eastAsia="da-DK"/>
        </w:rPr>
        <w:t xml:space="preserve">matisk, delvis </w:t>
      </w:r>
      <w:r w:rsidR="00B030EF">
        <w:rPr>
          <w:lang w:eastAsia="da-DK"/>
        </w:rPr>
        <w:lastRenderedPageBreak/>
        <w:t xml:space="preserve">automatisk eller manuelt) </w:t>
      </w:r>
      <w:r w:rsidR="00BC11D1">
        <w:rPr>
          <w:lang w:eastAsia="da-DK"/>
        </w:rPr>
        <w:t xml:space="preserve">og </w:t>
      </w:r>
      <w:r w:rsidR="00E05B93">
        <w:rPr>
          <w:lang w:eastAsia="da-DK"/>
        </w:rPr>
        <w:t xml:space="preserve">hvordan </w:t>
      </w:r>
      <w:r w:rsidR="00BC11D1">
        <w:rPr>
          <w:lang w:eastAsia="da-DK"/>
        </w:rPr>
        <w:t>den øvrige</w:t>
      </w:r>
      <w:r w:rsidR="00B030EF">
        <w:rPr>
          <w:lang w:eastAsia="da-DK"/>
        </w:rPr>
        <w:t xml:space="preserve"> </w:t>
      </w:r>
      <w:proofErr w:type="spellStart"/>
      <w:r w:rsidR="00B030EF">
        <w:rPr>
          <w:lang w:eastAsia="da-DK"/>
        </w:rPr>
        <w:t>ESR’s</w:t>
      </w:r>
      <w:proofErr w:type="spellEnd"/>
      <w:r w:rsidR="00B030EF">
        <w:rPr>
          <w:lang w:eastAsia="da-DK"/>
        </w:rPr>
        <w:t xml:space="preserve"> registerdel skal vedligeholdes i paralleldriftsperi</w:t>
      </w:r>
      <w:r w:rsidR="00B030EF">
        <w:rPr>
          <w:lang w:eastAsia="da-DK"/>
        </w:rPr>
        <w:t>o</w:t>
      </w:r>
      <w:r w:rsidR="00B030EF">
        <w:rPr>
          <w:lang w:eastAsia="da-DK"/>
        </w:rPr>
        <w:t>den. Der var enighed om</w:t>
      </w:r>
      <w:r w:rsidR="00BC11D1">
        <w:rPr>
          <w:lang w:eastAsia="da-DK"/>
        </w:rPr>
        <w:t>,</w:t>
      </w:r>
      <w:r w:rsidR="00B030EF">
        <w:rPr>
          <w:lang w:eastAsia="da-DK"/>
        </w:rPr>
        <w:t xml:space="preserve"> at a</w:t>
      </w:r>
      <w:r w:rsidR="00B030EF">
        <w:rPr>
          <w:lang w:eastAsia="da-DK"/>
        </w:rPr>
        <w:t>r</w:t>
      </w:r>
      <w:r w:rsidR="00B030EF">
        <w:rPr>
          <w:lang w:eastAsia="da-DK"/>
        </w:rPr>
        <w:t>bejdspakker vedr. tilbagekonverteringen beskrives e</w:t>
      </w:r>
      <w:r>
        <w:rPr>
          <w:lang w:eastAsia="da-DK"/>
        </w:rPr>
        <w:t xml:space="preserve">fter </w:t>
      </w:r>
      <w:proofErr w:type="spellStart"/>
      <w:r>
        <w:rPr>
          <w:lang w:eastAsia="da-DK"/>
        </w:rPr>
        <w:t>replanlægningen</w:t>
      </w:r>
      <w:proofErr w:type="spellEnd"/>
      <w:r>
        <w:rPr>
          <w:lang w:eastAsia="da-DK"/>
        </w:rPr>
        <w:t xml:space="preserve">. </w:t>
      </w:r>
    </w:p>
    <w:p w14:paraId="181F8F6A" w14:textId="21FB927D" w:rsidR="0041246D" w:rsidRDefault="0041246D" w:rsidP="001B02A2">
      <w:pPr>
        <w:spacing w:before="120" w:after="0"/>
        <w:rPr>
          <w:lang w:eastAsia="da-DK"/>
        </w:rPr>
      </w:pPr>
      <w:r>
        <w:rPr>
          <w:lang w:eastAsia="da-DK"/>
        </w:rPr>
        <w:t xml:space="preserve">KOMBIT er i gang med en vurdering af ovenstående og præsenterede på mødet udkast til en generisk </w:t>
      </w:r>
      <w:proofErr w:type="spellStart"/>
      <w:r>
        <w:rPr>
          <w:lang w:eastAsia="da-DK"/>
        </w:rPr>
        <w:t>mi</w:t>
      </w:r>
      <w:r>
        <w:rPr>
          <w:lang w:eastAsia="da-DK"/>
        </w:rPr>
        <w:t>n</w:t>
      </w:r>
      <w:r>
        <w:rPr>
          <w:lang w:eastAsia="da-DK"/>
        </w:rPr>
        <w:t>tegrationsodel</w:t>
      </w:r>
      <w:proofErr w:type="spellEnd"/>
      <w:r>
        <w:rPr>
          <w:lang w:eastAsia="da-DK"/>
        </w:rPr>
        <w:t xml:space="preserve">, som der kan tages udgangspunkt i under afklaringsfasen. Der var enighed om, at modellen er et godt udgangspunkt for denne afklaring. </w:t>
      </w:r>
    </w:p>
    <w:p w14:paraId="5D0FE20C" w14:textId="455FC944" w:rsidR="001B02A2" w:rsidRDefault="001B02A2" w:rsidP="0041246D">
      <w:pPr>
        <w:spacing w:before="120" w:after="120"/>
        <w:rPr>
          <w:lang w:eastAsia="da-DK"/>
        </w:rPr>
      </w:pPr>
      <w:r>
        <w:rPr>
          <w:lang w:eastAsia="da-DK"/>
        </w:rPr>
        <w:t>Opgaveliste og beskrivelser kan fungere som input til en fællesoffentlig ”drejebog” for ESR udfasningen.</w:t>
      </w:r>
    </w:p>
    <w:p w14:paraId="70D18DC4" w14:textId="6932418F" w:rsidR="00EF36A9" w:rsidRDefault="00B030EF" w:rsidP="00EF3BF4">
      <w:pPr>
        <w:rPr>
          <w:lang w:eastAsia="da-DK"/>
        </w:rPr>
      </w:pPr>
      <w:r>
        <w:rPr>
          <w:lang w:eastAsia="da-DK"/>
        </w:rPr>
        <w:t xml:space="preserve">Herudover er der </w:t>
      </w:r>
      <w:r w:rsidR="00655C45">
        <w:rPr>
          <w:lang w:eastAsia="da-DK"/>
        </w:rPr>
        <w:t xml:space="preserve">system- og datatilpasninger i ESR, som skal beskrives.  </w:t>
      </w:r>
      <w:r w:rsidR="00EF36A9">
        <w:rPr>
          <w:lang w:eastAsia="da-DK"/>
        </w:rPr>
        <w:t>Følgende blev</w:t>
      </w:r>
      <w:r w:rsidR="00D17E29">
        <w:rPr>
          <w:lang w:eastAsia="da-DK"/>
        </w:rPr>
        <w:t xml:space="preserve"> foreløbigt</w:t>
      </w:r>
      <w:r w:rsidR="00EF36A9">
        <w:rPr>
          <w:lang w:eastAsia="da-DK"/>
        </w:rPr>
        <w:t xml:space="preserve"> nævn</w:t>
      </w:r>
      <w:r w:rsidR="00D8118C">
        <w:rPr>
          <w:lang w:eastAsia="da-DK"/>
        </w:rPr>
        <w:t>t</w:t>
      </w:r>
      <w:r w:rsidR="00EF36A9">
        <w:rPr>
          <w:lang w:eastAsia="da-DK"/>
        </w:rPr>
        <w:t xml:space="preserve"> på mødet</w:t>
      </w:r>
      <w:r w:rsidR="00D8118C">
        <w:rPr>
          <w:lang w:eastAsia="da-DK"/>
        </w:rPr>
        <w:t>.</w:t>
      </w:r>
    </w:p>
    <w:p w14:paraId="6A4480BA" w14:textId="480A0442" w:rsidR="00EF36A9" w:rsidRDefault="00EF36A9" w:rsidP="00EF36A9">
      <w:pPr>
        <w:pStyle w:val="Listeafsnit"/>
        <w:numPr>
          <w:ilvl w:val="0"/>
          <w:numId w:val="31"/>
        </w:numPr>
        <w:rPr>
          <w:lang w:eastAsia="da-DK"/>
        </w:rPr>
      </w:pPr>
      <w:r>
        <w:rPr>
          <w:lang w:eastAsia="da-DK"/>
        </w:rPr>
        <w:t>Påføring af BFE-</w:t>
      </w:r>
      <w:proofErr w:type="spellStart"/>
      <w:r>
        <w:rPr>
          <w:lang w:eastAsia="da-DK"/>
        </w:rPr>
        <w:t>nr</w:t>
      </w:r>
      <w:proofErr w:type="spellEnd"/>
      <w:r>
        <w:rPr>
          <w:lang w:eastAsia="da-DK"/>
        </w:rPr>
        <w:t xml:space="preserve"> på </w:t>
      </w:r>
      <w:r w:rsidR="00655C45">
        <w:rPr>
          <w:lang w:eastAsia="da-DK"/>
        </w:rPr>
        <w:t>jordstykker</w:t>
      </w:r>
    </w:p>
    <w:p w14:paraId="3E8F7DA1" w14:textId="3CE68EA9" w:rsidR="00EF36A9" w:rsidRDefault="00EF36A9" w:rsidP="00EF36A9">
      <w:pPr>
        <w:pStyle w:val="Listeafsnit"/>
        <w:numPr>
          <w:ilvl w:val="0"/>
          <w:numId w:val="31"/>
        </w:numPr>
        <w:rPr>
          <w:lang w:eastAsia="da-DK"/>
        </w:rPr>
      </w:pPr>
      <w:r>
        <w:rPr>
          <w:lang w:eastAsia="da-DK"/>
        </w:rPr>
        <w:t>Påføring af BFE-</w:t>
      </w:r>
      <w:proofErr w:type="spellStart"/>
      <w:r>
        <w:rPr>
          <w:lang w:eastAsia="da-DK"/>
        </w:rPr>
        <w:t>nr</w:t>
      </w:r>
      <w:proofErr w:type="spellEnd"/>
      <w:r>
        <w:rPr>
          <w:lang w:eastAsia="da-DK"/>
        </w:rPr>
        <w:t xml:space="preserve"> på ejerlejlighed</w:t>
      </w:r>
    </w:p>
    <w:p w14:paraId="21D3631B" w14:textId="41B83DE2" w:rsidR="00EF36A9" w:rsidRDefault="00EF36A9" w:rsidP="00EF36A9">
      <w:pPr>
        <w:pStyle w:val="Listeafsnit"/>
        <w:numPr>
          <w:ilvl w:val="0"/>
          <w:numId w:val="31"/>
        </w:numPr>
        <w:rPr>
          <w:lang w:eastAsia="da-DK"/>
        </w:rPr>
      </w:pPr>
      <w:r>
        <w:rPr>
          <w:lang w:eastAsia="da-DK"/>
        </w:rPr>
        <w:t>Påføring af BFE-</w:t>
      </w:r>
      <w:proofErr w:type="spellStart"/>
      <w:r>
        <w:rPr>
          <w:lang w:eastAsia="da-DK"/>
        </w:rPr>
        <w:t>nr</w:t>
      </w:r>
      <w:proofErr w:type="spellEnd"/>
      <w:r>
        <w:rPr>
          <w:lang w:eastAsia="da-DK"/>
        </w:rPr>
        <w:t xml:space="preserve"> på BPFG</w:t>
      </w:r>
    </w:p>
    <w:p w14:paraId="7E29867A" w14:textId="0DAADC37" w:rsidR="00EF36A9" w:rsidRDefault="00EF36A9" w:rsidP="00EF36A9">
      <w:pPr>
        <w:pStyle w:val="Listeafsnit"/>
        <w:numPr>
          <w:ilvl w:val="0"/>
          <w:numId w:val="31"/>
        </w:numPr>
        <w:rPr>
          <w:lang w:eastAsia="da-DK"/>
        </w:rPr>
      </w:pPr>
      <w:r>
        <w:rPr>
          <w:lang w:eastAsia="da-DK"/>
        </w:rPr>
        <w:t>Etablering af entydig nøglesammenhæng</w:t>
      </w:r>
    </w:p>
    <w:p w14:paraId="542AEBF4" w14:textId="1234F61E" w:rsidR="00EF36A9" w:rsidRDefault="00EF36A9" w:rsidP="00EF36A9">
      <w:pPr>
        <w:pStyle w:val="Listeafsnit"/>
        <w:numPr>
          <w:ilvl w:val="0"/>
          <w:numId w:val="31"/>
        </w:numPr>
        <w:rPr>
          <w:lang w:eastAsia="da-DK"/>
        </w:rPr>
      </w:pPr>
      <w:r>
        <w:rPr>
          <w:lang w:eastAsia="da-DK"/>
        </w:rPr>
        <w:t>Livscyklus for Ejendomsnummer</w:t>
      </w:r>
    </w:p>
    <w:p w14:paraId="6ECEE505" w14:textId="2FB42945" w:rsidR="00EF36A9" w:rsidRDefault="00EF36A9" w:rsidP="00EF36A9">
      <w:pPr>
        <w:pStyle w:val="Listeafsnit"/>
        <w:numPr>
          <w:ilvl w:val="0"/>
          <w:numId w:val="31"/>
        </w:numPr>
        <w:rPr>
          <w:lang w:eastAsia="da-DK"/>
        </w:rPr>
      </w:pPr>
      <w:r>
        <w:rPr>
          <w:lang w:eastAsia="da-DK"/>
        </w:rPr>
        <w:t>Konsekvenser ved en forretningsmæssig impleme</w:t>
      </w:r>
      <w:r w:rsidR="003A4052">
        <w:rPr>
          <w:lang w:eastAsia="da-DK"/>
        </w:rPr>
        <w:t>ntering af matriklen i tre step (matrikel, ejerlejli</w:t>
      </w:r>
      <w:r w:rsidR="003A4052">
        <w:rPr>
          <w:lang w:eastAsia="da-DK"/>
        </w:rPr>
        <w:t>g</w:t>
      </w:r>
      <w:r w:rsidR="003A4052">
        <w:rPr>
          <w:lang w:eastAsia="da-DK"/>
        </w:rPr>
        <w:t xml:space="preserve">hed, BPFG). </w:t>
      </w:r>
    </w:p>
    <w:p w14:paraId="4FBC6B6E" w14:textId="2CCDE0A9" w:rsidR="00D8118C" w:rsidRDefault="00D8118C" w:rsidP="00EF36A9">
      <w:pPr>
        <w:pStyle w:val="Listeafsnit"/>
        <w:numPr>
          <w:ilvl w:val="0"/>
          <w:numId w:val="31"/>
        </w:numPr>
        <w:rPr>
          <w:lang w:eastAsia="da-DK"/>
        </w:rPr>
      </w:pPr>
      <w:r>
        <w:rPr>
          <w:lang w:eastAsia="da-DK"/>
        </w:rPr>
        <w:t>Etc.</w:t>
      </w:r>
    </w:p>
    <w:p w14:paraId="435C5545" w14:textId="7C35615A" w:rsidR="001B02A2" w:rsidRDefault="001B02A2" w:rsidP="001B02A2">
      <w:pPr>
        <w:spacing w:after="0"/>
        <w:rPr>
          <w:lang w:eastAsia="da-DK"/>
        </w:rPr>
      </w:pPr>
      <w:r>
        <w:rPr>
          <w:lang w:eastAsia="da-DK"/>
        </w:rPr>
        <w:t>Det blev aftalt at projektets arbejdspakker og milepæle gennemgås på et selvstæ</w:t>
      </w:r>
      <w:r>
        <w:rPr>
          <w:lang w:eastAsia="da-DK"/>
        </w:rPr>
        <w:t>n</w:t>
      </w:r>
      <w:r>
        <w:rPr>
          <w:lang w:eastAsia="da-DK"/>
        </w:rPr>
        <w:t>digt møde – aftalt til mandag den 22.9 kl. 14. KOMBIT kommer med oplæg til arbejdspakker til dette møde.</w:t>
      </w:r>
    </w:p>
    <w:p w14:paraId="6B49FDE6" w14:textId="25F20A27" w:rsidR="00CD2A21" w:rsidRDefault="00CD2A21" w:rsidP="00EF3BF4">
      <w:pPr>
        <w:rPr>
          <w:lang w:eastAsia="da-DK"/>
        </w:rPr>
      </w:pPr>
    </w:p>
    <w:p w14:paraId="1912D6F7" w14:textId="4BD7F38F" w:rsidR="00D30B8C" w:rsidRDefault="00D30B8C" w:rsidP="00EF3BF4">
      <w:pPr>
        <w:rPr>
          <w:lang w:eastAsia="da-DK"/>
        </w:rPr>
      </w:pPr>
      <w:r>
        <w:rPr>
          <w:lang w:eastAsia="da-DK"/>
        </w:rPr>
        <w:t>Andre milepæle drøftet på mødet</w:t>
      </w:r>
    </w:p>
    <w:p w14:paraId="66F059E6" w14:textId="517C42C6" w:rsidR="00D30B8C" w:rsidRDefault="00D30B8C" w:rsidP="00D30B8C">
      <w:pPr>
        <w:pStyle w:val="Listeafsnit"/>
        <w:numPr>
          <w:ilvl w:val="0"/>
          <w:numId w:val="33"/>
        </w:numPr>
        <w:rPr>
          <w:lang w:eastAsia="da-DK"/>
        </w:rPr>
      </w:pPr>
      <w:r>
        <w:rPr>
          <w:lang w:eastAsia="da-DK"/>
        </w:rPr>
        <w:t>I UGE 38</w:t>
      </w:r>
      <w:r w:rsidR="00BC11D1">
        <w:rPr>
          <w:lang w:eastAsia="da-DK"/>
        </w:rPr>
        <w:t xml:space="preserve"> </w:t>
      </w:r>
      <w:r>
        <w:rPr>
          <w:lang w:eastAsia="da-DK"/>
        </w:rPr>
        <w:t xml:space="preserve">kan </w:t>
      </w:r>
      <w:proofErr w:type="gramStart"/>
      <w:r>
        <w:rPr>
          <w:lang w:eastAsia="da-DK"/>
        </w:rPr>
        <w:t>80%</w:t>
      </w:r>
      <w:proofErr w:type="gramEnd"/>
      <w:r>
        <w:rPr>
          <w:lang w:eastAsia="da-DK"/>
        </w:rPr>
        <w:t xml:space="preserve"> arbejdspakker være nogenlunde identificeret.  </w:t>
      </w:r>
    </w:p>
    <w:p w14:paraId="02B9A58A" w14:textId="77777777" w:rsidR="00D30B8C" w:rsidRDefault="00D30B8C" w:rsidP="00D30B8C">
      <w:pPr>
        <w:pStyle w:val="Listeafsnit"/>
        <w:numPr>
          <w:ilvl w:val="0"/>
          <w:numId w:val="33"/>
        </w:numPr>
        <w:rPr>
          <w:lang w:eastAsia="da-DK"/>
        </w:rPr>
      </w:pPr>
      <w:r>
        <w:rPr>
          <w:lang w:eastAsia="da-DK"/>
        </w:rPr>
        <w:t>I uge 39 foreligger foreløbigt bud på manuelle/maskinelle arbejdspakker.</w:t>
      </w:r>
    </w:p>
    <w:p w14:paraId="6E9AC7D7" w14:textId="36891001" w:rsidR="00D30B8C" w:rsidRDefault="00D30B8C" w:rsidP="00D30B8C">
      <w:pPr>
        <w:pStyle w:val="Listeafsnit"/>
        <w:numPr>
          <w:ilvl w:val="0"/>
          <w:numId w:val="33"/>
        </w:numPr>
        <w:rPr>
          <w:lang w:eastAsia="da-DK"/>
        </w:rPr>
      </w:pPr>
      <w:r>
        <w:rPr>
          <w:lang w:eastAsia="da-DK"/>
        </w:rPr>
        <w:t xml:space="preserve">I </w:t>
      </w:r>
      <w:r w:rsidR="00932256">
        <w:rPr>
          <w:lang w:eastAsia="da-DK"/>
        </w:rPr>
        <w:t>uge 40</w:t>
      </w:r>
      <w:r>
        <w:rPr>
          <w:lang w:eastAsia="da-DK"/>
        </w:rPr>
        <w:t xml:space="preserve"> kan foreligge et foreløbigt bud på manuel/maskinelle interimløsninger.</w:t>
      </w:r>
      <w:r w:rsidR="00932256">
        <w:rPr>
          <w:lang w:eastAsia="da-DK"/>
        </w:rPr>
        <w:t xml:space="preserve"> </w:t>
      </w:r>
    </w:p>
    <w:p w14:paraId="48DE86F1" w14:textId="097A602C" w:rsidR="00601B99" w:rsidRDefault="0049783D" w:rsidP="00D30B8C">
      <w:pPr>
        <w:pStyle w:val="Listeafsnit"/>
        <w:ind w:left="405"/>
        <w:rPr>
          <w:lang w:eastAsia="da-DK"/>
        </w:rPr>
      </w:pPr>
      <w:r>
        <w:rPr>
          <w:lang w:eastAsia="da-DK"/>
        </w:rPr>
        <w:br/>
      </w:r>
    </w:p>
    <w:p w14:paraId="52D2BEC0" w14:textId="77777777" w:rsidR="00EF3BF4" w:rsidRDefault="00EF3BF4" w:rsidP="00FE1841">
      <w:pPr>
        <w:pStyle w:val="Overskrift2"/>
        <w:spacing w:before="240"/>
        <w:rPr>
          <w:b/>
        </w:rPr>
      </w:pPr>
      <w:r>
        <w:rPr>
          <w:b/>
        </w:rPr>
        <w:t>Projektets hovedmilepæle og relationer til GD1/GD2</w:t>
      </w:r>
    </w:p>
    <w:p w14:paraId="03D562D9" w14:textId="0572CC06" w:rsidR="00EF3BF4" w:rsidRDefault="0054097D" w:rsidP="00EF3BF4">
      <w:pPr>
        <w:spacing w:after="120"/>
        <w:rPr>
          <w:lang w:eastAsia="da-DK"/>
        </w:rPr>
      </w:pPr>
      <w:r>
        <w:rPr>
          <w:lang w:eastAsia="da-DK"/>
        </w:rPr>
        <w:t>Projektets indmeldte hovedmilepæle:</w:t>
      </w:r>
      <w:r w:rsidR="0094208C">
        <w:rPr>
          <w:lang w:eastAsia="da-DK"/>
        </w:rPr>
        <w:t xml:space="preserve"> </w:t>
      </w:r>
      <w:r w:rsidR="0094208C">
        <w:rPr>
          <w:lang w:eastAsia="da-DK"/>
        </w:rPr>
        <w:br/>
        <w:t>Makromilepæle for ESR konverteringer</w:t>
      </w:r>
      <w:r w:rsidR="008C6D5B">
        <w:rPr>
          <w:lang w:eastAsia="da-DK"/>
        </w:rPr>
        <w:t xml:space="preserve"> indsættes </w:t>
      </w:r>
      <w:r w:rsidR="00CE2A51">
        <w:rPr>
          <w:lang w:eastAsia="da-DK"/>
        </w:rPr>
        <w:t xml:space="preserve">når hovedtræk i </w:t>
      </w:r>
      <w:r w:rsidR="008C6D5B">
        <w:rPr>
          <w:lang w:eastAsia="da-DK"/>
        </w:rPr>
        <w:t xml:space="preserve">opgaven kendes.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7454"/>
        <w:gridCol w:w="1501"/>
      </w:tblGrid>
      <w:tr w:rsidR="00EF3BF4" w:rsidRPr="00A20598" w14:paraId="41C407FD" w14:textId="77777777" w:rsidTr="00154EE7">
        <w:trPr>
          <w:cantSplit/>
          <w:tblHeader/>
        </w:trPr>
        <w:tc>
          <w:tcPr>
            <w:tcW w:w="8019" w:type="dxa"/>
            <w:gridSpan w:val="2"/>
            <w:shd w:val="clear" w:color="auto" w:fill="B6DDE8" w:themeFill="accent5" w:themeFillTint="66"/>
          </w:tcPr>
          <w:p w14:paraId="2C3DE411" w14:textId="77777777" w:rsidR="00EF3BF4" w:rsidRPr="00A20598" w:rsidRDefault="00EF3BF4" w:rsidP="001B02A2">
            <w:pPr>
              <w:keepNext/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Væsentlige fælles milepæle til brug for replanlægning i GD1/GD2</w:t>
            </w:r>
          </w:p>
        </w:tc>
        <w:tc>
          <w:tcPr>
            <w:tcW w:w="1501" w:type="dxa"/>
            <w:shd w:val="clear" w:color="auto" w:fill="B6DDE8" w:themeFill="accent5" w:themeFillTint="66"/>
          </w:tcPr>
          <w:p w14:paraId="5D6333B8" w14:textId="77777777" w:rsidR="00EF3BF4" w:rsidRPr="00A20598" w:rsidRDefault="00EF3BF4" w:rsidP="001B02A2">
            <w:pPr>
              <w:keepNext/>
              <w:spacing w:before="40" w:after="40"/>
              <w:jc w:val="center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Deadline</w:t>
            </w:r>
          </w:p>
        </w:tc>
      </w:tr>
      <w:tr w:rsidR="00EF3BF4" w14:paraId="61FDA691" w14:textId="77777777" w:rsidTr="00154EE7">
        <w:trPr>
          <w:cantSplit/>
        </w:trPr>
        <w:tc>
          <w:tcPr>
            <w:tcW w:w="565" w:type="dxa"/>
          </w:tcPr>
          <w:p w14:paraId="18734F34" w14:textId="77777777" w:rsidR="00EF3BF4" w:rsidRDefault="00EF3BF4" w:rsidP="00154EE7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M1</w:t>
            </w:r>
          </w:p>
        </w:tc>
        <w:tc>
          <w:tcPr>
            <w:tcW w:w="7454" w:type="dxa"/>
          </w:tcPr>
          <w:p w14:paraId="1AB22CA6" w14:textId="77777777" w:rsidR="00EF3BF4" w:rsidRPr="00B34CCF" w:rsidRDefault="00EF3BF4" w:rsidP="00154E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Løsningsbeskrivelse/-arkitektur udarbejdet.</w:t>
            </w:r>
            <w:r>
              <w:rPr>
                <w:rFonts w:ascii="Calibri" w:hAnsi="Calibri"/>
                <w:color w:val="000000"/>
              </w:rPr>
              <w:br/>
              <w:t>Dvs. at det foreligger en beskrivelse af hvilke services, data og hændelser, som projektet har behov for fra Grunddataprogrammet hhv. af eventuelle leverancer af hændelser mv. til Grunddataprogrammet.</w:t>
            </w:r>
          </w:p>
        </w:tc>
        <w:tc>
          <w:tcPr>
            <w:tcW w:w="1501" w:type="dxa"/>
          </w:tcPr>
          <w:p w14:paraId="40679CF8" w14:textId="77777777" w:rsidR="00EF3BF4" w:rsidRDefault="00EF3BF4" w:rsidP="00154EE7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EF3BF4" w14:paraId="5310F0B2" w14:textId="77777777" w:rsidTr="00154EE7">
        <w:trPr>
          <w:cantSplit/>
        </w:trPr>
        <w:tc>
          <w:tcPr>
            <w:tcW w:w="565" w:type="dxa"/>
          </w:tcPr>
          <w:p w14:paraId="5AEBE5A9" w14:textId="77777777" w:rsidR="00EF3BF4" w:rsidRDefault="00EF3BF4" w:rsidP="00154EE7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M2</w:t>
            </w:r>
          </w:p>
        </w:tc>
        <w:tc>
          <w:tcPr>
            <w:tcW w:w="7454" w:type="dxa"/>
          </w:tcPr>
          <w:p w14:paraId="26D66E32" w14:textId="2CE0F35C" w:rsidR="00EF3BF4" w:rsidRPr="00B34CCF" w:rsidRDefault="00EF3BF4" w:rsidP="00154E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Udstillingsservices</w:t>
            </w:r>
            <w:r w:rsidRPr="00B34CC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fra grunddataregistrene</w:t>
            </w:r>
            <w:r w:rsidRPr="00B34CC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er kvalitet</w:t>
            </w:r>
            <w:r w:rsidR="0054097D">
              <w:rPr>
                <w:rFonts w:ascii="Calibri" w:hAnsi="Calibri"/>
                <w:color w:val="000000"/>
              </w:rPr>
              <w:t>s</w:t>
            </w:r>
            <w:r>
              <w:rPr>
                <w:rFonts w:ascii="Calibri" w:hAnsi="Calibri"/>
                <w:color w:val="000000"/>
              </w:rPr>
              <w:t xml:space="preserve">sikret. </w:t>
            </w:r>
            <w:r>
              <w:rPr>
                <w:rFonts w:ascii="Calibri" w:hAnsi="Calibri"/>
                <w:color w:val="000000"/>
              </w:rPr>
              <w:br/>
              <w:t>Dvs. hvornår forventer projektet at være klar til at godkende de services, som Grunddataprogrammet udstiller – alternativt stille krav til mangler i eller just</w:t>
            </w:r>
            <w:r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ringer af disse.</w:t>
            </w:r>
          </w:p>
        </w:tc>
        <w:tc>
          <w:tcPr>
            <w:tcW w:w="1501" w:type="dxa"/>
          </w:tcPr>
          <w:p w14:paraId="0B4E39ED" w14:textId="77777777" w:rsidR="00EF3BF4" w:rsidRDefault="00EF3BF4" w:rsidP="00154EE7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EF3BF4" w14:paraId="50C2DD01" w14:textId="77777777" w:rsidTr="00154EE7">
        <w:trPr>
          <w:cantSplit/>
        </w:trPr>
        <w:tc>
          <w:tcPr>
            <w:tcW w:w="565" w:type="dxa"/>
          </w:tcPr>
          <w:p w14:paraId="4BEEADF6" w14:textId="77777777" w:rsidR="00EF3BF4" w:rsidRDefault="00EF3BF4" w:rsidP="00154EE7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M3</w:t>
            </w:r>
          </w:p>
        </w:tc>
        <w:tc>
          <w:tcPr>
            <w:tcW w:w="7454" w:type="dxa"/>
          </w:tcPr>
          <w:p w14:paraId="1E949348" w14:textId="2A702FA7" w:rsidR="00EF3BF4" w:rsidRDefault="00EF3BF4" w:rsidP="00154EE7">
            <w:pPr>
              <w:spacing w:before="40" w:after="40"/>
              <w:rPr>
                <w:lang w:eastAsia="da-DK"/>
              </w:rPr>
            </w:pPr>
            <w:r>
              <w:rPr>
                <w:rFonts w:ascii="Calibri" w:hAnsi="Calibri"/>
                <w:color w:val="000000"/>
              </w:rPr>
              <w:t>H</w:t>
            </w:r>
            <w:r w:rsidRPr="00B34CCF">
              <w:rPr>
                <w:rFonts w:ascii="Calibri" w:hAnsi="Calibri"/>
                <w:color w:val="000000"/>
              </w:rPr>
              <w:t xml:space="preserve">ændelser </w:t>
            </w:r>
            <w:r>
              <w:rPr>
                <w:rFonts w:ascii="Calibri" w:hAnsi="Calibri"/>
                <w:color w:val="000000"/>
              </w:rPr>
              <w:t>fra grunddataregistrene er kvalitet</w:t>
            </w:r>
            <w:r w:rsidR="0054097D">
              <w:rPr>
                <w:rFonts w:ascii="Calibri" w:hAnsi="Calibri"/>
                <w:color w:val="000000"/>
              </w:rPr>
              <w:t>s</w:t>
            </w:r>
            <w:r>
              <w:rPr>
                <w:rFonts w:ascii="Calibri" w:hAnsi="Calibri"/>
                <w:color w:val="000000"/>
              </w:rPr>
              <w:t>sikret.</w:t>
            </w:r>
            <w:r w:rsidRPr="00B34CC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br/>
              <w:t>Dvs. hvornår forventer projektet at være klar til at godkende de hændelser, som Grunddataprogrammet udstiller – alternativt stille krav til mangler i eller just</w:t>
            </w:r>
            <w:r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ringer af disse.</w:t>
            </w:r>
          </w:p>
        </w:tc>
        <w:tc>
          <w:tcPr>
            <w:tcW w:w="1501" w:type="dxa"/>
          </w:tcPr>
          <w:p w14:paraId="44E2EDA0" w14:textId="77777777" w:rsidR="00EF3BF4" w:rsidRDefault="00EF3BF4" w:rsidP="00154EE7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EF3BF4" w14:paraId="3B5BF3C1" w14:textId="77777777" w:rsidTr="00154EE7">
        <w:trPr>
          <w:cantSplit/>
        </w:trPr>
        <w:tc>
          <w:tcPr>
            <w:tcW w:w="565" w:type="dxa"/>
          </w:tcPr>
          <w:p w14:paraId="5EA54CF2" w14:textId="77777777" w:rsidR="00EF3BF4" w:rsidRDefault="00EF3BF4" w:rsidP="00154EE7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lastRenderedPageBreak/>
              <w:t>M4</w:t>
            </w:r>
          </w:p>
        </w:tc>
        <w:tc>
          <w:tcPr>
            <w:tcW w:w="7454" w:type="dxa"/>
          </w:tcPr>
          <w:p w14:paraId="0685DB1A" w14:textId="77777777" w:rsidR="00EF3BF4" w:rsidRPr="002A641A" w:rsidRDefault="00EF3BF4" w:rsidP="00154E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</w:t>
            </w:r>
            <w:r w:rsidRPr="002A641A">
              <w:rPr>
                <w:rFonts w:ascii="Calibri" w:hAnsi="Calibri"/>
                <w:color w:val="000000"/>
              </w:rPr>
              <w:t>ntegrationstest</w:t>
            </w:r>
            <w:r>
              <w:rPr>
                <w:rFonts w:ascii="Calibri" w:hAnsi="Calibri"/>
                <w:color w:val="000000"/>
              </w:rPr>
              <w:t xml:space="preserve"> mod Grunddataprogram og Datafordeler kan påbegyndes.</w:t>
            </w:r>
          </w:p>
        </w:tc>
        <w:tc>
          <w:tcPr>
            <w:tcW w:w="1501" w:type="dxa"/>
          </w:tcPr>
          <w:p w14:paraId="5833193C" w14:textId="77777777" w:rsidR="00EF3BF4" w:rsidRDefault="00EF3BF4" w:rsidP="00154EE7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EF3BF4" w14:paraId="6AFD6FE3" w14:textId="77777777" w:rsidTr="00154EE7">
        <w:trPr>
          <w:cantSplit/>
        </w:trPr>
        <w:tc>
          <w:tcPr>
            <w:tcW w:w="565" w:type="dxa"/>
          </w:tcPr>
          <w:p w14:paraId="51A30E9A" w14:textId="77777777" w:rsidR="00EF3BF4" w:rsidRDefault="00EF3BF4" w:rsidP="00154EE7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M5</w:t>
            </w:r>
          </w:p>
        </w:tc>
        <w:tc>
          <w:tcPr>
            <w:tcW w:w="7454" w:type="dxa"/>
          </w:tcPr>
          <w:p w14:paraId="7773FB77" w14:textId="77777777" w:rsidR="00EF3BF4" w:rsidRDefault="00EF3BF4" w:rsidP="00154EE7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Implementering - nye grunddata kan tages i anvendelse i egne it-løsninger.</w:t>
            </w:r>
          </w:p>
          <w:p w14:paraId="3782F60C" w14:textId="77777777" w:rsidR="00EF3BF4" w:rsidRDefault="00EF3BF4" w:rsidP="00154EE7">
            <w:pPr>
              <w:spacing w:before="40" w:after="40"/>
              <w:rPr>
                <w:lang w:eastAsia="da-DK"/>
              </w:rPr>
            </w:pPr>
            <w:r>
              <w:rPr>
                <w:rFonts w:ascii="Calibri" w:hAnsi="Calibri"/>
                <w:color w:val="000000"/>
              </w:rPr>
              <w:t xml:space="preserve">Adskil, hvis der </w:t>
            </w:r>
            <w:r w:rsidRPr="002A641A">
              <w:rPr>
                <w:rFonts w:ascii="Calibri" w:hAnsi="Calibri"/>
                <w:color w:val="000000"/>
              </w:rPr>
              <w:t xml:space="preserve">både </w:t>
            </w:r>
            <w:r>
              <w:rPr>
                <w:rFonts w:ascii="Calibri" w:hAnsi="Calibri"/>
                <w:color w:val="000000"/>
              </w:rPr>
              <w:t xml:space="preserve">er </w:t>
            </w:r>
            <w:r w:rsidRPr="002A641A">
              <w:rPr>
                <w:rFonts w:ascii="Calibri" w:hAnsi="Calibri"/>
                <w:color w:val="000000"/>
              </w:rPr>
              <w:t>en teknisk og f</w:t>
            </w:r>
            <w:r>
              <w:rPr>
                <w:rFonts w:ascii="Calibri" w:hAnsi="Calibri"/>
                <w:color w:val="000000"/>
              </w:rPr>
              <w:t>orretningsmæssig implementering</w:t>
            </w:r>
          </w:p>
        </w:tc>
        <w:tc>
          <w:tcPr>
            <w:tcW w:w="1501" w:type="dxa"/>
          </w:tcPr>
          <w:p w14:paraId="362600E7" w14:textId="77777777" w:rsidR="00EF3BF4" w:rsidRDefault="00EF3BF4" w:rsidP="00154EE7">
            <w:pPr>
              <w:spacing w:before="40" w:after="40"/>
              <w:jc w:val="center"/>
              <w:rPr>
                <w:lang w:eastAsia="da-DK"/>
              </w:rPr>
            </w:pPr>
          </w:p>
        </w:tc>
      </w:tr>
    </w:tbl>
    <w:p w14:paraId="0770F9D5" w14:textId="77777777" w:rsidR="00EF3BF4" w:rsidRDefault="00EF3BF4" w:rsidP="00FE1841">
      <w:pPr>
        <w:pStyle w:val="Overskrift2"/>
        <w:spacing w:before="240"/>
        <w:rPr>
          <w:b/>
        </w:rPr>
      </w:pPr>
      <w:r>
        <w:rPr>
          <w:b/>
        </w:rPr>
        <w:t>Projektets arbejdspakker</w:t>
      </w:r>
    </w:p>
    <w:p w14:paraId="0FC05204" w14:textId="2184FF85" w:rsidR="0054097D" w:rsidRDefault="0054097D" w:rsidP="0054097D">
      <w:pPr>
        <w:spacing w:after="120"/>
        <w:rPr>
          <w:lang w:eastAsia="da-DK"/>
        </w:rPr>
      </w:pPr>
      <w:r>
        <w:rPr>
          <w:lang w:eastAsia="da-DK"/>
        </w:rPr>
        <w:t>Projektets indmeldte arbejdspakker: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026"/>
        <w:gridCol w:w="6301"/>
        <w:gridCol w:w="1192"/>
        <w:gridCol w:w="1165"/>
      </w:tblGrid>
      <w:tr w:rsidR="0054097D" w:rsidRPr="00A20598" w14:paraId="52749E6E" w14:textId="77777777" w:rsidTr="0054097D">
        <w:trPr>
          <w:cantSplit/>
          <w:tblHeader/>
        </w:trPr>
        <w:tc>
          <w:tcPr>
            <w:tcW w:w="1026" w:type="dxa"/>
            <w:shd w:val="clear" w:color="auto" w:fill="B6DDE8" w:themeFill="accent5" w:themeFillTint="66"/>
          </w:tcPr>
          <w:p w14:paraId="24EC7A7C" w14:textId="77777777" w:rsidR="0054097D" w:rsidRPr="00A20598" w:rsidRDefault="0054097D" w:rsidP="00154EE7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Nummer</w:t>
            </w:r>
          </w:p>
        </w:tc>
        <w:tc>
          <w:tcPr>
            <w:tcW w:w="6301" w:type="dxa"/>
            <w:shd w:val="clear" w:color="auto" w:fill="B6DDE8" w:themeFill="accent5" w:themeFillTint="66"/>
          </w:tcPr>
          <w:p w14:paraId="1F23A5B0" w14:textId="77777777" w:rsidR="0054097D" w:rsidRPr="00A20598" w:rsidRDefault="0054097D" w:rsidP="00154EE7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Navn</w:t>
            </w:r>
          </w:p>
        </w:tc>
        <w:tc>
          <w:tcPr>
            <w:tcW w:w="1192" w:type="dxa"/>
            <w:shd w:val="clear" w:color="auto" w:fill="B6DDE8" w:themeFill="accent5" w:themeFillTint="66"/>
          </w:tcPr>
          <w:p w14:paraId="35982515" w14:textId="77777777" w:rsidR="0054097D" w:rsidRPr="00A20598" w:rsidRDefault="0054097D" w:rsidP="00154EE7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Startdate</w:t>
            </w:r>
          </w:p>
        </w:tc>
        <w:tc>
          <w:tcPr>
            <w:tcW w:w="1165" w:type="dxa"/>
            <w:shd w:val="clear" w:color="auto" w:fill="B6DDE8" w:themeFill="accent5" w:themeFillTint="66"/>
          </w:tcPr>
          <w:p w14:paraId="28D36FCC" w14:textId="77777777" w:rsidR="0054097D" w:rsidRPr="00A20598" w:rsidRDefault="0054097D" w:rsidP="00154EE7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Slutdato</w:t>
            </w:r>
          </w:p>
        </w:tc>
      </w:tr>
      <w:tr w:rsidR="0054097D" w14:paraId="2E77C293" w14:textId="77777777" w:rsidTr="0054097D">
        <w:trPr>
          <w:cantSplit/>
        </w:trPr>
        <w:tc>
          <w:tcPr>
            <w:tcW w:w="1026" w:type="dxa"/>
          </w:tcPr>
          <w:p w14:paraId="5EEEBA13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14:paraId="07655C1F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92" w:type="dxa"/>
          </w:tcPr>
          <w:p w14:paraId="568BD658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14:paraId="4DAAD9F1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</w:tr>
      <w:tr w:rsidR="0054097D" w14:paraId="200160D7" w14:textId="77777777" w:rsidTr="0054097D">
        <w:trPr>
          <w:cantSplit/>
        </w:trPr>
        <w:tc>
          <w:tcPr>
            <w:tcW w:w="1026" w:type="dxa"/>
          </w:tcPr>
          <w:p w14:paraId="43705AF1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14:paraId="485DABB6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92" w:type="dxa"/>
          </w:tcPr>
          <w:p w14:paraId="4C914EFE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14:paraId="7D9032FF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</w:tr>
      <w:tr w:rsidR="0054097D" w14:paraId="4E130B11" w14:textId="77777777" w:rsidTr="0054097D">
        <w:trPr>
          <w:cantSplit/>
        </w:trPr>
        <w:tc>
          <w:tcPr>
            <w:tcW w:w="1026" w:type="dxa"/>
          </w:tcPr>
          <w:p w14:paraId="6FECE9DA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14:paraId="6ED4308D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92" w:type="dxa"/>
          </w:tcPr>
          <w:p w14:paraId="5D5781D7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14:paraId="011CEF40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</w:tr>
      <w:tr w:rsidR="0054097D" w14:paraId="2A73ED85" w14:textId="77777777" w:rsidTr="0054097D">
        <w:trPr>
          <w:cantSplit/>
        </w:trPr>
        <w:tc>
          <w:tcPr>
            <w:tcW w:w="1026" w:type="dxa"/>
          </w:tcPr>
          <w:p w14:paraId="4B9C7A72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14:paraId="4D12429A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92" w:type="dxa"/>
          </w:tcPr>
          <w:p w14:paraId="5091E9F5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14:paraId="08C937F2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</w:tr>
      <w:tr w:rsidR="0054097D" w14:paraId="12B5CEAB" w14:textId="77777777" w:rsidTr="0054097D">
        <w:trPr>
          <w:cantSplit/>
        </w:trPr>
        <w:tc>
          <w:tcPr>
            <w:tcW w:w="1026" w:type="dxa"/>
          </w:tcPr>
          <w:p w14:paraId="3C6BE068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14:paraId="118CCE80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92" w:type="dxa"/>
          </w:tcPr>
          <w:p w14:paraId="61DABA5F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14:paraId="1F2CBF5B" w14:textId="77777777"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</w:tr>
    </w:tbl>
    <w:p w14:paraId="63C629F8" w14:textId="77777777" w:rsidR="0054097D" w:rsidRDefault="0054097D" w:rsidP="0054097D">
      <w:pPr>
        <w:spacing w:after="0"/>
        <w:rPr>
          <w:lang w:eastAsia="da-DK"/>
        </w:rPr>
      </w:pPr>
    </w:p>
    <w:p w14:paraId="06A22CE2" w14:textId="5C625B81" w:rsidR="00EF3BF4" w:rsidRDefault="0054097D" w:rsidP="00EF3BF4">
      <w:pPr>
        <w:rPr>
          <w:lang w:eastAsia="da-DK"/>
        </w:rPr>
      </w:pPr>
      <w:r>
        <w:rPr>
          <w:lang w:eastAsia="da-DK"/>
        </w:rPr>
        <w:t>&lt;Aftalt plan for opdatering af arbejdspakkebeskrivelser&gt;</w:t>
      </w:r>
    </w:p>
    <w:p w14:paraId="5ECC9A6A" w14:textId="77777777" w:rsidR="00B4089C" w:rsidRPr="00EF3BF4" w:rsidRDefault="00B4089C" w:rsidP="00EF3BF4">
      <w:pPr>
        <w:rPr>
          <w:lang w:eastAsia="da-DK"/>
        </w:rPr>
      </w:pPr>
    </w:p>
    <w:p w14:paraId="4BA206F2" w14:textId="77777777" w:rsidR="00EF3BF4" w:rsidRDefault="00EF3BF4" w:rsidP="00FE1841">
      <w:pPr>
        <w:pStyle w:val="Overskrift2"/>
        <w:spacing w:before="240"/>
        <w:rPr>
          <w:b/>
        </w:rPr>
      </w:pPr>
      <w:r>
        <w:rPr>
          <w:b/>
        </w:rPr>
        <w:t>Øvrige problemstillinger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1984"/>
        <w:gridCol w:w="2866"/>
      </w:tblGrid>
      <w:tr w:rsidR="00B4089C" w:rsidRPr="00B4089C" w14:paraId="1FD26633" w14:textId="77777777" w:rsidTr="00B4089C">
        <w:tc>
          <w:tcPr>
            <w:tcW w:w="4820" w:type="dxa"/>
            <w:shd w:val="clear" w:color="auto" w:fill="B6DDE8" w:themeFill="accent5" w:themeFillTint="66"/>
          </w:tcPr>
          <w:p w14:paraId="65DC84C7" w14:textId="6C2F6742" w:rsidR="00B4089C" w:rsidRPr="00B4089C" w:rsidRDefault="00B4089C" w:rsidP="00B4089C">
            <w:pPr>
              <w:spacing w:before="60" w:after="60"/>
              <w:rPr>
                <w:b/>
                <w:lang w:eastAsia="da-DK"/>
              </w:rPr>
            </w:pPr>
            <w:r w:rsidRPr="00B4089C">
              <w:rPr>
                <w:b/>
                <w:lang w:eastAsia="da-DK"/>
              </w:rPr>
              <w:t>Problemstilling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14:paraId="57DEA7EC" w14:textId="719944B0" w:rsidR="00B4089C" w:rsidRPr="00B4089C" w:rsidRDefault="00B4089C" w:rsidP="00B4089C">
            <w:pPr>
              <w:spacing w:before="60" w:after="60"/>
              <w:rPr>
                <w:b/>
                <w:lang w:eastAsia="da-DK"/>
              </w:rPr>
            </w:pPr>
            <w:r w:rsidRPr="00B4089C">
              <w:rPr>
                <w:b/>
                <w:lang w:eastAsia="da-DK"/>
              </w:rPr>
              <w:t>Involverede parter</w:t>
            </w:r>
          </w:p>
        </w:tc>
        <w:tc>
          <w:tcPr>
            <w:tcW w:w="2866" w:type="dxa"/>
            <w:shd w:val="clear" w:color="auto" w:fill="B6DDE8" w:themeFill="accent5" w:themeFillTint="66"/>
          </w:tcPr>
          <w:p w14:paraId="13DCFC94" w14:textId="1FECFB91" w:rsidR="00B4089C" w:rsidRPr="00B4089C" w:rsidRDefault="00B4089C" w:rsidP="00B4089C">
            <w:pPr>
              <w:spacing w:before="60" w:after="60"/>
              <w:rPr>
                <w:b/>
                <w:lang w:eastAsia="da-DK"/>
              </w:rPr>
            </w:pPr>
            <w:r w:rsidRPr="00B4089C">
              <w:rPr>
                <w:b/>
                <w:lang w:eastAsia="da-DK"/>
              </w:rPr>
              <w:t>Forslag til handling</w:t>
            </w:r>
          </w:p>
        </w:tc>
      </w:tr>
      <w:tr w:rsidR="00B4089C" w14:paraId="6CC45BA1" w14:textId="77777777" w:rsidTr="00B4089C">
        <w:tc>
          <w:tcPr>
            <w:tcW w:w="4820" w:type="dxa"/>
          </w:tcPr>
          <w:p w14:paraId="65A7815A" w14:textId="271A8025" w:rsidR="00B4089C" w:rsidRDefault="00E96F23" w:rsidP="00D30B8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Eta</w:t>
            </w:r>
            <w:r w:rsidR="00BC11D1">
              <w:rPr>
                <w:lang w:eastAsia="da-DK"/>
              </w:rPr>
              <w:t>bl</w:t>
            </w:r>
            <w:r>
              <w:rPr>
                <w:lang w:eastAsia="da-DK"/>
              </w:rPr>
              <w:t>ering af validt testgrundlag</w:t>
            </w:r>
            <w:r w:rsidR="00D30B8C">
              <w:rPr>
                <w:lang w:eastAsia="da-DK"/>
              </w:rPr>
              <w:t xml:space="preserve"> a la ”</w:t>
            </w:r>
            <w:proofErr w:type="spellStart"/>
            <w:r w:rsidR="00D30B8C">
              <w:rPr>
                <w:lang w:eastAsia="da-DK"/>
              </w:rPr>
              <w:t>Andeby</w:t>
            </w:r>
            <w:proofErr w:type="spellEnd"/>
            <w:r w:rsidR="00D30B8C">
              <w:rPr>
                <w:lang w:eastAsia="da-DK"/>
              </w:rPr>
              <w:t xml:space="preserve">”. Der skal være et stort testgrundlag der kan </w:t>
            </w:r>
            <w:r>
              <w:rPr>
                <w:lang w:eastAsia="da-DK"/>
              </w:rPr>
              <w:t>still</w:t>
            </w:r>
            <w:r w:rsidR="00D30B8C">
              <w:rPr>
                <w:lang w:eastAsia="da-DK"/>
              </w:rPr>
              <w:t>e</w:t>
            </w:r>
            <w:r w:rsidR="00EB6605">
              <w:rPr>
                <w:lang w:eastAsia="da-DK"/>
              </w:rPr>
              <w:t xml:space="preserve"> de store </w:t>
            </w:r>
            <w:r w:rsidR="00D30B8C">
              <w:rPr>
                <w:lang w:eastAsia="da-DK"/>
              </w:rPr>
              <w:t>ejendomsdata</w:t>
            </w:r>
            <w:r w:rsidR="00EB6605">
              <w:rPr>
                <w:lang w:eastAsia="da-DK"/>
              </w:rPr>
              <w:t xml:space="preserve">anvendere tilfredse. Der skal sættes 3 måneder af til </w:t>
            </w:r>
            <w:r w:rsidR="00D30B8C">
              <w:rPr>
                <w:lang w:eastAsia="da-DK"/>
              </w:rPr>
              <w:t>”Wall to wall” test</w:t>
            </w:r>
            <w:r w:rsidR="00EB6605">
              <w:rPr>
                <w:lang w:eastAsia="da-DK"/>
              </w:rPr>
              <w:t xml:space="preserve">. </w:t>
            </w:r>
          </w:p>
        </w:tc>
        <w:tc>
          <w:tcPr>
            <w:tcW w:w="1984" w:type="dxa"/>
          </w:tcPr>
          <w:p w14:paraId="661A36D4" w14:textId="599B1AC0" w:rsidR="00B4089C" w:rsidRDefault="00CE3151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GD1</w:t>
            </w:r>
          </w:p>
        </w:tc>
        <w:tc>
          <w:tcPr>
            <w:tcW w:w="2866" w:type="dxa"/>
          </w:tcPr>
          <w:p w14:paraId="16B65AC1" w14:textId="3EB2D998" w:rsidR="00B4089C" w:rsidRDefault="00CE3151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Der bør</w:t>
            </w:r>
            <w:r w:rsidR="00D30B8C">
              <w:rPr>
                <w:lang w:eastAsia="da-DK"/>
              </w:rPr>
              <w:t xml:space="preserve"> oprettes</w:t>
            </w:r>
            <w:r w:rsidR="00E96F23">
              <w:rPr>
                <w:lang w:eastAsia="da-DK"/>
              </w:rPr>
              <w:t xml:space="preserve"> ”testko</w:t>
            </w:r>
            <w:r w:rsidR="00E96F23">
              <w:rPr>
                <w:lang w:eastAsia="da-DK"/>
              </w:rPr>
              <w:t>m</w:t>
            </w:r>
            <w:r w:rsidR="00E96F23">
              <w:rPr>
                <w:lang w:eastAsia="da-DK"/>
              </w:rPr>
              <w:t>mune</w:t>
            </w:r>
            <w:r w:rsidR="00BC11D1">
              <w:rPr>
                <w:lang w:eastAsia="da-DK"/>
              </w:rPr>
              <w:t>r</w:t>
            </w:r>
            <w:r w:rsidR="00E96F23">
              <w:rPr>
                <w:lang w:eastAsia="da-DK"/>
              </w:rPr>
              <w:t>”, så der kan laves ”wall to wall” test, helt fra oprettelse af eje</w:t>
            </w:r>
            <w:r w:rsidR="00E96F23">
              <w:rPr>
                <w:lang w:eastAsia="da-DK"/>
              </w:rPr>
              <w:t>n</w:t>
            </w:r>
            <w:r w:rsidR="00D30B8C">
              <w:rPr>
                <w:lang w:eastAsia="da-DK"/>
              </w:rPr>
              <w:t>dom/adresse.</w:t>
            </w:r>
          </w:p>
        </w:tc>
      </w:tr>
      <w:tr w:rsidR="003A4FD7" w14:paraId="751C6E0A" w14:textId="77777777" w:rsidTr="00B4089C">
        <w:tc>
          <w:tcPr>
            <w:tcW w:w="4820" w:type="dxa"/>
          </w:tcPr>
          <w:p w14:paraId="5A4A5EDA" w14:textId="47560BDF" w:rsidR="003A4FD7" w:rsidRDefault="00062E9A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 xml:space="preserve">Der skal indsættes risikobuffer i planerne, nu da ”vinduet” er åbent. </w:t>
            </w:r>
            <w:r w:rsidR="00164010">
              <w:rPr>
                <w:lang w:eastAsia="da-DK"/>
              </w:rPr>
              <w:t>Også af hensyn til et levera</w:t>
            </w:r>
            <w:r w:rsidR="00164010">
              <w:rPr>
                <w:lang w:eastAsia="da-DK"/>
              </w:rPr>
              <w:t>n</w:t>
            </w:r>
            <w:r w:rsidR="00164010">
              <w:rPr>
                <w:lang w:eastAsia="da-DK"/>
              </w:rPr>
              <w:t>dørmarked der oversvømmes af grunddataopg</w:t>
            </w:r>
            <w:r w:rsidR="00164010">
              <w:rPr>
                <w:lang w:eastAsia="da-DK"/>
              </w:rPr>
              <w:t>a</w:t>
            </w:r>
            <w:r w:rsidR="00164010">
              <w:rPr>
                <w:lang w:eastAsia="da-DK"/>
              </w:rPr>
              <w:t xml:space="preserve">ver. </w:t>
            </w:r>
            <w:r w:rsidR="003A4FD7">
              <w:rPr>
                <w:lang w:eastAsia="da-DK"/>
              </w:rPr>
              <w:t xml:space="preserve"> </w:t>
            </w:r>
          </w:p>
        </w:tc>
        <w:tc>
          <w:tcPr>
            <w:tcW w:w="1984" w:type="dxa"/>
          </w:tcPr>
          <w:p w14:paraId="7225C51B" w14:textId="673C97D2" w:rsidR="003A4FD7" w:rsidRDefault="002C2115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GD1</w:t>
            </w:r>
          </w:p>
        </w:tc>
        <w:tc>
          <w:tcPr>
            <w:tcW w:w="2866" w:type="dxa"/>
          </w:tcPr>
          <w:p w14:paraId="2E079CF0" w14:textId="77777777" w:rsidR="003A4FD7" w:rsidRDefault="003A4FD7" w:rsidP="00B4089C">
            <w:pPr>
              <w:spacing w:before="60" w:after="60"/>
              <w:rPr>
                <w:lang w:eastAsia="da-DK"/>
              </w:rPr>
            </w:pPr>
          </w:p>
        </w:tc>
      </w:tr>
      <w:tr w:rsidR="00330115" w14:paraId="2E6B5FDA" w14:textId="77777777" w:rsidTr="00B4089C">
        <w:tc>
          <w:tcPr>
            <w:tcW w:w="4820" w:type="dxa"/>
          </w:tcPr>
          <w:p w14:paraId="72C022C1" w14:textId="6848EC29" w:rsidR="00330115" w:rsidRDefault="00330115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Test af krævede hændelser mellem systemerne</w:t>
            </w:r>
          </w:p>
        </w:tc>
        <w:tc>
          <w:tcPr>
            <w:tcW w:w="1984" w:type="dxa"/>
          </w:tcPr>
          <w:p w14:paraId="50022C04" w14:textId="276BEDA1" w:rsidR="00330115" w:rsidRDefault="004A32F2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GD1</w:t>
            </w:r>
          </w:p>
        </w:tc>
        <w:tc>
          <w:tcPr>
            <w:tcW w:w="2866" w:type="dxa"/>
          </w:tcPr>
          <w:p w14:paraId="7E5F707D" w14:textId="161C59EC" w:rsidR="00330115" w:rsidRDefault="004A32F2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Der etableres en arbejdspa</w:t>
            </w:r>
            <w:r>
              <w:rPr>
                <w:lang w:eastAsia="da-DK"/>
              </w:rPr>
              <w:t>k</w:t>
            </w:r>
            <w:r>
              <w:rPr>
                <w:lang w:eastAsia="da-DK"/>
              </w:rPr>
              <w:t>ke der omfatter alle integr</w:t>
            </w:r>
            <w:r>
              <w:rPr>
                <w:lang w:eastAsia="da-DK"/>
              </w:rPr>
              <w:t>a</w:t>
            </w:r>
            <w:r>
              <w:rPr>
                <w:lang w:eastAsia="da-DK"/>
              </w:rPr>
              <w:t>tioner der skal med i test.</w:t>
            </w:r>
          </w:p>
        </w:tc>
      </w:tr>
      <w:tr w:rsidR="00816E9D" w14:paraId="1CBCCA13" w14:textId="77777777" w:rsidTr="00B4089C">
        <w:tc>
          <w:tcPr>
            <w:tcW w:w="4820" w:type="dxa"/>
          </w:tcPr>
          <w:p w14:paraId="6211EB9F" w14:textId="597DA098" w:rsidR="00816E9D" w:rsidRDefault="00816E9D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KOMBIT skal i dialog med de forskellige parter</w:t>
            </w:r>
            <w:r w:rsidR="00A37F5F">
              <w:rPr>
                <w:lang w:eastAsia="da-DK"/>
              </w:rPr>
              <w:t xml:space="preserve"> (r</w:t>
            </w:r>
            <w:r w:rsidR="00A37F5F">
              <w:rPr>
                <w:lang w:eastAsia="da-DK"/>
              </w:rPr>
              <w:t>e</w:t>
            </w:r>
            <w:r w:rsidR="00A37F5F">
              <w:rPr>
                <w:lang w:eastAsia="da-DK"/>
              </w:rPr>
              <w:t>gisterprojekter) om opgave/ansvar. Det skal være tydeligt</w:t>
            </w:r>
            <w:r w:rsidR="00BC11D1">
              <w:rPr>
                <w:lang w:eastAsia="da-DK"/>
              </w:rPr>
              <w:t>,</w:t>
            </w:r>
            <w:r w:rsidR="00A37F5F">
              <w:rPr>
                <w:lang w:eastAsia="da-DK"/>
              </w:rPr>
              <w:t xml:space="preserve"> at det sker som en del af GD1.</w:t>
            </w:r>
          </w:p>
        </w:tc>
        <w:tc>
          <w:tcPr>
            <w:tcW w:w="1984" w:type="dxa"/>
          </w:tcPr>
          <w:p w14:paraId="6489300A" w14:textId="5E7214F6" w:rsidR="00816E9D" w:rsidRDefault="00CE3151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GD1 /KL / KOMBIT</w:t>
            </w:r>
          </w:p>
        </w:tc>
        <w:tc>
          <w:tcPr>
            <w:tcW w:w="2866" w:type="dxa"/>
          </w:tcPr>
          <w:p w14:paraId="7E04E471" w14:textId="66DFA848" w:rsidR="00816E9D" w:rsidRDefault="00D002CA" w:rsidP="00A37F5F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MBBL indkalder</w:t>
            </w:r>
            <w:r w:rsidR="00A37F5F">
              <w:rPr>
                <w:lang w:eastAsia="da-DK"/>
              </w:rPr>
              <w:t xml:space="preserve"> / deltager </w:t>
            </w:r>
            <w:proofErr w:type="gramStart"/>
            <w:r w:rsidR="00A37F5F">
              <w:rPr>
                <w:lang w:eastAsia="da-DK"/>
              </w:rPr>
              <w:t xml:space="preserve">i </w:t>
            </w:r>
            <w:r>
              <w:rPr>
                <w:lang w:eastAsia="da-DK"/>
              </w:rPr>
              <w:t xml:space="preserve"> møder</w:t>
            </w:r>
            <w:r w:rsidR="00A37F5F">
              <w:rPr>
                <w:lang w:eastAsia="da-DK"/>
              </w:rPr>
              <w:t>ne</w:t>
            </w:r>
            <w:proofErr w:type="gramEnd"/>
            <w:r w:rsidR="00A37F5F">
              <w:rPr>
                <w:lang w:eastAsia="da-DK"/>
              </w:rPr>
              <w:t>.</w:t>
            </w:r>
          </w:p>
        </w:tc>
      </w:tr>
      <w:tr w:rsidR="00816E9D" w14:paraId="73992424" w14:textId="77777777" w:rsidTr="00B4089C">
        <w:tc>
          <w:tcPr>
            <w:tcW w:w="4820" w:type="dxa"/>
          </w:tcPr>
          <w:p w14:paraId="24CB3004" w14:textId="6656A0F5" w:rsidR="00816E9D" w:rsidRDefault="00092BBD" w:rsidP="00A37F5F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Hvis KMD skal</w:t>
            </w:r>
            <w:r w:rsidR="00A37F5F">
              <w:rPr>
                <w:lang w:eastAsia="da-DK"/>
              </w:rPr>
              <w:t xml:space="preserve"> lave tilretninger i ESR, er det KO</w:t>
            </w:r>
            <w:r w:rsidR="00A37F5F">
              <w:rPr>
                <w:lang w:eastAsia="da-DK"/>
              </w:rPr>
              <w:t>M</w:t>
            </w:r>
            <w:r w:rsidR="00A37F5F">
              <w:rPr>
                <w:lang w:eastAsia="da-DK"/>
              </w:rPr>
              <w:t>BIT der skal bestille / formidle opgaven og ikke f.eks. registerprojekterne</w:t>
            </w:r>
            <w:r w:rsidR="00240A54">
              <w:rPr>
                <w:lang w:eastAsia="da-DK"/>
              </w:rPr>
              <w:t xml:space="preserve"> / datavaskprojektet</w:t>
            </w:r>
            <w:r>
              <w:rPr>
                <w:lang w:eastAsia="da-DK"/>
              </w:rPr>
              <w:t>. Det ligger i den grundlæggende aftale mellem KL og KOMBIT.</w:t>
            </w:r>
          </w:p>
        </w:tc>
        <w:tc>
          <w:tcPr>
            <w:tcW w:w="1984" w:type="dxa"/>
          </w:tcPr>
          <w:p w14:paraId="21FDD296" w14:textId="4930D20A" w:rsidR="00816E9D" w:rsidRDefault="00A37F5F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GD1 / KL / KOMBIT</w:t>
            </w:r>
          </w:p>
        </w:tc>
        <w:tc>
          <w:tcPr>
            <w:tcW w:w="2866" w:type="dxa"/>
          </w:tcPr>
          <w:p w14:paraId="218482C3" w14:textId="1E7CF6DE" w:rsidR="00816E9D" w:rsidRDefault="00A37F5F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KOMBIT formidler / bestiller tilr</w:t>
            </w:r>
            <w:r w:rsidR="00240A54">
              <w:rPr>
                <w:lang w:eastAsia="da-DK"/>
              </w:rPr>
              <w:t>etningsopgaver relateret til GD1</w:t>
            </w:r>
            <w:r>
              <w:rPr>
                <w:lang w:eastAsia="da-DK"/>
              </w:rPr>
              <w:t xml:space="preserve"> hos KOMBIT.</w:t>
            </w:r>
          </w:p>
        </w:tc>
      </w:tr>
      <w:tr w:rsidR="00816E9D" w14:paraId="57753204" w14:textId="77777777" w:rsidTr="00B4089C">
        <w:tc>
          <w:tcPr>
            <w:tcW w:w="4820" w:type="dxa"/>
          </w:tcPr>
          <w:p w14:paraId="550C66D9" w14:textId="72847E7E" w:rsidR="00816E9D" w:rsidRDefault="00240A54" w:rsidP="00240A54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Evt. opgaver relateret til k</w:t>
            </w:r>
            <w:r w:rsidR="00B401D4">
              <w:rPr>
                <w:lang w:eastAsia="da-DK"/>
              </w:rPr>
              <w:t xml:space="preserve">ommunale registre der </w:t>
            </w:r>
            <w:r>
              <w:rPr>
                <w:lang w:eastAsia="da-DK"/>
              </w:rPr>
              <w:t xml:space="preserve">i øvrigt </w:t>
            </w:r>
            <w:r w:rsidR="00B401D4">
              <w:rPr>
                <w:lang w:eastAsia="da-DK"/>
              </w:rPr>
              <w:t>måtte kopiere</w:t>
            </w:r>
            <w:r>
              <w:rPr>
                <w:lang w:eastAsia="da-DK"/>
              </w:rPr>
              <w:t>/anvende</w:t>
            </w:r>
            <w:r w:rsidR="00B401D4">
              <w:rPr>
                <w:lang w:eastAsia="da-DK"/>
              </w:rPr>
              <w:t xml:space="preserve"> </w:t>
            </w:r>
            <w:r>
              <w:rPr>
                <w:lang w:eastAsia="da-DK"/>
              </w:rPr>
              <w:t>data f</w:t>
            </w:r>
            <w:r w:rsidR="00B401D4">
              <w:rPr>
                <w:lang w:eastAsia="da-DK"/>
              </w:rPr>
              <w:t>ra ESR, ligger uden for GD1.</w:t>
            </w:r>
          </w:p>
        </w:tc>
        <w:tc>
          <w:tcPr>
            <w:tcW w:w="1984" w:type="dxa"/>
          </w:tcPr>
          <w:p w14:paraId="57D270B7" w14:textId="5FF58D4D" w:rsidR="00816E9D" w:rsidRDefault="00240A54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KL</w:t>
            </w:r>
          </w:p>
        </w:tc>
        <w:tc>
          <w:tcPr>
            <w:tcW w:w="2866" w:type="dxa"/>
          </w:tcPr>
          <w:p w14:paraId="3F3B0D2C" w14:textId="77777777" w:rsidR="00816E9D" w:rsidRDefault="00816E9D" w:rsidP="00B4089C">
            <w:pPr>
              <w:spacing w:before="60" w:after="60"/>
              <w:rPr>
                <w:lang w:eastAsia="da-DK"/>
              </w:rPr>
            </w:pPr>
          </w:p>
        </w:tc>
      </w:tr>
      <w:tr w:rsidR="00377A28" w14:paraId="2CBAAD23" w14:textId="77777777" w:rsidTr="00B4089C">
        <w:tc>
          <w:tcPr>
            <w:tcW w:w="4820" w:type="dxa"/>
          </w:tcPr>
          <w:p w14:paraId="44E22336" w14:textId="69603376" w:rsidR="00377A28" w:rsidRDefault="00DC29D3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Nuværende fejl på SFE</w:t>
            </w:r>
            <w:r w:rsidR="00377A28">
              <w:rPr>
                <w:lang w:eastAsia="da-DK"/>
              </w:rPr>
              <w:t>-nr.</w:t>
            </w:r>
            <w:r w:rsidR="00BC11D1">
              <w:rPr>
                <w:lang w:eastAsia="da-DK"/>
              </w:rPr>
              <w:t>, hvor der er m</w:t>
            </w:r>
            <w:r w:rsidR="00377A28">
              <w:rPr>
                <w:lang w:eastAsia="da-DK"/>
              </w:rPr>
              <w:t xml:space="preserve">odstrid </w:t>
            </w:r>
            <w:r w:rsidR="00377A28">
              <w:rPr>
                <w:lang w:eastAsia="da-DK"/>
              </w:rPr>
              <w:lastRenderedPageBreak/>
              <w:t xml:space="preserve">mellem matrikel og ESR, kan ikke rettes via </w:t>
            </w:r>
            <w:proofErr w:type="spellStart"/>
            <w:r w:rsidR="00BC11D1">
              <w:rPr>
                <w:lang w:eastAsia="da-DK"/>
              </w:rPr>
              <w:t>S</w:t>
            </w:r>
            <w:r w:rsidR="00377A28">
              <w:rPr>
                <w:lang w:eastAsia="da-DK"/>
              </w:rPr>
              <w:t>tru</w:t>
            </w:r>
            <w:r w:rsidR="00377A28">
              <w:rPr>
                <w:lang w:eastAsia="da-DK"/>
              </w:rPr>
              <w:t>k</w:t>
            </w:r>
            <w:r w:rsidR="00377A28">
              <w:rPr>
                <w:lang w:eastAsia="da-DK"/>
              </w:rPr>
              <w:t>tura</w:t>
            </w:r>
            <w:proofErr w:type="spellEnd"/>
            <w:r w:rsidR="00377A28">
              <w:rPr>
                <w:lang w:eastAsia="da-DK"/>
              </w:rPr>
              <w:t xml:space="preserve">, KMD skal involveres. Det vil være KL/KOMBIT der laver en aftale om ændring ud fra specifikation leveret af GST som en del af datavask opgaven. </w:t>
            </w:r>
          </w:p>
        </w:tc>
        <w:tc>
          <w:tcPr>
            <w:tcW w:w="1984" w:type="dxa"/>
          </w:tcPr>
          <w:p w14:paraId="326D986C" w14:textId="4AEDF2E2" w:rsidR="00377A28" w:rsidRDefault="00DC29D3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lastRenderedPageBreak/>
              <w:t>KL/KOMBIT</w:t>
            </w:r>
          </w:p>
        </w:tc>
        <w:tc>
          <w:tcPr>
            <w:tcW w:w="2866" w:type="dxa"/>
          </w:tcPr>
          <w:p w14:paraId="317D3DDA" w14:textId="77777777" w:rsidR="00377A28" w:rsidRDefault="00377A28" w:rsidP="00B4089C">
            <w:pPr>
              <w:spacing w:before="60" w:after="60"/>
              <w:rPr>
                <w:lang w:eastAsia="da-DK"/>
              </w:rPr>
            </w:pPr>
          </w:p>
        </w:tc>
      </w:tr>
      <w:tr w:rsidR="00377A28" w14:paraId="06100A84" w14:textId="77777777" w:rsidTr="00B4089C">
        <w:tc>
          <w:tcPr>
            <w:tcW w:w="4820" w:type="dxa"/>
          </w:tcPr>
          <w:p w14:paraId="0C508C76" w14:textId="4DA118C9" w:rsidR="00377A28" w:rsidRDefault="00B80A25" w:rsidP="00B80A25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lastRenderedPageBreak/>
              <w:t xml:space="preserve">Der skal i planerne tages højde for </w:t>
            </w:r>
            <w:r w:rsidR="00473D7B">
              <w:rPr>
                <w:lang w:eastAsia="da-DK"/>
              </w:rPr>
              <w:t>implement</w:t>
            </w:r>
            <w:r w:rsidR="00473D7B">
              <w:rPr>
                <w:lang w:eastAsia="da-DK"/>
              </w:rPr>
              <w:t>e</w:t>
            </w:r>
            <w:r w:rsidR="00473D7B">
              <w:rPr>
                <w:lang w:eastAsia="da-DK"/>
              </w:rPr>
              <w:t>ringsvindue</w:t>
            </w:r>
            <w:r>
              <w:rPr>
                <w:lang w:eastAsia="da-DK"/>
              </w:rPr>
              <w:t>t for E</w:t>
            </w:r>
            <w:r w:rsidR="00BC11D1">
              <w:rPr>
                <w:lang w:eastAsia="da-DK"/>
              </w:rPr>
              <w:t>SR</w:t>
            </w:r>
            <w:r>
              <w:rPr>
                <w:lang w:eastAsia="da-DK"/>
              </w:rPr>
              <w:t xml:space="preserve"> der går fra </w:t>
            </w:r>
            <w:r w:rsidR="00473D7B">
              <w:rPr>
                <w:lang w:eastAsia="da-DK"/>
              </w:rPr>
              <w:t xml:space="preserve">1. marts til </w:t>
            </w:r>
            <w:proofErr w:type="gramStart"/>
            <w:r w:rsidR="00473D7B">
              <w:rPr>
                <w:lang w:eastAsia="da-DK"/>
              </w:rPr>
              <w:t>1 okt</w:t>
            </w:r>
            <w:r w:rsidR="00473D7B">
              <w:rPr>
                <w:lang w:eastAsia="da-DK"/>
              </w:rPr>
              <w:t>o</w:t>
            </w:r>
            <w:r w:rsidR="00473D7B">
              <w:rPr>
                <w:lang w:eastAsia="da-DK"/>
              </w:rPr>
              <w:t>ber</w:t>
            </w:r>
            <w:proofErr w:type="gramEnd"/>
            <w:r w:rsidR="00473D7B">
              <w:rPr>
                <w:lang w:eastAsia="da-DK"/>
              </w:rPr>
              <w:t>.</w:t>
            </w:r>
            <w:r>
              <w:rPr>
                <w:lang w:eastAsia="da-DK"/>
              </w:rPr>
              <w:t xml:space="preserve"> Ud over denne periode vil kun få ændringer være mulige</w:t>
            </w:r>
            <w:r w:rsidR="00BC11D1">
              <w:rPr>
                <w:lang w:eastAsia="da-DK"/>
              </w:rPr>
              <w:t>,</w:t>
            </w:r>
            <w:r>
              <w:rPr>
                <w:lang w:eastAsia="da-DK"/>
              </w:rPr>
              <w:t xml:space="preserve"> og </w:t>
            </w:r>
            <w:r w:rsidR="00473D7B">
              <w:rPr>
                <w:lang w:eastAsia="da-DK"/>
              </w:rPr>
              <w:t>Q4 er</w:t>
            </w:r>
            <w:r>
              <w:rPr>
                <w:lang w:eastAsia="da-DK"/>
              </w:rPr>
              <w:t xml:space="preserve"> generelt </w:t>
            </w:r>
            <w:r w:rsidR="00473D7B">
              <w:rPr>
                <w:lang w:eastAsia="da-DK"/>
              </w:rPr>
              <w:t>”No G</w:t>
            </w:r>
            <w:r>
              <w:rPr>
                <w:lang w:eastAsia="da-DK"/>
              </w:rPr>
              <w:t>o”.</w:t>
            </w:r>
          </w:p>
        </w:tc>
        <w:tc>
          <w:tcPr>
            <w:tcW w:w="1984" w:type="dxa"/>
          </w:tcPr>
          <w:p w14:paraId="09295546" w14:textId="09BAF944" w:rsidR="00377A28" w:rsidRDefault="00CE3151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GD1</w:t>
            </w:r>
            <w:r w:rsidR="001B02A2">
              <w:rPr>
                <w:lang w:eastAsia="da-DK"/>
              </w:rPr>
              <w:t>, KL, KOMBIT, KMD</w:t>
            </w:r>
          </w:p>
        </w:tc>
        <w:tc>
          <w:tcPr>
            <w:tcW w:w="2866" w:type="dxa"/>
          </w:tcPr>
          <w:p w14:paraId="11B92012" w14:textId="4CF013FE" w:rsidR="00377A28" w:rsidRDefault="001B02A2" w:rsidP="001B02A2">
            <w:pPr>
              <w:spacing w:before="60" w:after="60"/>
              <w:rPr>
                <w:lang w:eastAsia="da-DK"/>
              </w:rPr>
            </w:pPr>
            <w:r>
              <w:t>KOMBIT undersøger sammen med KMD og relevante int</w:t>
            </w:r>
            <w:r>
              <w:t>e</w:t>
            </w:r>
            <w:r>
              <w:t>ressenter hvad denne ”</w:t>
            </w:r>
            <w:proofErr w:type="spellStart"/>
            <w:r>
              <w:t>frozen</w:t>
            </w:r>
            <w:proofErr w:type="spellEnd"/>
            <w:r>
              <w:t xml:space="preserve"> zone” omfatter.</w:t>
            </w:r>
          </w:p>
        </w:tc>
      </w:tr>
      <w:tr w:rsidR="00377A28" w14:paraId="36074E1B" w14:textId="77777777" w:rsidTr="00B4089C">
        <w:tc>
          <w:tcPr>
            <w:tcW w:w="4820" w:type="dxa"/>
          </w:tcPr>
          <w:p w14:paraId="3070115E" w14:textId="77FA61C4" w:rsidR="00377A28" w:rsidRDefault="00AA3ED0" w:rsidP="00AA3ED0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Mht. ESR dataafklaringen er det fremtidige ansvar for felter afklaret, men regler for konvertering og hvem</w:t>
            </w:r>
            <w:r w:rsidR="00182CF5">
              <w:rPr>
                <w:lang w:eastAsia="da-DK"/>
              </w:rPr>
              <w:t>,</w:t>
            </w:r>
            <w:r>
              <w:rPr>
                <w:lang w:eastAsia="da-DK"/>
              </w:rPr>
              <w:t xml:space="preserve"> der har ansvaret for de enkelte konverteri</w:t>
            </w:r>
            <w:r>
              <w:rPr>
                <w:lang w:eastAsia="da-DK"/>
              </w:rPr>
              <w:t>n</w:t>
            </w:r>
            <w:r>
              <w:rPr>
                <w:lang w:eastAsia="da-DK"/>
              </w:rPr>
              <w:t>ger</w:t>
            </w:r>
            <w:r w:rsidR="00182CF5">
              <w:rPr>
                <w:lang w:eastAsia="da-DK"/>
              </w:rPr>
              <w:t>,</w:t>
            </w:r>
            <w:r>
              <w:rPr>
                <w:lang w:eastAsia="da-DK"/>
              </w:rPr>
              <w:t xml:space="preserve"> er uafklaret. </w:t>
            </w:r>
            <w:r w:rsidR="002D28A7">
              <w:rPr>
                <w:lang w:eastAsia="da-DK"/>
              </w:rPr>
              <w:br/>
              <w:t>G</w:t>
            </w:r>
            <w:r w:rsidR="00CD2A21">
              <w:rPr>
                <w:lang w:eastAsia="da-DK"/>
              </w:rPr>
              <w:t>runddataprogrammet leverer reglerne for tran</w:t>
            </w:r>
            <w:r w:rsidR="00CD2A21">
              <w:rPr>
                <w:lang w:eastAsia="da-DK"/>
              </w:rPr>
              <w:t>s</w:t>
            </w:r>
            <w:r w:rsidR="00CD2A21">
              <w:rPr>
                <w:lang w:eastAsia="da-DK"/>
              </w:rPr>
              <w:t>formatio</w:t>
            </w:r>
            <w:r w:rsidR="002D28A7">
              <w:rPr>
                <w:lang w:eastAsia="da-DK"/>
              </w:rPr>
              <w:t>nen</w:t>
            </w:r>
            <w:r w:rsidR="00182CF5">
              <w:rPr>
                <w:lang w:eastAsia="da-DK"/>
              </w:rPr>
              <w:t>,</w:t>
            </w:r>
            <w:r w:rsidR="002D28A7">
              <w:rPr>
                <w:lang w:eastAsia="da-DK"/>
              </w:rPr>
              <w:t xml:space="preserve"> og KMD leverer udtrækket. Det e</w:t>
            </w:r>
            <w:r w:rsidR="002D28A7">
              <w:rPr>
                <w:lang w:eastAsia="da-DK"/>
              </w:rPr>
              <w:t>n</w:t>
            </w:r>
            <w:r w:rsidR="002D28A7">
              <w:rPr>
                <w:lang w:eastAsia="da-DK"/>
              </w:rPr>
              <w:t xml:space="preserve">kelte register transformerer og læser ind. </w:t>
            </w:r>
          </w:p>
        </w:tc>
        <w:tc>
          <w:tcPr>
            <w:tcW w:w="1984" w:type="dxa"/>
          </w:tcPr>
          <w:p w14:paraId="56570B74" w14:textId="11012BCC" w:rsidR="00377A28" w:rsidRDefault="00CE3151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GD1</w:t>
            </w:r>
          </w:p>
        </w:tc>
        <w:tc>
          <w:tcPr>
            <w:tcW w:w="2866" w:type="dxa"/>
          </w:tcPr>
          <w:p w14:paraId="645F45D8" w14:textId="77777777" w:rsidR="00377A28" w:rsidRDefault="00377A28" w:rsidP="00B4089C">
            <w:pPr>
              <w:spacing w:before="60" w:after="60"/>
              <w:rPr>
                <w:lang w:eastAsia="da-DK"/>
              </w:rPr>
            </w:pPr>
          </w:p>
        </w:tc>
      </w:tr>
      <w:tr w:rsidR="00816E9D" w14:paraId="7D4665F7" w14:textId="77777777" w:rsidTr="00B4089C">
        <w:tc>
          <w:tcPr>
            <w:tcW w:w="4820" w:type="dxa"/>
          </w:tcPr>
          <w:p w14:paraId="350AA55D" w14:textId="3F7BF209" w:rsidR="00816E9D" w:rsidRDefault="00EE58B0" w:rsidP="00EE58B0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D</w:t>
            </w:r>
            <w:r w:rsidR="00CD2A21">
              <w:rPr>
                <w:lang w:eastAsia="da-DK"/>
              </w:rPr>
              <w:t>atamaterialet</w:t>
            </w:r>
            <w:r>
              <w:rPr>
                <w:lang w:eastAsia="da-DK"/>
              </w:rPr>
              <w:t xml:space="preserve"> der kan understøtte vurdering om manuel eller maskinel ”konvertering” </w:t>
            </w:r>
            <w:r w:rsidR="00CD2A21">
              <w:rPr>
                <w:lang w:eastAsia="da-DK"/>
              </w:rPr>
              <w:t>eksisterer i</w:t>
            </w:r>
            <w:r w:rsidR="00CE3151">
              <w:rPr>
                <w:lang w:eastAsia="da-DK"/>
              </w:rPr>
              <w:t xml:space="preserve"> GD</w:t>
            </w:r>
            <w:r>
              <w:rPr>
                <w:lang w:eastAsia="da-DK"/>
              </w:rPr>
              <w:t>1’s</w:t>
            </w:r>
            <w:r w:rsidR="00CD2A21">
              <w:rPr>
                <w:lang w:eastAsia="da-DK"/>
              </w:rPr>
              <w:t xml:space="preserve"> BC</w:t>
            </w:r>
            <w:r>
              <w:rPr>
                <w:lang w:eastAsia="da-DK"/>
              </w:rPr>
              <w:t>.</w:t>
            </w:r>
          </w:p>
        </w:tc>
        <w:tc>
          <w:tcPr>
            <w:tcW w:w="1984" w:type="dxa"/>
          </w:tcPr>
          <w:p w14:paraId="7476C12D" w14:textId="3315667D" w:rsidR="00816E9D" w:rsidRDefault="00CE3151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GD1 /KOMBIT</w:t>
            </w:r>
          </w:p>
        </w:tc>
        <w:tc>
          <w:tcPr>
            <w:tcW w:w="2866" w:type="dxa"/>
          </w:tcPr>
          <w:p w14:paraId="0ADDE27C" w14:textId="77777777" w:rsidR="00816E9D" w:rsidRDefault="00816E9D" w:rsidP="00B4089C">
            <w:pPr>
              <w:spacing w:before="60" w:after="60"/>
              <w:rPr>
                <w:lang w:eastAsia="da-DK"/>
              </w:rPr>
            </w:pPr>
          </w:p>
        </w:tc>
      </w:tr>
      <w:tr w:rsidR="00CD2A21" w14:paraId="679115A7" w14:textId="77777777" w:rsidTr="00B4089C">
        <w:tc>
          <w:tcPr>
            <w:tcW w:w="4820" w:type="dxa"/>
          </w:tcPr>
          <w:p w14:paraId="22C274CC" w14:textId="63E4C996" w:rsidR="00EE58B0" w:rsidRDefault="00EE58B0" w:rsidP="00EE58B0">
            <w:r>
              <w:rPr>
                <w:lang w:eastAsia="da-DK"/>
              </w:rPr>
              <w:t>GD1’s Anvenderforum kommunikerer til anvendere af strukturerede ejendomsdatadata om de æ</w:t>
            </w:r>
            <w:r>
              <w:rPr>
                <w:lang w:eastAsia="da-DK"/>
              </w:rPr>
              <w:t>n</w:t>
            </w:r>
            <w:r>
              <w:rPr>
                <w:lang w:eastAsia="da-DK"/>
              </w:rPr>
              <w:t>dringer der følger af GD1.  Forhold ved data der udstilles via OIS, kommunikeres via OIS.</w:t>
            </w:r>
          </w:p>
          <w:p w14:paraId="2A39F78A" w14:textId="35270183" w:rsidR="00CD2A21" w:rsidRDefault="00CD2A21" w:rsidP="00EE58B0">
            <w:pPr>
              <w:spacing w:before="60" w:after="60"/>
              <w:rPr>
                <w:lang w:eastAsia="da-DK"/>
              </w:rPr>
            </w:pPr>
          </w:p>
        </w:tc>
        <w:tc>
          <w:tcPr>
            <w:tcW w:w="1984" w:type="dxa"/>
          </w:tcPr>
          <w:p w14:paraId="0CDA3BEF" w14:textId="3C877161" w:rsidR="00CD2A21" w:rsidRDefault="00CE3151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GD1 + OIS</w:t>
            </w:r>
          </w:p>
        </w:tc>
        <w:tc>
          <w:tcPr>
            <w:tcW w:w="2866" w:type="dxa"/>
          </w:tcPr>
          <w:p w14:paraId="2B39E849" w14:textId="77777777" w:rsidR="00CD2A21" w:rsidRDefault="00CD2A21" w:rsidP="00B4089C">
            <w:pPr>
              <w:spacing w:before="60" w:after="60"/>
              <w:rPr>
                <w:lang w:eastAsia="da-DK"/>
              </w:rPr>
            </w:pPr>
          </w:p>
        </w:tc>
      </w:tr>
      <w:tr w:rsidR="00740B66" w14:paraId="2F377811" w14:textId="77777777" w:rsidTr="00B4089C">
        <w:tc>
          <w:tcPr>
            <w:tcW w:w="4820" w:type="dxa"/>
          </w:tcPr>
          <w:p w14:paraId="055A37C6" w14:textId="45D7DDAB" w:rsidR="00740B66" w:rsidRDefault="00740B66" w:rsidP="00EE58B0">
            <w:pPr>
              <w:rPr>
                <w:lang w:eastAsia="da-DK"/>
              </w:rPr>
            </w:pPr>
            <w:r>
              <w:rPr>
                <w:lang w:eastAsia="da-DK"/>
              </w:rPr>
              <w:t>Afhængighedsdiagrammer skal udvides med a</w:t>
            </w:r>
            <w:r>
              <w:rPr>
                <w:lang w:eastAsia="da-DK"/>
              </w:rPr>
              <w:t>n</w:t>
            </w:r>
            <w:r>
              <w:rPr>
                <w:lang w:eastAsia="da-DK"/>
              </w:rPr>
              <w:t>vendersystemer, ajourføringer mv. og indgå i t</w:t>
            </w:r>
            <w:r>
              <w:rPr>
                <w:lang w:eastAsia="da-DK"/>
              </w:rPr>
              <w:t>e</w:t>
            </w:r>
            <w:r>
              <w:rPr>
                <w:lang w:eastAsia="da-DK"/>
              </w:rPr>
              <w:t>sten.</w:t>
            </w:r>
          </w:p>
        </w:tc>
        <w:tc>
          <w:tcPr>
            <w:tcW w:w="1984" w:type="dxa"/>
          </w:tcPr>
          <w:p w14:paraId="711A62F2" w14:textId="055FD2B3" w:rsidR="00740B66" w:rsidRDefault="00740B66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GD1 + 2</w:t>
            </w:r>
          </w:p>
        </w:tc>
        <w:tc>
          <w:tcPr>
            <w:tcW w:w="2866" w:type="dxa"/>
          </w:tcPr>
          <w:p w14:paraId="1C52CAB6" w14:textId="77777777" w:rsidR="00740B66" w:rsidRDefault="00740B66" w:rsidP="00B4089C">
            <w:pPr>
              <w:spacing w:before="60" w:after="60"/>
              <w:rPr>
                <w:lang w:eastAsia="da-DK"/>
              </w:rPr>
            </w:pPr>
          </w:p>
        </w:tc>
      </w:tr>
    </w:tbl>
    <w:p w14:paraId="6CC9F84B" w14:textId="1EB52864" w:rsidR="00842B91" w:rsidRDefault="00842B91" w:rsidP="00B4089C">
      <w:pPr>
        <w:spacing w:after="0"/>
      </w:pPr>
    </w:p>
    <w:p w14:paraId="5638F4FC" w14:textId="77777777" w:rsidR="00CD2A21" w:rsidRDefault="00CD2A21" w:rsidP="00B4089C">
      <w:pPr>
        <w:spacing w:after="0"/>
      </w:pPr>
    </w:p>
    <w:p w14:paraId="4CC1CC74" w14:textId="354C4052" w:rsidR="00CD2A21" w:rsidRPr="003E4935" w:rsidRDefault="00CD2A21" w:rsidP="00B4089C">
      <w:pPr>
        <w:spacing w:after="0"/>
      </w:pPr>
      <w:r>
        <w:rPr>
          <w:lang w:eastAsia="da-DK"/>
        </w:rPr>
        <w:br/>
      </w:r>
    </w:p>
    <w:sectPr w:rsidR="00CD2A21" w:rsidRPr="003E4935" w:rsidSect="00DB1320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761A0" w14:textId="77777777" w:rsidR="00D80AE7" w:rsidRDefault="00D80AE7" w:rsidP="00195D2C">
      <w:pPr>
        <w:spacing w:after="0" w:line="240" w:lineRule="auto"/>
      </w:pPr>
      <w:r>
        <w:separator/>
      </w:r>
    </w:p>
  </w:endnote>
  <w:endnote w:type="continuationSeparator" w:id="0">
    <w:p w14:paraId="6F07BF35" w14:textId="77777777" w:rsidR="00D80AE7" w:rsidRDefault="00D80AE7" w:rsidP="0019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219706"/>
      <w:docPartObj>
        <w:docPartGallery w:val="Page Numbers (Bottom of Page)"/>
        <w:docPartUnique/>
      </w:docPartObj>
    </w:sdtPr>
    <w:sdtEndPr/>
    <w:sdtContent>
      <w:p w14:paraId="57C476B4" w14:textId="77777777" w:rsidR="007D5A34" w:rsidRDefault="004F2657">
        <w:pPr>
          <w:pStyle w:val="Sidefod"/>
          <w:jc w:val="right"/>
        </w:pPr>
        <w:r>
          <w:t xml:space="preserve">Side </w:t>
        </w:r>
        <w:r w:rsidR="007D5A34">
          <w:fldChar w:fldCharType="begin"/>
        </w:r>
        <w:r w:rsidR="007D5A34">
          <w:instrText>PAGE   \* MERGEFORMAT</w:instrText>
        </w:r>
        <w:r w:rsidR="007D5A34">
          <w:fldChar w:fldCharType="separate"/>
        </w:r>
        <w:r w:rsidR="00674C62">
          <w:rPr>
            <w:noProof/>
          </w:rPr>
          <w:t>2</w:t>
        </w:r>
        <w:r w:rsidR="007D5A34">
          <w:fldChar w:fldCharType="end"/>
        </w:r>
        <w:r>
          <w:t xml:space="preserve"> af </w:t>
        </w:r>
        <w:fldSimple w:instr=" NUMPAGES  \* Arabic  \* MERGEFORMAT ">
          <w:r w:rsidR="00674C62">
            <w:rPr>
              <w:noProof/>
            </w:rPr>
            <w:t>4</w:t>
          </w:r>
        </w:fldSimple>
      </w:p>
    </w:sdtContent>
  </w:sdt>
  <w:p w14:paraId="270AC636" w14:textId="77777777" w:rsidR="007D5A34" w:rsidRDefault="007D5A3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498999"/>
      <w:docPartObj>
        <w:docPartGallery w:val="Page Numbers (Bottom of Page)"/>
        <w:docPartUnique/>
      </w:docPartObj>
    </w:sdtPr>
    <w:sdtEndPr/>
    <w:sdtContent>
      <w:p w14:paraId="611B1495" w14:textId="77777777" w:rsidR="007D5A34" w:rsidRDefault="004F2657" w:rsidP="007A5515">
        <w:pPr>
          <w:pStyle w:val="Sidefod"/>
          <w:jc w:val="right"/>
        </w:pPr>
        <w:r>
          <w:t xml:space="preserve">Side </w:t>
        </w:r>
        <w:r w:rsidR="007D5A34">
          <w:fldChar w:fldCharType="begin"/>
        </w:r>
        <w:r w:rsidR="007D5A34">
          <w:instrText>PAGE   \* MERGEFORMAT</w:instrText>
        </w:r>
        <w:r w:rsidR="007D5A34">
          <w:fldChar w:fldCharType="separate"/>
        </w:r>
        <w:r>
          <w:rPr>
            <w:noProof/>
          </w:rPr>
          <w:t>1</w:t>
        </w:r>
        <w:r w:rsidR="007D5A34">
          <w:fldChar w:fldCharType="end"/>
        </w:r>
        <w:r>
          <w:t xml:space="preserve"> af </w:t>
        </w:r>
        <w:fldSimple w:instr=" NUMPAGES  \* Arabic  \* MERGEFORMAT ">
          <w:r w:rsidR="0070373B">
            <w:rPr>
              <w:noProof/>
            </w:rPr>
            <w:t>2</w:t>
          </w:r>
        </w:fldSimple>
      </w:p>
    </w:sdtContent>
  </w:sdt>
  <w:p w14:paraId="66F18286" w14:textId="77777777" w:rsidR="007D5A34" w:rsidRDefault="007D5A3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5E9D0" w14:textId="77777777" w:rsidR="00D80AE7" w:rsidRDefault="00D80AE7" w:rsidP="00195D2C">
      <w:pPr>
        <w:spacing w:after="0" w:line="240" w:lineRule="auto"/>
      </w:pPr>
      <w:r>
        <w:separator/>
      </w:r>
    </w:p>
  </w:footnote>
  <w:footnote w:type="continuationSeparator" w:id="0">
    <w:p w14:paraId="59DA33E2" w14:textId="77777777" w:rsidR="00D80AE7" w:rsidRDefault="00D80AE7" w:rsidP="0019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AEEF8" w14:textId="77777777" w:rsidR="007D5A34" w:rsidRDefault="00A20598" w:rsidP="007A5515">
    <w:pPr>
      <w:pStyle w:val="Sidehoved"/>
      <w:jc w:val="center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"GD1/GD2 - Milepæle til brug for replanlægning 3. kvartal 2014"  \* MERGEFORMAT </w:instrText>
    </w:r>
    <w:r>
      <w:rPr>
        <w:kern w:val="28"/>
        <w:sz w:val="16"/>
      </w:rPr>
      <w:fldChar w:fldCharType="separate"/>
    </w:r>
    <w:r w:rsidR="0070373B">
      <w:rPr>
        <w:kern w:val="28"/>
        <w:sz w:val="16"/>
      </w:rPr>
      <w:t xml:space="preserve">GD1/GD2 - Milepæle til brug for </w:t>
    </w:r>
    <w:proofErr w:type="spellStart"/>
    <w:r w:rsidR="0070373B">
      <w:rPr>
        <w:kern w:val="28"/>
        <w:sz w:val="16"/>
      </w:rPr>
      <w:t>replanlægning</w:t>
    </w:r>
    <w:proofErr w:type="spellEnd"/>
    <w:r w:rsidR="0070373B">
      <w:rPr>
        <w:kern w:val="28"/>
        <w:sz w:val="16"/>
      </w:rPr>
      <w:t xml:space="preserve"> 3. kvartal 2014</w:t>
    </w:r>
    <w:r>
      <w:rPr>
        <w:kern w:val="28"/>
        <w:sz w:val="16"/>
      </w:rPr>
      <w:fldChar w:fldCharType="end"/>
    </w:r>
  </w:p>
  <w:p w14:paraId="7D1E68C5" w14:textId="77777777" w:rsidR="007D5A34" w:rsidRPr="006171CF" w:rsidRDefault="007D5A34" w:rsidP="007A5515">
    <w:pPr>
      <w:pStyle w:val="Sidehoved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SUBJECT  "Grunddataprogrammet under den Fællesoffentlig digitaliseringsstrategi 2012 - 2015"  \* MERGEFORMAT </w:instrText>
    </w:r>
    <w:r>
      <w:rPr>
        <w:sz w:val="16"/>
      </w:rPr>
      <w:fldChar w:fldCharType="separate"/>
    </w:r>
    <w:r w:rsidR="0070373B">
      <w:rPr>
        <w:sz w:val="16"/>
      </w:rPr>
      <w:t>Grunddataprogrammet under den Fællesoffentlig digitaliseringsstrategi 2012 - 2015</w:t>
    </w:r>
    <w:r>
      <w:rPr>
        <w:sz w:val="16"/>
      </w:rPr>
      <w:fldChar w:fldCharType="end"/>
    </w:r>
  </w:p>
  <w:p w14:paraId="12A6551D" w14:textId="77777777" w:rsidR="007D5A34" w:rsidRDefault="007D5A3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EDE"/>
    <w:multiLevelType w:val="hybridMultilevel"/>
    <w:tmpl w:val="FD4AA8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75228"/>
    <w:multiLevelType w:val="hybridMultilevel"/>
    <w:tmpl w:val="2BE092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7567E"/>
    <w:multiLevelType w:val="hybridMultilevel"/>
    <w:tmpl w:val="B68A3A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2058E"/>
    <w:multiLevelType w:val="hybridMultilevel"/>
    <w:tmpl w:val="9EB888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275EF"/>
    <w:multiLevelType w:val="hybridMultilevel"/>
    <w:tmpl w:val="6A0EF8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7103D"/>
    <w:multiLevelType w:val="hybridMultilevel"/>
    <w:tmpl w:val="2D26685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6A68C5"/>
    <w:multiLevelType w:val="hybridMultilevel"/>
    <w:tmpl w:val="8AB82E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74AE8"/>
    <w:multiLevelType w:val="hybridMultilevel"/>
    <w:tmpl w:val="9032364C"/>
    <w:lvl w:ilvl="0" w:tplc="C644D73C">
      <w:start w:val="6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16881C54"/>
    <w:multiLevelType w:val="hybridMultilevel"/>
    <w:tmpl w:val="0AD034CC"/>
    <w:lvl w:ilvl="0" w:tplc="BDFE2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ACE4736">
      <w:numFmt w:val="none"/>
      <w:lvlText w:val=""/>
      <w:lvlJc w:val="left"/>
      <w:pPr>
        <w:tabs>
          <w:tab w:val="num" w:pos="360"/>
        </w:tabs>
      </w:pPr>
    </w:lvl>
    <w:lvl w:ilvl="2" w:tplc="62327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872E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CC66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C208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23EB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91E8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F9AF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1FEC60C4"/>
    <w:multiLevelType w:val="hybridMultilevel"/>
    <w:tmpl w:val="EED878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C6095"/>
    <w:multiLevelType w:val="hybridMultilevel"/>
    <w:tmpl w:val="80C0E65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174208"/>
    <w:multiLevelType w:val="hybridMultilevel"/>
    <w:tmpl w:val="6C86BDD2"/>
    <w:lvl w:ilvl="0" w:tplc="DA8A9B0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8106FA"/>
    <w:multiLevelType w:val="hybridMultilevel"/>
    <w:tmpl w:val="9E162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2323F"/>
    <w:multiLevelType w:val="hybridMultilevel"/>
    <w:tmpl w:val="D6725E2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BD5359"/>
    <w:multiLevelType w:val="hybridMultilevel"/>
    <w:tmpl w:val="8968D2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F6EBF"/>
    <w:multiLevelType w:val="hybridMultilevel"/>
    <w:tmpl w:val="DDDA90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E7D40"/>
    <w:multiLevelType w:val="hybridMultilevel"/>
    <w:tmpl w:val="B17EBC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6445B"/>
    <w:multiLevelType w:val="hybridMultilevel"/>
    <w:tmpl w:val="509CF7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D612C"/>
    <w:multiLevelType w:val="hybridMultilevel"/>
    <w:tmpl w:val="470CEE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07315"/>
    <w:multiLevelType w:val="hybridMultilevel"/>
    <w:tmpl w:val="6078518E"/>
    <w:lvl w:ilvl="0" w:tplc="80ACBB4A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F4A36"/>
    <w:multiLevelType w:val="hybridMultilevel"/>
    <w:tmpl w:val="621EB56C"/>
    <w:lvl w:ilvl="0" w:tplc="0406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1">
    <w:nsid w:val="60793EA1"/>
    <w:multiLevelType w:val="hybridMultilevel"/>
    <w:tmpl w:val="D466C6C0"/>
    <w:lvl w:ilvl="0" w:tplc="4CAA806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761A7"/>
    <w:multiLevelType w:val="hybridMultilevel"/>
    <w:tmpl w:val="2A6246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89584A"/>
    <w:multiLevelType w:val="hybridMultilevel"/>
    <w:tmpl w:val="CDFA85B8"/>
    <w:lvl w:ilvl="0" w:tplc="0406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4">
    <w:nsid w:val="72D81D86"/>
    <w:multiLevelType w:val="hybridMultilevel"/>
    <w:tmpl w:val="B0C888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C80709"/>
    <w:multiLevelType w:val="hybridMultilevel"/>
    <w:tmpl w:val="161A48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CF27F9"/>
    <w:multiLevelType w:val="hybridMultilevel"/>
    <w:tmpl w:val="78281E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3B5B60"/>
    <w:multiLevelType w:val="hybridMultilevel"/>
    <w:tmpl w:val="8D3E24F4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>
    <w:nsid w:val="77554E4C"/>
    <w:multiLevelType w:val="hybridMultilevel"/>
    <w:tmpl w:val="F06C0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4766E"/>
    <w:multiLevelType w:val="hybridMultilevel"/>
    <w:tmpl w:val="6C6283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1336B"/>
    <w:multiLevelType w:val="hybridMultilevel"/>
    <w:tmpl w:val="A79EEA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7E0490"/>
    <w:multiLevelType w:val="hybridMultilevel"/>
    <w:tmpl w:val="95E4BF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6"/>
  </w:num>
  <w:num w:numId="4">
    <w:abstractNumId w:val="14"/>
  </w:num>
  <w:num w:numId="5">
    <w:abstractNumId w:val="8"/>
  </w:num>
  <w:num w:numId="6">
    <w:abstractNumId w:val="12"/>
  </w:num>
  <w:num w:numId="7">
    <w:abstractNumId w:val="28"/>
  </w:num>
  <w:num w:numId="8">
    <w:abstractNumId w:val="29"/>
  </w:num>
  <w:num w:numId="9">
    <w:abstractNumId w:val="31"/>
  </w:num>
  <w:num w:numId="10">
    <w:abstractNumId w:val="20"/>
  </w:num>
  <w:num w:numId="11">
    <w:abstractNumId w:val="23"/>
  </w:num>
  <w:num w:numId="12">
    <w:abstractNumId w:val="5"/>
  </w:num>
  <w:num w:numId="13">
    <w:abstractNumId w:val="26"/>
  </w:num>
  <w:num w:numId="14">
    <w:abstractNumId w:val="30"/>
  </w:num>
  <w:num w:numId="15">
    <w:abstractNumId w:val="15"/>
  </w:num>
  <w:num w:numId="16">
    <w:abstractNumId w:val="4"/>
  </w:num>
  <w:num w:numId="17">
    <w:abstractNumId w:val="24"/>
  </w:num>
  <w:num w:numId="18">
    <w:abstractNumId w:val="27"/>
  </w:num>
  <w:num w:numId="19">
    <w:abstractNumId w:val="17"/>
  </w:num>
  <w:num w:numId="20">
    <w:abstractNumId w:val="16"/>
  </w:num>
  <w:num w:numId="21">
    <w:abstractNumId w:val="0"/>
  </w:num>
  <w:num w:numId="22">
    <w:abstractNumId w:val="1"/>
  </w:num>
  <w:num w:numId="23">
    <w:abstractNumId w:val="11"/>
  </w:num>
  <w:num w:numId="24">
    <w:abstractNumId w:val="11"/>
  </w:num>
  <w:num w:numId="25">
    <w:abstractNumId w:val="13"/>
  </w:num>
  <w:num w:numId="26">
    <w:abstractNumId w:val="10"/>
  </w:num>
  <w:num w:numId="27">
    <w:abstractNumId w:val="18"/>
  </w:num>
  <w:num w:numId="28">
    <w:abstractNumId w:val="2"/>
  </w:num>
  <w:num w:numId="29">
    <w:abstractNumId w:val="25"/>
  </w:num>
  <w:num w:numId="30">
    <w:abstractNumId w:val="9"/>
  </w:num>
  <w:num w:numId="31">
    <w:abstractNumId w:val="3"/>
  </w:num>
  <w:num w:numId="32">
    <w:abstractNumId w:val="21"/>
  </w:num>
  <w:num w:numId="33">
    <w:abstractNumId w:val="7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le X1">
    <w15:presenceInfo w15:providerId="None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85"/>
    <w:rsid w:val="00004E48"/>
    <w:rsid w:val="000061D1"/>
    <w:rsid w:val="00013BAB"/>
    <w:rsid w:val="00015B4A"/>
    <w:rsid w:val="000178B5"/>
    <w:rsid w:val="00024B83"/>
    <w:rsid w:val="0003280F"/>
    <w:rsid w:val="00033FAA"/>
    <w:rsid w:val="00044F22"/>
    <w:rsid w:val="00050786"/>
    <w:rsid w:val="00053171"/>
    <w:rsid w:val="0005615B"/>
    <w:rsid w:val="000562F9"/>
    <w:rsid w:val="00062E9A"/>
    <w:rsid w:val="00062EC3"/>
    <w:rsid w:val="00071367"/>
    <w:rsid w:val="00081F8D"/>
    <w:rsid w:val="000901AD"/>
    <w:rsid w:val="000911A9"/>
    <w:rsid w:val="00092BBD"/>
    <w:rsid w:val="0009404D"/>
    <w:rsid w:val="000A4654"/>
    <w:rsid w:val="000A536D"/>
    <w:rsid w:val="000B260F"/>
    <w:rsid w:val="000C4540"/>
    <w:rsid w:val="000D060A"/>
    <w:rsid w:val="000D2975"/>
    <w:rsid w:val="000D7AA2"/>
    <w:rsid w:val="00100612"/>
    <w:rsid w:val="00104ED7"/>
    <w:rsid w:val="0010772B"/>
    <w:rsid w:val="00110361"/>
    <w:rsid w:val="00115606"/>
    <w:rsid w:val="0013205F"/>
    <w:rsid w:val="00133C6B"/>
    <w:rsid w:val="001360AD"/>
    <w:rsid w:val="00137A78"/>
    <w:rsid w:val="001436D7"/>
    <w:rsid w:val="0015142B"/>
    <w:rsid w:val="00152146"/>
    <w:rsid w:val="00152D6D"/>
    <w:rsid w:val="00164010"/>
    <w:rsid w:val="0017001F"/>
    <w:rsid w:val="00171CC4"/>
    <w:rsid w:val="00172D5C"/>
    <w:rsid w:val="001756FA"/>
    <w:rsid w:val="001817CF"/>
    <w:rsid w:val="00182CF5"/>
    <w:rsid w:val="00183250"/>
    <w:rsid w:val="001845FB"/>
    <w:rsid w:val="00184E96"/>
    <w:rsid w:val="00190D8C"/>
    <w:rsid w:val="00194A6D"/>
    <w:rsid w:val="00195D2C"/>
    <w:rsid w:val="00195E88"/>
    <w:rsid w:val="001A2FCF"/>
    <w:rsid w:val="001B02A2"/>
    <w:rsid w:val="001B3349"/>
    <w:rsid w:val="001C185B"/>
    <w:rsid w:val="001C7D29"/>
    <w:rsid w:val="001D2B38"/>
    <w:rsid w:val="001D325F"/>
    <w:rsid w:val="001D5880"/>
    <w:rsid w:val="001D7D27"/>
    <w:rsid w:val="001E3E93"/>
    <w:rsid w:val="001F06D5"/>
    <w:rsid w:val="001F0FD4"/>
    <w:rsid w:val="001F28A5"/>
    <w:rsid w:val="001F4EA2"/>
    <w:rsid w:val="001F5F85"/>
    <w:rsid w:val="001F73D4"/>
    <w:rsid w:val="0022070B"/>
    <w:rsid w:val="002210D0"/>
    <w:rsid w:val="002240A1"/>
    <w:rsid w:val="002309D9"/>
    <w:rsid w:val="00230C00"/>
    <w:rsid w:val="002329A0"/>
    <w:rsid w:val="00240A54"/>
    <w:rsid w:val="00255588"/>
    <w:rsid w:val="00262DD2"/>
    <w:rsid w:val="00266213"/>
    <w:rsid w:val="002725FA"/>
    <w:rsid w:val="00272DFA"/>
    <w:rsid w:val="002737EB"/>
    <w:rsid w:val="00280692"/>
    <w:rsid w:val="00287AAA"/>
    <w:rsid w:val="00296713"/>
    <w:rsid w:val="00296DA1"/>
    <w:rsid w:val="002A11E7"/>
    <w:rsid w:val="002A3795"/>
    <w:rsid w:val="002A641A"/>
    <w:rsid w:val="002A64D7"/>
    <w:rsid w:val="002A6A04"/>
    <w:rsid w:val="002B5DF0"/>
    <w:rsid w:val="002C2115"/>
    <w:rsid w:val="002C30DE"/>
    <w:rsid w:val="002C4BDB"/>
    <w:rsid w:val="002D0879"/>
    <w:rsid w:val="002D28A7"/>
    <w:rsid w:val="002E1935"/>
    <w:rsid w:val="002E54CB"/>
    <w:rsid w:val="002E64F9"/>
    <w:rsid w:val="002E6BD5"/>
    <w:rsid w:val="002F406F"/>
    <w:rsid w:val="002F7483"/>
    <w:rsid w:val="00313C55"/>
    <w:rsid w:val="003153FF"/>
    <w:rsid w:val="00330115"/>
    <w:rsid w:val="0034243E"/>
    <w:rsid w:val="00352973"/>
    <w:rsid w:val="00354E0D"/>
    <w:rsid w:val="00354F6E"/>
    <w:rsid w:val="003747F6"/>
    <w:rsid w:val="003750C7"/>
    <w:rsid w:val="00376B4E"/>
    <w:rsid w:val="00377A28"/>
    <w:rsid w:val="00377CFB"/>
    <w:rsid w:val="00383A04"/>
    <w:rsid w:val="00385EDC"/>
    <w:rsid w:val="003879FD"/>
    <w:rsid w:val="003964B3"/>
    <w:rsid w:val="003A4052"/>
    <w:rsid w:val="003A4E42"/>
    <w:rsid w:val="003A4FD7"/>
    <w:rsid w:val="003A64A3"/>
    <w:rsid w:val="003B13E9"/>
    <w:rsid w:val="003B30A3"/>
    <w:rsid w:val="003C1F43"/>
    <w:rsid w:val="003C4B71"/>
    <w:rsid w:val="003E4935"/>
    <w:rsid w:val="003F1939"/>
    <w:rsid w:val="00400D55"/>
    <w:rsid w:val="004018F1"/>
    <w:rsid w:val="004033A4"/>
    <w:rsid w:val="004039CA"/>
    <w:rsid w:val="0041246D"/>
    <w:rsid w:val="00415D27"/>
    <w:rsid w:val="00423D59"/>
    <w:rsid w:val="004309C4"/>
    <w:rsid w:val="00437755"/>
    <w:rsid w:val="00437C16"/>
    <w:rsid w:val="00437EE9"/>
    <w:rsid w:val="004410DD"/>
    <w:rsid w:val="00443F77"/>
    <w:rsid w:val="00453A96"/>
    <w:rsid w:val="0046660C"/>
    <w:rsid w:val="00471AB9"/>
    <w:rsid w:val="0047326B"/>
    <w:rsid w:val="00473D7B"/>
    <w:rsid w:val="0047587C"/>
    <w:rsid w:val="004812FA"/>
    <w:rsid w:val="004823BB"/>
    <w:rsid w:val="00482A47"/>
    <w:rsid w:val="0048463A"/>
    <w:rsid w:val="00484FFE"/>
    <w:rsid w:val="0049783D"/>
    <w:rsid w:val="004A32F2"/>
    <w:rsid w:val="004B1347"/>
    <w:rsid w:val="004B5430"/>
    <w:rsid w:val="004B59D1"/>
    <w:rsid w:val="004C12D1"/>
    <w:rsid w:val="004C33C2"/>
    <w:rsid w:val="004C3AFF"/>
    <w:rsid w:val="004C6306"/>
    <w:rsid w:val="004D1D36"/>
    <w:rsid w:val="004D3D2A"/>
    <w:rsid w:val="004E27CD"/>
    <w:rsid w:val="004E39AC"/>
    <w:rsid w:val="004E5C88"/>
    <w:rsid w:val="004E7516"/>
    <w:rsid w:val="004E7D84"/>
    <w:rsid w:val="004F2657"/>
    <w:rsid w:val="004F3C09"/>
    <w:rsid w:val="00500446"/>
    <w:rsid w:val="0050384D"/>
    <w:rsid w:val="00504DBA"/>
    <w:rsid w:val="00507359"/>
    <w:rsid w:val="0050762B"/>
    <w:rsid w:val="00520D72"/>
    <w:rsid w:val="00520FA9"/>
    <w:rsid w:val="005253F1"/>
    <w:rsid w:val="00526736"/>
    <w:rsid w:val="00533202"/>
    <w:rsid w:val="0053460F"/>
    <w:rsid w:val="0054097D"/>
    <w:rsid w:val="005410F1"/>
    <w:rsid w:val="00543BF0"/>
    <w:rsid w:val="00544BCB"/>
    <w:rsid w:val="00553090"/>
    <w:rsid w:val="00572899"/>
    <w:rsid w:val="00575264"/>
    <w:rsid w:val="00580F06"/>
    <w:rsid w:val="005958A6"/>
    <w:rsid w:val="00595D71"/>
    <w:rsid w:val="0059768A"/>
    <w:rsid w:val="005A5819"/>
    <w:rsid w:val="005B02E9"/>
    <w:rsid w:val="005B2F36"/>
    <w:rsid w:val="005B41F7"/>
    <w:rsid w:val="005B56E1"/>
    <w:rsid w:val="005B7457"/>
    <w:rsid w:val="005C4AD5"/>
    <w:rsid w:val="005C61A2"/>
    <w:rsid w:val="005C6593"/>
    <w:rsid w:val="005D1C5A"/>
    <w:rsid w:val="005D4675"/>
    <w:rsid w:val="005E2F36"/>
    <w:rsid w:val="005E47C3"/>
    <w:rsid w:val="005E7E01"/>
    <w:rsid w:val="00601B99"/>
    <w:rsid w:val="00613DB2"/>
    <w:rsid w:val="00617AE6"/>
    <w:rsid w:val="0062441F"/>
    <w:rsid w:val="00625CB8"/>
    <w:rsid w:val="00626B0A"/>
    <w:rsid w:val="006361E5"/>
    <w:rsid w:val="00643523"/>
    <w:rsid w:val="00645B43"/>
    <w:rsid w:val="00653356"/>
    <w:rsid w:val="006534A3"/>
    <w:rsid w:val="00655C45"/>
    <w:rsid w:val="0066531A"/>
    <w:rsid w:val="00666007"/>
    <w:rsid w:val="006677CC"/>
    <w:rsid w:val="00667BF9"/>
    <w:rsid w:val="006721F4"/>
    <w:rsid w:val="006723D7"/>
    <w:rsid w:val="00674C62"/>
    <w:rsid w:val="00677A8E"/>
    <w:rsid w:val="00681CC6"/>
    <w:rsid w:val="00682EFC"/>
    <w:rsid w:val="00686BFF"/>
    <w:rsid w:val="0068780E"/>
    <w:rsid w:val="00692FB1"/>
    <w:rsid w:val="006939E6"/>
    <w:rsid w:val="00696453"/>
    <w:rsid w:val="006A1C73"/>
    <w:rsid w:val="006A2B30"/>
    <w:rsid w:val="006B07F9"/>
    <w:rsid w:val="006C4255"/>
    <w:rsid w:val="006D69EA"/>
    <w:rsid w:val="006D7984"/>
    <w:rsid w:val="006E57E1"/>
    <w:rsid w:val="006F1CBE"/>
    <w:rsid w:val="006F61C7"/>
    <w:rsid w:val="0070373B"/>
    <w:rsid w:val="007069A2"/>
    <w:rsid w:val="0071012F"/>
    <w:rsid w:val="0071484D"/>
    <w:rsid w:val="00740B66"/>
    <w:rsid w:val="0074398A"/>
    <w:rsid w:val="00746079"/>
    <w:rsid w:val="007654E5"/>
    <w:rsid w:val="00787650"/>
    <w:rsid w:val="0079095F"/>
    <w:rsid w:val="00790AC1"/>
    <w:rsid w:val="007949EE"/>
    <w:rsid w:val="007A0492"/>
    <w:rsid w:val="007A0608"/>
    <w:rsid w:val="007A2A31"/>
    <w:rsid w:val="007A3D29"/>
    <w:rsid w:val="007A5515"/>
    <w:rsid w:val="007C09F6"/>
    <w:rsid w:val="007C18B4"/>
    <w:rsid w:val="007C1B85"/>
    <w:rsid w:val="007C312F"/>
    <w:rsid w:val="007C6B84"/>
    <w:rsid w:val="007C77AB"/>
    <w:rsid w:val="007D12A0"/>
    <w:rsid w:val="007D5A34"/>
    <w:rsid w:val="007D6314"/>
    <w:rsid w:val="007E2782"/>
    <w:rsid w:val="007F2632"/>
    <w:rsid w:val="008008FC"/>
    <w:rsid w:val="00802861"/>
    <w:rsid w:val="00803169"/>
    <w:rsid w:val="00810153"/>
    <w:rsid w:val="00813AB1"/>
    <w:rsid w:val="00816E9D"/>
    <w:rsid w:val="00825E9C"/>
    <w:rsid w:val="00826FDE"/>
    <w:rsid w:val="008304BA"/>
    <w:rsid w:val="008312C1"/>
    <w:rsid w:val="0084068D"/>
    <w:rsid w:val="00842B91"/>
    <w:rsid w:val="00843EE4"/>
    <w:rsid w:val="008453C2"/>
    <w:rsid w:val="00846C9B"/>
    <w:rsid w:val="008551A8"/>
    <w:rsid w:val="008623D2"/>
    <w:rsid w:val="00867500"/>
    <w:rsid w:val="00875F0F"/>
    <w:rsid w:val="0089459A"/>
    <w:rsid w:val="008953A6"/>
    <w:rsid w:val="008A004B"/>
    <w:rsid w:val="008A130A"/>
    <w:rsid w:val="008A415A"/>
    <w:rsid w:val="008A5381"/>
    <w:rsid w:val="008B0708"/>
    <w:rsid w:val="008B342B"/>
    <w:rsid w:val="008B6BA1"/>
    <w:rsid w:val="008C239E"/>
    <w:rsid w:val="008C4427"/>
    <w:rsid w:val="008C6D5B"/>
    <w:rsid w:val="008C7826"/>
    <w:rsid w:val="008C7E11"/>
    <w:rsid w:val="008D25EA"/>
    <w:rsid w:val="008D5B00"/>
    <w:rsid w:val="008F0EB3"/>
    <w:rsid w:val="008F474A"/>
    <w:rsid w:val="00904AE5"/>
    <w:rsid w:val="009051EE"/>
    <w:rsid w:val="00905A65"/>
    <w:rsid w:val="00914147"/>
    <w:rsid w:val="009217A0"/>
    <w:rsid w:val="00922C65"/>
    <w:rsid w:val="00927A6E"/>
    <w:rsid w:val="009304C8"/>
    <w:rsid w:val="00932256"/>
    <w:rsid w:val="009354C0"/>
    <w:rsid w:val="00941AF6"/>
    <w:rsid w:val="0094208C"/>
    <w:rsid w:val="00953A1C"/>
    <w:rsid w:val="00957908"/>
    <w:rsid w:val="00962D17"/>
    <w:rsid w:val="009636C8"/>
    <w:rsid w:val="00974421"/>
    <w:rsid w:val="009759A3"/>
    <w:rsid w:val="00976291"/>
    <w:rsid w:val="009A4E52"/>
    <w:rsid w:val="009A5AE5"/>
    <w:rsid w:val="009B57C1"/>
    <w:rsid w:val="009B78C5"/>
    <w:rsid w:val="009C2826"/>
    <w:rsid w:val="009D2363"/>
    <w:rsid w:val="009D30FD"/>
    <w:rsid w:val="009D7CE3"/>
    <w:rsid w:val="009F1852"/>
    <w:rsid w:val="009F5AAB"/>
    <w:rsid w:val="009F7F9A"/>
    <w:rsid w:val="00A00C37"/>
    <w:rsid w:val="00A0735E"/>
    <w:rsid w:val="00A154F8"/>
    <w:rsid w:val="00A160E3"/>
    <w:rsid w:val="00A20598"/>
    <w:rsid w:val="00A22862"/>
    <w:rsid w:val="00A22BB7"/>
    <w:rsid w:val="00A24BAE"/>
    <w:rsid w:val="00A37651"/>
    <w:rsid w:val="00A37F5F"/>
    <w:rsid w:val="00A422FD"/>
    <w:rsid w:val="00A4344B"/>
    <w:rsid w:val="00A44EA0"/>
    <w:rsid w:val="00A45862"/>
    <w:rsid w:val="00A5663C"/>
    <w:rsid w:val="00A70A3D"/>
    <w:rsid w:val="00A735C3"/>
    <w:rsid w:val="00A80F24"/>
    <w:rsid w:val="00A812AC"/>
    <w:rsid w:val="00A842DF"/>
    <w:rsid w:val="00A85807"/>
    <w:rsid w:val="00A879E5"/>
    <w:rsid w:val="00A94CF2"/>
    <w:rsid w:val="00A95AE1"/>
    <w:rsid w:val="00A9715F"/>
    <w:rsid w:val="00AA0B0C"/>
    <w:rsid w:val="00AA1F98"/>
    <w:rsid w:val="00AA3183"/>
    <w:rsid w:val="00AA3ED0"/>
    <w:rsid w:val="00AA4F44"/>
    <w:rsid w:val="00AA5AA6"/>
    <w:rsid w:val="00AB0EED"/>
    <w:rsid w:val="00AD4732"/>
    <w:rsid w:val="00AD6324"/>
    <w:rsid w:val="00AE25A3"/>
    <w:rsid w:val="00AE506D"/>
    <w:rsid w:val="00AF291F"/>
    <w:rsid w:val="00AF68EE"/>
    <w:rsid w:val="00B02EAE"/>
    <w:rsid w:val="00B030EF"/>
    <w:rsid w:val="00B12EDE"/>
    <w:rsid w:val="00B1779F"/>
    <w:rsid w:val="00B20BE0"/>
    <w:rsid w:val="00B32E91"/>
    <w:rsid w:val="00B34CCF"/>
    <w:rsid w:val="00B401D4"/>
    <w:rsid w:val="00B4089C"/>
    <w:rsid w:val="00B42097"/>
    <w:rsid w:val="00B46BF8"/>
    <w:rsid w:val="00B508D7"/>
    <w:rsid w:val="00B61144"/>
    <w:rsid w:val="00B633E6"/>
    <w:rsid w:val="00B73BF8"/>
    <w:rsid w:val="00B80A25"/>
    <w:rsid w:val="00B833C6"/>
    <w:rsid w:val="00B87A9F"/>
    <w:rsid w:val="00B9020C"/>
    <w:rsid w:val="00B907CA"/>
    <w:rsid w:val="00B9505A"/>
    <w:rsid w:val="00BA7CF7"/>
    <w:rsid w:val="00BB19BC"/>
    <w:rsid w:val="00BB5A83"/>
    <w:rsid w:val="00BB5E86"/>
    <w:rsid w:val="00BB7FF7"/>
    <w:rsid w:val="00BC11D1"/>
    <w:rsid w:val="00BC14B9"/>
    <w:rsid w:val="00BC4E9C"/>
    <w:rsid w:val="00BC6B24"/>
    <w:rsid w:val="00BD013E"/>
    <w:rsid w:val="00BD2177"/>
    <w:rsid w:val="00BE524C"/>
    <w:rsid w:val="00C000D7"/>
    <w:rsid w:val="00C00411"/>
    <w:rsid w:val="00C11526"/>
    <w:rsid w:val="00C11F0A"/>
    <w:rsid w:val="00C12ADA"/>
    <w:rsid w:val="00C150FF"/>
    <w:rsid w:val="00C25300"/>
    <w:rsid w:val="00C31659"/>
    <w:rsid w:val="00C33C2A"/>
    <w:rsid w:val="00C33EDB"/>
    <w:rsid w:val="00C33F4F"/>
    <w:rsid w:val="00C3462E"/>
    <w:rsid w:val="00C35938"/>
    <w:rsid w:val="00C35A3B"/>
    <w:rsid w:val="00C36CDE"/>
    <w:rsid w:val="00C41C09"/>
    <w:rsid w:val="00C42567"/>
    <w:rsid w:val="00C42B2F"/>
    <w:rsid w:val="00C453C5"/>
    <w:rsid w:val="00C544EF"/>
    <w:rsid w:val="00C65A9F"/>
    <w:rsid w:val="00C70C96"/>
    <w:rsid w:val="00C73028"/>
    <w:rsid w:val="00C76B2D"/>
    <w:rsid w:val="00C85EE8"/>
    <w:rsid w:val="00C86CE5"/>
    <w:rsid w:val="00C9422C"/>
    <w:rsid w:val="00CA19DF"/>
    <w:rsid w:val="00CA30BA"/>
    <w:rsid w:val="00CA79D9"/>
    <w:rsid w:val="00CB1718"/>
    <w:rsid w:val="00CB2DE1"/>
    <w:rsid w:val="00CB7187"/>
    <w:rsid w:val="00CC0A0C"/>
    <w:rsid w:val="00CC4DC7"/>
    <w:rsid w:val="00CC50C0"/>
    <w:rsid w:val="00CC6C1E"/>
    <w:rsid w:val="00CC7D6D"/>
    <w:rsid w:val="00CD2A21"/>
    <w:rsid w:val="00CD3EE8"/>
    <w:rsid w:val="00CD47D4"/>
    <w:rsid w:val="00CD72DF"/>
    <w:rsid w:val="00CE2A51"/>
    <w:rsid w:val="00CE3151"/>
    <w:rsid w:val="00CE6451"/>
    <w:rsid w:val="00CE6FF9"/>
    <w:rsid w:val="00CF4A76"/>
    <w:rsid w:val="00CF7529"/>
    <w:rsid w:val="00D002CA"/>
    <w:rsid w:val="00D0707A"/>
    <w:rsid w:val="00D11479"/>
    <w:rsid w:val="00D12426"/>
    <w:rsid w:val="00D17E29"/>
    <w:rsid w:val="00D2060B"/>
    <w:rsid w:val="00D266F1"/>
    <w:rsid w:val="00D30B8C"/>
    <w:rsid w:val="00D40737"/>
    <w:rsid w:val="00D47397"/>
    <w:rsid w:val="00D57C85"/>
    <w:rsid w:val="00D654C8"/>
    <w:rsid w:val="00D71519"/>
    <w:rsid w:val="00D7330C"/>
    <w:rsid w:val="00D77246"/>
    <w:rsid w:val="00D80AE7"/>
    <w:rsid w:val="00D8118C"/>
    <w:rsid w:val="00D81217"/>
    <w:rsid w:val="00D813FC"/>
    <w:rsid w:val="00D84FA7"/>
    <w:rsid w:val="00D86B17"/>
    <w:rsid w:val="00D86C25"/>
    <w:rsid w:val="00D8742D"/>
    <w:rsid w:val="00D9352E"/>
    <w:rsid w:val="00D97915"/>
    <w:rsid w:val="00DA43D1"/>
    <w:rsid w:val="00DA49B8"/>
    <w:rsid w:val="00DA4DAC"/>
    <w:rsid w:val="00DB1320"/>
    <w:rsid w:val="00DC29D3"/>
    <w:rsid w:val="00DE2231"/>
    <w:rsid w:val="00E037F6"/>
    <w:rsid w:val="00E05B93"/>
    <w:rsid w:val="00E1462B"/>
    <w:rsid w:val="00E24776"/>
    <w:rsid w:val="00E42FCA"/>
    <w:rsid w:val="00E47CE0"/>
    <w:rsid w:val="00E51D61"/>
    <w:rsid w:val="00E54A05"/>
    <w:rsid w:val="00E64E8F"/>
    <w:rsid w:val="00E73F23"/>
    <w:rsid w:val="00E839A2"/>
    <w:rsid w:val="00E90E0C"/>
    <w:rsid w:val="00E954AB"/>
    <w:rsid w:val="00E96F23"/>
    <w:rsid w:val="00EA1F76"/>
    <w:rsid w:val="00EA37F5"/>
    <w:rsid w:val="00EB04CA"/>
    <w:rsid w:val="00EB26AC"/>
    <w:rsid w:val="00EB6605"/>
    <w:rsid w:val="00EB7F95"/>
    <w:rsid w:val="00EC0F4A"/>
    <w:rsid w:val="00EC4B2D"/>
    <w:rsid w:val="00EC7C32"/>
    <w:rsid w:val="00EE1447"/>
    <w:rsid w:val="00EE1BE8"/>
    <w:rsid w:val="00EE58B0"/>
    <w:rsid w:val="00EE6232"/>
    <w:rsid w:val="00EF31AC"/>
    <w:rsid w:val="00EF36A9"/>
    <w:rsid w:val="00EF3BF4"/>
    <w:rsid w:val="00EF6E1D"/>
    <w:rsid w:val="00F05AAA"/>
    <w:rsid w:val="00F1478F"/>
    <w:rsid w:val="00F1662C"/>
    <w:rsid w:val="00F16BF5"/>
    <w:rsid w:val="00F210FD"/>
    <w:rsid w:val="00F21467"/>
    <w:rsid w:val="00F215C6"/>
    <w:rsid w:val="00F229E6"/>
    <w:rsid w:val="00F3098E"/>
    <w:rsid w:val="00F32DA9"/>
    <w:rsid w:val="00F34C1B"/>
    <w:rsid w:val="00F35B29"/>
    <w:rsid w:val="00F47DF3"/>
    <w:rsid w:val="00F569AC"/>
    <w:rsid w:val="00F61D08"/>
    <w:rsid w:val="00F75CD2"/>
    <w:rsid w:val="00F85A2A"/>
    <w:rsid w:val="00F91293"/>
    <w:rsid w:val="00F94100"/>
    <w:rsid w:val="00FA2668"/>
    <w:rsid w:val="00FA44FD"/>
    <w:rsid w:val="00FB2541"/>
    <w:rsid w:val="00FC10C6"/>
    <w:rsid w:val="00FC21B3"/>
    <w:rsid w:val="00FC24AF"/>
    <w:rsid w:val="00FC2D63"/>
    <w:rsid w:val="00FD2824"/>
    <w:rsid w:val="00FD5D8A"/>
    <w:rsid w:val="00FD66B5"/>
    <w:rsid w:val="00FE1841"/>
    <w:rsid w:val="00FE18BC"/>
    <w:rsid w:val="00FF0B65"/>
    <w:rsid w:val="00FF6136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81C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39A2"/>
    <w:pPr>
      <w:keepNext/>
      <w:keepLines/>
      <w:numPr>
        <w:numId w:val="1"/>
      </w:numPr>
      <w:spacing w:before="480" w:after="60" w:line="240" w:lineRule="auto"/>
      <w:ind w:left="714" w:hanging="357"/>
      <w:outlineLvl w:val="0"/>
    </w:pPr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39A2"/>
    <w:pPr>
      <w:keepNext/>
      <w:keepLines/>
      <w:spacing w:before="200" w:after="6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39A2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Cs/>
      <w:color w:val="000000" w:themeColor="text1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142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D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A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D2C"/>
  </w:style>
  <w:style w:type="paragraph" w:styleId="Sidefod">
    <w:name w:val="footer"/>
    <w:basedOn w:val="Normal"/>
    <w:link w:val="SidefodTegn"/>
    <w:uiPriority w:val="99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D2C"/>
  </w:style>
  <w:style w:type="character" w:styleId="Hyperlink">
    <w:name w:val="Hyperlink"/>
    <w:basedOn w:val="Standardskrifttypeiafsnit"/>
    <w:uiPriority w:val="99"/>
    <w:unhideWhenUsed/>
    <w:rsid w:val="009759A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759A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37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37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379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37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3795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rsid w:val="00842B91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character" w:customStyle="1" w:styleId="BrdtekstTegn">
    <w:name w:val="Brødtekst Tegn"/>
    <w:basedOn w:val="Standardskrifttypeiafsnit"/>
    <w:link w:val="Brdtekst"/>
    <w:rsid w:val="00842B91"/>
    <w:rPr>
      <w:rFonts w:ascii="Calibri" w:eastAsia="Times New Roman" w:hAnsi="Calibri" w:cs="Times New Roman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750C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750C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750C7"/>
    <w:rPr>
      <w:vertAlign w:val="superscript"/>
    </w:rPr>
  </w:style>
  <w:style w:type="paragraph" w:styleId="Korrektur">
    <w:name w:val="Revision"/>
    <w:hidden/>
    <w:uiPriority w:val="99"/>
    <w:semiHidden/>
    <w:rsid w:val="00DB13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39A2"/>
    <w:pPr>
      <w:keepNext/>
      <w:keepLines/>
      <w:numPr>
        <w:numId w:val="1"/>
      </w:numPr>
      <w:spacing w:before="480" w:after="60" w:line="240" w:lineRule="auto"/>
      <w:ind w:left="714" w:hanging="357"/>
      <w:outlineLvl w:val="0"/>
    </w:pPr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39A2"/>
    <w:pPr>
      <w:keepNext/>
      <w:keepLines/>
      <w:spacing w:before="200" w:after="6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39A2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Cs/>
      <w:color w:val="000000" w:themeColor="text1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142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D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A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D2C"/>
  </w:style>
  <w:style w:type="paragraph" w:styleId="Sidefod">
    <w:name w:val="footer"/>
    <w:basedOn w:val="Normal"/>
    <w:link w:val="SidefodTegn"/>
    <w:uiPriority w:val="99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D2C"/>
  </w:style>
  <w:style w:type="character" w:styleId="Hyperlink">
    <w:name w:val="Hyperlink"/>
    <w:basedOn w:val="Standardskrifttypeiafsnit"/>
    <w:uiPriority w:val="99"/>
    <w:unhideWhenUsed/>
    <w:rsid w:val="009759A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759A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37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37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379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37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3795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rsid w:val="00842B91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character" w:customStyle="1" w:styleId="BrdtekstTegn">
    <w:name w:val="Brødtekst Tegn"/>
    <w:basedOn w:val="Standardskrifttypeiafsnit"/>
    <w:link w:val="Brdtekst"/>
    <w:rsid w:val="00842B91"/>
    <w:rPr>
      <w:rFonts w:ascii="Calibri" w:eastAsia="Times New Roman" w:hAnsi="Calibri" w:cs="Times New Roman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750C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750C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750C7"/>
    <w:rPr>
      <w:vertAlign w:val="superscript"/>
    </w:rPr>
  </w:style>
  <w:style w:type="paragraph" w:styleId="Korrektur">
    <w:name w:val="Revision"/>
    <w:hidden/>
    <w:uiPriority w:val="99"/>
    <w:semiHidden/>
    <w:rsid w:val="00DB13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9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2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09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48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89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1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06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72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11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90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67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298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64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790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3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31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90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68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67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61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07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08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45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13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72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88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8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1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2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58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30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54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86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29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50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74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3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7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6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1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8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7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6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0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2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3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4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998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96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7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698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9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7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4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9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6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9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0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0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44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61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0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1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2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8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4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15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50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1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12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8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8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BCD2-FE26-4496-BC57-E7F8D95F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1B9233CF.dotm</Template>
  <TotalTime>6</TotalTime>
  <Pages>4</Pages>
  <Words>1070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GD1/GD2 - Milepæle til brug for replanlægning 3. kvartal 2014</vt:lpstr>
    </vt:vector>
  </TitlesOfParts>
  <Company>Statens IT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GD1/GD2 - Milepæle til brug for replanlægning 3. kvartal 2014</dc:title>
  <dc:subject>Grunddataprogrammet under den Fællesoffentlig digitaliseringsstrategi 2012 - 2015</dc:subject>
  <dc:creator>S&amp;D</dc:creator>
  <cp:lastModifiedBy>Asbjørn Lenbroch</cp:lastModifiedBy>
  <cp:revision>3</cp:revision>
  <cp:lastPrinted>2014-08-25T07:31:00Z</cp:lastPrinted>
  <dcterms:created xsi:type="dcterms:W3CDTF">2014-09-19T08:13:00Z</dcterms:created>
  <dcterms:modified xsi:type="dcterms:W3CDTF">2014-09-19T08:18:00Z</dcterms:modified>
</cp:coreProperties>
</file>