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BB3E5BC" w14:textId="77777777" w:rsidR="009A3781" w:rsidRPr="00EA0EBA" w:rsidRDefault="009A3781" w:rsidP="00267ED0">
      <w:pPr>
        <w:pStyle w:val="Brdtekst"/>
      </w:pPr>
      <w:bookmarkStart w:id="0" w:name="_Ref482418243"/>
    </w:p>
    <w:p w14:paraId="2F813A95" w14:textId="77777777" w:rsidR="00663949" w:rsidRPr="00EA0EBA" w:rsidRDefault="00663949" w:rsidP="00267ED0">
      <w:pPr>
        <w:pStyle w:val="Brdtekst"/>
      </w:pPr>
    </w:p>
    <w:p w14:paraId="0BB14571" w14:textId="77777777" w:rsidR="00663949" w:rsidRPr="00EA0EBA" w:rsidRDefault="00663949" w:rsidP="00267ED0">
      <w:pPr>
        <w:pStyle w:val="Brdtekst"/>
      </w:pPr>
    </w:p>
    <w:p w14:paraId="35FD68A4" w14:textId="1488BF3D" w:rsidR="006F4263" w:rsidRPr="006F4263" w:rsidRDefault="006F4263" w:rsidP="006F4263">
      <w:pPr>
        <w:pBdr>
          <w:top w:val="single" w:sz="4" w:space="1" w:color="auto"/>
          <w:left w:val="single" w:sz="4" w:space="0" w:color="auto"/>
          <w:bottom w:val="single" w:sz="4" w:space="1" w:color="auto"/>
          <w:right w:val="single" w:sz="4" w:space="4" w:color="auto"/>
        </w:pBdr>
        <w:spacing w:before="120" w:after="0" w:line="280" w:lineRule="atLeast"/>
        <w:rPr>
          <w:rFonts w:ascii="Calibri" w:hAnsi="Calibri"/>
          <w:sz w:val="26"/>
          <w:szCs w:val="28"/>
          <w:lang w:eastAsia="en-US"/>
        </w:rPr>
      </w:pPr>
      <w:r w:rsidRPr="006F4263">
        <w:rPr>
          <w:rFonts w:ascii="Calibri" w:hAnsi="Calibri"/>
          <w:sz w:val="26"/>
          <w:szCs w:val="28"/>
          <w:lang w:eastAsia="en-US"/>
        </w:rPr>
        <w:t>Bilag 1 - Fælles arkitekturramme for GD1-GD2-GD7</w:t>
      </w:r>
    </w:p>
    <w:p w14:paraId="55A420BC" w14:textId="77777777" w:rsidR="006F4263" w:rsidRPr="006F4263" w:rsidRDefault="006F4263" w:rsidP="006F4263">
      <w:pPr>
        <w:rPr>
          <w:rFonts w:ascii="Calibri" w:hAnsi="Calibri"/>
          <w:b/>
          <w:lang w:eastAsia="en-US"/>
        </w:rPr>
      </w:pPr>
    </w:p>
    <w:p w14:paraId="2AC1B554" w14:textId="77777777" w:rsidR="00663949" w:rsidRPr="00EA0EBA" w:rsidRDefault="00663949" w:rsidP="00267ED0">
      <w:pPr>
        <w:pStyle w:val="Brdtekst"/>
      </w:pPr>
    </w:p>
    <w:p w14:paraId="6456109C" w14:textId="77777777" w:rsidR="009839B0" w:rsidRPr="00EA0EBA" w:rsidRDefault="009839B0" w:rsidP="00267ED0">
      <w:pPr>
        <w:pStyle w:val="Brdtekst"/>
      </w:pPr>
    </w:p>
    <w:p w14:paraId="68398925" w14:textId="77777777" w:rsidR="00644B08" w:rsidRPr="00EA0EBA" w:rsidRDefault="00644B08" w:rsidP="006171CF">
      <w:pPr>
        <w:pStyle w:val="Brdtekst"/>
        <w:rPr>
          <w:b/>
        </w:rPr>
      </w:pPr>
    </w:p>
    <w:p w14:paraId="1BA3BA1B" w14:textId="77777777" w:rsidR="0063718D" w:rsidRPr="00EA0EBA" w:rsidRDefault="0063718D" w:rsidP="006171CF">
      <w:pPr>
        <w:pStyle w:val="Brdtekst"/>
        <w:rPr>
          <w:b/>
          <w:sz w:val="28"/>
          <w:szCs w:val="28"/>
        </w:rPr>
      </w:pPr>
    </w:p>
    <w:p w14:paraId="732761C4" w14:textId="77777777" w:rsidR="00F530AF" w:rsidRPr="00EA0EBA" w:rsidRDefault="00F530AF" w:rsidP="00D438C2">
      <w:pPr>
        <w:pStyle w:val="Brdtekst"/>
      </w:pPr>
    </w:p>
    <w:p w14:paraId="48DE92BD" w14:textId="77777777" w:rsidR="00F530AF" w:rsidRPr="00EA0EBA" w:rsidRDefault="00F530AF" w:rsidP="00D438C2">
      <w:pPr>
        <w:pStyle w:val="Brdtekst"/>
      </w:pPr>
    </w:p>
    <w:p w14:paraId="1DB0444A" w14:textId="2CC3975A" w:rsidR="00C5546E" w:rsidRPr="00EA0EBA" w:rsidRDefault="00C5546E" w:rsidP="00104568">
      <w:pPr>
        <w:pStyle w:val="Brdtekst"/>
      </w:pPr>
    </w:p>
    <w:p w14:paraId="0E388661" w14:textId="10E236DD" w:rsidR="0063718D" w:rsidRPr="00EA0EBA" w:rsidRDefault="00D37576" w:rsidP="0063718D">
      <w:pPr>
        <w:pStyle w:val="Brdtekst"/>
        <w:rPr>
          <w:sz w:val="40"/>
          <w:szCs w:val="40"/>
        </w:rPr>
      </w:pPr>
      <w:r w:rsidRPr="00EA0EBA">
        <w:rPr>
          <w:sz w:val="40"/>
          <w:szCs w:val="40"/>
        </w:rPr>
        <w:fldChar w:fldCharType="begin"/>
      </w:r>
      <w:r w:rsidRPr="00EA0EBA">
        <w:rPr>
          <w:sz w:val="40"/>
          <w:szCs w:val="40"/>
        </w:rPr>
        <w:instrText xml:space="preserve"> TITLE  "Forslag til fælles sikkerhedsmodel for Grunddataprogrammet"  \* MERGEFORMAT </w:instrText>
      </w:r>
      <w:r w:rsidRPr="00EA0EBA">
        <w:rPr>
          <w:sz w:val="40"/>
          <w:szCs w:val="40"/>
        </w:rPr>
        <w:fldChar w:fldCharType="separate"/>
      </w:r>
      <w:r w:rsidR="00212036" w:rsidRPr="00EA0EBA">
        <w:rPr>
          <w:sz w:val="40"/>
          <w:szCs w:val="40"/>
        </w:rPr>
        <w:t xml:space="preserve">Forslag til fælles sikkerhedsmodel for </w:t>
      </w:r>
      <w:r w:rsidR="00403F9A" w:rsidRPr="00EA0EBA">
        <w:rPr>
          <w:sz w:val="40"/>
          <w:szCs w:val="40"/>
        </w:rPr>
        <w:br/>
      </w:r>
      <w:r w:rsidR="00212036" w:rsidRPr="00EA0EBA">
        <w:rPr>
          <w:sz w:val="40"/>
          <w:szCs w:val="40"/>
        </w:rPr>
        <w:t>Grunddataprogrammet</w:t>
      </w:r>
      <w:r w:rsidRPr="00EA0EBA">
        <w:rPr>
          <w:sz w:val="40"/>
          <w:szCs w:val="40"/>
        </w:rPr>
        <w:fldChar w:fldCharType="end"/>
      </w:r>
    </w:p>
    <w:p w14:paraId="726D8C7E" w14:textId="77777777" w:rsidR="004C1277" w:rsidRPr="00EA0EBA" w:rsidRDefault="004C1277" w:rsidP="0063718D">
      <w:pPr>
        <w:pStyle w:val="Brdtekst"/>
        <w:rPr>
          <w:sz w:val="40"/>
          <w:szCs w:val="40"/>
        </w:rPr>
      </w:pPr>
    </w:p>
    <w:p w14:paraId="2987F342" w14:textId="77777777" w:rsidR="00EF7920" w:rsidRPr="00EA0EBA" w:rsidRDefault="00EF7920" w:rsidP="00EF7920">
      <w:pPr>
        <w:pStyle w:val="Brdtekst"/>
      </w:pPr>
    </w:p>
    <w:p w14:paraId="5F8BF168" w14:textId="77777777" w:rsidR="00EF7920" w:rsidRPr="00EA0EBA" w:rsidRDefault="00EF7920" w:rsidP="00EF7920">
      <w:pPr>
        <w:pStyle w:val="Brdtekst"/>
      </w:pPr>
    </w:p>
    <w:p w14:paraId="16B91919" w14:textId="77777777" w:rsidR="00B64C4D" w:rsidRPr="00EA0EBA" w:rsidRDefault="00B64C4D" w:rsidP="00EF7920">
      <w:pPr>
        <w:pStyle w:val="Brdtekst"/>
      </w:pPr>
    </w:p>
    <w:p w14:paraId="4AFFE8A7" w14:textId="77777777" w:rsidR="00B64C4D" w:rsidRPr="00EA0EBA" w:rsidRDefault="00B64C4D" w:rsidP="00EF7920">
      <w:pPr>
        <w:pStyle w:val="Brdtekst"/>
      </w:pPr>
    </w:p>
    <w:p w14:paraId="568D1E77" w14:textId="77777777" w:rsidR="00B64C4D" w:rsidRPr="00EA0EBA" w:rsidRDefault="00B64C4D" w:rsidP="00EF7920">
      <w:pPr>
        <w:pStyle w:val="Brdtekst"/>
      </w:pPr>
    </w:p>
    <w:p w14:paraId="7ED6A639" w14:textId="77777777" w:rsidR="0037142C" w:rsidRPr="00EA0EBA" w:rsidRDefault="0037142C" w:rsidP="00EF7920">
      <w:pPr>
        <w:pStyle w:val="Brdtekst"/>
      </w:pPr>
    </w:p>
    <w:p w14:paraId="0BB3E799" w14:textId="77777777" w:rsidR="0037142C" w:rsidRPr="00EA0EBA" w:rsidRDefault="0037142C" w:rsidP="00EF7920">
      <w:pPr>
        <w:pStyle w:val="Brdtekst"/>
      </w:pPr>
    </w:p>
    <w:p w14:paraId="0FC89B0C" w14:textId="77777777" w:rsidR="00EF7920" w:rsidRPr="00EA0EBA" w:rsidRDefault="00EF7920" w:rsidP="00EF7920">
      <w:pPr>
        <w:pStyle w:val="Brdtekst"/>
      </w:pPr>
    </w:p>
    <w:p w14:paraId="3AE551C9" w14:textId="77777777" w:rsidR="002144DF" w:rsidRPr="00EA0EBA" w:rsidRDefault="002144DF" w:rsidP="00F87B4D">
      <w:pPr>
        <w:pStyle w:val="Brdtekst"/>
      </w:pPr>
    </w:p>
    <w:p w14:paraId="22CDA31B" w14:textId="77777777" w:rsidR="00D37576" w:rsidRPr="00EA0EBA" w:rsidRDefault="00D37576" w:rsidP="00F87B4D">
      <w:pPr>
        <w:pStyle w:val="Brdtekst"/>
      </w:pPr>
    </w:p>
    <w:p w14:paraId="45F7117C" w14:textId="77777777" w:rsidR="00D37576" w:rsidRPr="00EA0EBA" w:rsidRDefault="00D37576" w:rsidP="00F87B4D">
      <w:pPr>
        <w:pStyle w:val="Brdtekst"/>
      </w:pPr>
    </w:p>
    <w:p w14:paraId="3266913F" w14:textId="77777777" w:rsidR="00D37576" w:rsidRPr="00EA0EBA" w:rsidRDefault="00D37576" w:rsidP="00F87B4D">
      <w:pPr>
        <w:pStyle w:val="Brdtekst"/>
      </w:pPr>
    </w:p>
    <w:p w14:paraId="23DEF781" w14:textId="77777777" w:rsidR="00D37576" w:rsidRPr="00EA0EBA" w:rsidRDefault="00D37576" w:rsidP="00F87B4D">
      <w:pPr>
        <w:pStyle w:val="Brdtekst"/>
      </w:pPr>
    </w:p>
    <w:p w14:paraId="779DB83A" w14:textId="77777777" w:rsidR="00E60045" w:rsidRPr="00EA0EBA" w:rsidRDefault="00E60045" w:rsidP="00F87B4D">
      <w:pPr>
        <w:pStyle w:val="Brdtekst"/>
      </w:pPr>
    </w:p>
    <w:p w14:paraId="5270F1BE" w14:textId="77777777" w:rsidR="00EF7920" w:rsidRPr="00EA0EBA" w:rsidRDefault="00EF7920" w:rsidP="00F87B4D">
      <w:pPr>
        <w:pStyle w:val="Brdtekst"/>
      </w:pPr>
    </w:p>
    <w:p w14:paraId="15BDE3DC" w14:textId="77777777" w:rsidR="00E874BA" w:rsidRPr="00EA0EBA" w:rsidRDefault="00E874BA" w:rsidP="007050C9">
      <w:pPr>
        <w:pStyle w:val="Brdtekst"/>
      </w:pPr>
      <w:bookmarkStart w:id="1" w:name="_Toc60202580"/>
      <w:bookmarkStart w:id="2" w:name="_Toc60202702"/>
      <w:bookmarkStart w:id="3" w:name="_Toc60203163"/>
    </w:p>
    <w:p w14:paraId="0836049B" w14:textId="7196A541" w:rsidR="007050C9" w:rsidRPr="00EA0EBA" w:rsidRDefault="007050C9" w:rsidP="007050C9">
      <w:pPr>
        <w:pStyle w:val="Brdtekst"/>
      </w:pPr>
      <w:r w:rsidRPr="00EA0EBA">
        <w:t xml:space="preserve">Status: </w:t>
      </w:r>
      <w:r w:rsidR="006C3F6D">
        <w:t>Version 1.2</w:t>
      </w:r>
    </w:p>
    <w:p w14:paraId="1B5B6442" w14:textId="158FD947" w:rsidR="007050C9" w:rsidRPr="00EA0EBA" w:rsidRDefault="00E874BA" w:rsidP="007050C9">
      <w:pPr>
        <w:pStyle w:val="Brdtekst"/>
      </w:pPr>
      <w:r w:rsidRPr="00EA0EBA">
        <w:t>Version</w:t>
      </w:r>
      <w:r w:rsidR="007050C9" w:rsidRPr="00EA0EBA">
        <w:t>:</w:t>
      </w:r>
      <w:bookmarkEnd w:id="1"/>
      <w:bookmarkEnd w:id="2"/>
      <w:bookmarkEnd w:id="3"/>
      <w:r w:rsidR="00DC5744" w:rsidRPr="00EA0EBA">
        <w:t xml:space="preserve"> </w:t>
      </w:r>
      <w:bookmarkStart w:id="4" w:name="_GoBack"/>
      <w:proofErr w:type="gramStart"/>
      <w:r w:rsidR="006C3F6D">
        <w:t>19</w:t>
      </w:r>
      <w:r w:rsidR="00765B25">
        <w:t>.06</w:t>
      </w:r>
      <w:r w:rsidRPr="00EA0EBA">
        <w:t>.2014</w:t>
      </w:r>
      <w:bookmarkEnd w:id="4"/>
      <w:proofErr w:type="gramEnd"/>
    </w:p>
    <w:p w14:paraId="1C22096D" w14:textId="7ACCDBF9" w:rsidR="00E60045" w:rsidRPr="00EA0EBA" w:rsidRDefault="00E60045"/>
    <w:p w14:paraId="0F7ADDDA" w14:textId="77777777" w:rsidR="00AB26C3" w:rsidRPr="00EA0EBA" w:rsidRDefault="00AB26C3" w:rsidP="00AB26C3"/>
    <w:p w14:paraId="6A947305" w14:textId="77777777" w:rsidR="009A3781" w:rsidRPr="00EA0EBA" w:rsidRDefault="00C251C5" w:rsidP="002261C8">
      <w:pPr>
        <w:pStyle w:val="TitelOverskrift2"/>
      </w:pPr>
      <w:r w:rsidRPr="00EA0EBA">
        <w:lastRenderedPageBreak/>
        <w:t>Indhold</w:t>
      </w:r>
      <w:r w:rsidR="0067657C" w:rsidRPr="00EA0EBA">
        <w:t>s</w:t>
      </w:r>
      <w:r w:rsidRPr="00EA0EBA">
        <w:t>fortegnelse</w:t>
      </w:r>
    </w:p>
    <w:bookmarkStart w:id="5" w:name="_Toc55190626"/>
    <w:bookmarkEnd w:id="0"/>
    <w:p w14:paraId="51D59F9D" w14:textId="77777777" w:rsidR="00E266D0" w:rsidRDefault="000C5EB6">
      <w:pPr>
        <w:pStyle w:val="Indholdsfortegnelse1"/>
        <w:tabs>
          <w:tab w:val="left" w:pos="398"/>
          <w:tab w:val="right" w:leader="dot" w:pos="8495"/>
        </w:tabs>
        <w:rPr>
          <w:rFonts w:asciiTheme="minorHAnsi" w:eastAsiaTheme="minorEastAsia" w:hAnsiTheme="minorHAnsi" w:cstheme="minorBidi"/>
          <w:b w:val="0"/>
          <w:bCs w:val="0"/>
          <w:caps w:val="0"/>
          <w:noProof/>
          <w:lang w:eastAsia="ja-JP"/>
        </w:rPr>
      </w:pPr>
      <w:r w:rsidRPr="00EA0EBA">
        <w:rPr>
          <w:bCs w:val="0"/>
          <w:caps w:val="0"/>
        </w:rPr>
        <w:fldChar w:fldCharType="begin"/>
      </w:r>
      <w:r w:rsidRPr="00EA0EBA">
        <w:rPr>
          <w:bCs w:val="0"/>
          <w:caps w:val="0"/>
        </w:rPr>
        <w:instrText xml:space="preserve"> TOC \o "1-3" \h \z \u </w:instrText>
      </w:r>
      <w:r w:rsidRPr="00EA0EBA">
        <w:rPr>
          <w:bCs w:val="0"/>
          <w:caps w:val="0"/>
        </w:rPr>
        <w:fldChar w:fldCharType="separate"/>
      </w:r>
      <w:r w:rsidR="00E266D0">
        <w:rPr>
          <w:noProof/>
        </w:rPr>
        <w:t>1.</w:t>
      </w:r>
      <w:r w:rsidR="00E266D0">
        <w:rPr>
          <w:rFonts w:asciiTheme="minorHAnsi" w:eastAsiaTheme="minorEastAsia" w:hAnsiTheme="minorHAnsi" w:cstheme="minorBidi"/>
          <w:b w:val="0"/>
          <w:bCs w:val="0"/>
          <w:caps w:val="0"/>
          <w:noProof/>
          <w:lang w:eastAsia="ja-JP"/>
        </w:rPr>
        <w:tab/>
      </w:r>
      <w:r w:rsidR="00E266D0">
        <w:rPr>
          <w:noProof/>
        </w:rPr>
        <w:t>Indledning</w:t>
      </w:r>
      <w:r w:rsidR="00E266D0">
        <w:rPr>
          <w:noProof/>
        </w:rPr>
        <w:tab/>
      </w:r>
      <w:r w:rsidR="00E266D0">
        <w:rPr>
          <w:noProof/>
        </w:rPr>
        <w:fldChar w:fldCharType="begin"/>
      </w:r>
      <w:r w:rsidR="00E266D0">
        <w:rPr>
          <w:noProof/>
        </w:rPr>
        <w:instrText xml:space="preserve"> PAGEREF _Toc264827686 \h </w:instrText>
      </w:r>
      <w:r w:rsidR="00E266D0">
        <w:rPr>
          <w:noProof/>
        </w:rPr>
      </w:r>
      <w:r w:rsidR="00E266D0">
        <w:rPr>
          <w:noProof/>
        </w:rPr>
        <w:fldChar w:fldCharType="separate"/>
      </w:r>
      <w:r w:rsidR="00E266D0">
        <w:rPr>
          <w:noProof/>
        </w:rPr>
        <w:t>4</w:t>
      </w:r>
      <w:r w:rsidR="00E266D0">
        <w:rPr>
          <w:noProof/>
        </w:rPr>
        <w:fldChar w:fldCharType="end"/>
      </w:r>
    </w:p>
    <w:p w14:paraId="0B591AE3" w14:textId="77777777" w:rsidR="00E266D0" w:rsidRDefault="00E266D0">
      <w:pPr>
        <w:pStyle w:val="Indholdsfortegnelse2"/>
        <w:tabs>
          <w:tab w:val="left" w:pos="691"/>
          <w:tab w:val="right" w:leader="dot" w:pos="8495"/>
        </w:tabs>
        <w:rPr>
          <w:rFonts w:asciiTheme="minorHAnsi" w:eastAsiaTheme="minorEastAsia" w:hAnsiTheme="minorHAnsi" w:cstheme="minorBidi"/>
          <w:b w:val="0"/>
          <w:smallCaps w:val="0"/>
          <w:noProof/>
          <w:lang w:eastAsia="ja-JP"/>
        </w:rPr>
      </w:pPr>
      <w:r>
        <w:rPr>
          <w:noProof/>
        </w:rPr>
        <w:t>1.1</w:t>
      </w:r>
      <w:r>
        <w:rPr>
          <w:rFonts w:asciiTheme="minorHAnsi" w:eastAsiaTheme="minorEastAsia" w:hAnsiTheme="minorHAnsi" w:cstheme="minorBidi"/>
          <w:b w:val="0"/>
          <w:smallCaps w:val="0"/>
          <w:noProof/>
          <w:lang w:eastAsia="ja-JP"/>
        </w:rPr>
        <w:tab/>
      </w:r>
      <w:r>
        <w:rPr>
          <w:noProof/>
        </w:rPr>
        <w:t>Baggrund</w:t>
      </w:r>
      <w:r>
        <w:rPr>
          <w:noProof/>
        </w:rPr>
        <w:tab/>
      </w:r>
      <w:r>
        <w:rPr>
          <w:noProof/>
        </w:rPr>
        <w:fldChar w:fldCharType="begin"/>
      </w:r>
      <w:r>
        <w:rPr>
          <w:noProof/>
        </w:rPr>
        <w:instrText xml:space="preserve"> PAGEREF _Toc264827687 \h </w:instrText>
      </w:r>
      <w:r>
        <w:rPr>
          <w:noProof/>
        </w:rPr>
      </w:r>
      <w:r>
        <w:rPr>
          <w:noProof/>
        </w:rPr>
        <w:fldChar w:fldCharType="separate"/>
      </w:r>
      <w:r>
        <w:rPr>
          <w:noProof/>
        </w:rPr>
        <w:t>4</w:t>
      </w:r>
      <w:r>
        <w:rPr>
          <w:noProof/>
        </w:rPr>
        <w:fldChar w:fldCharType="end"/>
      </w:r>
    </w:p>
    <w:p w14:paraId="74692990" w14:textId="77777777" w:rsidR="00E266D0" w:rsidRDefault="00E266D0">
      <w:pPr>
        <w:pStyle w:val="Indholdsfortegnelse2"/>
        <w:tabs>
          <w:tab w:val="left" w:pos="708"/>
          <w:tab w:val="right" w:leader="dot" w:pos="8495"/>
        </w:tabs>
        <w:rPr>
          <w:rFonts w:asciiTheme="minorHAnsi" w:eastAsiaTheme="minorEastAsia" w:hAnsiTheme="minorHAnsi" w:cstheme="minorBidi"/>
          <w:b w:val="0"/>
          <w:smallCaps w:val="0"/>
          <w:noProof/>
          <w:lang w:eastAsia="ja-JP"/>
        </w:rPr>
      </w:pPr>
      <w:r>
        <w:rPr>
          <w:noProof/>
        </w:rPr>
        <w:t>1.2</w:t>
      </w:r>
      <w:r>
        <w:rPr>
          <w:rFonts w:asciiTheme="minorHAnsi" w:eastAsiaTheme="minorEastAsia" w:hAnsiTheme="minorHAnsi" w:cstheme="minorBidi"/>
          <w:b w:val="0"/>
          <w:smallCaps w:val="0"/>
          <w:noProof/>
          <w:lang w:eastAsia="ja-JP"/>
        </w:rPr>
        <w:tab/>
      </w:r>
      <w:r>
        <w:rPr>
          <w:noProof/>
        </w:rPr>
        <w:t>Dokumentet</w:t>
      </w:r>
      <w:r>
        <w:rPr>
          <w:noProof/>
        </w:rPr>
        <w:tab/>
      </w:r>
      <w:r>
        <w:rPr>
          <w:noProof/>
        </w:rPr>
        <w:fldChar w:fldCharType="begin"/>
      </w:r>
      <w:r>
        <w:rPr>
          <w:noProof/>
        </w:rPr>
        <w:instrText xml:space="preserve"> PAGEREF _Toc264827688 \h </w:instrText>
      </w:r>
      <w:r>
        <w:rPr>
          <w:noProof/>
        </w:rPr>
      </w:r>
      <w:r>
        <w:rPr>
          <w:noProof/>
        </w:rPr>
        <w:fldChar w:fldCharType="separate"/>
      </w:r>
      <w:r>
        <w:rPr>
          <w:noProof/>
        </w:rPr>
        <w:t>4</w:t>
      </w:r>
      <w:r>
        <w:rPr>
          <w:noProof/>
        </w:rPr>
        <w:fldChar w:fldCharType="end"/>
      </w:r>
    </w:p>
    <w:p w14:paraId="016C74E0" w14:textId="77777777" w:rsidR="00E266D0" w:rsidRDefault="00E266D0">
      <w:pPr>
        <w:pStyle w:val="Indholdsfortegnelse2"/>
        <w:tabs>
          <w:tab w:val="left" w:pos="708"/>
          <w:tab w:val="right" w:leader="dot" w:pos="8495"/>
        </w:tabs>
        <w:rPr>
          <w:rFonts w:asciiTheme="minorHAnsi" w:eastAsiaTheme="minorEastAsia" w:hAnsiTheme="minorHAnsi" w:cstheme="minorBidi"/>
          <w:b w:val="0"/>
          <w:smallCaps w:val="0"/>
          <w:noProof/>
          <w:lang w:eastAsia="ja-JP"/>
        </w:rPr>
      </w:pPr>
      <w:r>
        <w:rPr>
          <w:noProof/>
        </w:rPr>
        <w:t>1.3</w:t>
      </w:r>
      <w:r>
        <w:rPr>
          <w:rFonts w:asciiTheme="minorHAnsi" w:eastAsiaTheme="minorEastAsia" w:hAnsiTheme="minorHAnsi" w:cstheme="minorBidi"/>
          <w:b w:val="0"/>
          <w:smallCaps w:val="0"/>
          <w:noProof/>
          <w:lang w:eastAsia="ja-JP"/>
        </w:rPr>
        <w:tab/>
      </w:r>
      <w:r>
        <w:rPr>
          <w:noProof/>
        </w:rPr>
        <w:t>Afgrænsninger</w:t>
      </w:r>
      <w:r>
        <w:rPr>
          <w:noProof/>
        </w:rPr>
        <w:tab/>
      </w:r>
      <w:r>
        <w:rPr>
          <w:noProof/>
        </w:rPr>
        <w:fldChar w:fldCharType="begin"/>
      </w:r>
      <w:r>
        <w:rPr>
          <w:noProof/>
        </w:rPr>
        <w:instrText xml:space="preserve"> PAGEREF _Toc264827689 \h </w:instrText>
      </w:r>
      <w:r>
        <w:rPr>
          <w:noProof/>
        </w:rPr>
      </w:r>
      <w:r>
        <w:rPr>
          <w:noProof/>
        </w:rPr>
        <w:fldChar w:fldCharType="separate"/>
      </w:r>
      <w:r>
        <w:rPr>
          <w:noProof/>
        </w:rPr>
        <w:t>4</w:t>
      </w:r>
      <w:r>
        <w:rPr>
          <w:noProof/>
        </w:rPr>
        <w:fldChar w:fldCharType="end"/>
      </w:r>
    </w:p>
    <w:p w14:paraId="38CC56B8" w14:textId="77777777" w:rsidR="00E266D0" w:rsidRDefault="00E266D0">
      <w:pPr>
        <w:pStyle w:val="Indholdsfortegnelse1"/>
        <w:tabs>
          <w:tab w:val="left" w:pos="415"/>
          <w:tab w:val="right" w:leader="dot" w:pos="8495"/>
        </w:tabs>
        <w:rPr>
          <w:rFonts w:asciiTheme="minorHAnsi" w:eastAsiaTheme="minorEastAsia" w:hAnsiTheme="minorHAnsi" w:cstheme="minorBidi"/>
          <w:b w:val="0"/>
          <w:bCs w:val="0"/>
          <w:caps w:val="0"/>
          <w:noProof/>
          <w:lang w:eastAsia="ja-JP"/>
        </w:rPr>
      </w:pPr>
      <w:r>
        <w:rPr>
          <w:noProof/>
        </w:rPr>
        <w:t>2.</w:t>
      </w:r>
      <w:r>
        <w:rPr>
          <w:rFonts w:asciiTheme="minorHAnsi" w:eastAsiaTheme="minorEastAsia" w:hAnsiTheme="minorHAnsi" w:cstheme="minorBidi"/>
          <w:b w:val="0"/>
          <w:bCs w:val="0"/>
          <w:caps w:val="0"/>
          <w:noProof/>
          <w:lang w:eastAsia="ja-JP"/>
        </w:rPr>
        <w:tab/>
      </w:r>
      <w:r>
        <w:rPr>
          <w:noProof/>
        </w:rPr>
        <w:t>Ledelsesoverblik</w:t>
      </w:r>
      <w:r>
        <w:rPr>
          <w:noProof/>
        </w:rPr>
        <w:tab/>
      </w:r>
      <w:r>
        <w:rPr>
          <w:noProof/>
        </w:rPr>
        <w:fldChar w:fldCharType="begin"/>
      </w:r>
      <w:r>
        <w:rPr>
          <w:noProof/>
        </w:rPr>
        <w:instrText xml:space="preserve"> PAGEREF _Toc264827690 \h </w:instrText>
      </w:r>
      <w:r>
        <w:rPr>
          <w:noProof/>
        </w:rPr>
      </w:r>
      <w:r>
        <w:rPr>
          <w:noProof/>
        </w:rPr>
        <w:fldChar w:fldCharType="separate"/>
      </w:r>
      <w:r>
        <w:rPr>
          <w:noProof/>
        </w:rPr>
        <w:t>6</w:t>
      </w:r>
      <w:r>
        <w:rPr>
          <w:noProof/>
        </w:rPr>
        <w:fldChar w:fldCharType="end"/>
      </w:r>
    </w:p>
    <w:p w14:paraId="1227A42B" w14:textId="77777777" w:rsidR="00E266D0" w:rsidRDefault="00E266D0">
      <w:pPr>
        <w:pStyle w:val="Indholdsfortegnelse2"/>
        <w:tabs>
          <w:tab w:val="left" w:pos="708"/>
          <w:tab w:val="right" w:leader="dot" w:pos="8495"/>
        </w:tabs>
        <w:rPr>
          <w:rFonts w:asciiTheme="minorHAnsi" w:eastAsiaTheme="minorEastAsia" w:hAnsiTheme="minorHAnsi" w:cstheme="minorBidi"/>
          <w:b w:val="0"/>
          <w:smallCaps w:val="0"/>
          <w:noProof/>
          <w:lang w:eastAsia="ja-JP"/>
        </w:rPr>
      </w:pPr>
      <w:r>
        <w:rPr>
          <w:noProof/>
        </w:rPr>
        <w:t>2.1</w:t>
      </w:r>
      <w:r>
        <w:rPr>
          <w:rFonts w:asciiTheme="minorHAnsi" w:eastAsiaTheme="minorEastAsia" w:hAnsiTheme="minorHAnsi" w:cstheme="minorBidi"/>
          <w:b w:val="0"/>
          <w:smallCaps w:val="0"/>
          <w:noProof/>
          <w:lang w:eastAsia="ja-JP"/>
        </w:rPr>
        <w:tab/>
      </w:r>
      <w:r>
        <w:rPr>
          <w:noProof/>
        </w:rPr>
        <w:t>Forretningsbehov</w:t>
      </w:r>
      <w:r>
        <w:rPr>
          <w:noProof/>
        </w:rPr>
        <w:tab/>
      </w:r>
      <w:r>
        <w:rPr>
          <w:noProof/>
        </w:rPr>
        <w:fldChar w:fldCharType="begin"/>
      </w:r>
      <w:r>
        <w:rPr>
          <w:noProof/>
        </w:rPr>
        <w:instrText xml:space="preserve"> PAGEREF _Toc264827691 \h </w:instrText>
      </w:r>
      <w:r>
        <w:rPr>
          <w:noProof/>
        </w:rPr>
      </w:r>
      <w:r>
        <w:rPr>
          <w:noProof/>
        </w:rPr>
        <w:fldChar w:fldCharType="separate"/>
      </w:r>
      <w:r>
        <w:rPr>
          <w:noProof/>
        </w:rPr>
        <w:t>6</w:t>
      </w:r>
      <w:r>
        <w:rPr>
          <w:noProof/>
        </w:rPr>
        <w:fldChar w:fldCharType="end"/>
      </w:r>
    </w:p>
    <w:p w14:paraId="15D1C3F7" w14:textId="77777777" w:rsidR="00E266D0" w:rsidRDefault="00E266D0">
      <w:pPr>
        <w:pStyle w:val="Indholdsfortegnelse2"/>
        <w:tabs>
          <w:tab w:val="left" w:pos="725"/>
          <w:tab w:val="right" w:leader="dot" w:pos="8495"/>
        </w:tabs>
        <w:rPr>
          <w:rFonts w:asciiTheme="minorHAnsi" w:eastAsiaTheme="minorEastAsia" w:hAnsiTheme="minorHAnsi" w:cstheme="minorBidi"/>
          <w:b w:val="0"/>
          <w:smallCaps w:val="0"/>
          <w:noProof/>
          <w:lang w:eastAsia="ja-JP"/>
        </w:rPr>
      </w:pPr>
      <w:r>
        <w:rPr>
          <w:noProof/>
        </w:rPr>
        <w:t>2.2</w:t>
      </w:r>
      <w:r>
        <w:rPr>
          <w:rFonts w:asciiTheme="minorHAnsi" w:eastAsiaTheme="minorEastAsia" w:hAnsiTheme="minorHAnsi" w:cstheme="minorBidi"/>
          <w:b w:val="0"/>
          <w:smallCaps w:val="0"/>
          <w:noProof/>
          <w:lang w:eastAsia="ja-JP"/>
        </w:rPr>
        <w:tab/>
      </w:r>
      <w:r>
        <w:rPr>
          <w:noProof/>
        </w:rPr>
        <w:t>Succeskriterier</w:t>
      </w:r>
      <w:r>
        <w:rPr>
          <w:noProof/>
        </w:rPr>
        <w:tab/>
      </w:r>
      <w:r>
        <w:rPr>
          <w:noProof/>
        </w:rPr>
        <w:fldChar w:fldCharType="begin"/>
      </w:r>
      <w:r>
        <w:rPr>
          <w:noProof/>
        </w:rPr>
        <w:instrText xml:space="preserve"> PAGEREF _Toc264827692 \h </w:instrText>
      </w:r>
      <w:r>
        <w:rPr>
          <w:noProof/>
        </w:rPr>
      </w:r>
      <w:r>
        <w:rPr>
          <w:noProof/>
        </w:rPr>
        <w:fldChar w:fldCharType="separate"/>
      </w:r>
      <w:r>
        <w:rPr>
          <w:noProof/>
        </w:rPr>
        <w:t>6</w:t>
      </w:r>
      <w:r>
        <w:rPr>
          <w:noProof/>
        </w:rPr>
        <w:fldChar w:fldCharType="end"/>
      </w:r>
    </w:p>
    <w:p w14:paraId="2B579301" w14:textId="77777777" w:rsidR="00E266D0" w:rsidRDefault="00E266D0">
      <w:pPr>
        <w:pStyle w:val="Indholdsfortegnelse1"/>
        <w:tabs>
          <w:tab w:val="left" w:pos="415"/>
          <w:tab w:val="right" w:leader="dot" w:pos="8495"/>
        </w:tabs>
        <w:rPr>
          <w:rFonts w:asciiTheme="minorHAnsi" w:eastAsiaTheme="minorEastAsia" w:hAnsiTheme="minorHAnsi" w:cstheme="minorBidi"/>
          <w:b w:val="0"/>
          <w:bCs w:val="0"/>
          <w:caps w:val="0"/>
          <w:noProof/>
          <w:lang w:eastAsia="ja-JP"/>
        </w:rPr>
      </w:pPr>
      <w:r>
        <w:rPr>
          <w:noProof/>
        </w:rPr>
        <w:t>3.</w:t>
      </w:r>
      <w:r>
        <w:rPr>
          <w:rFonts w:asciiTheme="minorHAnsi" w:eastAsiaTheme="minorEastAsia" w:hAnsiTheme="minorHAnsi" w:cstheme="minorBidi"/>
          <w:b w:val="0"/>
          <w:bCs w:val="0"/>
          <w:caps w:val="0"/>
          <w:noProof/>
          <w:lang w:eastAsia="ja-JP"/>
        </w:rPr>
        <w:tab/>
      </w:r>
      <w:r>
        <w:rPr>
          <w:noProof/>
        </w:rPr>
        <w:t>Aktører, brugerflader og services</w:t>
      </w:r>
      <w:r>
        <w:rPr>
          <w:noProof/>
        </w:rPr>
        <w:tab/>
      </w:r>
      <w:r>
        <w:rPr>
          <w:noProof/>
        </w:rPr>
        <w:fldChar w:fldCharType="begin"/>
      </w:r>
      <w:r>
        <w:rPr>
          <w:noProof/>
        </w:rPr>
        <w:instrText xml:space="preserve"> PAGEREF _Toc264827693 \h </w:instrText>
      </w:r>
      <w:r>
        <w:rPr>
          <w:noProof/>
        </w:rPr>
      </w:r>
      <w:r>
        <w:rPr>
          <w:noProof/>
        </w:rPr>
        <w:fldChar w:fldCharType="separate"/>
      </w:r>
      <w:r>
        <w:rPr>
          <w:noProof/>
        </w:rPr>
        <w:t>7</w:t>
      </w:r>
      <w:r>
        <w:rPr>
          <w:noProof/>
        </w:rPr>
        <w:fldChar w:fldCharType="end"/>
      </w:r>
    </w:p>
    <w:p w14:paraId="59AF50A6" w14:textId="77777777" w:rsidR="00E266D0" w:rsidRDefault="00E266D0">
      <w:pPr>
        <w:pStyle w:val="Indholdsfortegnelse1"/>
        <w:tabs>
          <w:tab w:val="left" w:pos="415"/>
          <w:tab w:val="right" w:leader="dot" w:pos="8495"/>
        </w:tabs>
        <w:rPr>
          <w:rFonts w:asciiTheme="minorHAnsi" w:eastAsiaTheme="minorEastAsia" w:hAnsiTheme="minorHAnsi" w:cstheme="minorBidi"/>
          <w:b w:val="0"/>
          <w:bCs w:val="0"/>
          <w:caps w:val="0"/>
          <w:noProof/>
          <w:lang w:eastAsia="ja-JP"/>
        </w:rPr>
      </w:pPr>
      <w:r>
        <w:rPr>
          <w:noProof/>
        </w:rPr>
        <w:t>4.</w:t>
      </w:r>
      <w:r>
        <w:rPr>
          <w:rFonts w:asciiTheme="minorHAnsi" w:eastAsiaTheme="minorEastAsia" w:hAnsiTheme="minorHAnsi" w:cstheme="minorBidi"/>
          <w:b w:val="0"/>
          <w:bCs w:val="0"/>
          <w:caps w:val="0"/>
          <w:noProof/>
          <w:lang w:eastAsia="ja-JP"/>
        </w:rPr>
        <w:tab/>
      </w:r>
      <w:r>
        <w:rPr>
          <w:noProof/>
        </w:rPr>
        <w:t>Anbefalet sikkerhedsmodel</w:t>
      </w:r>
      <w:r>
        <w:rPr>
          <w:noProof/>
        </w:rPr>
        <w:tab/>
      </w:r>
      <w:r>
        <w:rPr>
          <w:noProof/>
        </w:rPr>
        <w:fldChar w:fldCharType="begin"/>
      </w:r>
      <w:r>
        <w:rPr>
          <w:noProof/>
        </w:rPr>
        <w:instrText xml:space="preserve"> PAGEREF _Toc264827694 \h </w:instrText>
      </w:r>
      <w:r>
        <w:rPr>
          <w:noProof/>
        </w:rPr>
      </w:r>
      <w:r>
        <w:rPr>
          <w:noProof/>
        </w:rPr>
        <w:fldChar w:fldCharType="separate"/>
      </w:r>
      <w:r>
        <w:rPr>
          <w:noProof/>
        </w:rPr>
        <w:t>8</w:t>
      </w:r>
      <w:r>
        <w:rPr>
          <w:noProof/>
        </w:rPr>
        <w:fldChar w:fldCharType="end"/>
      </w:r>
    </w:p>
    <w:p w14:paraId="35B5CE7E" w14:textId="77777777" w:rsidR="00E266D0" w:rsidRDefault="00E266D0">
      <w:pPr>
        <w:pStyle w:val="Indholdsfortegnelse2"/>
        <w:tabs>
          <w:tab w:val="left" w:pos="708"/>
          <w:tab w:val="right" w:leader="dot" w:pos="8495"/>
        </w:tabs>
        <w:rPr>
          <w:rFonts w:asciiTheme="minorHAnsi" w:eastAsiaTheme="minorEastAsia" w:hAnsiTheme="minorHAnsi" w:cstheme="minorBidi"/>
          <w:b w:val="0"/>
          <w:smallCaps w:val="0"/>
          <w:noProof/>
          <w:lang w:eastAsia="ja-JP"/>
        </w:rPr>
      </w:pPr>
      <w:r>
        <w:rPr>
          <w:noProof/>
        </w:rPr>
        <w:t>4.1</w:t>
      </w:r>
      <w:r>
        <w:rPr>
          <w:rFonts w:asciiTheme="minorHAnsi" w:eastAsiaTheme="minorEastAsia" w:hAnsiTheme="minorHAnsi" w:cstheme="minorBidi"/>
          <w:b w:val="0"/>
          <w:smallCaps w:val="0"/>
          <w:noProof/>
          <w:lang w:eastAsia="ja-JP"/>
        </w:rPr>
        <w:tab/>
      </w:r>
      <w:r>
        <w:rPr>
          <w:noProof/>
        </w:rPr>
        <w:t>Token-baseret adgangsstyring</w:t>
      </w:r>
      <w:r>
        <w:rPr>
          <w:noProof/>
        </w:rPr>
        <w:tab/>
      </w:r>
      <w:r>
        <w:rPr>
          <w:noProof/>
        </w:rPr>
        <w:fldChar w:fldCharType="begin"/>
      </w:r>
      <w:r>
        <w:rPr>
          <w:noProof/>
        </w:rPr>
        <w:instrText xml:space="preserve"> PAGEREF _Toc264827695 \h </w:instrText>
      </w:r>
      <w:r>
        <w:rPr>
          <w:noProof/>
        </w:rPr>
      </w:r>
      <w:r>
        <w:rPr>
          <w:noProof/>
        </w:rPr>
        <w:fldChar w:fldCharType="separate"/>
      </w:r>
      <w:r>
        <w:rPr>
          <w:noProof/>
        </w:rPr>
        <w:t>8</w:t>
      </w:r>
      <w:r>
        <w:rPr>
          <w:noProof/>
        </w:rPr>
        <w:fldChar w:fldCharType="end"/>
      </w:r>
    </w:p>
    <w:p w14:paraId="1ABF779D" w14:textId="77777777" w:rsidR="00E266D0" w:rsidRDefault="00E266D0">
      <w:pPr>
        <w:pStyle w:val="Indholdsfortegnelse2"/>
        <w:tabs>
          <w:tab w:val="left" w:pos="725"/>
          <w:tab w:val="right" w:leader="dot" w:pos="8495"/>
        </w:tabs>
        <w:rPr>
          <w:rFonts w:asciiTheme="minorHAnsi" w:eastAsiaTheme="minorEastAsia" w:hAnsiTheme="minorHAnsi" w:cstheme="minorBidi"/>
          <w:b w:val="0"/>
          <w:smallCaps w:val="0"/>
          <w:noProof/>
          <w:lang w:eastAsia="ja-JP"/>
        </w:rPr>
      </w:pPr>
      <w:r>
        <w:rPr>
          <w:noProof/>
        </w:rPr>
        <w:t>4.2</w:t>
      </w:r>
      <w:r>
        <w:rPr>
          <w:rFonts w:asciiTheme="minorHAnsi" w:eastAsiaTheme="minorEastAsia" w:hAnsiTheme="minorHAnsi" w:cstheme="minorBidi"/>
          <w:b w:val="0"/>
          <w:smallCaps w:val="0"/>
          <w:noProof/>
          <w:lang w:eastAsia="ja-JP"/>
        </w:rPr>
        <w:tab/>
      </w:r>
      <w:r>
        <w:rPr>
          <w:noProof/>
        </w:rPr>
        <w:t>Antagelser og hypoteser</w:t>
      </w:r>
      <w:r>
        <w:rPr>
          <w:noProof/>
        </w:rPr>
        <w:tab/>
      </w:r>
      <w:r>
        <w:rPr>
          <w:noProof/>
        </w:rPr>
        <w:fldChar w:fldCharType="begin"/>
      </w:r>
      <w:r>
        <w:rPr>
          <w:noProof/>
        </w:rPr>
        <w:instrText xml:space="preserve"> PAGEREF _Toc264827696 \h </w:instrText>
      </w:r>
      <w:r>
        <w:rPr>
          <w:noProof/>
        </w:rPr>
      </w:r>
      <w:r>
        <w:rPr>
          <w:noProof/>
        </w:rPr>
        <w:fldChar w:fldCharType="separate"/>
      </w:r>
      <w:r>
        <w:rPr>
          <w:noProof/>
        </w:rPr>
        <w:t>9</w:t>
      </w:r>
      <w:r>
        <w:rPr>
          <w:noProof/>
        </w:rPr>
        <w:fldChar w:fldCharType="end"/>
      </w:r>
    </w:p>
    <w:p w14:paraId="3E5C9295" w14:textId="77777777" w:rsidR="00E266D0" w:rsidRDefault="00E266D0">
      <w:pPr>
        <w:pStyle w:val="Indholdsfortegnelse2"/>
        <w:tabs>
          <w:tab w:val="left" w:pos="725"/>
          <w:tab w:val="right" w:leader="dot" w:pos="8495"/>
        </w:tabs>
        <w:rPr>
          <w:rFonts w:asciiTheme="minorHAnsi" w:eastAsiaTheme="minorEastAsia" w:hAnsiTheme="minorHAnsi" w:cstheme="minorBidi"/>
          <w:b w:val="0"/>
          <w:smallCaps w:val="0"/>
          <w:noProof/>
          <w:lang w:eastAsia="ja-JP"/>
        </w:rPr>
      </w:pPr>
      <w:r>
        <w:rPr>
          <w:noProof/>
        </w:rPr>
        <w:t>4.3</w:t>
      </w:r>
      <w:r>
        <w:rPr>
          <w:rFonts w:asciiTheme="minorHAnsi" w:eastAsiaTheme="minorEastAsia" w:hAnsiTheme="minorHAnsi" w:cstheme="minorBidi"/>
          <w:b w:val="0"/>
          <w:smallCaps w:val="0"/>
          <w:noProof/>
          <w:lang w:eastAsia="ja-JP"/>
        </w:rPr>
        <w:tab/>
      </w:r>
      <w:r>
        <w:rPr>
          <w:noProof/>
        </w:rPr>
        <w:t>Løsningsmodel fase 1</w:t>
      </w:r>
      <w:r>
        <w:rPr>
          <w:noProof/>
        </w:rPr>
        <w:tab/>
      </w:r>
      <w:r>
        <w:rPr>
          <w:noProof/>
        </w:rPr>
        <w:fldChar w:fldCharType="begin"/>
      </w:r>
      <w:r>
        <w:rPr>
          <w:noProof/>
        </w:rPr>
        <w:instrText xml:space="preserve"> PAGEREF _Toc264827697 \h </w:instrText>
      </w:r>
      <w:r>
        <w:rPr>
          <w:noProof/>
        </w:rPr>
      </w:r>
      <w:r>
        <w:rPr>
          <w:noProof/>
        </w:rPr>
        <w:fldChar w:fldCharType="separate"/>
      </w:r>
      <w:r>
        <w:rPr>
          <w:noProof/>
        </w:rPr>
        <w:t>9</w:t>
      </w:r>
      <w:r>
        <w:rPr>
          <w:noProof/>
        </w:rPr>
        <w:fldChar w:fldCharType="end"/>
      </w:r>
    </w:p>
    <w:p w14:paraId="00704216" w14:textId="77777777" w:rsidR="00E266D0" w:rsidRDefault="00E266D0">
      <w:pPr>
        <w:pStyle w:val="Indholdsfortegnelse3"/>
        <w:tabs>
          <w:tab w:val="left" w:pos="1085"/>
          <w:tab w:val="right" w:leader="dot" w:pos="8495"/>
        </w:tabs>
        <w:rPr>
          <w:rFonts w:asciiTheme="minorHAnsi" w:eastAsiaTheme="minorEastAsia" w:hAnsiTheme="minorHAnsi" w:cstheme="minorBidi"/>
          <w:iCs w:val="0"/>
          <w:noProof/>
          <w:lang w:eastAsia="ja-JP"/>
        </w:rPr>
      </w:pPr>
      <w:r>
        <w:rPr>
          <w:noProof/>
        </w:rPr>
        <w:t>4.3.1</w:t>
      </w:r>
      <w:r>
        <w:rPr>
          <w:rFonts w:asciiTheme="minorHAnsi" w:eastAsiaTheme="minorEastAsia" w:hAnsiTheme="minorHAnsi" w:cstheme="minorBidi"/>
          <w:iCs w:val="0"/>
          <w:noProof/>
          <w:lang w:eastAsia="ja-JP"/>
        </w:rPr>
        <w:tab/>
      </w:r>
      <w:r>
        <w:rPr>
          <w:noProof/>
        </w:rPr>
        <w:t>Bruger logger på klient</w:t>
      </w:r>
      <w:r>
        <w:rPr>
          <w:noProof/>
        </w:rPr>
        <w:tab/>
      </w:r>
      <w:r>
        <w:rPr>
          <w:noProof/>
        </w:rPr>
        <w:fldChar w:fldCharType="begin"/>
      </w:r>
      <w:r>
        <w:rPr>
          <w:noProof/>
        </w:rPr>
        <w:instrText xml:space="preserve"> PAGEREF _Toc264827698 \h </w:instrText>
      </w:r>
      <w:r>
        <w:rPr>
          <w:noProof/>
        </w:rPr>
      </w:r>
      <w:r>
        <w:rPr>
          <w:noProof/>
        </w:rPr>
        <w:fldChar w:fldCharType="separate"/>
      </w:r>
      <w:r>
        <w:rPr>
          <w:noProof/>
        </w:rPr>
        <w:t>11</w:t>
      </w:r>
      <w:r>
        <w:rPr>
          <w:noProof/>
        </w:rPr>
        <w:fldChar w:fldCharType="end"/>
      </w:r>
    </w:p>
    <w:p w14:paraId="6DA4054E" w14:textId="77777777" w:rsidR="00E266D0" w:rsidRDefault="00E266D0">
      <w:pPr>
        <w:pStyle w:val="Indholdsfortegnelse3"/>
        <w:tabs>
          <w:tab w:val="left" w:pos="1085"/>
          <w:tab w:val="right" w:leader="dot" w:pos="8495"/>
        </w:tabs>
        <w:rPr>
          <w:rFonts w:asciiTheme="minorHAnsi" w:eastAsiaTheme="minorEastAsia" w:hAnsiTheme="minorHAnsi" w:cstheme="minorBidi"/>
          <w:iCs w:val="0"/>
          <w:noProof/>
          <w:lang w:eastAsia="ja-JP"/>
        </w:rPr>
      </w:pPr>
      <w:r>
        <w:rPr>
          <w:noProof/>
        </w:rPr>
        <w:t>4.3.2</w:t>
      </w:r>
      <w:r>
        <w:rPr>
          <w:rFonts w:asciiTheme="minorHAnsi" w:eastAsiaTheme="minorEastAsia" w:hAnsiTheme="minorHAnsi" w:cstheme="minorBidi"/>
          <w:iCs w:val="0"/>
          <w:noProof/>
          <w:lang w:eastAsia="ja-JP"/>
        </w:rPr>
        <w:tab/>
      </w:r>
      <w:r>
        <w:rPr>
          <w:noProof/>
        </w:rPr>
        <w:t>Klient kalder service til ajourføring</w:t>
      </w:r>
      <w:r>
        <w:rPr>
          <w:noProof/>
        </w:rPr>
        <w:tab/>
      </w:r>
      <w:r>
        <w:rPr>
          <w:noProof/>
        </w:rPr>
        <w:fldChar w:fldCharType="begin"/>
      </w:r>
      <w:r>
        <w:rPr>
          <w:noProof/>
        </w:rPr>
        <w:instrText xml:space="preserve"> PAGEREF _Toc264827699 \h </w:instrText>
      </w:r>
      <w:r>
        <w:rPr>
          <w:noProof/>
        </w:rPr>
      </w:r>
      <w:r>
        <w:rPr>
          <w:noProof/>
        </w:rPr>
        <w:fldChar w:fldCharType="separate"/>
      </w:r>
      <w:r>
        <w:rPr>
          <w:noProof/>
        </w:rPr>
        <w:t>13</w:t>
      </w:r>
      <w:r>
        <w:rPr>
          <w:noProof/>
        </w:rPr>
        <w:fldChar w:fldCharType="end"/>
      </w:r>
    </w:p>
    <w:p w14:paraId="486C6DD5" w14:textId="77777777" w:rsidR="00E266D0" w:rsidRDefault="00E266D0">
      <w:pPr>
        <w:pStyle w:val="Indholdsfortegnelse3"/>
        <w:tabs>
          <w:tab w:val="left" w:pos="1085"/>
          <w:tab w:val="right" w:leader="dot" w:pos="8495"/>
        </w:tabs>
        <w:rPr>
          <w:rFonts w:asciiTheme="minorHAnsi" w:eastAsiaTheme="minorEastAsia" w:hAnsiTheme="minorHAnsi" w:cstheme="minorBidi"/>
          <w:iCs w:val="0"/>
          <w:noProof/>
          <w:lang w:eastAsia="ja-JP"/>
        </w:rPr>
      </w:pPr>
      <w:r>
        <w:rPr>
          <w:noProof/>
        </w:rPr>
        <w:t>4.3.3</w:t>
      </w:r>
      <w:r>
        <w:rPr>
          <w:rFonts w:asciiTheme="minorHAnsi" w:eastAsiaTheme="minorEastAsia" w:hAnsiTheme="minorHAnsi" w:cstheme="minorBidi"/>
          <w:iCs w:val="0"/>
          <w:noProof/>
          <w:lang w:eastAsia="ja-JP"/>
        </w:rPr>
        <w:tab/>
      </w:r>
      <w:r>
        <w:rPr>
          <w:noProof/>
        </w:rPr>
        <w:t>Sikkerhed på beskeder</w:t>
      </w:r>
      <w:r>
        <w:rPr>
          <w:noProof/>
        </w:rPr>
        <w:tab/>
      </w:r>
      <w:r>
        <w:rPr>
          <w:noProof/>
        </w:rPr>
        <w:fldChar w:fldCharType="begin"/>
      </w:r>
      <w:r>
        <w:rPr>
          <w:noProof/>
        </w:rPr>
        <w:instrText xml:space="preserve"> PAGEREF _Toc264827700 \h </w:instrText>
      </w:r>
      <w:r>
        <w:rPr>
          <w:noProof/>
        </w:rPr>
      </w:r>
      <w:r>
        <w:rPr>
          <w:noProof/>
        </w:rPr>
        <w:fldChar w:fldCharType="separate"/>
      </w:r>
      <w:r>
        <w:rPr>
          <w:noProof/>
        </w:rPr>
        <w:t>13</w:t>
      </w:r>
      <w:r>
        <w:rPr>
          <w:noProof/>
        </w:rPr>
        <w:fldChar w:fldCharType="end"/>
      </w:r>
    </w:p>
    <w:p w14:paraId="02BE6A5C" w14:textId="77777777" w:rsidR="00E266D0" w:rsidRDefault="00E266D0">
      <w:pPr>
        <w:pStyle w:val="Indholdsfortegnelse2"/>
        <w:tabs>
          <w:tab w:val="left" w:pos="725"/>
          <w:tab w:val="right" w:leader="dot" w:pos="8495"/>
        </w:tabs>
        <w:rPr>
          <w:rFonts w:asciiTheme="minorHAnsi" w:eastAsiaTheme="minorEastAsia" w:hAnsiTheme="minorHAnsi" w:cstheme="minorBidi"/>
          <w:b w:val="0"/>
          <w:smallCaps w:val="0"/>
          <w:noProof/>
          <w:lang w:eastAsia="ja-JP"/>
        </w:rPr>
      </w:pPr>
      <w:r>
        <w:rPr>
          <w:noProof/>
        </w:rPr>
        <w:t>4.4</w:t>
      </w:r>
      <w:r>
        <w:rPr>
          <w:rFonts w:asciiTheme="minorHAnsi" w:eastAsiaTheme="minorEastAsia" w:hAnsiTheme="minorHAnsi" w:cstheme="minorBidi"/>
          <w:b w:val="0"/>
          <w:smallCaps w:val="0"/>
          <w:noProof/>
          <w:lang w:eastAsia="ja-JP"/>
        </w:rPr>
        <w:tab/>
      </w:r>
      <w:r>
        <w:rPr>
          <w:noProof/>
        </w:rPr>
        <w:t>Løsningsmodel fase 2 (personbrugermodel)</w:t>
      </w:r>
      <w:r>
        <w:rPr>
          <w:noProof/>
        </w:rPr>
        <w:tab/>
      </w:r>
      <w:r>
        <w:rPr>
          <w:noProof/>
        </w:rPr>
        <w:fldChar w:fldCharType="begin"/>
      </w:r>
      <w:r>
        <w:rPr>
          <w:noProof/>
        </w:rPr>
        <w:instrText xml:space="preserve"> PAGEREF _Toc264827701 \h </w:instrText>
      </w:r>
      <w:r>
        <w:rPr>
          <w:noProof/>
        </w:rPr>
      </w:r>
      <w:r>
        <w:rPr>
          <w:noProof/>
        </w:rPr>
        <w:fldChar w:fldCharType="separate"/>
      </w:r>
      <w:r>
        <w:rPr>
          <w:noProof/>
        </w:rPr>
        <w:t>15</w:t>
      </w:r>
      <w:r>
        <w:rPr>
          <w:noProof/>
        </w:rPr>
        <w:fldChar w:fldCharType="end"/>
      </w:r>
    </w:p>
    <w:p w14:paraId="5E030710" w14:textId="77777777" w:rsidR="00E266D0" w:rsidRDefault="00E266D0">
      <w:pPr>
        <w:pStyle w:val="Indholdsfortegnelse2"/>
        <w:tabs>
          <w:tab w:val="left" w:pos="725"/>
          <w:tab w:val="right" w:leader="dot" w:pos="8495"/>
        </w:tabs>
        <w:rPr>
          <w:rFonts w:asciiTheme="minorHAnsi" w:eastAsiaTheme="minorEastAsia" w:hAnsiTheme="minorHAnsi" w:cstheme="minorBidi"/>
          <w:b w:val="0"/>
          <w:smallCaps w:val="0"/>
          <w:noProof/>
          <w:lang w:eastAsia="ja-JP"/>
        </w:rPr>
      </w:pPr>
      <w:r>
        <w:rPr>
          <w:noProof/>
        </w:rPr>
        <w:t>4.5</w:t>
      </w:r>
      <w:r>
        <w:rPr>
          <w:rFonts w:asciiTheme="minorHAnsi" w:eastAsiaTheme="minorEastAsia" w:hAnsiTheme="minorHAnsi" w:cstheme="minorBidi"/>
          <w:b w:val="0"/>
          <w:smallCaps w:val="0"/>
          <w:noProof/>
          <w:lang w:eastAsia="ja-JP"/>
        </w:rPr>
        <w:tab/>
      </w:r>
      <w:r>
        <w:rPr>
          <w:noProof/>
        </w:rPr>
        <w:t>Videreudviklingsmuligheder</w:t>
      </w:r>
      <w:r>
        <w:rPr>
          <w:noProof/>
        </w:rPr>
        <w:tab/>
      </w:r>
      <w:r>
        <w:rPr>
          <w:noProof/>
        </w:rPr>
        <w:fldChar w:fldCharType="begin"/>
      </w:r>
      <w:r>
        <w:rPr>
          <w:noProof/>
        </w:rPr>
        <w:instrText xml:space="preserve"> PAGEREF _Toc264827702 \h </w:instrText>
      </w:r>
      <w:r>
        <w:rPr>
          <w:noProof/>
        </w:rPr>
      </w:r>
      <w:r>
        <w:rPr>
          <w:noProof/>
        </w:rPr>
        <w:fldChar w:fldCharType="separate"/>
      </w:r>
      <w:r>
        <w:rPr>
          <w:noProof/>
        </w:rPr>
        <w:t>17</w:t>
      </w:r>
      <w:r>
        <w:rPr>
          <w:noProof/>
        </w:rPr>
        <w:fldChar w:fldCharType="end"/>
      </w:r>
    </w:p>
    <w:p w14:paraId="3532E122" w14:textId="77777777" w:rsidR="00E266D0" w:rsidRDefault="00E266D0">
      <w:pPr>
        <w:pStyle w:val="Indholdsfortegnelse3"/>
        <w:tabs>
          <w:tab w:val="left" w:pos="1085"/>
          <w:tab w:val="right" w:leader="dot" w:pos="8495"/>
        </w:tabs>
        <w:rPr>
          <w:rFonts w:asciiTheme="minorHAnsi" w:eastAsiaTheme="minorEastAsia" w:hAnsiTheme="minorHAnsi" w:cstheme="minorBidi"/>
          <w:iCs w:val="0"/>
          <w:noProof/>
          <w:lang w:eastAsia="ja-JP"/>
        </w:rPr>
      </w:pPr>
      <w:r>
        <w:rPr>
          <w:noProof/>
        </w:rPr>
        <w:t>4.5.1</w:t>
      </w:r>
      <w:r>
        <w:rPr>
          <w:rFonts w:asciiTheme="minorHAnsi" w:eastAsiaTheme="minorEastAsia" w:hAnsiTheme="minorHAnsi" w:cstheme="minorBidi"/>
          <w:iCs w:val="0"/>
          <w:noProof/>
          <w:lang w:eastAsia="ja-JP"/>
        </w:rPr>
        <w:tab/>
      </w:r>
      <w:r>
        <w:rPr>
          <w:noProof/>
        </w:rPr>
        <w:t>Adgang til grunddata med fuldmagt</w:t>
      </w:r>
      <w:r>
        <w:rPr>
          <w:noProof/>
        </w:rPr>
        <w:tab/>
      </w:r>
      <w:r>
        <w:rPr>
          <w:noProof/>
        </w:rPr>
        <w:fldChar w:fldCharType="begin"/>
      </w:r>
      <w:r>
        <w:rPr>
          <w:noProof/>
        </w:rPr>
        <w:instrText xml:space="preserve"> PAGEREF _Toc264827703 \h </w:instrText>
      </w:r>
      <w:r>
        <w:rPr>
          <w:noProof/>
        </w:rPr>
      </w:r>
      <w:r>
        <w:rPr>
          <w:noProof/>
        </w:rPr>
        <w:fldChar w:fldCharType="separate"/>
      </w:r>
      <w:r>
        <w:rPr>
          <w:noProof/>
        </w:rPr>
        <w:t>17</w:t>
      </w:r>
      <w:r>
        <w:rPr>
          <w:noProof/>
        </w:rPr>
        <w:fldChar w:fldCharType="end"/>
      </w:r>
    </w:p>
    <w:p w14:paraId="7BF3AA8B" w14:textId="77777777" w:rsidR="00E266D0" w:rsidRDefault="00E266D0">
      <w:pPr>
        <w:pStyle w:val="Indholdsfortegnelse1"/>
        <w:tabs>
          <w:tab w:val="left" w:pos="415"/>
          <w:tab w:val="right" w:leader="dot" w:pos="8495"/>
        </w:tabs>
        <w:rPr>
          <w:rFonts w:asciiTheme="minorHAnsi" w:eastAsiaTheme="minorEastAsia" w:hAnsiTheme="minorHAnsi" w:cstheme="minorBidi"/>
          <w:b w:val="0"/>
          <w:bCs w:val="0"/>
          <w:caps w:val="0"/>
          <w:noProof/>
          <w:lang w:eastAsia="ja-JP"/>
        </w:rPr>
      </w:pPr>
      <w:r>
        <w:rPr>
          <w:noProof/>
        </w:rPr>
        <w:t>5.</w:t>
      </w:r>
      <w:r>
        <w:rPr>
          <w:rFonts w:asciiTheme="minorHAnsi" w:eastAsiaTheme="minorEastAsia" w:hAnsiTheme="minorHAnsi" w:cstheme="minorBidi"/>
          <w:b w:val="0"/>
          <w:bCs w:val="0"/>
          <w:caps w:val="0"/>
          <w:noProof/>
          <w:lang w:eastAsia="ja-JP"/>
        </w:rPr>
        <w:tab/>
      </w:r>
      <w:r>
        <w:rPr>
          <w:noProof/>
        </w:rPr>
        <w:t>Forslag til krav</w:t>
      </w:r>
      <w:r>
        <w:rPr>
          <w:noProof/>
        </w:rPr>
        <w:tab/>
      </w:r>
      <w:r>
        <w:rPr>
          <w:noProof/>
        </w:rPr>
        <w:fldChar w:fldCharType="begin"/>
      </w:r>
      <w:r>
        <w:rPr>
          <w:noProof/>
        </w:rPr>
        <w:instrText xml:space="preserve"> PAGEREF _Toc264827704 \h </w:instrText>
      </w:r>
      <w:r>
        <w:rPr>
          <w:noProof/>
        </w:rPr>
      </w:r>
      <w:r>
        <w:rPr>
          <w:noProof/>
        </w:rPr>
        <w:fldChar w:fldCharType="separate"/>
      </w:r>
      <w:r>
        <w:rPr>
          <w:noProof/>
        </w:rPr>
        <w:t>19</w:t>
      </w:r>
      <w:r>
        <w:rPr>
          <w:noProof/>
        </w:rPr>
        <w:fldChar w:fldCharType="end"/>
      </w:r>
    </w:p>
    <w:p w14:paraId="4DE2847E" w14:textId="77777777" w:rsidR="00E266D0" w:rsidRDefault="00E266D0">
      <w:pPr>
        <w:pStyle w:val="Indholdsfortegnelse2"/>
        <w:tabs>
          <w:tab w:val="left" w:pos="708"/>
          <w:tab w:val="right" w:leader="dot" w:pos="8495"/>
        </w:tabs>
        <w:rPr>
          <w:rFonts w:asciiTheme="minorHAnsi" w:eastAsiaTheme="minorEastAsia" w:hAnsiTheme="minorHAnsi" w:cstheme="minorBidi"/>
          <w:b w:val="0"/>
          <w:smallCaps w:val="0"/>
          <w:noProof/>
          <w:lang w:eastAsia="ja-JP"/>
        </w:rPr>
      </w:pPr>
      <w:r>
        <w:rPr>
          <w:noProof/>
        </w:rPr>
        <w:t>5.1</w:t>
      </w:r>
      <w:r>
        <w:rPr>
          <w:rFonts w:asciiTheme="minorHAnsi" w:eastAsiaTheme="minorEastAsia" w:hAnsiTheme="minorHAnsi" w:cstheme="minorBidi"/>
          <w:b w:val="0"/>
          <w:smallCaps w:val="0"/>
          <w:noProof/>
          <w:lang w:eastAsia="ja-JP"/>
        </w:rPr>
        <w:tab/>
      </w:r>
      <w:r>
        <w:rPr>
          <w:noProof/>
        </w:rPr>
        <w:t>Krav til lokale brugerkataloger og IdP’er</w:t>
      </w:r>
      <w:r>
        <w:rPr>
          <w:noProof/>
        </w:rPr>
        <w:tab/>
      </w:r>
      <w:r>
        <w:rPr>
          <w:noProof/>
        </w:rPr>
        <w:fldChar w:fldCharType="begin"/>
      </w:r>
      <w:r>
        <w:rPr>
          <w:noProof/>
        </w:rPr>
        <w:instrText xml:space="preserve"> PAGEREF _Toc264827705 \h </w:instrText>
      </w:r>
      <w:r>
        <w:rPr>
          <w:noProof/>
        </w:rPr>
      </w:r>
      <w:r>
        <w:rPr>
          <w:noProof/>
        </w:rPr>
        <w:fldChar w:fldCharType="separate"/>
      </w:r>
      <w:r>
        <w:rPr>
          <w:noProof/>
        </w:rPr>
        <w:t>19</w:t>
      </w:r>
      <w:r>
        <w:rPr>
          <w:noProof/>
        </w:rPr>
        <w:fldChar w:fldCharType="end"/>
      </w:r>
    </w:p>
    <w:p w14:paraId="0601A221" w14:textId="77777777" w:rsidR="00E266D0" w:rsidRDefault="00E266D0">
      <w:pPr>
        <w:pStyle w:val="Indholdsfortegnelse2"/>
        <w:tabs>
          <w:tab w:val="left" w:pos="725"/>
          <w:tab w:val="right" w:leader="dot" w:pos="8495"/>
        </w:tabs>
        <w:rPr>
          <w:rFonts w:asciiTheme="minorHAnsi" w:eastAsiaTheme="minorEastAsia" w:hAnsiTheme="minorHAnsi" w:cstheme="minorBidi"/>
          <w:b w:val="0"/>
          <w:smallCaps w:val="0"/>
          <w:noProof/>
          <w:lang w:eastAsia="ja-JP"/>
        </w:rPr>
      </w:pPr>
      <w:r>
        <w:rPr>
          <w:noProof/>
        </w:rPr>
        <w:t>5.2</w:t>
      </w:r>
      <w:r>
        <w:rPr>
          <w:rFonts w:asciiTheme="minorHAnsi" w:eastAsiaTheme="minorEastAsia" w:hAnsiTheme="minorHAnsi" w:cstheme="minorBidi"/>
          <w:b w:val="0"/>
          <w:smallCaps w:val="0"/>
          <w:noProof/>
          <w:lang w:eastAsia="ja-JP"/>
        </w:rPr>
        <w:tab/>
      </w:r>
      <w:r>
        <w:rPr>
          <w:noProof/>
        </w:rPr>
        <w:t>Krav til klienter og serviceanvendere</w:t>
      </w:r>
      <w:r>
        <w:rPr>
          <w:noProof/>
        </w:rPr>
        <w:tab/>
      </w:r>
      <w:r>
        <w:rPr>
          <w:noProof/>
        </w:rPr>
        <w:fldChar w:fldCharType="begin"/>
      </w:r>
      <w:r>
        <w:rPr>
          <w:noProof/>
        </w:rPr>
        <w:instrText xml:space="preserve"> PAGEREF _Toc264827706 \h </w:instrText>
      </w:r>
      <w:r>
        <w:rPr>
          <w:noProof/>
        </w:rPr>
      </w:r>
      <w:r>
        <w:rPr>
          <w:noProof/>
        </w:rPr>
        <w:fldChar w:fldCharType="separate"/>
      </w:r>
      <w:r>
        <w:rPr>
          <w:noProof/>
        </w:rPr>
        <w:t>20</w:t>
      </w:r>
      <w:r>
        <w:rPr>
          <w:noProof/>
        </w:rPr>
        <w:fldChar w:fldCharType="end"/>
      </w:r>
    </w:p>
    <w:p w14:paraId="07B582FD" w14:textId="77777777" w:rsidR="00E266D0" w:rsidRDefault="00E266D0">
      <w:pPr>
        <w:pStyle w:val="Indholdsfortegnelse3"/>
        <w:tabs>
          <w:tab w:val="left" w:pos="1085"/>
          <w:tab w:val="right" w:leader="dot" w:pos="8495"/>
        </w:tabs>
        <w:rPr>
          <w:rFonts w:asciiTheme="minorHAnsi" w:eastAsiaTheme="minorEastAsia" w:hAnsiTheme="minorHAnsi" w:cstheme="minorBidi"/>
          <w:iCs w:val="0"/>
          <w:noProof/>
          <w:lang w:eastAsia="ja-JP"/>
        </w:rPr>
      </w:pPr>
      <w:r>
        <w:rPr>
          <w:noProof/>
        </w:rPr>
        <w:t>5.2.1</w:t>
      </w:r>
      <w:r>
        <w:rPr>
          <w:rFonts w:asciiTheme="minorHAnsi" w:eastAsiaTheme="minorEastAsia" w:hAnsiTheme="minorHAnsi" w:cstheme="minorBidi"/>
          <w:iCs w:val="0"/>
          <w:noProof/>
          <w:lang w:eastAsia="ja-JP"/>
        </w:rPr>
        <w:tab/>
      </w:r>
      <w:r>
        <w:rPr>
          <w:noProof/>
        </w:rPr>
        <w:t>Krav til tykke klienter</w:t>
      </w:r>
      <w:r>
        <w:rPr>
          <w:noProof/>
        </w:rPr>
        <w:tab/>
      </w:r>
      <w:r>
        <w:rPr>
          <w:noProof/>
        </w:rPr>
        <w:fldChar w:fldCharType="begin"/>
      </w:r>
      <w:r>
        <w:rPr>
          <w:noProof/>
        </w:rPr>
        <w:instrText xml:space="preserve"> PAGEREF _Toc264827707 \h </w:instrText>
      </w:r>
      <w:r>
        <w:rPr>
          <w:noProof/>
        </w:rPr>
      </w:r>
      <w:r>
        <w:rPr>
          <w:noProof/>
        </w:rPr>
        <w:fldChar w:fldCharType="separate"/>
      </w:r>
      <w:r>
        <w:rPr>
          <w:noProof/>
        </w:rPr>
        <w:t>23</w:t>
      </w:r>
      <w:r>
        <w:rPr>
          <w:noProof/>
        </w:rPr>
        <w:fldChar w:fldCharType="end"/>
      </w:r>
    </w:p>
    <w:p w14:paraId="596EE3D3" w14:textId="77777777" w:rsidR="00E266D0" w:rsidRDefault="00E266D0">
      <w:pPr>
        <w:pStyle w:val="Indholdsfortegnelse2"/>
        <w:tabs>
          <w:tab w:val="left" w:pos="725"/>
          <w:tab w:val="right" w:leader="dot" w:pos="8495"/>
        </w:tabs>
        <w:rPr>
          <w:rFonts w:asciiTheme="minorHAnsi" w:eastAsiaTheme="minorEastAsia" w:hAnsiTheme="minorHAnsi" w:cstheme="minorBidi"/>
          <w:b w:val="0"/>
          <w:smallCaps w:val="0"/>
          <w:noProof/>
          <w:lang w:eastAsia="ja-JP"/>
        </w:rPr>
      </w:pPr>
      <w:r>
        <w:rPr>
          <w:noProof/>
        </w:rPr>
        <w:t>5.3</w:t>
      </w:r>
      <w:r>
        <w:rPr>
          <w:rFonts w:asciiTheme="minorHAnsi" w:eastAsiaTheme="minorEastAsia" w:hAnsiTheme="minorHAnsi" w:cstheme="minorBidi"/>
          <w:b w:val="0"/>
          <w:smallCaps w:val="0"/>
          <w:noProof/>
          <w:lang w:eastAsia="ja-JP"/>
        </w:rPr>
        <w:tab/>
      </w:r>
      <w:r>
        <w:rPr>
          <w:noProof/>
        </w:rPr>
        <w:t>Krav til serviceudbydere</w:t>
      </w:r>
      <w:r>
        <w:rPr>
          <w:noProof/>
        </w:rPr>
        <w:tab/>
      </w:r>
      <w:r>
        <w:rPr>
          <w:noProof/>
        </w:rPr>
        <w:fldChar w:fldCharType="begin"/>
      </w:r>
      <w:r>
        <w:rPr>
          <w:noProof/>
        </w:rPr>
        <w:instrText xml:space="preserve"> PAGEREF _Toc264827708 \h </w:instrText>
      </w:r>
      <w:r>
        <w:rPr>
          <w:noProof/>
        </w:rPr>
      </w:r>
      <w:r>
        <w:rPr>
          <w:noProof/>
        </w:rPr>
        <w:fldChar w:fldCharType="separate"/>
      </w:r>
      <w:r>
        <w:rPr>
          <w:noProof/>
        </w:rPr>
        <w:t>23</w:t>
      </w:r>
      <w:r>
        <w:rPr>
          <w:noProof/>
        </w:rPr>
        <w:fldChar w:fldCharType="end"/>
      </w:r>
    </w:p>
    <w:p w14:paraId="0E26ED2C" w14:textId="77777777" w:rsidR="00E266D0" w:rsidRDefault="00E266D0">
      <w:pPr>
        <w:pStyle w:val="Indholdsfortegnelse2"/>
        <w:tabs>
          <w:tab w:val="left" w:pos="725"/>
          <w:tab w:val="right" w:leader="dot" w:pos="8495"/>
        </w:tabs>
        <w:rPr>
          <w:rFonts w:asciiTheme="minorHAnsi" w:eastAsiaTheme="minorEastAsia" w:hAnsiTheme="minorHAnsi" w:cstheme="minorBidi"/>
          <w:b w:val="0"/>
          <w:smallCaps w:val="0"/>
          <w:noProof/>
          <w:lang w:eastAsia="ja-JP"/>
        </w:rPr>
      </w:pPr>
      <w:r>
        <w:rPr>
          <w:noProof/>
        </w:rPr>
        <w:t>5.4</w:t>
      </w:r>
      <w:r>
        <w:rPr>
          <w:rFonts w:asciiTheme="minorHAnsi" w:eastAsiaTheme="minorEastAsia" w:hAnsiTheme="minorHAnsi" w:cstheme="minorBidi"/>
          <w:b w:val="0"/>
          <w:smallCaps w:val="0"/>
          <w:noProof/>
          <w:lang w:eastAsia="ja-JP"/>
        </w:rPr>
        <w:tab/>
      </w:r>
      <w:r>
        <w:rPr>
          <w:noProof/>
        </w:rPr>
        <w:t>Krav til Grunddata STS</w:t>
      </w:r>
      <w:r>
        <w:rPr>
          <w:noProof/>
        </w:rPr>
        <w:tab/>
      </w:r>
      <w:r>
        <w:rPr>
          <w:noProof/>
        </w:rPr>
        <w:fldChar w:fldCharType="begin"/>
      </w:r>
      <w:r>
        <w:rPr>
          <w:noProof/>
        </w:rPr>
        <w:instrText xml:space="preserve"> PAGEREF _Toc264827709 \h </w:instrText>
      </w:r>
      <w:r>
        <w:rPr>
          <w:noProof/>
        </w:rPr>
      </w:r>
      <w:r>
        <w:rPr>
          <w:noProof/>
        </w:rPr>
        <w:fldChar w:fldCharType="separate"/>
      </w:r>
      <w:r>
        <w:rPr>
          <w:noProof/>
        </w:rPr>
        <w:t>24</w:t>
      </w:r>
      <w:r>
        <w:rPr>
          <w:noProof/>
        </w:rPr>
        <w:fldChar w:fldCharType="end"/>
      </w:r>
    </w:p>
    <w:p w14:paraId="06656A75" w14:textId="77777777" w:rsidR="00E266D0" w:rsidRDefault="00E266D0">
      <w:pPr>
        <w:pStyle w:val="Indholdsfortegnelse2"/>
        <w:tabs>
          <w:tab w:val="left" w:pos="725"/>
          <w:tab w:val="right" w:leader="dot" w:pos="8495"/>
        </w:tabs>
        <w:rPr>
          <w:rFonts w:asciiTheme="minorHAnsi" w:eastAsiaTheme="minorEastAsia" w:hAnsiTheme="minorHAnsi" w:cstheme="minorBidi"/>
          <w:b w:val="0"/>
          <w:smallCaps w:val="0"/>
          <w:noProof/>
          <w:lang w:eastAsia="ja-JP"/>
        </w:rPr>
      </w:pPr>
      <w:r>
        <w:rPr>
          <w:noProof/>
        </w:rPr>
        <w:t>5.5</w:t>
      </w:r>
      <w:r>
        <w:rPr>
          <w:rFonts w:asciiTheme="minorHAnsi" w:eastAsiaTheme="minorEastAsia" w:hAnsiTheme="minorHAnsi" w:cstheme="minorBidi"/>
          <w:b w:val="0"/>
          <w:smallCaps w:val="0"/>
          <w:noProof/>
          <w:lang w:eastAsia="ja-JP"/>
        </w:rPr>
        <w:tab/>
      </w:r>
      <w:r>
        <w:rPr>
          <w:noProof/>
        </w:rPr>
        <w:t>Fælleskrav</w:t>
      </w:r>
      <w:r>
        <w:rPr>
          <w:noProof/>
        </w:rPr>
        <w:tab/>
      </w:r>
      <w:r>
        <w:rPr>
          <w:noProof/>
        </w:rPr>
        <w:fldChar w:fldCharType="begin"/>
      </w:r>
      <w:r>
        <w:rPr>
          <w:noProof/>
        </w:rPr>
        <w:instrText xml:space="preserve"> PAGEREF _Toc264827710 \h </w:instrText>
      </w:r>
      <w:r>
        <w:rPr>
          <w:noProof/>
        </w:rPr>
      </w:r>
      <w:r>
        <w:rPr>
          <w:noProof/>
        </w:rPr>
        <w:fldChar w:fldCharType="separate"/>
      </w:r>
      <w:r>
        <w:rPr>
          <w:noProof/>
        </w:rPr>
        <w:t>26</w:t>
      </w:r>
      <w:r>
        <w:rPr>
          <w:noProof/>
        </w:rPr>
        <w:fldChar w:fldCharType="end"/>
      </w:r>
    </w:p>
    <w:p w14:paraId="7BB1CA31" w14:textId="77777777" w:rsidR="00E266D0" w:rsidRDefault="00E266D0">
      <w:pPr>
        <w:pStyle w:val="Indholdsfortegnelse1"/>
        <w:tabs>
          <w:tab w:val="left" w:pos="415"/>
          <w:tab w:val="right" w:leader="dot" w:pos="8495"/>
        </w:tabs>
        <w:rPr>
          <w:rFonts w:asciiTheme="minorHAnsi" w:eastAsiaTheme="minorEastAsia" w:hAnsiTheme="minorHAnsi" w:cstheme="minorBidi"/>
          <w:b w:val="0"/>
          <w:bCs w:val="0"/>
          <w:caps w:val="0"/>
          <w:noProof/>
          <w:lang w:eastAsia="ja-JP"/>
        </w:rPr>
      </w:pPr>
      <w:r>
        <w:rPr>
          <w:noProof/>
        </w:rPr>
        <w:t>6.</w:t>
      </w:r>
      <w:r>
        <w:rPr>
          <w:rFonts w:asciiTheme="minorHAnsi" w:eastAsiaTheme="minorEastAsia" w:hAnsiTheme="minorHAnsi" w:cstheme="minorBidi"/>
          <w:b w:val="0"/>
          <w:bCs w:val="0"/>
          <w:caps w:val="0"/>
          <w:noProof/>
          <w:lang w:eastAsia="ja-JP"/>
        </w:rPr>
        <w:tab/>
      </w:r>
      <w:r>
        <w:rPr>
          <w:noProof/>
        </w:rPr>
        <w:t>Referencer</w:t>
      </w:r>
      <w:r>
        <w:rPr>
          <w:noProof/>
        </w:rPr>
        <w:tab/>
      </w:r>
      <w:r>
        <w:rPr>
          <w:noProof/>
        </w:rPr>
        <w:fldChar w:fldCharType="begin"/>
      </w:r>
      <w:r>
        <w:rPr>
          <w:noProof/>
        </w:rPr>
        <w:instrText xml:space="preserve"> PAGEREF _Toc264827711 \h </w:instrText>
      </w:r>
      <w:r>
        <w:rPr>
          <w:noProof/>
        </w:rPr>
      </w:r>
      <w:r>
        <w:rPr>
          <w:noProof/>
        </w:rPr>
        <w:fldChar w:fldCharType="separate"/>
      </w:r>
      <w:r>
        <w:rPr>
          <w:noProof/>
        </w:rPr>
        <w:t>28</w:t>
      </w:r>
      <w:r>
        <w:rPr>
          <w:noProof/>
        </w:rPr>
        <w:fldChar w:fldCharType="end"/>
      </w:r>
    </w:p>
    <w:p w14:paraId="6EA6A2C6" w14:textId="77777777" w:rsidR="00E266D0" w:rsidRDefault="00E266D0">
      <w:pPr>
        <w:pStyle w:val="Indholdsfortegnelse1"/>
        <w:tabs>
          <w:tab w:val="left" w:pos="415"/>
          <w:tab w:val="right" w:leader="dot" w:pos="8495"/>
        </w:tabs>
        <w:rPr>
          <w:rFonts w:asciiTheme="minorHAnsi" w:eastAsiaTheme="minorEastAsia" w:hAnsiTheme="minorHAnsi" w:cstheme="minorBidi"/>
          <w:b w:val="0"/>
          <w:bCs w:val="0"/>
          <w:caps w:val="0"/>
          <w:noProof/>
          <w:lang w:eastAsia="ja-JP"/>
        </w:rPr>
      </w:pPr>
      <w:r>
        <w:rPr>
          <w:noProof/>
        </w:rPr>
        <w:t>7.</w:t>
      </w:r>
      <w:r>
        <w:rPr>
          <w:rFonts w:asciiTheme="minorHAnsi" w:eastAsiaTheme="minorEastAsia" w:hAnsiTheme="minorHAnsi" w:cstheme="minorBidi"/>
          <w:b w:val="0"/>
          <w:bCs w:val="0"/>
          <w:caps w:val="0"/>
          <w:noProof/>
          <w:lang w:eastAsia="ja-JP"/>
        </w:rPr>
        <w:tab/>
      </w:r>
      <w:r>
        <w:rPr>
          <w:noProof/>
        </w:rPr>
        <w:t>Appendiks A: System- og personbruger</w:t>
      </w:r>
      <w:r>
        <w:rPr>
          <w:noProof/>
        </w:rPr>
        <w:tab/>
      </w:r>
      <w:r>
        <w:rPr>
          <w:noProof/>
        </w:rPr>
        <w:fldChar w:fldCharType="begin"/>
      </w:r>
      <w:r>
        <w:rPr>
          <w:noProof/>
        </w:rPr>
        <w:instrText xml:space="preserve"> PAGEREF _Toc264827712 \h </w:instrText>
      </w:r>
      <w:r>
        <w:rPr>
          <w:noProof/>
        </w:rPr>
      </w:r>
      <w:r>
        <w:rPr>
          <w:noProof/>
        </w:rPr>
        <w:fldChar w:fldCharType="separate"/>
      </w:r>
      <w:r>
        <w:rPr>
          <w:noProof/>
        </w:rPr>
        <w:t>29</w:t>
      </w:r>
      <w:r>
        <w:rPr>
          <w:noProof/>
        </w:rPr>
        <w:fldChar w:fldCharType="end"/>
      </w:r>
    </w:p>
    <w:p w14:paraId="09BF7234" w14:textId="77777777" w:rsidR="00E266D0" w:rsidRDefault="00E266D0">
      <w:pPr>
        <w:pStyle w:val="Indholdsfortegnelse2"/>
        <w:tabs>
          <w:tab w:val="left" w:pos="708"/>
          <w:tab w:val="right" w:leader="dot" w:pos="8495"/>
        </w:tabs>
        <w:rPr>
          <w:rFonts w:asciiTheme="minorHAnsi" w:eastAsiaTheme="minorEastAsia" w:hAnsiTheme="minorHAnsi" w:cstheme="minorBidi"/>
          <w:b w:val="0"/>
          <w:smallCaps w:val="0"/>
          <w:noProof/>
          <w:lang w:eastAsia="ja-JP"/>
        </w:rPr>
      </w:pPr>
      <w:r>
        <w:rPr>
          <w:noProof/>
        </w:rPr>
        <w:t>7.1</w:t>
      </w:r>
      <w:r>
        <w:rPr>
          <w:rFonts w:asciiTheme="minorHAnsi" w:eastAsiaTheme="minorEastAsia" w:hAnsiTheme="minorHAnsi" w:cstheme="minorBidi"/>
          <w:b w:val="0"/>
          <w:smallCaps w:val="0"/>
          <w:noProof/>
          <w:lang w:eastAsia="ja-JP"/>
        </w:rPr>
        <w:tab/>
      </w:r>
      <w:r>
        <w:rPr>
          <w:noProof/>
        </w:rPr>
        <w:t>Model A: Adgang med personbrugere</w:t>
      </w:r>
      <w:r>
        <w:rPr>
          <w:noProof/>
        </w:rPr>
        <w:tab/>
      </w:r>
      <w:r>
        <w:rPr>
          <w:noProof/>
        </w:rPr>
        <w:fldChar w:fldCharType="begin"/>
      </w:r>
      <w:r>
        <w:rPr>
          <w:noProof/>
        </w:rPr>
        <w:instrText xml:space="preserve"> PAGEREF _Toc264827713 \h </w:instrText>
      </w:r>
      <w:r>
        <w:rPr>
          <w:noProof/>
        </w:rPr>
      </w:r>
      <w:r>
        <w:rPr>
          <w:noProof/>
        </w:rPr>
        <w:fldChar w:fldCharType="separate"/>
      </w:r>
      <w:r>
        <w:rPr>
          <w:noProof/>
        </w:rPr>
        <w:t>29</w:t>
      </w:r>
      <w:r>
        <w:rPr>
          <w:noProof/>
        </w:rPr>
        <w:fldChar w:fldCharType="end"/>
      </w:r>
    </w:p>
    <w:p w14:paraId="108CFA81" w14:textId="77777777" w:rsidR="00E266D0" w:rsidRDefault="00E266D0">
      <w:pPr>
        <w:pStyle w:val="Indholdsfortegnelse2"/>
        <w:tabs>
          <w:tab w:val="left" w:pos="725"/>
          <w:tab w:val="right" w:leader="dot" w:pos="8495"/>
        </w:tabs>
        <w:rPr>
          <w:rFonts w:asciiTheme="minorHAnsi" w:eastAsiaTheme="minorEastAsia" w:hAnsiTheme="minorHAnsi" w:cstheme="minorBidi"/>
          <w:b w:val="0"/>
          <w:smallCaps w:val="0"/>
          <w:noProof/>
          <w:lang w:eastAsia="ja-JP"/>
        </w:rPr>
      </w:pPr>
      <w:r>
        <w:rPr>
          <w:noProof/>
        </w:rPr>
        <w:t>7.2</w:t>
      </w:r>
      <w:r>
        <w:rPr>
          <w:rFonts w:asciiTheme="minorHAnsi" w:eastAsiaTheme="minorEastAsia" w:hAnsiTheme="minorHAnsi" w:cstheme="minorBidi"/>
          <w:b w:val="0"/>
          <w:smallCaps w:val="0"/>
          <w:noProof/>
          <w:lang w:eastAsia="ja-JP"/>
        </w:rPr>
        <w:tab/>
      </w:r>
      <w:r>
        <w:rPr>
          <w:noProof/>
        </w:rPr>
        <w:t>Model B: Adgang med systembruger</w:t>
      </w:r>
      <w:r>
        <w:rPr>
          <w:noProof/>
        </w:rPr>
        <w:tab/>
      </w:r>
      <w:r>
        <w:rPr>
          <w:noProof/>
        </w:rPr>
        <w:fldChar w:fldCharType="begin"/>
      </w:r>
      <w:r>
        <w:rPr>
          <w:noProof/>
        </w:rPr>
        <w:instrText xml:space="preserve"> PAGEREF _Toc264827714 \h </w:instrText>
      </w:r>
      <w:r>
        <w:rPr>
          <w:noProof/>
        </w:rPr>
      </w:r>
      <w:r>
        <w:rPr>
          <w:noProof/>
        </w:rPr>
        <w:fldChar w:fldCharType="separate"/>
      </w:r>
      <w:r>
        <w:rPr>
          <w:noProof/>
        </w:rPr>
        <w:t>30</w:t>
      </w:r>
      <w:r>
        <w:rPr>
          <w:noProof/>
        </w:rPr>
        <w:fldChar w:fldCharType="end"/>
      </w:r>
    </w:p>
    <w:p w14:paraId="0B72D087" w14:textId="77777777" w:rsidR="00E266D0" w:rsidRDefault="00E266D0">
      <w:pPr>
        <w:pStyle w:val="Indholdsfortegnelse1"/>
        <w:tabs>
          <w:tab w:val="left" w:pos="415"/>
          <w:tab w:val="right" w:leader="dot" w:pos="8495"/>
        </w:tabs>
        <w:rPr>
          <w:rFonts w:asciiTheme="minorHAnsi" w:eastAsiaTheme="minorEastAsia" w:hAnsiTheme="minorHAnsi" w:cstheme="minorBidi"/>
          <w:b w:val="0"/>
          <w:bCs w:val="0"/>
          <w:caps w:val="0"/>
          <w:noProof/>
          <w:lang w:eastAsia="ja-JP"/>
        </w:rPr>
      </w:pPr>
      <w:r>
        <w:rPr>
          <w:noProof/>
        </w:rPr>
        <w:t>8.</w:t>
      </w:r>
      <w:r>
        <w:rPr>
          <w:rFonts w:asciiTheme="minorHAnsi" w:eastAsiaTheme="minorEastAsia" w:hAnsiTheme="minorHAnsi" w:cstheme="minorBidi"/>
          <w:b w:val="0"/>
          <w:bCs w:val="0"/>
          <w:caps w:val="0"/>
          <w:noProof/>
          <w:lang w:eastAsia="ja-JP"/>
        </w:rPr>
        <w:tab/>
      </w:r>
      <w:r>
        <w:rPr>
          <w:noProof/>
        </w:rPr>
        <w:t>Appendiks B: SAML Attributprofiler</w:t>
      </w:r>
      <w:r>
        <w:rPr>
          <w:noProof/>
        </w:rPr>
        <w:tab/>
      </w:r>
      <w:r>
        <w:rPr>
          <w:noProof/>
        </w:rPr>
        <w:fldChar w:fldCharType="begin"/>
      </w:r>
      <w:r>
        <w:rPr>
          <w:noProof/>
        </w:rPr>
        <w:instrText xml:space="preserve"> PAGEREF _Toc264827715 \h </w:instrText>
      </w:r>
      <w:r>
        <w:rPr>
          <w:noProof/>
        </w:rPr>
      </w:r>
      <w:r>
        <w:rPr>
          <w:noProof/>
        </w:rPr>
        <w:fldChar w:fldCharType="separate"/>
      </w:r>
      <w:r>
        <w:rPr>
          <w:noProof/>
        </w:rPr>
        <w:t>32</w:t>
      </w:r>
      <w:r>
        <w:rPr>
          <w:noProof/>
        </w:rPr>
        <w:fldChar w:fldCharType="end"/>
      </w:r>
    </w:p>
    <w:p w14:paraId="4EB67E38" w14:textId="77777777" w:rsidR="00E266D0" w:rsidRDefault="00E266D0">
      <w:pPr>
        <w:pStyle w:val="Indholdsfortegnelse2"/>
        <w:tabs>
          <w:tab w:val="left" w:pos="708"/>
          <w:tab w:val="right" w:leader="dot" w:pos="8495"/>
        </w:tabs>
        <w:rPr>
          <w:rFonts w:asciiTheme="minorHAnsi" w:eastAsiaTheme="minorEastAsia" w:hAnsiTheme="minorHAnsi" w:cstheme="minorBidi"/>
          <w:b w:val="0"/>
          <w:smallCaps w:val="0"/>
          <w:noProof/>
          <w:lang w:eastAsia="ja-JP"/>
        </w:rPr>
      </w:pPr>
      <w:r>
        <w:rPr>
          <w:noProof/>
        </w:rPr>
        <w:t>8.1</w:t>
      </w:r>
      <w:r>
        <w:rPr>
          <w:rFonts w:asciiTheme="minorHAnsi" w:eastAsiaTheme="minorEastAsia" w:hAnsiTheme="minorHAnsi" w:cstheme="minorBidi"/>
          <w:b w:val="0"/>
          <w:smallCaps w:val="0"/>
          <w:noProof/>
          <w:lang w:eastAsia="ja-JP"/>
        </w:rPr>
        <w:tab/>
      </w:r>
      <w:r>
        <w:rPr>
          <w:noProof/>
        </w:rPr>
        <w:t>Profil for ikke-OCES brugere</w:t>
      </w:r>
      <w:r>
        <w:rPr>
          <w:noProof/>
        </w:rPr>
        <w:tab/>
      </w:r>
      <w:r>
        <w:rPr>
          <w:noProof/>
        </w:rPr>
        <w:fldChar w:fldCharType="begin"/>
      </w:r>
      <w:r>
        <w:rPr>
          <w:noProof/>
        </w:rPr>
        <w:instrText xml:space="preserve"> PAGEREF _Toc264827716 \h </w:instrText>
      </w:r>
      <w:r>
        <w:rPr>
          <w:noProof/>
        </w:rPr>
      </w:r>
      <w:r>
        <w:rPr>
          <w:noProof/>
        </w:rPr>
        <w:fldChar w:fldCharType="separate"/>
      </w:r>
      <w:r>
        <w:rPr>
          <w:noProof/>
        </w:rPr>
        <w:t>32</w:t>
      </w:r>
      <w:r>
        <w:rPr>
          <w:noProof/>
        </w:rPr>
        <w:fldChar w:fldCharType="end"/>
      </w:r>
    </w:p>
    <w:p w14:paraId="4A150681" w14:textId="77777777" w:rsidR="00E266D0" w:rsidRDefault="00E266D0">
      <w:pPr>
        <w:pStyle w:val="Indholdsfortegnelse3"/>
        <w:tabs>
          <w:tab w:val="left" w:pos="1085"/>
          <w:tab w:val="right" w:leader="dot" w:pos="8495"/>
        </w:tabs>
        <w:rPr>
          <w:rFonts w:asciiTheme="minorHAnsi" w:eastAsiaTheme="minorEastAsia" w:hAnsiTheme="minorHAnsi" w:cstheme="minorBidi"/>
          <w:iCs w:val="0"/>
          <w:noProof/>
          <w:lang w:eastAsia="ja-JP"/>
        </w:rPr>
      </w:pPr>
      <w:r>
        <w:rPr>
          <w:noProof/>
        </w:rPr>
        <w:t>8.1.1</w:t>
      </w:r>
      <w:r>
        <w:rPr>
          <w:rFonts w:asciiTheme="minorHAnsi" w:eastAsiaTheme="minorEastAsia" w:hAnsiTheme="minorHAnsi" w:cstheme="minorBidi"/>
          <w:iCs w:val="0"/>
          <w:noProof/>
          <w:lang w:eastAsia="ja-JP"/>
        </w:rPr>
        <w:tab/>
      </w:r>
      <w:r>
        <w:rPr>
          <w:noProof/>
        </w:rPr>
        <w:t>Krav til indhold af SAML Subject Element</w:t>
      </w:r>
      <w:r>
        <w:rPr>
          <w:noProof/>
        </w:rPr>
        <w:tab/>
      </w:r>
      <w:r>
        <w:rPr>
          <w:noProof/>
        </w:rPr>
        <w:fldChar w:fldCharType="begin"/>
      </w:r>
      <w:r>
        <w:rPr>
          <w:noProof/>
        </w:rPr>
        <w:instrText xml:space="preserve"> PAGEREF _Toc264827717 \h </w:instrText>
      </w:r>
      <w:r>
        <w:rPr>
          <w:noProof/>
        </w:rPr>
      </w:r>
      <w:r>
        <w:rPr>
          <w:noProof/>
        </w:rPr>
        <w:fldChar w:fldCharType="separate"/>
      </w:r>
      <w:r>
        <w:rPr>
          <w:noProof/>
        </w:rPr>
        <w:t>32</w:t>
      </w:r>
      <w:r>
        <w:rPr>
          <w:noProof/>
        </w:rPr>
        <w:fldChar w:fldCharType="end"/>
      </w:r>
    </w:p>
    <w:p w14:paraId="23A76CBD" w14:textId="77777777" w:rsidR="00E266D0" w:rsidRDefault="00E266D0">
      <w:pPr>
        <w:pStyle w:val="Indholdsfortegnelse3"/>
        <w:tabs>
          <w:tab w:val="left" w:pos="1085"/>
          <w:tab w:val="right" w:leader="dot" w:pos="8495"/>
        </w:tabs>
        <w:rPr>
          <w:rFonts w:asciiTheme="minorHAnsi" w:eastAsiaTheme="minorEastAsia" w:hAnsiTheme="minorHAnsi" w:cstheme="minorBidi"/>
          <w:iCs w:val="0"/>
          <w:noProof/>
          <w:lang w:eastAsia="ja-JP"/>
        </w:rPr>
      </w:pPr>
      <w:r>
        <w:rPr>
          <w:noProof/>
        </w:rPr>
        <w:t>8.1.2</w:t>
      </w:r>
      <w:r>
        <w:rPr>
          <w:rFonts w:asciiTheme="minorHAnsi" w:eastAsiaTheme="minorEastAsia" w:hAnsiTheme="minorHAnsi" w:cstheme="minorBidi"/>
          <w:iCs w:val="0"/>
          <w:noProof/>
          <w:lang w:eastAsia="ja-JP"/>
        </w:rPr>
        <w:tab/>
      </w:r>
      <w:r>
        <w:rPr>
          <w:noProof/>
        </w:rPr>
        <w:t>Krav til indhold af kerneattributter</w:t>
      </w:r>
      <w:r>
        <w:rPr>
          <w:noProof/>
        </w:rPr>
        <w:tab/>
      </w:r>
      <w:r>
        <w:rPr>
          <w:noProof/>
        </w:rPr>
        <w:fldChar w:fldCharType="begin"/>
      </w:r>
      <w:r>
        <w:rPr>
          <w:noProof/>
        </w:rPr>
        <w:instrText xml:space="preserve"> PAGEREF _Toc264827718 \h </w:instrText>
      </w:r>
      <w:r>
        <w:rPr>
          <w:noProof/>
        </w:rPr>
      </w:r>
      <w:r>
        <w:rPr>
          <w:noProof/>
        </w:rPr>
        <w:fldChar w:fldCharType="separate"/>
      </w:r>
      <w:r>
        <w:rPr>
          <w:noProof/>
        </w:rPr>
        <w:t>33</w:t>
      </w:r>
      <w:r>
        <w:rPr>
          <w:noProof/>
        </w:rPr>
        <w:fldChar w:fldCharType="end"/>
      </w:r>
    </w:p>
    <w:p w14:paraId="69035B62" w14:textId="77777777" w:rsidR="00E266D0" w:rsidRDefault="00E266D0">
      <w:pPr>
        <w:pStyle w:val="Indholdsfortegnelse3"/>
        <w:tabs>
          <w:tab w:val="left" w:pos="1085"/>
          <w:tab w:val="right" w:leader="dot" w:pos="8495"/>
        </w:tabs>
        <w:rPr>
          <w:rFonts w:asciiTheme="minorHAnsi" w:eastAsiaTheme="minorEastAsia" w:hAnsiTheme="minorHAnsi" w:cstheme="minorBidi"/>
          <w:iCs w:val="0"/>
          <w:noProof/>
          <w:lang w:eastAsia="ja-JP"/>
        </w:rPr>
      </w:pPr>
      <w:r>
        <w:rPr>
          <w:noProof/>
        </w:rPr>
        <w:t>8.1.3</w:t>
      </w:r>
      <w:r>
        <w:rPr>
          <w:rFonts w:asciiTheme="minorHAnsi" w:eastAsiaTheme="minorEastAsia" w:hAnsiTheme="minorHAnsi" w:cstheme="minorBidi"/>
          <w:iCs w:val="0"/>
          <w:noProof/>
          <w:lang w:eastAsia="ja-JP"/>
        </w:rPr>
        <w:tab/>
      </w:r>
      <w:r>
        <w:rPr>
          <w:noProof/>
        </w:rPr>
        <w:t>Krav til AudienceRestriction</w:t>
      </w:r>
      <w:r>
        <w:rPr>
          <w:noProof/>
        </w:rPr>
        <w:tab/>
      </w:r>
      <w:r>
        <w:rPr>
          <w:noProof/>
        </w:rPr>
        <w:fldChar w:fldCharType="begin"/>
      </w:r>
      <w:r>
        <w:rPr>
          <w:noProof/>
        </w:rPr>
        <w:instrText xml:space="preserve"> PAGEREF _Toc264827719 \h </w:instrText>
      </w:r>
      <w:r>
        <w:rPr>
          <w:noProof/>
        </w:rPr>
      </w:r>
      <w:r>
        <w:rPr>
          <w:noProof/>
        </w:rPr>
        <w:fldChar w:fldCharType="separate"/>
      </w:r>
      <w:r>
        <w:rPr>
          <w:noProof/>
        </w:rPr>
        <w:t>33</w:t>
      </w:r>
      <w:r>
        <w:rPr>
          <w:noProof/>
        </w:rPr>
        <w:fldChar w:fldCharType="end"/>
      </w:r>
    </w:p>
    <w:p w14:paraId="40D5BECE" w14:textId="77777777" w:rsidR="00E266D0" w:rsidRDefault="00E266D0">
      <w:pPr>
        <w:pStyle w:val="Indholdsfortegnelse3"/>
        <w:tabs>
          <w:tab w:val="left" w:pos="1085"/>
          <w:tab w:val="right" w:leader="dot" w:pos="8495"/>
        </w:tabs>
        <w:rPr>
          <w:rFonts w:asciiTheme="minorHAnsi" w:eastAsiaTheme="minorEastAsia" w:hAnsiTheme="minorHAnsi" w:cstheme="minorBidi"/>
          <w:iCs w:val="0"/>
          <w:noProof/>
          <w:lang w:eastAsia="ja-JP"/>
        </w:rPr>
      </w:pPr>
      <w:r>
        <w:rPr>
          <w:noProof/>
        </w:rPr>
        <w:t>8.1.4</w:t>
      </w:r>
      <w:r>
        <w:rPr>
          <w:rFonts w:asciiTheme="minorHAnsi" w:eastAsiaTheme="minorEastAsia" w:hAnsiTheme="minorHAnsi" w:cstheme="minorBidi"/>
          <w:iCs w:val="0"/>
          <w:noProof/>
          <w:lang w:eastAsia="ja-JP"/>
        </w:rPr>
        <w:tab/>
      </w:r>
      <w:r>
        <w:rPr>
          <w:noProof/>
        </w:rPr>
        <w:t>Krav til repræsentation af roller</w:t>
      </w:r>
      <w:r>
        <w:rPr>
          <w:noProof/>
        </w:rPr>
        <w:tab/>
      </w:r>
      <w:r>
        <w:rPr>
          <w:noProof/>
        </w:rPr>
        <w:fldChar w:fldCharType="begin"/>
      </w:r>
      <w:r>
        <w:rPr>
          <w:noProof/>
        </w:rPr>
        <w:instrText xml:space="preserve"> PAGEREF _Toc264827720 \h </w:instrText>
      </w:r>
      <w:r>
        <w:rPr>
          <w:noProof/>
        </w:rPr>
      </w:r>
      <w:r>
        <w:rPr>
          <w:noProof/>
        </w:rPr>
        <w:fldChar w:fldCharType="separate"/>
      </w:r>
      <w:r>
        <w:rPr>
          <w:noProof/>
        </w:rPr>
        <w:t>34</w:t>
      </w:r>
      <w:r>
        <w:rPr>
          <w:noProof/>
        </w:rPr>
        <w:fldChar w:fldCharType="end"/>
      </w:r>
    </w:p>
    <w:p w14:paraId="0AB0E606" w14:textId="77777777" w:rsidR="005B7AD0" w:rsidRPr="00EA0EBA" w:rsidRDefault="000C5EB6" w:rsidP="00B516AC">
      <w:pPr>
        <w:pStyle w:val="Brdtekst"/>
      </w:pPr>
      <w:r w:rsidRPr="00EA0EBA">
        <w:rPr>
          <w:bCs/>
          <w:caps/>
          <w:lang w:eastAsia="da-DK"/>
        </w:rPr>
        <w:lastRenderedPageBreak/>
        <w:fldChar w:fldCharType="end"/>
      </w:r>
    </w:p>
    <w:p w14:paraId="3F752C60" w14:textId="77777777" w:rsidR="002261C8" w:rsidRPr="00EA0EBA" w:rsidRDefault="002261C8" w:rsidP="002261C8">
      <w:pPr>
        <w:pStyle w:val="Overskrift1"/>
        <w:tabs>
          <w:tab w:val="left" w:pos="567"/>
          <w:tab w:val="left" w:pos="851"/>
          <w:tab w:val="left" w:pos="1134"/>
        </w:tabs>
        <w:spacing w:before="0" w:after="120" w:line="288" w:lineRule="auto"/>
        <w:ind w:left="567" w:hanging="567"/>
      </w:pPr>
      <w:bookmarkStart w:id="6" w:name="_Toc331337663"/>
      <w:bookmarkStart w:id="7" w:name="_Toc317076671"/>
      <w:bookmarkStart w:id="8" w:name="_Toc317091227"/>
      <w:bookmarkStart w:id="9" w:name="_Toc264827686"/>
      <w:bookmarkEnd w:id="5"/>
      <w:bookmarkEnd w:id="6"/>
      <w:r w:rsidRPr="00EA0EBA">
        <w:lastRenderedPageBreak/>
        <w:t>Indledning</w:t>
      </w:r>
      <w:bookmarkEnd w:id="7"/>
      <w:bookmarkEnd w:id="8"/>
      <w:bookmarkEnd w:id="9"/>
    </w:p>
    <w:p w14:paraId="54BC8644" w14:textId="4C178718" w:rsidR="006C7A79" w:rsidRPr="00EA0EBA" w:rsidRDefault="00C21273" w:rsidP="006C7A79">
      <w:pPr>
        <w:pStyle w:val="Overskrift2"/>
      </w:pPr>
      <w:bookmarkStart w:id="10" w:name="_Toc264827687"/>
      <w:r w:rsidRPr="00EA0EBA">
        <w:t>Baggrund</w:t>
      </w:r>
      <w:bookmarkEnd w:id="10"/>
    </w:p>
    <w:p w14:paraId="715E82B0" w14:textId="6AA91F8E" w:rsidR="00C83B04" w:rsidRPr="00EA0EBA" w:rsidRDefault="002709F4" w:rsidP="00D15607">
      <w:r w:rsidRPr="00EA0EBA">
        <w:t>Dette dokument har til formål at adressere</w:t>
      </w:r>
      <w:r w:rsidR="00C83B04" w:rsidRPr="00EA0EBA">
        <w:t xml:space="preserve"> behov</w:t>
      </w:r>
      <w:r w:rsidRPr="00EA0EBA">
        <w:t>et</w:t>
      </w:r>
      <w:r w:rsidR="00C83B04" w:rsidRPr="00EA0EBA">
        <w:t xml:space="preserve"> for en</w:t>
      </w:r>
      <w:r w:rsidR="003D762B" w:rsidRPr="00EA0EBA">
        <w:t xml:space="preserve"> tværgående</w:t>
      </w:r>
      <w:r w:rsidR="00C83B04" w:rsidRPr="00EA0EBA">
        <w:t xml:space="preserve"> sikkerhedsmodel i Grunddataprogrammet, som understøtter single sign-on og effektiv brugeradministration. Formålet er at </w:t>
      </w:r>
      <w:r w:rsidR="00852A02" w:rsidRPr="00EA0EBA">
        <w:t>sikre</w:t>
      </w:r>
      <w:r w:rsidR="00C83B04" w:rsidRPr="00EA0EBA">
        <w:t xml:space="preserve"> en hensigtsmæssig understøtte</w:t>
      </w:r>
      <w:r w:rsidR="00866151" w:rsidRPr="00EA0EBA">
        <w:t>lse af</w:t>
      </w:r>
      <w:r w:rsidR="00C83B04" w:rsidRPr="00EA0EBA">
        <w:t xml:space="preserve"> tværgående processer, hvor en bruger eksempelvis arbejder på flere underliggende </w:t>
      </w:r>
      <w:r w:rsidR="00EC5C97" w:rsidRPr="00EA0EBA">
        <w:t>grunddata</w:t>
      </w:r>
      <w:r w:rsidR="00C83B04" w:rsidRPr="00EA0EBA">
        <w:t>registre samtidig. Hvert reg</w:t>
      </w:r>
      <w:r w:rsidR="00C83B04" w:rsidRPr="00EA0EBA">
        <w:t>i</w:t>
      </w:r>
      <w:r w:rsidR="00C83B04" w:rsidRPr="00EA0EBA">
        <w:t xml:space="preserve">ster samt Datafordeleren har </w:t>
      </w:r>
      <w:r w:rsidR="00D01409" w:rsidRPr="00EA0EBA">
        <w:t xml:space="preserve">hidtil </w:t>
      </w:r>
      <w:r w:rsidR="00C83B04" w:rsidRPr="00EA0EBA">
        <w:t xml:space="preserve">opereret med hver deres sikkerhedsmodel, som isoleret set fungerer fint, men som på sigt ikke er en skalérbar model og </w:t>
      </w:r>
      <w:r w:rsidR="00D01409" w:rsidRPr="00EA0EBA">
        <w:t>i værste fald kan</w:t>
      </w:r>
      <w:r w:rsidR="00C83B04" w:rsidRPr="00EA0EBA">
        <w:t xml:space="preserve"> resultere i en ressourcekrævende brugeradministration.</w:t>
      </w:r>
    </w:p>
    <w:p w14:paraId="60082D82" w14:textId="57A98B8F" w:rsidR="005C5DDF" w:rsidRPr="00EA0EBA" w:rsidRDefault="0083712F" w:rsidP="0083712F">
      <w:r w:rsidRPr="00EA0EBA">
        <w:t>Med henblik på at</w:t>
      </w:r>
      <w:r w:rsidR="009939C2" w:rsidRPr="00EA0EBA">
        <w:t xml:space="preserve"> afklare og konkretisere behovene</w:t>
      </w:r>
      <w:r w:rsidRPr="00EA0EBA">
        <w:t xml:space="preserve"> for en tværgående sikkerhedsmodel, </w:t>
      </w:r>
      <w:r w:rsidR="005C5DDF" w:rsidRPr="00EA0EBA">
        <w:t xml:space="preserve">er der </w:t>
      </w:r>
      <w:r w:rsidR="00002A86" w:rsidRPr="00EA0EBA">
        <w:t xml:space="preserve">i februar og marts 2014 </w:t>
      </w:r>
      <w:r w:rsidR="005C5DDF" w:rsidRPr="00EA0EBA">
        <w:t xml:space="preserve">afholdt en række workshops med deltagelse af repræsentanter fra Ministeriet for By, Bolig og Landdistrikter, </w:t>
      </w:r>
      <w:proofErr w:type="spellStart"/>
      <w:r w:rsidR="005C5DDF" w:rsidRPr="00EA0EBA">
        <w:t>Geodatastyrelsen</w:t>
      </w:r>
      <w:proofErr w:type="spellEnd"/>
      <w:r w:rsidR="005C5DDF" w:rsidRPr="00EA0EBA">
        <w:t xml:space="preserve">, KOMBIT, Strand &amp; Donslund, Optimum IT, IT </w:t>
      </w:r>
      <w:proofErr w:type="spellStart"/>
      <w:r w:rsidR="005C5DDF" w:rsidRPr="00EA0EBA">
        <w:t>Crew</w:t>
      </w:r>
      <w:proofErr w:type="spellEnd"/>
      <w:r w:rsidR="005C5DDF" w:rsidRPr="00EA0EBA">
        <w:t xml:space="preserve"> Consulting og Digitaliseringsstyrelsen. På disse </w:t>
      </w:r>
      <w:r w:rsidR="000F52FF" w:rsidRPr="00EA0EBA">
        <w:t xml:space="preserve">er </w:t>
      </w:r>
      <w:r w:rsidR="005C5DDF" w:rsidRPr="00EA0EBA">
        <w:t>beh</w:t>
      </w:r>
      <w:r w:rsidR="005C5DDF" w:rsidRPr="00EA0EBA">
        <w:t>o</w:t>
      </w:r>
      <w:r w:rsidR="005C5DDF" w:rsidRPr="00EA0EBA">
        <w:t xml:space="preserve">vene </w:t>
      </w:r>
      <w:r w:rsidR="00002A86" w:rsidRPr="00EA0EBA">
        <w:t xml:space="preserve">for adgangsstyring </w:t>
      </w:r>
      <w:r w:rsidR="005C5DDF" w:rsidRPr="00EA0EBA">
        <w:t>i GD1 og GD2 diskuteret med udgangspunkt i BBR klienten.</w:t>
      </w:r>
    </w:p>
    <w:p w14:paraId="62D6A512" w14:textId="77777777" w:rsidR="00B543A1" w:rsidRPr="00EA0EBA" w:rsidRDefault="00B543A1" w:rsidP="00B543A1">
      <w:pPr>
        <w:pStyle w:val="Overskrift2"/>
      </w:pPr>
      <w:bookmarkStart w:id="11" w:name="_Toc264827688"/>
      <w:r w:rsidRPr="00EA0EBA">
        <w:t>Dokumentet</w:t>
      </w:r>
      <w:bookmarkEnd w:id="11"/>
    </w:p>
    <w:p w14:paraId="34D32BC8" w14:textId="10C7645D" w:rsidR="00D83743" w:rsidRPr="00EA0EBA" w:rsidRDefault="00D83743" w:rsidP="00EC5142">
      <w:pPr>
        <w:spacing w:after="0"/>
      </w:pPr>
      <w:r w:rsidRPr="00EA0EBA">
        <w:t xml:space="preserve">Dette dokument beskriver et forslag til </w:t>
      </w:r>
      <w:r w:rsidR="000F34CF" w:rsidRPr="00EA0EBA">
        <w:t xml:space="preserve">en </w:t>
      </w:r>
      <w:r w:rsidRPr="00EA0EBA">
        <w:t xml:space="preserve">sikkerhedsmodel for grunddataprogrammet, der </w:t>
      </w:r>
      <w:r w:rsidR="00B138B5" w:rsidRPr="00EA0EBA">
        <w:t>er opstillet på baggrund af de</w:t>
      </w:r>
      <w:r w:rsidR="00807C57" w:rsidRPr="00EA0EBA">
        <w:t xml:space="preserve"> identificerede</w:t>
      </w:r>
      <w:r w:rsidR="00B138B5" w:rsidRPr="00EA0EBA">
        <w:t xml:space="preserve"> behov </w:t>
      </w:r>
      <w:r w:rsidR="00807C57" w:rsidRPr="00EA0EBA">
        <w:t>hos</w:t>
      </w:r>
      <w:r w:rsidR="00B138B5" w:rsidRPr="00EA0EBA">
        <w:t xml:space="preserve"> GD1 og GD2. Det er </w:t>
      </w:r>
      <w:r w:rsidR="00A52A8C" w:rsidRPr="00EA0EBA">
        <w:t xml:space="preserve">dog </w:t>
      </w:r>
      <w:r w:rsidR="00B138B5" w:rsidRPr="00EA0EBA">
        <w:t>tilstræbt</w:t>
      </w:r>
      <w:r w:rsidR="00E315E1" w:rsidRPr="00EA0EBA">
        <w:t>,</w:t>
      </w:r>
      <w:r w:rsidR="00B138B5" w:rsidRPr="00EA0EBA">
        <w:t xml:space="preserve"> at modellen er generel og dermed anvendelig for resten af grunddataprogrammet. </w:t>
      </w:r>
      <w:r w:rsidR="00A7654F" w:rsidRPr="00EA0EBA">
        <w:t xml:space="preserve">Der er endvidere </w:t>
      </w:r>
      <w:r w:rsidR="00567F92" w:rsidRPr="00EA0EBA">
        <w:t>beskrevet</w:t>
      </w:r>
      <w:r w:rsidR="00A7654F" w:rsidRPr="00EA0EBA">
        <w:t xml:space="preserve"> forslag til overordnede krav, som de enkelte projekter tage</w:t>
      </w:r>
      <w:r w:rsidR="003856B9">
        <w:t>r</w:t>
      </w:r>
      <w:r w:rsidR="00A7654F" w:rsidRPr="00EA0EBA">
        <w:t xml:space="preserve"> udgang</w:t>
      </w:r>
      <w:r w:rsidR="00A7654F" w:rsidRPr="00EA0EBA">
        <w:t>s</w:t>
      </w:r>
      <w:r w:rsidR="00A7654F" w:rsidRPr="00EA0EBA">
        <w:t xml:space="preserve">punkt i ved udarbejdelse af udbudsmateriale. De </w:t>
      </w:r>
      <w:r w:rsidR="004E2B7D" w:rsidRPr="00EA0EBA">
        <w:t>enkelte grunddataprojekter</w:t>
      </w:r>
      <w:r w:rsidR="00B138B5" w:rsidRPr="00EA0EBA">
        <w:t xml:space="preserve"> forventes</w:t>
      </w:r>
      <w:r w:rsidR="00A7654F" w:rsidRPr="00EA0EBA">
        <w:t xml:space="preserve"> dog</w:t>
      </w:r>
      <w:r w:rsidR="00B138B5" w:rsidRPr="00EA0EBA">
        <w:t xml:space="preserve"> </w:t>
      </w:r>
      <w:r w:rsidR="00A563DA" w:rsidRPr="00EA0EBA">
        <w:t xml:space="preserve">efterfølgende </w:t>
      </w:r>
      <w:r w:rsidR="00B138B5" w:rsidRPr="00EA0EBA">
        <w:t xml:space="preserve">at skulle </w:t>
      </w:r>
      <w:r w:rsidR="00477750" w:rsidRPr="00EA0EBA">
        <w:t>foretage en</w:t>
      </w:r>
      <w:r w:rsidR="00B138B5" w:rsidRPr="00EA0EBA">
        <w:t xml:space="preserve"> detal</w:t>
      </w:r>
      <w:r w:rsidR="00477750" w:rsidRPr="00EA0EBA">
        <w:t xml:space="preserve">jering og </w:t>
      </w:r>
      <w:r w:rsidR="0088610E" w:rsidRPr="00EA0EBA">
        <w:t xml:space="preserve">konkretisering </w:t>
      </w:r>
      <w:r w:rsidR="00477750" w:rsidRPr="00EA0EBA">
        <w:t>af egne forhold</w:t>
      </w:r>
      <w:r w:rsidR="00B138B5" w:rsidRPr="00EA0EBA">
        <w:t xml:space="preserve"> </w:t>
      </w:r>
      <w:r w:rsidR="00477750" w:rsidRPr="00EA0EBA">
        <w:t xml:space="preserve">i de </w:t>
      </w:r>
      <w:r w:rsidR="00B138B5" w:rsidRPr="00EA0EBA">
        <w:t>kra</w:t>
      </w:r>
      <w:r w:rsidR="00B138B5" w:rsidRPr="00EA0EBA">
        <w:t>v</w:t>
      </w:r>
      <w:r w:rsidR="00B138B5" w:rsidRPr="00EA0EBA">
        <w:t>specifikationer</w:t>
      </w:r>
      <w:r w:rsidR="00AA6FF6" w:rsidRPr="00EA0EBA">
        <w:t xml:space="preserve"> samt øvrigt udbudsmateriale</w:t>
      </w:r>
      <w:r w:rsidR="00477750" w:rsidRPr="00EA0EBA">
        <w:t>, som skal udarbejdes</w:t>
      </w:r>
      <w:r w:rsidR="00B138B5" w:rsidRPr="00EA0EBA">
        <w:t>.</w:t>
      </w:r>
      <w:r w:rsidR="004E2B7D" w:rsidRPr="00EA0EBA">
        <w:t xml:space="preserve"> </w:t>
      </w:r>
    </w:p>
    <w:p w14:paraId="244362E3" w14:textId="77777777" w:rsidR="00D83743" w:rsidRPr="00EA0EBA" w:rsidRDefault="00D83743" w:rsidP="00EC5142">
      <w:pPr>
        <w:spacing w:after="0"/>
      </w:pPr>
    </w:p>
    <w:p w14:paraId="085AB8CF" w14:textId="77777777" w:rsidR="006C7A79" w:rsidRPr="00EA0EBA" w:rsidRDefault="006C7A79" w:rsidP="005D4BA9">
      <w:pPr>
        <w:spacing w:after="0"/>
      </w:pPr>
      <w:r w:rsidRPr="00EA0EBA">
        <w:t>Udover dette indledende kapitel indeholder dokumentet følgende kapitler:</w:t>
      </w:r>
    </w:p>
    <w:p w14:paraId="196BF053" w14:textId="39B09AA7" w:rsidR="0015001D" w:rsidRPr="00EA0EBA" w:rsidRDefault="006C7A79" w:rsidP="005D4BA9">
      <w:pPr>
        <w:pStyle w:val="Listeafsnit"/>
        <w:numPr>
          <w:ilvl w:val="0"/>
          <w:numId w:val="9"/>
        </w:numPr>
        <w:ind w:left="714" w:hanging="357"/>
        <w:contextualSpacing w:val="0"/>
      </w:pPr>
      <w:r w:rsidRPr="00EA0EBA">
        <w:rPr>
          <w:b/>
        </w:rPr>
        <w:t xml:space="preserve">Kapitel 2 – </w:t>
      </w:r>
      <w:r w:rsidR="00EC5142" w:rsidRPr="00EA0EBA">
        <w:rPr>
          <w:b/>
        </w:rPr>
        <w:t>Ledelsesoverblik</w:t>
      </w:r>
      <w:r w:rsidRPr="00EA0EBA">
        <w:br/>
        <w:t xml:space="preserve">Indeholder </w:t>
      </w:r>
      <w:r w:rsidR="00EC5142" w:rsidRPr="00EA0EBA">
        <w:t xml:space="preserve">en beskrivelse </w:t>
      </w:r>
      <w:r w:rsidR="0015737E" w:rsidRPr="00EA0EBA">
        <w:t xml:space="preserve">samt motivering </w:t>
      </w:r>
      <w:r w:rsidR="009D057E" w:rsidRPr="00EA0EBA">
        <w:t>af forretningsbehov og</w:t>
      </w:r>
      <w:r w:rsidR="00EC5142" w:rsidRPr="00EA0EBA">
        <w:t xml:space="preserve"> succeskriterier for en fælles</w:t>
      </w:r>
      <w:r w:rsidR="00165EEF" w:rsidRPr="00EA0EBA">
        <w:t>, tværgående</w:t>
      </w:r>
      <w:r w:rsidR="00EC5142" w:rsidRPr="00EA0EBA">
        <w:t xml:space="preserve"> sikkerhedsløsning.</w:t>
      </w:r>
    </w:p>
    <w:p w14:paraId="73B13FEE" w14:textId="0C3C4E7E" w:rsidR="00EC5142" w:rsidRPr="00EA0EBA" w:rsidRDefault="00EC5142" w:rsidP="005D4BA9">
      <w:pPr>
        <w:pStyle w:val="Listeafsnit"/>
        <w:numPr>
          <w:ilvl w:val="0"/>
          <w:numId w:val="9"/>
        </w:numPr>
        <w:ind w:left="714" w:hanging="357"/>
        <w:contextualSpacing w:val="0"/>
      </w:pPr>
      <w:r w:rsidRPr="00EA0EBA">
        <w:rPr>
          <w:b/>
        </w:rPr>
        <w:t xml:space="preserve">Kapitel 3 – </w:t>
      </w:r>
      <w:r w:rsidR="00273FE9" w:rsidRPr="00EA0EBA">
        <w:rPr>
          <w:b/>
        </w:rPr>
        <w:t>Aktører, brugerflader og services</w:t>
      </w:r>
      <w:r w:rsidRPr="00EA0EBA">
        <w:br/>
      </w:r>
      <w:r w:rsidR="00273FE9" w:rsidRPr="00EA0EBA">
        <w:t xml:space="preserve">Giver et overblik over </w:t>
      </w:r>
      <w:r w:rsidR="00616A14" w:rsidRPr="00EA0EBA">
        <w:t>aktører, brugerflader / klienter og services i GD1 samt GD2</w:t>
      </w:r>
      <w:r w:rsidRPr="00EA0EBA">
        <w:t>.</w:t>
      </w:r>
    </w:p>
    <w:p w14:paraId="490087CB" w14:textId="37E1A2A9" w:rsidR="006C7A79" w:rsidRPr="00EA0EBA" w:rsidRDefault="00EC5142" w:rsidP="005D4BA9">
      <w:pPr>
        <w:pStyle w:val="Listeafsnit"/>
        <w:numPr>
          <w:ilvl w:val="0"/>
          <w:numId w:val="9"/>
        </w:numPr>
        <w:ind w:left="714" w:hanging="357"/>
        <w:contextualSpacing w:val="0"/>
      </w:pPr>
      <w:r w:rsidRPr="00EA0EBA">
        <w:rPr>
          <w:b/>
        </w:rPr>
        <w:t>Kapitel 4</w:t>
      </w:r>
      <w:r w:rsidR="006C7A79" w:rsidRPr="00EA0EBA">
        <w:rPr>
          <w:b/>
        </w:rPr>
        <w:t xml:space="preserve"> – </w:t>
      </w:r>
      <w:r w:rsidR="00DC148F" w:rsidRPr="00EA0EBA">
        <w:rPr>
          <w:b/>
        </w:rPr>
        <w:t>Anbefalet sikkerhedsmodel</w:t>
      </w:r>
      <w:r w:rsidR="006C7A79" w:rsidRPr="00EA0EBA">
        <w:br/>
      </w:r>
      <w:r w:rsidR="00D32653" w:rsidRPr="00EA0EBA">
        <w:t xml:space="preserve">Indeholder en </w:t>
      </w:r>
      <w:r w:rsidR="009A6541" w:rsidRPr="00EA0EBA">
        <w:t xml:space="preserve">overordnet </w:t>
      </w:r>
      <w:r w:rsidR="00D32653" w:rsidRPr="00EA0EBA">
        <w:t xml:space="preserve">beskrivelse af </w:t>
      </w:r>
      <w:r w:rsidR="009A6541" w:rsidRPr="00EA0EBA">
        <w:t>den foreslåede sikkerhedsmodel inkl. de principper og logiske komponenter, som arkitekturen bygges på.</w:t>
      </w:r>
    </w:p>
    <w:p w14:paraId="07AC902D" w14:textId="7BA12B77" w:rsidR="007A1BDB" w:rsidRPr="00EA0EBA" w:rsidRDefault="007A1BDB" w:rsidP="005D4BA9">
      <w:pPr>
        <w:pStyle w:val="Listeafsnit"/>
        <w:numPr>
          <w:ilvl w:val="0"/>
          <w:numId w:val="9"/>
        </w:numPr>
        <w:ind w:left="714" w:hanging="357"/>
        <w:contextualSpacing w:val="0"/>
      </w:pPr>
      <w:r w:rsidRPr="00EA0EBA">
        <w:rPr>
          <w:b/>
        </w:rPr>
        <w:t xml:space="preserve">Kapitel 5 – </w:t>
      </w:r>
      <w:r w:rsidR="009455BF" w:rsidRPr="00EA0EBA">
        <w:rPr>
          <w:b/>
        </w:rPr>
        <w:t>Forslag til</w:t>
      </w:r>
      <w:r w:rsidRPr="00EA0EBA">
        <w:rPr>
          <w:b/>
        </w:rPr>
        <w:t xml:space="preserve"> krav</w:t>
      </w:r>
      <w:r w:rsidRPr="00EA0EBA">
        <w:br/>
      </w:r>
      <w:r w:rsidR="00D817E6" w:rsidRPr="00EA0EBA">
        <w:t>Indeholder forslag til overordnede krav til de forskellige komponenter i sikke</w:t>
      </w:r>
      <w:r w:rsidR="00D817E6" w:rsidRPr="00EA0EBA">
        <w:t>r</w:t>
      </w:r>
      <w:r w:rsidR="00D817E6" w:rsidRPr="00EA0EBA">
        <w:t>hedsmodellen, som danne</w:t>
      </w:r>
      <w:r w:rsidR="000C1B21">
        <w:t>r</w:t>
      </w:r>
      <w:r w:rsidR="00D817E6" w:rsidRPr="00EA0EBA">
        <w:t xml:space="preserve"> udgangspunkt for efterfølgende kravspecifikationer i grunddataprogrammet. De enkelte udbud må udvælge de relevante krav og supplere med egne detailkrav, hvor det er nødvendigt.</w:t>
      </w:r>
    </w:p>
    <w:p w14:paraId="4E5AE03A" w14:textId="1E3FE1E4" w:rsidR="003B7015" w:rsidRPr="00EA0EBA" w:rsidRDefault="003B7015" w:rsidP="003B7015">
      <w:r w:rsidRPr="00EA0EBA">
        <w:t>Målgruppen for dokumentet er it-arkitekter og proj</w:t>
      </w:r>
      <w:r w:rsidR="00944B3B" w:rsidRPr="00EA0EBA">
        <w:t>ektledere i grunddataprogrammet.</w:t>
      </w:r>
    </w:p>
    <w:p w14:paraId="626344D9" w14:textId="77777777" w:rsidR="00AC47CE" w:rsidRPr="00EA0EBA" w:rsidRDefault="00AC47CE" w:rsidP="003B7015"/>
    <w:p w14:paraId="15552E9F" w14:textId="5B557B23" w:rsidR="00AC47CE" w:rsidRPr="00EA0EBA" w:rsidRDefault="00AC47CE" w:rsidP="00AC47CE">
      <w:pPr>
        <w:pStyle w:val="Overskrift2"/>
      </w:pPr>
      <w:bookmarkStart w:id="12" w:name="_Toc264827689"/>
      <w:r w:rsidRPr="00EA0EBA">
        <w:t>Afgrænsninger</w:t>
      </w:r>
      <w:bookmarkEnd w:id="12"/>
    </w:p>
    <w:p w14:paraId="7FEA51EA" w14:textId="43C4F681" w:rsidR="00AC47CE" w:rsidRDefault="00AC47CE" w:rsidP="00AC47CE">
      <w:r w:rsidRPr="00EA0EBA">
        <w:t xml:space="preserve">Under hensyn til de </w:t>
      </w:r>
      <w:r w:rsidR="004D2BCB" w:rsidRPr="00EA0EBA">
        <w:t xml:space="preserve">snævre </w:t>
      </w:r>
      <w:r w:rsidRPr="00EA0EBA">
        <w:t>tidsmæssige rammer for udarbejdelsen af nærværende dok</w:t>
      </w:r>
      <w:r w:rsidRPr="00EA0EBA">
        <w:t>u</w:t>
      </w:r>
      <w:r w:rsidRPr="00EA0EBA">
        <w:t>ment, er der foretaget en række afgrænsninger:</w:t>
      </w:r>
    </w:p>
    <w:p w14:paraId="70FEB223" w14:textId="77777777" w:rsidR="004A7ABF" w:rsidRPr="00EA0EBA" w:rsidRDefault="004A7ABF" w:rsidP="004A7ABF">
      <w:pPr>
        <w:pStyle w:val="Listeafsnit"/>
        <w:numPr>
          <w:ilvl w:val="0"/>
          <w:numId w:val="25"/>
        </w:numPr>
      </w:pPr>
      <w:r w:rsidRPr="00EA0EBA">
        <w:lastRenderedPageBreak/>
        <w:t>Sikkerhedsmodellen er beskrevet på overordnet niveau.</w:t>
      </w:r>
    </w:p>
    <w:p w14:paraId="7604D01D" w14:textId="77777777" w:rsidR="004A7ABF" w:rsidRPr="00EA0EBA" w:rsidRDefault="004A7ABF" w:rsidP="004A7ABF">
      <w:pPr>
        <w:pStyle w:val="Listeafsnit"/>
        <w:numPr>
          <w:ilvl w:val="0"/>
          <w:numId w:val="25"/>
        </w:numPr>
      </w:pPr>
      <w:r w:rsidRPr="00EA0EBA">
        <w:t>Fokus er på behovet for adgangsstyring for ”offentlige” snitflader i form af bruge</w:t>
      </w:r>
      <w:r w:rsidRPr="00EA0EBA">
        <w:t>r</w:t>
      </w:r>
      <w:r w:rsidRPr="00EA0EBA">
        <w:t>grænseflader samt servicegrænseflader. Interne forhold og integrationer (fx dat</w:t>
      </w:r>
      <w:r w:rsidRPr="00EA0EBA">
        <w:t>a</w:t>
      </w:r>
      <w:r w:rsidRPr="00EA0EBA">
        <w:t>overførsel mellem registre og datafordeleren) behandles ikke.</w:t>
      </w:r>
    </w:p>
    <w:p w14:paraId="31B0DBDA" w14:textId="77777777" w:rsidR="004A7ABF" w:rsidRDefault="004A7ABF" w:rsidP="004A7ABF">
      <w:pPr>
        <w:pStyle w:val="Listeafsnit"/>
        <w:numPr>
          <w:ilvl w:val="0"/>
          <w:numId w:val="25"/>
        </w:numPr>
      </w:pPr>
      <w:r w:rsidRPr="00EA0EBA">
        <w:t xml:space="preserve">Krav er formuleret til </w:t>
      </w:r>
      <w:r>
        <w:t xml:space="preserve">bl.a. </w:t>
      </w:r>
      <w:r w:rsidRPr="00EA0EBA">
        <w:t>logiske komponenter</w:t>
      </w:r>
      <w:r>
        <w:t>, klienter, serviceanvendere, se</w:t>
      </w:r>
      <w:r>
        <w:t>r</w:t>
      </w:r>
      <w:r>
        <w:t>viceudbydere og Grunddata STS m.fl., - som gør dokumentet relevant at inkludere i projekternes kravspecifikationer - hvorfor følgende opgaver udestår for de enkelte projekter:</w:t>
      </w:r>
      <w:r>
        <w:br/>
        <w:t xml:space="preserve"> </w:t>
      </w:r>
    </w:p>
    <w:p w14:paraId="68EF02A6" w14:textId="77777777" w:rsidR="004A7ABF" w:rsidRDefault="004A7ABF" w:rsidP="004A7ABF">
      <w:pPr>
        <w:pStyle w:val="Listeafsnit"/>
        <w:numPr>
          <w:ilvl w:val="1"/>
          <w:numId w:val="25"/>
        </w:numPr>
      </w:pPr>
      <w:r>
        <w:t>I</w:t>
      </w:r>
      <w:r w:rsidRPr="00EA0EBA">
        <w:t>dentifikation af</w:t>
      </w:r>
      <w:r>
        <w:t xml:space="preserve"> - og dokumentation af </w:t>
      </w:r>
      <w:r w:rsidRPr="00EA0EBA">
        <w:t>de nødvendige roller.</w:t>
      </w:r>
    </w:p>
    <w:p w14:paraId="34458CF2" w14:textId="77777777" w:rsidR="004A7ABF" w:rsidRDefault="004A7ABF" w:rsidP="004A7ABF">
      <w:pPr>
        <w:pStyle w:val="Listeafsnit"/>
        <w:numPr>
          <w:ilvl w:val="1"/>
          <w:numId w:val="25"/>
        </w:numPr>
      </w:pPr>
      <w:r>
        <w:t>Definition af</w:t>
      </w:r>
      <w:r w:rsidRPr="00EA0EBA">
        <w:t xml:space="preserve"> </w:t>
      </w:r>
      <w:r>
        <w:t>lokale brugerkataloger</w:t>
      </w:r>
    </w:p>
    <w:p w14:paraId="6B3CF64E" w14:textId="77777777" w:rsidR="004A7ABF" w:rsidRPr="00EA0EBA" w:rsidRDefault="004A7ABF" w:rsidP="004A7ABF">
      <w:pPr>
        <w:pStyle w:val="Listeafsnit"/>
        <w:numPr>
          <w:ilvl w:val="1"/>
          <w:numId w:val="25"/>
        </w:numPr>
      </w:pPr>
      <w:r>
        <w:t xml:space="preserve">Håndtering af modtagne Security </w:t>
      </w:r>
      <w:proofErr w:type="spellStart"/>
      <w:r w:rsidRPr="00F846BB">
        <w:t>Tokens</w:t>
      </w:r>
      <w:proofErr w:type="spellEnd"/>
      <w:r>
        <w:br/>
      </w:r>
    </w:p>
    <w:p w14:paraId="1CC1F8BD" w14:textId="77777777" w:rsidR="004A7ABF" w:rsidRPr="00EA0EBA" w:rsidRDefault="004A7ABF" w:rsidP="004A7ABF">
      <w:pPr>
        <w:pStyle w:val="Listeafsnit"/>
        <w:numPr>
          <w:ilvl w:val="0"/>
          <w:numId w:val="25"/>
        </w:numPr>
      </w:pPr>
      <w:r w:rsidRPr="00EA0EBA">
        <w:t>Kravene er formuleret som funktionelle krav til sikkerhedskomponenter – men er ikke beregnet til at stå alene. De antages at blive indarbejdet i udbudsmaterialer, som indeholder andre krav til komponenterne, eksempelvis krav til test, drift, mi</w:t>
      </w:r>
      <w:r w:rsidRPr="00EA0EBA">
        <w:t>l</w:t>
      </w:r>
      <w:r w:rsidRPr="00EA0EBA">
        <w:t xml:space="preserve">jøer, </w:t>
      </w:r>
      <w:proofErr w:type="spellStart"/>
      <w:r w:rsidRPr="00EA0EBA">
        <w:t>SLA’er</w:t>
      </w:r>
      <w:proofErr w:type="spellEnd"/>
      <w:r w:rsidRPr="00EA0EBA">
        <w:t>, dokumentation osv.</w:t>
      </w:r>
    </w:p>
    <w:p w14:paraId="58701B70" w14:textId="77777777" w:rsidR="004A7ABF" w:rsidRPr="00EA0EBA" w:rsidRDefault="004A7ABF" w:rsidP="004A7ABF">
      <w:pPr>
        <w:pStyle w:val="Listeafsnit"/>
        <w:numPr>
          <w:ilvl w:val="0"/>
          <w:numId w:val="25"/>
        </w:numPr>
      </w:pPr>
      <w:r w:rsidRPr="00EA0EBA">
        <w:t xml:space="preserve">Der er ikke taget stilling til </w:t>
      </w:r>
      <w:proofErr w:type="spellStart"/>
      <w:r w:rsidRPr="00EA0EBA">
        <w:t>governance</w:t>
      </w:r>
      <w:proofErr w:type="spellEnd"/>
      <w:r w:rsidRPr="00EA0EBA">
        <w:t>, administrative processer, aftaleindgåelse mv.  Dette omfatter eksempelvis koordinering af roller, udveksling af metadata, u</w:t>
      </w:r>
      <w:r w:rsidRPr="00EA0EBA">
        <w:t>d</w:t>
      </w:r>
      <w:r w:rsidRPr="00EA0EBA">
        <w:t>formning af databehandleraftaler mv.</w:t>
      </w:r>
    </w:p>
    <w:p w14:paraId="5FD97B0A" w14:textId="77777777" w:rsidR="004A7ABF" w:rsidRPr="00EA0EBA" w:rsidRDefault="004A7ABF" w:rsidP="004A7ABF">
      <w:pPr>
        <w:pStyle w:val="Listeafsnit"/>
        <w:numPr>
          <w:ilvl w:val="0"/>
          <w:numId w:val="25"/>
        </w:numPr>
      </w:pPr>
      <w:r w:rsidRPr="00EA0EBA">
        <w:t>Dokumentet indeholder ikke planlægningsaspekter – herunder timingen i de fo</w:t>
      </w:r>
      <w:r w:rsidRPr="00EA0EBA">
        <w:t>r</w:t>
      </w:r>
      <w:r w:rsidRPr="00EA0EBA">
        <w:t>skellige udbud, afhængigheder, behovet for interim-løsninger osv.</w:t>
      </w:r>
    </w:p>
    <w:p w14:paraId="1C7C8B74" w14:textId="77777777" w:rsidR="004A7ABF" w:rsidRPr="00EA0EBA" w:rsidRDefault="004A7ABF" w:rsidP="00AC47CE"/>
    <w:p w14:paraId="6592C626" w14:textId="5DBDDB43" w:rsidR="00A41000" w:rsidRPr="00EA0EBA" w:rsidRDefault="00A41000" w:rsidP="00A41000">
      <w:r w:rsidRPr="00EA0EBA">
        <w:t>Hoved</w:t>
      </w:r>
      <w:r w:rsidR="0095281D" w:rsidRPr="00EA0EBA">
        <w:t xml:space="preserve">sigtet </w:t>
      </w:r>
      <w:r w:rsidRPr="00EA0EBA">
        <w:t xml:space="preserve">har været på at etablere en </w:t>
      </w:r>
      <w:r w:rsidR="00CA6CB4" w:rsidRPr="00EA0EBA">
        <w:t>fælles sikkerheds</w:t>
      </w:r>
      <w:r w:rsidRPr="00EA0EBA">
        <w:t xml:space="preserve">model </w:t>
      </w:r>
      <w:r w:rsidR="00CA6CB4" w:rsidRPr="00EA0EBA">
        <w:t>med tilhørende</w:t>
      </w:r>
      <w:r w:rsidRPr="00EA0EBA">
        <w:t xml:space="preserve"> krav, som kan indgå i de udbud, der gennemføres i foråret 2014. Som det fremgår af ovenstående, er der en række forhold, som skal afklares </w:t>
      </w:r>
      <w:r w:rsidR="00027B0E" w:rsidRPr="00EA0EBA">
        <w:t>under den efterfølgende implementeringsfase</w:t>
      </w:r>
      <w:r w:rsidR="00E01421" w:rsidRPr="00EA0EBA">
        <w:t>.</w:t>
      </w:r>
    </w:p>
    <w:p w14:paraId="5B08CFE1" w14:textId="2F39B2A3" w:rsidR="0066107A" w:rsidRPr="00EA0EBA" w:rsidRDefault="005C51E4" w:rsidP="00D15607">
      <w:pPr>
        <w:pStyle w:val="Overskrift1"/>
      </w:pPr>
      <w:bookmarkStart w:id="13" w:name="_Toc264827690"/>
      <w:r w:rsidRPr="00EA0EBA">
        <w:lastRenderedPageBreak/>
        <w:t>Ledelsesoverblik</w:t>
      </w:r>
      <w:bookmarkEnd w:id="13"/>
    </w:p>
    <w:p w14:paraId="51C6E2A0" w14:textId="3EDC2FA5" w:rsidR="0066107A" w:rsidRPr="00EA0EBA" w:rsidRDefault="005C51E4" w:rsidP="0066107A">
      <w:pPr>
        <w:pStyle w:val="Overskrift2"/>
      </w:pPr>
      <w:bookmarkStart w:id="14" w:name="_Toc264827691"/>
      <w:r w:rsidRPr="00EA0EBA">
        <w:t>Forretningsbehov</w:t>
      </w:r>
      <w:bookmarkEnd w:id="14"/>
    </w:p>
    <w:p w14:paraId="49AAC09E" w14:textId="2CF8AE90" w:rsidR="005C51E4" w:rsidRPr="00EA0EBA" w:rsidRDefault="005C51E4" w:rsidP="005C51E4">
      <w:r w:rsidRPr="00EA0EBA">
        <w:t xml:space="preserve">I Grunddataprogrammet sker der et </w:t>
      </w:r>
      <w:r w:rsidR="00655640" w:rsidRPr="00EA0EBA">
        <w:t xml:space="preserve">afgørende </w:t>
      </w:r>
      <w:r w:rsidRPr="00EA0EBA">
        <w:t xml:space="preserve">sceneskift, når ”silosystemer” </w:t>
      </w:r>
      <w:r w:rsidR="00640FC2" w:rsidRPr="00EA0EBA">
        <w:t>(eksempelvis ESR)</w:t>
      </w:r>
      <w:r w:rsidRPr="00EA0EBA">
        <w:t xml:space="preserve"> erstattes af samarbejdende grunddataregistre, hvor </w:t>
      </w:r>
      <w:r w:rsidR="008C480A" w:rsidRPr="00EA0EBA">
        <w:t>aktører</w:t>
      </w:r>
      <w:r w:rsidR="00640FC2" w:rsidRPr="00EA0EBA">
        <w:t xml:space="preserve"> </w:t>
      </w:r>
      <w:r w:rsidR="00397693" w:rsidRPr="00EA0EBA">
        <w:t>kan</w:t>
      </w:r>
      <w:r w:rsidRPr="00EA0EBA">
        <w:t xml:space="preserve"> </w:t>
      </w:r>
      <w:r w:rsidR="008C480A" w:rsidRPr="00EA0EBA">
        <w:t>ajourføre</w:t>
      </w:r>
      <w:r w:rsidRPr="00EA0EBA">
        <w:t xml:space="preserve"> på tværs af </w:t>
      </w:r>
      <w:r w:rsidR="00640FC2" w:rsidRPr="00EA0EBA">
        <w:t xml:space="preserve">de enkelte </w:t>
      </w:r>
      <w:r w:rsidR="005D4BA9" w:rsidRPr="00EA0EBA">
        <w:t>grunddataregistre</w:t>
      </w:r>
      <w:r w:rsidRPr="00EA0EBA">
        <w:t xml:space="preserve"> </w:t>
      </w:r>
      <w:r w:rsidR="00640FC2" w:rsidRPr="00EA0EBA">
        <w:t xml:space="preserve">og </w:t>
      </w:r>
      <w:r w:rsidR="00397693" w:rsidRPr="00EA0EBA">
        <w:t>kan</w:t>
      </w:r>
      <w:r w:rsidR="00640FC2" w:rsidRPr="00EA0EBA">
        <w:t xml:space="preserve"> hente </w:t>
      </w:r>
      <w:proofErr w:type="spellStart"/>
      <w:r w:rsidR="00640FC2" w:rsidRPr="00EA0EBA">
        <w:t>grunddata</w:t>
      </w:r>
      <w:proofErr w:type="spellEnd"/>
      <w:r w:rsidRPr="00EA0EBA">
        <w:t xml:space="preserve"> fra Datafordele</w:t>
      </w:r>
      <w:r w:rsidR="00640FC2" w:rsidRPr="00EA0EBA">
        <w:t>r</w:t>
      </w:r>
      <w:r w:rsidR="005D4BA9" w:rsidRPr="00EA0EBA">
        <w:t>en</w:t>
      </w:r>
      <w:r w:rsidRPr="00EA0EBA">
        <w:t>.</w:t>
      </w:r>
    </w:p>
    <w:p w14:paraId="6B0C0135" w14:textId="7BAE3D7D" w:rsidR="00543ABF" w:rsidRPr="00EA0EBA" w:rsidRDefault="00FA7A8E" w:rsidP="005C51E4">
      <w:r w:rsidRPr="00EA0EBA">
        <w:t xml:space="preserve">Dette fordrer en </w:t>
      </w:r>
      <w:r w:rsidR="00640FC2" w:rsidRPr="00EA0EBA">
        <w:t>sikkerheds</w:t>
      </w:r>
      <w:r w:rsidR="005C51E4" w:rsidRPr="00EA0EBA">
        <w:t xml:space="preserve">løsning, </w:t>
      </w:r>
      <w:r w:rsidR="00216A39" w:rsidRPr="00EA0EBA">
        <w:t>som understøtter ”Single Sign-on” på tværs af grun</w:t>
      </w:r>
      <w:r w:rsidR="00216A39" w:rsidRPr="00EA0EBA">
        <w:t>d</w:t>
      </w:r>
      <w:r w:rsidR="00216A39" w:rsidRPr="00EA0EBA">
        <w:t>dataregistre og Datafordeler</w:t>
      </w:r>
      <w:r w:rsidR="003B5FEA" w:rsidRPr="00EA0EBA">
        <w:t>en</w:t>
      </w:r>
      <w:r w:rsidR="00216A39" w:rsidRPr="00EA0EBA">
        <w:t xml:space="preserve">. For </w:t>
      </w:r>
      <w:r w:rsidR="00890ECD" w:rsidRPr="00EA0EBA">
        <w:t>kommunerne</w:t>
      </w:r>
      <w:r w:rsidR="00216A39" w:rsidRPr="00EA0EBA">
        <w:t xml:space="preserve"> er der </w:t>
      </w:r>
      <w:r w:rsidR="00BC6B37" w:rsidRPr="00EA0EBA">
        <w:t>eksempelvis</w:t>
      </w:r>
      <w:r w:rsidR="00543ABF" w:rsidRPr="00EA0EBA">
        <w:t xml:space="preserve"> </w:t>
      </w:r>
      <w:r w:rsidR="00216A39" w:rsidRPr="00EA0EBA">
        <w:t>behov for</w:t>
      </w:r>
      <w:r w:rsidR="00414168" w:rsidRPr="00EA0EBA">
        <w:t>,</w:t>
      </w:r>
      <w:r w:rsidR="00216A39" w:rsidRPr="00EA0EBA">
        <w:t xml:space="preserve"> at løsni</w:t>
      </w:r>
      <w:r w:rsidR="00216A39" w:rsidRPr="00EA0EBA">
        <w:t>n</w:t>
      </w:r>
      <w:r w:rsidR="00216A39" w:rsidRPr="00EA0EBA">
        <w:t>gen hænge</w:t>
      </w:r>
      <w:r w:rsidR="00543ABF" w:rsidRPr="00EA0EBA">
        <w:t>r</w:t>
      </w:r>
      <w:r w:rsidR="00282A72" w:rsidRPr="00EA0EBA">
        <w:t xml:space="preserve"> sammen med de løsni</w:t>
      </w:r>
      <w:r w:rsidR="00210B82" w:rsidRPr="00EA0EBA">
        <w:t>ng</w:t>
      </w:r>
      <w:r w:rsidR="00282A72" w:rsidRPr="00EA0EBA">
        <w:t>er til</w:t>
      </w:r>
      <w:r w:rsidR="00216A39" w:rsidRPr="00EA0EBA">
        <w:t xml:space="preserve"> </w:t>
      </w:r>
      <w:r w:rsidR="00C60D48" w:rsidRPr="00EA0EBA">
        <w:t>brugeradministration og adgangsstyring</w:t>
      </w:r>
      <w:r w:rsidR="00216A39" w:rsidRPr="00EA0EBA">
        <w:t xml:space="preserve">, der er ved at blive implementeret </w:t>
      </w:r>
      <w:r w:rsidR="001D5261" w:rsidRPr="00EA0EBA">
        <w:t>under</w:t>
      </w:r>
      <w:r w:rsidR="00216A39" w:rsidRPr="00EA0EBA">
        <w:t xml:space="preserve"> den fælleskommunale rammearkitektur</w:t>
      </w:r>
      <w:r w:rsidR="008A5651" w:rsidRPr="00EA0EBA">
        <w:t xml:space="preserve"> i regi af KOMBIT</w:t>
      </w:r>
      <w:r w:rsidR="005C51E4" w:rsidRPr="00EA0EBA">
        <w:t xml:space="preserve">. </w:t>
      </w:r>
    </w:p>
    <w:p w14:paraId="0BFEF760" w14:textId="7C9B557D" w:rsidR="0066107A" w:rsidRPr="00EA0EBA" w:rsidRDefault="005C51E4" w:rsidP="00014795">
      <w:r w:rsidRPr="00EA0EBA">
        <w:t>Situation</w:t>
      </w:r>
      <w:r w:rsidR="00EC4F3A" w:rsidRPr="00EA0EBA">
        <w:t>en</w:t>
      </w:r>
      <w:r w:rsidRPr="00EA0EBA">
        <w:t xml:space="preserve"> vil være uholdbar for den enkelte aktør</w:t>
      </w:r>
      <w:r w:rsidR="00640FC2" w:rsidRPr="00EA0EBA">
        <w:t xml:space="preserve"> -</w:t>
      </w:r>
      <w:r w:rsidRPr="00EA0EBA">
        <w:t xml:space="preserve"> f</w:t>
      </w:r>
      <w:r w:rsidR="00640FC2" w:rsidRPr="00EA0EBA">
        <w:t>x</w:t>
      </w:r>
      <w:r w:rsidRPr="00EA0EBA">
        <w:t xml:space="preserve"> den kommunale medarbejder</w:t>
      </w:r>
      <w:r w:rsidR="00640FC2" w:rsidRPr="00EA0EBA">
        <w:t xml:space="preserve"> -</w:t>
      </w:r>
      <w:r w:rsidRPr="00EA0EBA">
        <w:t xml:space="preserve"> hvis vedkommende skal logge ind individuelt på hvert enkelt grunddataregister hhv. Dataford</w:t>
      </w:r>
      <w:r w:rsidRPr="00EA0EBA">
        <w:t>e</w:t>
      </w:r>
      <w:r w:rsidRPr="00EA0EBA">
        <w:t>leren, hver gang der skal hentes eller opdateres data</w:t>
      </w:r>
      <w:r w:rsidR="00507A8B" w:rsidRPr="00EA0EBA">
        <w:t xml:space="preserve"> – eller </w:t>
      </w:r>
      <w:r w:rsidR="002E7C7A" w:rsidRPr="00EA0EBA">
        <w:t>hvis brugernes adgang</w:t>
      </w:r>
      <w:r w:rsidR="00507A8B" w:rsidRPr="00EA0EBA">
        <w:t xml:space="preserve"> skal a</w:t>
      </w:r>
      <w:r w:rsidR="00507A8B" w:rsidRPr="00EA0EBA">
        <w:t>d</w:t>
      </w:r>
      <w:r w:rsidR="00507A8B" w:rsidRPr="00EA0EBA">
        <w:t>ministreres i mange forskellige systemer</w:t>
      </w:r>
      <w:r w:rsidRPr="00EA0EBA">
        <w:t xml:space="preserve">. Der er </w:t>
      </w:r>
      <w:r w:rsidR="002E7C7A" w:rsidRPr="00EA0EBA">
        <w:t xml:space="preserve">således </w:t>
      </w:r>
      <w:r w:rsidRPr="00EA0EBA">
        <w:t>behov for</w:t>
      </w:r>
      <w:r w:rsidR="00543ABF" w:rsidRPr="00EA0EBA">
        <w:t>,</w:t>
      </w:r>
      <w:r w:rsidRPr="00EA0EBA">
        <w:t xml:space="preserve"> at </w:t>
      </w:r>
      <w:r w:rsidR="00640FC2" w:rsidRPr="00EA0EBA">
        <w:t>aktører</w:t>
      </w:r>
      <w:r w:rsidRPr="00EA0EBA">
        <w:t xml:space="preserve"> i en og samme arbejdsgang og med </w:t>
      </w:r>
      <w:r w:rsidR="00640FC2" w:rsidRPr="00EA0EBA">
        <w:t>é</w:t>
      </w:r>
      <w:r w:rsidRPr="00EA0EBA">
        <w:t xml:space="preserve">t log-on kan opdatere et eller flere grunddataregistre og </w:t>
      </w:r>
      <w:r w:rsidR="00640FC2" w:rsidRPr="00EA0EBA">
        <w:t xml:space="preserve">samtidig få adgang til </w:t>
      </w:r>
      <w:proofErr w:type="spellStart"/>
      <w:r w:rsidR="00640FC2" w:rsidRPr="00EA0EBA">
        <w:t>grunddata</w:t>
      </w:r>
      <w:proofErr w:type="spellEnd"/>
      <w:r w:rsidR="00640FC2" w:rsidRPr="00EA0EBA">
        <w:t xml:space="preserve"> fra</w:t>
      </w:r>
      <w:r w:rsidRPr="00EA0EBA">
        <w:t xml:space="preserve"> Datafordeleren.</w:t>
      </w:r>
      <w:r w:rsidR="00014795" w:rsidRPr="00EA0EBA">
        <w:t xml:space="preserve"> I modsat fald kan</w:t>
      </w:r>
      <w:r w:rsidRPr="00EA0EBA">
        <w:t xml:space="preserve"> </w:t>
      </w:r>
      <w:r w:rsidR="00014795" w:rsidRPr="00EA0EBA">
        <w:t xml:space="preserve">risikere, at </w:t>
      </w:r>
      <w:r w:rsidRPr="00EA0EBA">
        <w:t>de forventede effe</w:t>
      </w:r>
      <w:r w:rsidRPr="00EA0EBA">
        <w:t>k</w:t>
      </w:r>
      <w:r w:rsidRPr="00EA0EBA">
        <w:t xml:space="preserve">tiviseringer </w:t>
      </w:r>
      <w:proofErr w:type="gramStart"/>
      <w:r w:rsidRPr="00EA0EBA">
        <w:t>kan ikke</w:t>
      </w:r>
      <w:proofErr w:type="gramEnd"/>
      <w:r w:rsidRPr="00EA0EBA">
        <w:t xml:space="preserve"> opnås, fordi arbejdsgangen</w:t>
      </w:r>
      <w:r w:rsidR="00AC1C89" w:rsidRPr="00EA0EBA">
        <w:t>e</w:t>
      </w:r>
      <w:r w:rsidRPr="00EA0EBA">
        <w:t xml:space="preserve"> bliver mere ressourcekrævende</w:t>
      </w:r>
      <w:r w:rsidR="00216A39" w:rsidRPr="00EA0EBA">
        <w:t xml:space="preserve"> end ant</w:t>
      </w:r>
      <w:r w:rsidR="00216A39" w:rsidRPr="00EA0EBA">
        <w:t>a</w:t>
      </w:r>
      <w:r w:rsidR="00216A39" w:rsidRPr="00EA0EBA">
        <w:t>get i de</w:t>
      </w:r>
      <w:r w:rsidR="00AC1C89" w:rsidRPr="00EA0EBA">
        <w:t xml:space="preserve">n opstillede </w:t>
      </w:r>
      <w:r w:rsidR="005D4BA9" w:rsidRPr="00EA0EBA">
        <w:t>business case</w:t>
      </w:r>
      <w:r w:rsidRPr="00EA0EBA">
        <w:t>.</w:t>
      </w:r>
    </w:p>
    <w:p w14:paraId="17086CDA" w14:textId="6BAF0EC7" w:rsidR="0066107A" w:rsidRPr="00EA0EBA" w:rsidRDefault="0066107A" w:rsidP="0066107A">
      <w:pPr>
        <w:pStyle w:val="Overskrift2"/>
      </w:pPr>
      <w:bookmarkStart w:id="15" w:name="_Toc264827692"/>
      <w:r w:rsidRPr="00EA0EBA">
        <w:t>Succeskriterier</w:t>
      </w:r>
      <w:bookmarkEnd w:id="15"/>
    </w:p>
    <w:p w14:paraId="0F102CDD" w14:textId="3D0C2820" w:rsidR="0066107A" w:rsidRPr="00EA0EBA" w:rsidRDefault="000C1C07" w:rsidP="0066107A">
      <w:pPr>
        <w:spacing w:after="0"/>
      </w:pPr>
      <w:r w:rsidRPr="00EA0EBA">
        <w:t>Der er i</w:t>
      </w:r>
      <w:r w:rsidR="0066107A" w:rsidRPr="00EA0EBA">
        <w:t>dentificere</w:t>
      </w:r>
      <w:r w:rsidRPr="00EA0EBA">
        <w:t>t</w:t>
      </w:r>
      <w:r w:rsidR="0066107A" w:rsidRPr="00EA0EBA">
        <w:t xml:space="preserve"> </w:t>
      </w:r>
      <w:r w:rsidRPr="00EA0EBA">
        <w:t xml:space="preserve">flg. </w:t>
      </w:r>
      <w:r w:rsidR="0066107A" w:rsidRPr="00EA0EBA">
        <w:t>succeskriterier for en fælles sikkerhedsmodel:</w:t>
      </w:r>
    </w:p>
    <w:p w14:paraId="77DE2871" w14:textId="55DA096B" w:rsidR="000C1C07" w:rsidRPr="00EA0EBA" w:rsidRDefault="000C1C07" w:rsidP="00D63190">
      <w:pPr>
        <w:pStyle w:val="Listeafsnit"/>
        <w:numPr>
          <w:ilvl w:val="0"/>
          <w:numId w:val="14"/>
        </w:numPr>
        <w:tabs>
          <w:tab w:val="clear" w:pos="391"/>
        </w:tabs>
        <w:spacing w:after="0"/>
        <w:ind w:left="714" w:hanging="357"/>
        <w:contextualSpacing w:val="0"/>
      </w:pPr>
      <w:r w:rsidRPr="00EA0EBA">
        <w:t xml:space="preserve">Modellen skal være </w:t>
      </w:r>
      <w:proofErr w:type="spellStart"/>
      <w:r w:rsidRPr="00EA0EBA">
        <w:t>implementérbar</w:t>
      </w:r>
      <w:proofErr w:type="spellEnd"/>
      <w:r w:rsidRPr="00EA0EBA">
        <w:t xml:space="preserve"> og tage hensyn til tidsplanen for grunddatapr</w:t>
      </w:r>
      <w:r w:rsidRPr="00EA0EBA">
        <w:t>o</w:t>
      </w:r>
      <w:r w:rsidRPr="00EA0EBA">
        <w:t>grammet – herunder fx ved kunne realiseres i forskellige faser</w:t>
      </w:r>
      <w:r w:rsidR="00C84861" w:rsidRPr="00EA0EBA">
        <w:t>, således at sikkerlø</w:t>
      </w:r>
      <w:r w:rsidR="00C84861" w:rsidRPr="00EA0EBA">
        <w:t>s</w:t>
      </w:r>
      <w:r w:rsidR="00C84861" w:rsidRPr="00EA0EBA">
        <w:t>ningen ikke introducerer en forsinkelse af tidsplanen</w:t>
      </w:r>
      <w:r w:rsidRPr="00EA0EBA">
        <w:t>.</w:t>
      </w:r>
    </w:p>
    <w:p w14:paraId="7A95D45A" w14:textId="77777777" w:rsidR="0066107A" w:rsidRPr="00EA0EBA" w:rsidRDefault="0066107A" w:rsidP="00D63190">
      <w:pPr>
        <w:pStyle w:val="Listeafsnit"/>
        <w:numPr>
          <w:ilvl w:val="0"/>
          <w:numId w:val="14"/>
        </w:numPr>
        <w:tabs>
          <w:tab w:val="clear" w:pos="391"/>
        </w:tabs>
        <w:spacing w:after="0"/>
        <w:ind w:left="714" w:hanging="357"/>
        <w:contextualSpacing w:val="0"/>
      </w:pPr>
      <w:r w:rsidRPr="00EA0EBA">
        <w:t>Den nye sikkerhedsmodel skal kunne opnå mindst samme sikkerhedsniveau, som der findes på servicegrænsefladerne for de nuværende registre.</w:t>
      </w:r>
    </w:p>
    <w:p w14:paraId="61007821" w14:textId="2862AA5A" w:rsidR="0066107A" w:rsidRPr="00EA0EBA" w:rsidRDefault="007E7164" w:rsidP="00D63190">
      <w:pPr>
        <w:pStyle w:val="Listeafsnit"/>
        <w:numPr>
          <w:ilvl w:val="0"/>
          <w:numId w:val="14"/>
        </w:numPr>
        <w:tabs>
          <w:tab w:val="clear" w:pos="391"/>
        </w:tabs>
        <w:spacing w:after="0"/>
        <w:ind w:left="714" w:hanging="357"/>
        <w:contextualSpacing w:val="0"/>
      </w:pPr>
      <w:r>
        <w:t>Brugerne skal</w:t>
      </w:r>
      <w:r w:rsidR="0066107A" w:rsidRPr="00EA0EBA">
        <w:t xml:space="preserve"> kun skulle logge på én gang – uanset om deres arbejdsfunktion beti</w:t>
      </w:r>
      <w:r w:rsidR="0066107A" w:rsidRPr="00EA0EBA">
        <w:t>n</w:t>
      </w:r>
      <w:r w:rsidR="0066107A" w:rsidRPr="00EA0EBA">
        <w:t>ger en underliggende adgang til flere underliggende registre eller sammensatte se</w:t>
      </w:r>
      <w:r w:rsidR="0066107A" w:rsidRPr="00EA0EBA">
        <w:t>r</w:t>
      </w:r>
      <w:r w:rsidR="0066107A" w:rsidRPr="00EA0EBA">
        <w:t>vices.</w:t>
      </w:r>
    </w:p>
    <w:p w14:paraId="6A0D7881" w14:textId="6206138C" w:rsidR="0066107A" w:rsidRPr="00EA0EBA" w:rsidRDefault="0066107A" w:rsidP="00D63190">
      <w:pPr>
        <w:pStyle w:val="Listeafsnit"/>
        <w:numPr>
          <w:ilvl w:val="0"/>
          <w:numId w:val="14"/>
        </w:numPr>
        <w:tabs>
          <w:tab w:val="clear" w:pos="391"/>
        </w:tabs>
        <w:spacing w:after="0"/>
        <w:ind w:left="714" w:hanging="357"/>
        <w:contextualSpacing w:val="0"/>
      </w:pPr>
      <w:r w:rsidRPr="00EA0EBA">
        <w:t xml:space="preserve">Brugeradministrationen </w:t>
      </w:r>
      <w:r w:rsidR="007E7164">
        <w:t>skal</w:t>
      </w:r>
      <w:r w:rsidRPr="00EA0EBA">
        <w:t xml:space="preserve"> være enk</w:t>
      </w:r>
      <w:r w:rsidR="007E7164">
        <w:t>el og effektiv – eksempelvis skal</w:t>
      </w:r>
      <w:r w:rsidRPr="00EA0EBA">
        <w:t xml:space="preserve"> den enkelte bruger blive administreret i den organisation, som de udfører arbejdsopgaver for.</w:t>
      </w:r>
    </w:p>
    <w:p w14:paraId="00219C27" w14:textId="77777777" w:rsidR="0066107A" w:rsidRPr="00EA0EBA" w:rsidRDefault="0066107A" w:rsidP="00D63190">
      <w:pPr>
        <w:pStyle w:val="Listeafsnit"/>
        <w:numPr>
          <w:ilvl w:val="0"/>
          <w:numId w:val="14"/>
        </w:numPr>
        <w:tabs>
          <w:tab w:val="clear" w:pos="391"/>
        </w:tabs>
        <w:spacing w:after="0"/>
        <w:ind w:left="714" w:hanging="357"/>
        <w:contextualSpacing w:val="0"/>
      </w:pPr>
      <w:r w:rsidRPr="00EA0EBA">
        <w:t>Persondatalovens- og sikkerhedsbekendtgørelsens krav skal kunne opfyldes i fo</w:t>
      </w:r>
      <w:r w:rsidRPr="00EA0EBA">
        <w:t>r</w:t>
      </w:r>
      <w:r w:rsidRPr="00EA0EBA">
        <w:t>bindelse med adgang til personoplysninger.</w:t>
      </w:r>
    </w:p>
    <w:p w14:paraId="247046B5" w14:textId="713111B9" w:rsidR="0066107A" w:rsidRPr="00EA0EBA" w:rsidRDefault="0066107A" w:rsidP="00D63190">
      <w:pPr>
        <w:pStyle w:val="Listeafsnit"/>
        <w:numPr>
          <w:ilvl w:val="0"/>
          <w:numId w:val="14"/>
        </w:numPr>
        <w:tabs>
          <w:tab w:val="clear" w:pos="391"/>
        </w:tabs>
        <w:spacing w:after="0"/>
        <w:ind w:left="714" w:hanging="357"/>
        <w:contextualSpacing w:val="0"/>
      </w:pPr>
      <w:r w:rsidRPr="00EA0EBA">
        <w:t xml:space="preserve">Sikkerhedsmodellen </w:t>
      </w:r>
      <w:r w:rsidR="007E7164">
        <w:t>skal</w:t>
      </w:r>
      <w:r w:rsidRPr="00EA0EBA">
        <w:t xml:space="preserve"> kunne arbejde sammen med eksisterende brugerstyring</w:t>
      </w:r>
      <w:r w:rsidRPr="00EA0EBA">
        <w:t>s</w:t>
      </w:r>
      <w:r w:rsidRPr="00EA0EBA">
        <w:t xml:space="preserve">løsninger som fx Adgangsstyring i den fælleskommunale rammearkitektur og </w:t>
      </w:r>
      <w:proofErr w:type="spellStart"/>
      <w:r w:rsidRPr="00EA0EBA">
        <w:t>NemLog</w:t>
      </w:r>
      <w:proofErr w:type="spellEnd"/>
      <w:r w:rsidRPr="00EA0EBA">
        <w:t>-in (fællesoffentlig brugerstyring) – så der ikke introduceres en ny silo med brugerstyring og brugeradministration.</w:t>
      </w:r>
    </w:p>
    <w:p w14:paraId="02554CA0" w14:textId="1C061015" w:rsidR="0066107A" w:rsidRPr="00EA0EBA" w:rsidRDefault="0066107A" w:rsidP="00D63190">
      <w:pPr>
        <w:pStyle w:val="Listeafsnit"/>
        <w:numPr>
          <w:ilvl w:val="0"/>
          <w:numId w:val="14"/>
        </w:numPr>
        <w:tabs>
          <w:tab w:val="clear" w:pos="391"/>
        </w:tabs>
        <w:spacing w:after="0"/>
        <w:ind w:left="714" w:hanging="357"/>
        <w:contextualSpacing w:val="0"/>
      </w:pPr>
      <w:r w:rsidRPr="00EA0EBA">
        <w:t xml:space="preserve">Sikkerhedsmodellen for services </w:t>
      </w:r>
      <w:r w:rsidR="007E7164">
        <w:t>skal</w:t>
      </w:r>
      <w:r w:rsidRPr="00EA0EBA">
        <w:t xml:space="preserve"> være ens på tværs af hele grunddataprogra</w:t>
      </w:r>
      <w:r w:rsidRPr="00EA0EBA">
        <w:t>m</w:t>
      </w:r>
      <w:r w:rsidRPr="00EA0EBA">
        <w:t>met</w:t>
      </w:r>
      <w:r w:rsidR="009969B0" w:rsidRPr="00EA0EBA">
        <w:t>, således at der er størst mulighed ensartethed</w:t>
      </w:r>
      <w:r w:rsidR="00104CC2" w:rsidRPr="00EA0EBA">
        <w:t xml:space="preserve"> og potentiale for </w:t>
      </w:r>
      <w:proofErr w:type="spellStart"/>
      <w:r w:rsidR="00104CC2" w:rsidRPr="00EA0EBA">
        <w:t>synergier</w:t>
      </w:r>
      <w:proofErr w:type="spellEnd"/>
      <w:r w:rsidR="00CD290F" w:rsidRPr="00EA0EBA">
        <w:t xml:space="preserve"> - e</w:t>
      </w:r>
      <w:r w:rsidR="00CD290F" w:rsidRPr="00EA0EBA">
        <w:t>k</w:t>
      </w:r>
      <w:r w:rsidR="00CD290F" w:rsidRPr="00EA0EBA">
        <w:t>sempelvis gennem fælles implementeringer</w:t>
      </w:r>
      <w:r w:rsidRPr="00EA0EBA">
        <w:t>.</w:t>
      </w:r>
    </w:p>
    <w:p w14:paraId="5B8E197D" w14:textId="0D166916" w:rsidR="005D4BA9" w:rsidRPr="00EA0EBA" w:rsidRDefault="005D4BA9" w:rsidP="00D63190">
      <w:pPr>
        <w:pStyle w:val="Listeafsnit"/>
        <w:numPr>
          <w:ilvl w:val="0"/>
          <w:numId w:val="14"/>
        </w:numPr>
        <w:tabs>
          <w:tab w:val="clear" w:pos="391"/>
        </w:tabs>
        <w:spacing w:after="0"/>
        <w:ind w:left="714" w:hanging="357"/>
        <w:contextualSpacing w:val="0"/>
      </w:pPr>
      <w:r w:rsidRPr="00EA0EBA">
        <w:t>Der skal etableres fuld sporbarhed for læsninger og opdateringer.</w:t>
      </w:r>
    </w:p>
    <w:p w14:paraId="645ADD9E" w14:textId="48D92F5B" w:rsidR="000D66A8" w:rsidRPr="00EA0EBA" w:rsidRDefault="005C51E4" w:rsidP="000D5880">
      <w:r w:rsidRPr="00EA0EBA">
        <w:t>Ovenstående succeskriterier er lagt til grund for nedenstående anbefaling</w:t>
      </w:r>
      <w:r w:rsidR="000C1C07" w:rsidRPr="00EA0EBA">
        <w:t>er og løsningsfo</w:t>
      </w:r>
      <w:r w:rsidR="000C1C07" w:rsidRPr="00EA0EBA">
        <w:t>r</w:t>
      </w:r>
      <w:r w:rsidR="000C1C07" w:rsidRPr="00EA0EBA">
        <w:t>slag</w:t>
      </w:r>
      <w:r w:rsidRPr="00EA0EBA">
        <w:t>.</w:t>
      </w:r>
      <w:r w:rsidR="000C1C07" w:rsidRPr="00EA0EBA">
        <w:t xml:space="preserve"> </w:t>
      </w:r>
    </w:p>
    <w:p w14:paraId="6BAB115D" w14:textId="4E240C99" w:rsidR="00EC5142" w:rsidRPr="00EA0EBA" w:rsidRDefault="00EC5142" w:rsidP="000D66A8"/>
    <w:p w14:paraId="1BFF9D9B" w14:textId="451FC56F" w:rsidR="00A12182" w:rsidRPr="00EA0EBA" w:rsidRDefault="00EC2CC9" w:rsidP="000D66A8">
      <w:pPr>
        <w:pStyle w:val="Overskrift1"/>
      </w:pPr>
      <w:bookmarkStart w:id="16" w:name="_Toc264827693"/>
      <w:r w:rsidRPr="00EA0EBA">
        <w:lastRenderedPageBreak/>
        <w:t>Aktører, brugerflader og services</w:t>
      </w:r>
      <w:bookmarkEnd w:id="16"/>
    </w:p>
    <w:p w14:paraId="46055061" w14:textId="543B02AE" w:rsidR="00EC2CC9" w:rsidRPr="00EA0EBA" w:rsidRDefault="00FD0CF4" w:rsidP="00EC2CC9">
      <w:r w:rsidRPr="00EA0EBA">
        <w:t xml:space="preserve">Et vigtigt formål med de afholdte workshops har været </w:t>
      </w:r>
      <w:proofErr w:type="gramStart"/>
      <w:r w:rsidRPr="00EA0EBA">
        <w:t>af kortlægge</w:t>
      </w:r>
      <w:proofErr w:type="gramEnd"/>
      <w:r w:rsidRPr="00EA0EBA">
        <w:t xml:space="preserve"> hvilke aktører, bruge</w:t>
      </w:r>
      <w:r w:rsidRPr="00EA0EBA">
        <w:t>r</w:t>
      </w:r>
      <w:r w:rsidRPr="00EA0EBA">
        <w:t>flader og services, der er i spil i GD1 og GD2, samt relationerne mellem dem. Nedenståe</w:t>
      </w:r>
      <w:r w:rsidRPr="00EA0EBA">
        <w:t>n</w:t>
      </w:r>
      <w:r w:rsidRPr="00EA0EBA">
        <w:t>de figur illustrerer resultatet af kortlægningen:</w:t>
      </w:r>
    </w:p>
    <w:p w14:paraId="039E0A0D" w14:textId="752C77FA" w:rsidR="00255A8A" w:rsidRPr="00EA0EBA" w:rsidRDefault="00B440FE" w:rsidP="00255A8A">
      <w:pPr>
        <w:keepNext/>
      </w:pPr>
      <w:r w:rsidRPr="00EA0EBA">
        <w:object w:dxaOrig="22160" w:dyaOrig="11161" w14:anchorId="4E33F7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4.5pt;height:213pt" o:ole="">
            <v:imagedata r:id="rId9" o:title=""/>
          </v:shape>
          <o:OLEObject Type="Embed" ProgID="Visio.Drawing.15" ShapeID="_x0000_i1025" DrawAspect="Content" ObjectID="_1465046573" r:id="rId10"/>
        </w:object>
      </w:r>
    </w:p>
    <w:p w14:paraId="4B2136AA" w14:textId="04C8C339" w:rsidR="00FD0CF4" w:rsidRPr="00EA0EBA" w:rsidRDefault="00255A8A" w:rsidP="00255A8A">
      <w:pPr>
        <w:pStyle w:val="Billedtekst"/>
        <w:jc w:val="center"/>
      </w:pPr>
      <w:r w:rsidRPr="00EA0EBA">
        <w:t xml:space="preserve">Figur </w:t>
      </w:r>
      <w:fldSimple w:instr=" SEQ Figur \* ARABIC ">
        <w:r w:rsidR="007A578A" w:rsidRPr="00EA0EBA">
          <w:rPr>
            <w:noProof/>
          </w:rPr>
          <w:t>1</w:t>
        </w:r>
      </w:fldSimple>
      <w:r w:rsidRPr="00EA0EBA">
        <w:t>: Aktører, brugerflader og registre</w:t>
      </w:r>
    </w:p>
    <w:p w14:paraId="6BE1C9B5" w14:textId="77777777" w:rsidR="00255A8A" w:rsidRPr="00EA0EBA" w:rsidRDefault="00255A8A" w:rsidP="00EC2CC9"/>
    <w:p w14:paraId="18B00155" w14:textId="5709CBAC" w:rsidR="00255A8A" w:rsidRPr="00EA0EBA" w:rsidRDefault="00255A8A" w:rsidP="00EC2CC9">
      <w:r w:rsidRPr="00EA0EBA">
        <w:t>Som det fremgår af figuren, er der en række forskellige brugergrupper (illustreret som akt</w:t>
      </w:r>
      <w:r w:rsidRPr="00EA0EBA">
        <w:t>ø</w:t>
      </w:r>
      <w:r w:rsidRPr="00EA0EBA">
        <w:t>rer), der anvender en række forskellige brugerflader / klienter, som tilgår en række forske</w:t>
      </w:r>
      <w:r w:rsidRPr="00EA0EBA">
        <w:t>l</w:t>
      </w:r>
      <w:r w:rsidRPr="00EA0EBA">
        <w:t>lige registre (illustreret uden et servicelag).</w:t>
      </w:r>
    </w:p>
    <w:p w14:paraId="2DD77A99" w14:textId="6D97DAC4" w:rsidR="00255A8A" w:rsidRPr="00EA0EBA" w:rsidRDefault="00255A8A" w:rsidP="00EC2CC9">
      <w:r w:rsidRPr="00EA0EBA">
        <w:t>På workshops blev flg. vigtige pointer fremhævet</w:t>
      </w:r>
      <w:r w:rsidR="00E7020E" w:rsidRPr="00EA0EBA">
        <w:t xml:space="preserve">, som har været udslagsgivende for </w:t>
      </w:r>
      <w:r w:rsidR="00E45108" w:rsidRPr="00EA0EBA">
        <w:t>forsl</w:t>
      </w:r>
      <w:r w:rsidR="00E45108" w:rsidRPr="00EA0EBA">
        <w:t>a</w:t>
      </w:r>
      <w:r w:rsidR="00E45108" w:rsidRPr="00EA0EBA">
        <w:t>ge</w:t>
      </w:r>
      <w:r w:rsidR="0044081D" w:rsidRPr="00EA0EBA">
        <w:t>t</w:t>
      </w:r>
      <w:r w:rsidR="00E45108" w:rsidRPr="00EA0EBA">
        <w:t xml:space="preserve"> til </w:t>
      </w:r>
      <w:r w:rsidR="00E7020E" w:rsidRPr="00EA0EBA">
        <w:t>model</w:t>
      </w:r>
      <w:r w:rsidRPr="00EA0EBA">
        <w:t>:</w:t>
      </w:r>
    </w:p>
    <w:p w14:paraId="3E8715C0" w14:textId="7FB709C0" w:rsidR="00255A8A" w:rsidRPr="00EA0EBA" w:rsidRDefault="00904EEE" w:rsidP="00D63190">
      <w:pPr>
        <w:pStyle w:val="Listeafsnit"/>
        <w:numPr>
          <w:ilvl w:val="0"/>
          <w:numId w:val="15"/>
        </w:numPr>
      </w:pPr>
      <w:r w:rsidRPr="00EA0EBA">
        <w:t>Brugerfladerne / klienterne er et relativt faste</w:t>
      </w:r>
      <w:r w:rsidR="00697077" w:rsidRPr="00EA0EBA">
        <w:t>,</w:t>
      </w:r>
      <w:r w:rsidRPr="00EA0EBA">
        <w:t xml:space="preserve"> og der forventes ikke i fremtiden et stort antal nye klienter udviklet af tredjeparter. </w:t>
      </w:r>
      <w:r w:rsidR="00CD108E" w:rsidRPr="00EA0EBA">
        <w:t xml:space="preserve">Det er </w:t>
      </w:r>
      <w:r w:rsidR="0044081D" w:rsidRPr="00EA0EBA">
        <w:t xml:space="preserve">derfor </w:t>
      </w:r>
      <w:r w:rsidR="00CD108E" w:rsidRPr="00EA0EBA">
        <w:t>rimeligt at antage, at dataansvarlige myndigheder, som lader en klient tilgå deres services</w:t>
      </w:r>
      <w:r w:rsidR="0044081D" w:rsidRPr="00EA0EBA">
        <w:t xml:space="preserve"> og data</w:t>
      </w:r>
      <w:r w:rsidR="00CD108E" w:rsidRPr="00EA0EBA">
        <w:t xml:space="preserve">, kan indgå en databehandleraftale med den part, som er ansvarlig for klienten, og at en del af adgangskontrollen </w:t>
      </w:r>
      <w:r w:rsidR="0044081D" w:rsidRPr="00EA0EBA">
        <w:t xml:space="preserve">ud mod slutbrugerne </w:t>
      </w:r>
      <w:r w:rsidR="00CD108E" w:rsidRPr="00EA0EBA">
        <w:t>håndhæves i klienten (jævnfør s</w:t>
      </w:r>
      <w:r w:rsidR="00CD108E" w:rsidRPr="00EA0EBA">
        <w:t>y</w:t>
      </w:r>
      <w:r w:rsidR="00CD108E" w:rsidRPr="00EA0EBA">
        <w:t>stembrugermodellen i appendiks A).</w:t>
      </w:r>
    </w:p>
    <w:p w14:paraId="7B9C1050" w14:textId="47ED0BCB" w:rsidR="003A63FC" w:rsidRPr="00EA0EBA" w:rsidRDefault="003A63FC" w:rsidP="00D63190">
      <w:pPr>
        <w:pStyle w:val="Listeafsnit"/>
        <w:numPr>
          <w:ilvl w:val="0"/>
          <w:numId w:val="15"/>
        </w:numPr>
      </w:pPr>
      <w:r w:rsidRPr="00EA0EBA">
        <w:t xml:space="preserve">Der er en </w:t>
      </w:r>
      <w:r w:rsidR="0044081D" w:rsidRPr="00EA0EBA">
        <w:t>stor mængde</w:t>
      </w:r>
      <w:r w:rsidRPr="00EA0EBA">
        <w:t xml:space="preserve"> tværgående kald af</w:t>
      </w:r>
      <w:r w:rsidR="00B1237A" w:rsidRPr="00EA0EBA">
        <w:t xml:space="preserve"> nye</w:t>
      </w:r>
      <w:r w:rsidRPr="00EA0EBA">
        <w:t xml:space="preserve"> ajourføringsservices</w:t>
      </w:r>
      <w:r w:rsidR="0044081D" w:rsidRPr="00EA0EBA">
        <w:t>, som skal hån</w:t>
      </w:r>
      <w:r w:rsidR="0044081D" w:rsidRPr="00EA0EBA">
        <w:t>d</w:t>
      </w:r>
      <w:r w:rsidR="0044081D" w:rsidRPr="00EA0EBA">
        <w:t>teres</w:t>
      </w:r>
      <w:r w:rsidRPr="00EA0EBA">
        <w:t>.</w:t>
      </w:r>
    </w:p>
    <w:p w14:paraId="2D2AB7B0" w14:textId="3D668B5C" w:rsidR="003A63FC" w:rsidRPr="00EA0EBA" w:rsidRDefault="003A63FC" w:rsidP="00D63190">
      <w:pPr>
        <w:pStyle w:val="Listeafsnit"/>
        <w:numPr>
          <w:ilvl w:val="0"/>
          <w:numId w:val="15"/>
        </w:numPr>
      </w:pPr>
      <w:r w:rsidRPr="00EA0EBA">
        <w:t>Flere aktører anvender mere end én klient – dette gælder eksempelvis kommunale brugere.</w:t>
      </w:r>
    </w:p>
    <w:p w14:paraId="51BA2E90" w14:textId="267FEF47" w:rsidR="003D3A3C" w:rsidRPr="00EA0EBA" w:rsidRDefault="003D3A3C" w:rsidP="00D63190">
      <w:pPr>
        <w:pStyle w:val="Listeafsnit"/>
        <w:numPr>
          <w:ilvl w:val="0"/>
          <w:numId w:val="15"/>
        </w:numPr>
      </w:pPr>
      <w:r w:rsidRPr="00EA0EBA">
        <w:t xml:space="preserve">Flere klienter </w:t>
      </w:r>
      <w:r w:rsidR="00F34A18" w:rsidRPr="00EA0EBA">
        <w:t>vil</w:t>
      </w:r>
      <w:r w:rsidRPr="00EA0EBA">
        <w:t xml:space="preserve"> </w:t>
      </w:r>
      <w:r w:rsidR="009C6383" w:rsidRPr="00EA0EBA">
        <w:t xml:space="preserve">evt. </w:t>
      </w:r>
      <w:r w:rsidRPr="00EA0EBA">
        <w:t>på sigt skulle håndtere nye brugergrupper som eksempelvis private rådgivere, borgere</w:t>
      </w:r>
      <w:r w:rsidR="00325089" w:rsidRPr="00EA0EBA">
        <w:t>, konsulenter</w:t>
      </w:r>
      <w:r w:rsidRPr="00EA0EBA">
        <w:t xml:space="preserve"> etc. </w:t>
      </w:r>
    </w:p>
    <w:p w14:paraId="3C85B7E0" w14:textId="25DA0AF2" w:rsidR="008B022A" w:rsidRPr="00EA0EBA" w:rsidRDefault="00A22E7A" w:rsidP="00A22E7A">
      <w:pPr>
        <w:pStyle w:val="Overskrift1"/>
      </w:pPr>
      <w:bookmarkStart w:id="17" w:name="_Toc264827694"/>
      <w:r w:rsidRPr="00EA0EBA">
        <w:lastRenderedPageBreak/>
        <w:t>Anbefalet sikkerhedsmodel</w:t>
      </w:r>
      <w:bookmarkEnd w:id="17"/>
    </w:p>
    <w:p w14:paraId="067C5AFD" w14:textId="1EEEFCF0" w:rsidR="004633FA" w:rsidRPr="00EA0EBA" w:rsidRDefault="004A0444" w:rsidP="00A22E7A">
      <w:r w:rsidRPr="00EA0EBA">
        <w:t xml:space="preserve">I dette kapitel </w:t>
      </w:r>
      <w:r w:rsidR="00945ADF" w:rsidRPr="00EA0EBA">
        <w:t>beskrives</w:t>
      </w:r>
      <w:r w:rsidRPr="00EA0EBA">
        <w:t xml:space="preserve"> den</w:t>
      </w:r>
      <w:r w:rsidR="007B3E20" w:rsidRPr="00EA0EBA">
        <w:t xml:space="preserve"> anbefalede</w:t>
      </w:r>
      <w:r w:rsidRPr="00EA0EBA">
        <w:t xml:space="preserve"> sikkerhedsmodel. Der lægges op til en implement</w:t>
      </w:r>
      <w:r w:rsidRPr="00EA0EBA">
        <w:t>e</w:t>
      </w:r>
      <w:r w:rsidRPr="00EA0EBA">
        <w:t xml:space="preserve">ring i to faser, </w:t>
      </w:r>
      <w:r w:rsidR="004633FA" w:rsidRPr="00EA0EBA">
        <w:t>startende med</w:t>
      </w:r>
      <w:r w:rsidRPr="00EA0EBA">
        <w:t xml:space="preserve"> en basal </w:t>
      </w:r>
      <w:r w:rsidR="00A60C99" w:rsidRPr="00EA0EBA">
        <w:t>løsning</w:t>
      </w:r>
      <w:r w:rsidRPr="00EA0EBA">
        <w:t xml:space="preserve"> </w:t>
      </w:r>
      <w:r w:rsidR="004633FA" w:rsidRPr="00EA0EBA">
        <w:t xml:space="preserve">baseret på systembrugermodellen, som </w:t>
      </w:r>
      <w:r w:rsidRPr="00EA0EBA">
        <w:t xml:space="preserve">på et senere tidspunkt </w:t>
      </w:r>
      <w:r w:rsidR="004633FA" w:rsidRPr="00EA0EBA">
        <w:t xml:space="preserve">kan udvides til </w:t>
      </w:r>
      <w:r w:rsidR="00A60C99" w:rsidRPr="00EA0EBA">
        <w:t xml:space="preserve">at omfatte </w:t>
      </w:r>
      <w:r w:rsidR="004633FA" w:rsidRPr="00EA0EBA">
        <w:t>personbrugermodellen</w:t>
      </w:r>
      <w:r w:rsidR="004633FA" w:rsidRPr="00EA0EBA">
        <w:rPr>
          <w:rStyle w:val="Fodnotehenvisning"/>
        </w:rPr>
        <w:footnoteReference w:id="2"/>
      </w:r>
      <w:r w:rsidR="004633FA" w:rsidRPr="00EA0EBA">
        <w:t xml:space="preserve">. </w:t>
      </w:r>
    </w:p>
    <w:p w14:paraId="0812D506" w14:textId="3097A069" w:rsidR="00A60C99" w:rsidRPr="00EA0EBA" w:rsidRDefault="00A60C99" w:rsidP="00A22E7A">
      <w:r w:rsidRPr="00EA0EBA">
        <w:t>Baggrunden for dette forslag er:</w:t>
      </w:r>
    </w:p>
    <w:p w14:paraId="5582EB25" w14:textId="07F60754" w:rsidR="00A60C99" w:rsidRPr="00EA0EBA" w:rsidRDefault="00511DF3" w:rsidP="00A60C99">
      <w:pPr>
        <w:pStyle w:val="Listeafsnit"/>
        <w:numPr>
          <w:ilvl w:val="0"/>
          <w:numId w:val="35"/>
        </w:numPr>
      </w:pPr>
      <w:r w:rsidRPr="00EA0EBA">
        <w:t>Hensynet til kompleksitet,</w:t>
      </w:r>
      <w:r w:rsidR="00A60C99" w:rsidRPr="00EA0EBA">
        <w:t xml:space="preserve"> tidsplaner</w:t>
      </w:r>
      <w:r w:rsidRPr="00EA0EBA">
        <w:t xml:space="preserve"> og økonomi</w:t>
      </w:r>
      <w:r w:rsidR="00A60C99" w:rsidRPr="00EA0EBA">
        <w:t xml:space="preserve"> for GD</w:t>
      </w:r>
      <w:r w:rsidR="00945ADF" w:rsidRPr="00EA0EBA">
        <w:t>1 og GD2, herunder mindst mulig</w:t>
      </w:r>
      <w:r w:rsidR="00A60C99" w:rsidRPr="00EA0EBA">
        <w:t xml:space="preserve"> påvirkning af </w:t>
      </w:r>
      <w:r w:rsidR="00194A2B" w:rsidRPr="00EA0EBA">
        <w:t xml:space="preserve">de </w:t>
      </w:r>
      <w:r w:rsidR="00A60C99" w:rsidRPr="00EA0EBA">
        <w:t>eksisterende systemer</w:t>
      </w:r>
      <w:r w:rsidR="00CF19B3" w:rsidRPr="00EA0EBA">
        <w:t>, som er orienteret mod s</w:t>
      </w:r>
      <w:r w:rsidR="00CF19B3" w:rsidRPr="00EA0EBA">
        <w:t>y</w:t>
      </w:r>
      <w:r w:rsidR="00CF19B3" w:rsidRPr="00EA0EBA">
        <w:t>stembrugermodellen</w:t>
      </w:r>
      <w:r w:rsidR="00A60C99" w:rsidRPr="00EA0EBA">
        <w:t>.</w:t>
      </w:r>
    </w:p>
    <w:p w14:paraId="6E568DCE" w14:textId="0483C4BC" w:rsidR="00A60C99" w:rsidRPr="00EA0EBA" w:rsidRDefault="00A60C99" w:rsidP="00A60C99">
      <w:pPr>
        <w:pStyle w:val="Listeafsnit"/>
        <w:numPr>
          <w:ilvl w:val="0"/>
          <w:numId w:val="35"/>
        </w:numPr>
      </w:pPr>
      <w:r w:rsidRPr="00EA0EBA">
        <w:t>Forretningsbehovene for GD1 og GD2 udtryk</w:t>
      </w:r>
      <w:r w:rsidR="00945ADF" w:rsidRPr="00EA0EBA">
        <w:t>t</w:t>
      </w:r>
      <w:r w:rsidRPr="00EA0EBA">
        <w:t xml:space="preserve"> på workshops fordrer ikke </w:t>
      </w:r>
      <w:r w:rsidR="00194A2B" w:rsidRPr="00EA0EBA">
        <w:t xml:space="preserve">på kort sigt </w:t>
      </w:r>
      <w:r w:rsidRPr="00EA0EBA">
        <w:t xml:space="preserve">en personbrugermodel. </w:t>
      </w:r>
      <w:r w:rsidR="00CF19B3" w:rsidRPr="00EA0EBA">
        <w:t xml:space="preserve">Eksempelvis er </w:t>
      </w:r>
      <w:r w:rsidR="00945ADF" w:rsidRPr="00EA0EBA">
        <w:t xml:space="preserve">der identificeret </w:t>
      </w:r>
      <w:r w:rsidR="00CF19B3" w:rsidRPr="00EA0EBA">
        <w:t xml:space="preserve">få, faste klienter med </w:t>
      </w:r>
      <w:r w:rsidR="00945ADF" w:rsidRPr="00EA0EBA">
        <w:t xml:space="preserve">relativt </w:t>
      </w:r>
      <w:r w:rsidR="00CF19B3" w:rsidRPr="00EA0EBA">
        <w:t>faste integrationer til bagvedliggende registre</w:t>
      </w:r>
      <w:r w:rsidR="00C65059" w:rsidRPr="00EA0EBA">
        <w:t xml:space="preserve">, hvorfor administrationen </w:t>
      </w:r>
      <w:r w:rsidR="00194A2B" w:rsidRPr="00EA0EBA">
        <w:t>af</w:t>
      </w:r>
      <w:r w:rsidR="00C65059" w:rsidRPr="00EA0EBA">
        <w:t xml:space="preserve"> databehandleraftaler og trust-relationer forekommer overskuelig</w:t>
      </w:r>
      <w:r w:rsidR="00CF19B3" w:rsidRPr="00EA0EBA">
        <w:t>.</w:t>
      </w:r>
    </w:p>
    <w:p w14:paraId="41CE6F49" w14:textId="1472BDBE" w:rsidR="00A60C99" w:rsidRPr="00EA0EBA" w:rsidRDefault="00A60C99" w:rsidP="00A60C99">
      <w:r w:rsidRPr="00EA0EBA">
        <w:t>Det er dog samtidig klart, at personbrugermodellen rummer en række fordele på sigt</w:t>
      </w:r>
      <w:r w:rsidR="00CF19B3" w:rsidRPr="00EA0EBA">
        <w:t>, he</w:t>
      </w:r>
      <w:r w:rsidR="00CF19B3" w:rsidRPr="00EA0EBA">
        <w:t>r</w:t>
      </w:r>
      <w:r w:rsidR="00CF19B3" w:rsidRPr="00EA0EBA">
        <w:t>under at modellen bedre ska</w:t>
      </w:r>
      <w:r w:rsidR="00945ADF" w:rsidRPr="00EA0EBA">
        <w:t xml:space="preserve">lerer til </w:t>
      </w:r>
      <w:r w:rsidR="003D065E" w:rsidRPr="00EA0EBA">
        <w:t>et økosystem</w:t>
      </w:r>
      <w:r w:rsidR="00945ADF" w:rsidRPr="00EA0EBA">
        <w:t xml:space="preserve"> med</w:t>
      </w:r>
      <w:r w:rsidR="00CF19B3" w:rsidRPr="00EA0EBA">
        <w:t xml:space="preserve"> mange klienter, som tilgår mange services</w:t>
      </w:r>
      <w:r w:rsidRPr="00EA0EBA">
        <w:t xml:space="preserve">. </w:t>
      </w:r>
      <w:r w:rsidR="00945ADF" w:rsidRPr="00EA0EBA">
        <w:t>For en yderligere beskrivelse af fordelene ved personbrugermodellen henvises til appendiks A.</w:t>
      </w:r>
    </w:p>
    <w:p w14:paraId="30FD5902" w14:textId="43B3F99C" w:rsidR="00251D96" w:rsidRPr="00EA0EBA" w:rsidRDefault="00277407" w:rsidP="00251D96">
      <w:r w:rsidRPr="00EA0EBA">
        <w:t xml:space="preserve">Både system- og personbrugermodellen </w:t>
      </w:r>
      <w:r w:rsidR="00A60C99" w:rsidRPr="00EA0EBA">
        <w:t xml:space="preserve">er </w:t>
      </w:r>
      <w:r w:rsidRPr="00EA0EBA">
        <w:t xml:space="preserve">funderet </w:t>
      </w:r>
      <w:r w:rsidR="004633FA" w:rsidRPr="00EA0EBA">
        <w:t>på udstedelse</w:t>
      </w:r>
      <w:r w:rsidRPr="00EA0EBA">
        <w:t xml:space="preserve"> og konsumering af</w:t>
      </w:r>
      <w:r w:rsidR="00A60C99" w:rsidRPr="00EA0EBA">
        <w:t xml:space="preserve"> s</w:t>
      </w:r>
      <w:r w:rsidR="00A60C99" w:rsidRPr="00EA0EBA">
        <w:t>å</w:t>
      </w:r>
      <w:r w:rsidR="00A60C99" w:rsidRPr="00EA0EBA">
        <w:t xml:space="preserve">kaldte </w:t>
      </w:r>
      <w:proofErr w:type="spellStart"/>
      <w:r w:rsidR="00A60C99" w:rsidRPr="00EA0EBA">
        <w:t>security</w:t>
      </w:r>
      <w:proofErr w:type="spellEnd"/>
      <w:r w:rsidR="00A60C99" w:rsidRPr="00EA0EBA">
        <w:t xml:space="preserve"> </w:t>
      </w:r>
      <w:proofErr w:type="spellStart"/>
      <w:r w:rsidR="00A60C99" w:rsidRPr="00EA0EBA">
        <w:t>tokens</w:t>
      </w:r>
      <w:proofErr w:type="spellEnd"/>
      <w:r w:rsidRPr="00EA0EBA">
        <w:t xml:space="preserve"> (SAML Assertions)</w:t>
      </w:r>
      <w:r w:rsidR="00A60C99" w:rsidRPr="00EA0EBA">
        <w:t>, hvilket beskrives i næste afsnit.</w:t>
      </w:r>
      <w:r w:rsidR="00E042A4" w:rsidRPr="00EA0EBA">
        <w:br/>
      </w:r>
    </w:p>
    <w:p w14:paraId="0BB11F4F" w14:textId="7EB2FD8E" w:rsidR="00937B69" w:rsidRPr="00EA0EBA" w:rsidRDefault="00194A2B" w:rsidP="00937B69">
      <w:pPr>
        <w:pStyle w:val="Overskrift2"/>
      </w:pPr>
      <w:bookmarkStart w:id="18" w:name="_Toc264827695"/>
      <w:proofErr w:type="spellStart"/>
      <w:r w:rsidRPr="00EA0EBA">
        <w:t>T</w:t>
      </w:r>
      <w:r w:rsidR="00937B69" w:rsidRPr="00EA0EBA">
        <w:t>oken</w:t>
      </w:r>
      <w:proofErr w:type="spellEnd"/>
      <w:r w:rsidR="00937B69" w:rsidRPr="00EA0EBA">
        <w:t xml:space="preserve">-baseret </w:t>
      </w:r>
      <w:r w:rsidRPr="00EA0EBA">
        <w:t>adgangsstyring</w:t>
      </w:r>
      <w:bookmarkEnd w:id="18"/>
    </w:p>
    <w:p w14:paraId="58653167" w14:textId="01BA0032" w:rsidR="00937B69" w:rsidRPr="00EA0EBA" w:rsidRDefault="00AA1A0C" w:rsidP="00937B69">
      <w:r w:rsidRPr="00EA0EBA">
        <w:t>De</w:t>
      </w:r>
      <w:r w:rsidR="00E853E6">
        <w:t>t</w:t>
      </w:r>
      <w:r w:rsidRPr="00EA0EBA">
        <w:t xml:space="preserve"> anbefales</w:t>
      </w:r>
      <w:r w:rsidR="00937B69" w:rsidRPr="00EA0EBA">
        <w:t xml:space="preserve">, at adgangsstyringen overordnet baseres på en </w:t>
      </w:r>
      <w:proofErr w:type="spellStart"/>
      <w:r w:rsidR="00937B69" w:rsidRPr="00EA0EBA">
        <w:rPr>
          <w:b/>
        </w:rPr>
        <w:t>token</w:t>
      </w:r>
      <w:proofErr w:type="spellEnd"/>
      <w:r w:rsidR="00937B69" w:rsidRPr="00EA0EBA">
        <w:rPr>
          <w:b/>
        </w:rPr>
        <w:t xml:space="preserve">-baseret </w:t>
      </w:r>
      <w:r w:rsidR="00194A2B" w:rsidRPr="00EA0EBA">
        <w:rPr>
          <w:b/>
        </w:rPr>
        <w:t>adgangsst</w:t>
      </w:r>
      <w:r w:rsidR="00194A2B" w:rsidRPr="00EA0EBA">
        <w:rPr>
          <w:b/>
        </w:rPr>
        <w:t>y</w:t>
      </w:r>
      <w:r w:rsidR="00194A2B" w:rsidRPr="00EA0EBA">
        <w:rPr>
          <w:b/>
        </w:rPr>
        <w:t>ring</w:t>
      </w:r>
      <w:r w:rsidR="00937B69" w:rsidRPr="00EA0EBA">
        <w:t xml:space="preserve">, hvor </w:t>
      </w:r>
      <w:r w:rsidR="00205C1C" w:rsidRPr="00EA0EBA">
        <w:t>adgang til en brugerflade eller en web service opnås</w:t>
      </w:r>
      <w:r w:rsidR="00937B69" w:rsidRPr="00EA0EBA">
        <w:t xml:space="preserve"> ved præsentation af et </w:t>
      </w:r>
      <w:proofErr w:type="spellStart"/>
      <w:r w:rsidR="00937B69" w:rsidRPr="00EA0EBA">
        <w:t>sec</w:t>
      </w:r>
      <w:r w:rsidR="00937B69" w:rsidRPr="00EA0EBA">
        <w:t>u</w:t>
      </w:r>
      <w:r w:rsidR="00937B69" w:rsidRPr="00EA0EBA">
        <w:t>rity</w:t>
      </w:r>
      <w:proofErr w:type="spellEnd"/>
      <w:r w:rsidR="00937B69" w:rsidRPr="00EA0EBA">
        <w:t xml:space="preserve"> </w:t>
      </w:r>
      <w:proofErr w:type="spellStart"/>
      <w:r w:rsidR="00937B69" w:rsidRPr="00EA0EBA">
        <w:t>token</w:t>
      </w:r>
      <w:proofErr w:type="spellEnd"/>
      <w:r w:rsidR="00937B69" w:rsidRPr="00EA0EBA">
        <w:t xml:space="preserve"> (SAML Assertion) udstedt af en betroet tredjepart. Et </w:t>
      </w:r>
      <w:proofErr w:type="spellStart"/>
      <w:r w:rsidR="00937B69" w:rsidRPr="00EA0EBA">
        <w:t>security</w:t>
      </w:r>
      <w:proofErr w:type="spellEnd"/>
      <w:r w:rsidR="00937B69" w:rsidRPr="00EA0EBA">
        <w:t xml:space="preserve"> </w:t>
      </w:r>
      <w:proofErr w:type="spellStart"/>
      <w:r w:rsidR="00937B69" w:rsidRPr="00EA0EBA">
        <w:t>token</w:t>
      </w:r>
      <w:proofErr w:type="spellEnd"/>
      <w:r w:rsidR="00937B69" w:rsidRPr="00EA0EBA">
        <w:t xml:space="preserve"> indeholde</w:t>
      </w:r>
      <w:r w:rsidR="00F0187B">
        <w:t>r</w:t>
      </w:r>
      <w:r w:rsidR="00937B69" w:rsidRPr="00EA0EBA">
        <w:t xml:space="preserve"> information om </w:t>
      </w:r>
      <w:r w:rsidR="00CB29DD" w:rsidRPr="00EA0EBA">
        <w:t xml:space="preserve">klientens eller </w:t>
      </w:r>
      <w:r w:rsidR="009E31D7" w:rsidRPr="00EA0EBA">
        <w:t>brugerens</w:t>
      </w:r>
      <w:r w:rsidR="00937B69" w:rsidRPr="00EA0EBA">
        <w:t xml:space="preserve"> identitet samt tildelte rettigheder (fx i form af roller og dataafgrænsninger), og er signeret for at sikre dets autenticitet og integritet.</w:t>
      </w:r>
    </w:p>
    <w:p w14:paraId="3D252E89" w14:textId="7621798E" w:rsidR="00937B69" w:rsidRPr="00EA0EBA" w:rsidRDefault="00937B69" w:rsidP="00937B69">
      <w:pPr>
        <w:spacing w:after="0"/>
      </w:pPr>
      <w:proofErr w:type="spellStart"/>
      <w:r w:rsidRPr="00EA0EBA">
        <w:t>Token</w:t>
      </w:r>
      <w:proofErr w:type="spellEnd"/>
      <w:r w:rsidRPr="00EA0EBA">
        <w:t>-basere</w:t>
      </w:r>
      <w:r w:rsidR="009309D3" w:rsidRPr="00EA0EBA">
        <w:t xml:space="preserve">t </w:t>
      </w:r>
      <w:r w:rsidRPr="00EA0EBA">
        <w:t>adgangsstyring anvendes efterhånden overalt i den offentlige sektor (</w:t>
      </w:r>
      <w:proofErr w:type="spellStart"/>
      <w:r w:rsidRPr="00EA0EBA">
        <w:t>Ne</w:t>
      </w:r>
      <w:r w:rsidRPr="00EA0EBA">
        <w:t>m</w:t>
      </w:r>
      <w:r w:rsidRPr="00EA0EBA">
        <w:t>Log</w:t>
      </w:r>
      <w:proofErr w:type="spellEnd"/>
      <w:r w:rsidRPr="00EA0EBA">
        <w:t>-in, den fælleskommunale rammearkitektur, sundhedsdomænet (SOSI), Danmarks Mi</w:t>
      </w:r>
      <w:r w:rsidRPr="00EA0EBA">
        <w:t>l</w:t>
      </w:r>
      <w:r w:rsidRPr="00EA0EBA">
        <w:t>jøportal, WAYF) og giver en række fordele:</w:t>
      </w:r>
    </w:p>
    <w:p w14:paraId="634383E8" w14:textId="6D914A5A" w:rsidR="00B51A26" w:rsidRPr="00EA0EBA" w:rsidRDefault="00B51A26" w:rsidP="00937B69">
      <w:pPr>
        <w:pStyle w:val="Listeafsnit"/>
        <w:numPr>
          <w:ilvl w:val="0"/>
          <w:numId w:val="10"/>
        </w:numPr>
        <w:tabs>
          <w:tab w:val="clear" w:pos="391"/>
        </w:tabs>
        <w:spacing w:after="0"/>
        <w:ind w:left="714" w:hanging="357"/>
        <w:contextualSpacing w:val="0"/>
      </w:pPr>
      <w:r w:rsidRPr="00EA0EBA">
        <w:t>Modellen er i tråd med de hidtidige strategier for fællesoffentlig brugerstyring.</w:t>
      </w:r>
    </w:p>
    <w:p w14:paraId="567709BF" w14:textId="77777777" w:rsidR="00937B69" w:rsidRPr="00EA0EBA" w:rsidRDefault="00937B69" w:rsidP="00937B69">
      <w:pPr>
        <w:pStyle w:val="Listeafsnit"/>
        <w:numPr>
          <w:ilvl w:val="0"/>
          <w:numId w:val="10"/>
        </w:numPr>
        <w:tabs>
          <w:tab w:val="clear" w:pos="391"/>
        </w:tabs>
        <w:spacing w:after="0"/>
        <w:ind w:left="714" w:hanging="357"/>
        <w:contextualSpacing w:val="0"/>
      </w:pPr>
      <w:r w:rsidRPr="00EA0EBA">
        <w:t>Modellen er teknologi-neutral.</w:t>
      </w:r>
    </w:p>
    <w:p w14:paraId="2FBDC545" w14:textId="06C448A7" w:rsidR="00937B69" w:rsidRPr="00EA0EBA" w:rsidRDefault="00937B69" w:rsidP="00937B69">
      <w:pPr>
        <w:pStyle w:val="Listeafsnit"/>
        <w:numPr>
          <w:ilvl w:val="0"/>
          <w:numId w:val="10"/>
        </w:numPr>
        <w:tabs>
          <w:tab w:val="clear" w:pos="391"/>
        </w:tabs>
        <w:spacing w:after="0"/>
        <w:ind w:left="714" w:hanging="357"/>
        <w:contextualSpacing w:val="0"/>
      </w:pPr>
      <w:r w:rsidRPr="00EA0EBA">
        <w:t>Brugerne kan opnå single sign-on</w:t>
      </w:r>
      <w:r w:rsidR="0082229B" w:rsidRPr="00EA0EBA">
        <w:t xml:space="preserve"> og brugeradministration kan ske lokalt / dece</w:t>
      </w:r>
      <w:r w:rsidR="0082229B" w:rsidRPr="00EA0EBA">
        <w:t>n</w:t>
      </w:r>
      <w:r w:rsidR="0082229B" w:rsidRPr="00EA0EBA">
        <w:t>tralt</w:t>
      </w:r>
      <w:r w:rsidR="005617A0" w:rsidRPr="00EA0EBA">
        <w:t xml:space="preserve"> (</w:t>
      </w:r>
      <w:r w:rsidR="00BE5339" w:rsidRPr="00EA0EBA">
        <w:t xml:space="preserve">dvs. </w:t>
      </w:r>
      <w:r w:rsidR="005617A0" w:rsidRPr="00EA0EBA">
        <w:t>dobbeltadministration kan undgås)</w:t>
      </w:r>
      <w:r w:rsidRPr="00EA0EBA">
        <w:t>.</w:t>
      </w:r>
    </w:p>
    <w:p w14:paraId="1E45BC97" w14:textId="77777777" w:rsidR="00937B69" w:rsidRPr="00EA0EBA" w:rsidRDefault="00937B69" w:rsidP="00937B69">
      <w:pPr>
        <w:pStyle w:val="Listeafsnit"/>
        <w:numPr>
          <w:ilvl w:val="0"/>
          <w:numId w:val="10"/>
        </w:numPr>
        <w:tabs>
          <w:tab w:val="clear" w:pos="391"/>
        </w:tabs>
        <w:spacing w:after="0"/>
        <w:ind w:left="714" w:hanging="357"/>
        <w:contextualSpacing w:val="0"/>
      </w:pPr>
      <w:r w:rsidRPr="00EA0EBA">
        <w:t>Der opnås fleksibilitet i forhold til at kunne sammensætte services og understøtte tværgående scenarier.</w:t>
      </w:r>
    </w:p>
    <w:p w14:paraId="74609C22" w14:textId="77777777" w:rsidR="00937B69" w:rsidRPr="00EA0EBA" w:rsidRDefault="00937B69" w:rsidP="00937B69">
      <w:pPr>
        <w:pStyle w:val="Listeafsnit"/>
        <w:numPr>
          <w:ilvl w:val="0"/>
          <w:numId w:val="10"/>
        </w:numPr>
        <w:tabs>
          <w:tab w:val="clear" w:pos="391"/>
        </w:tabs>
        <w:spacing w:after="0"/>
        <w:ind w:left="714" w:hanging="357"/>
        <w:contextualSpacing w:val="0"/>
      </w:pPr>
      <w:r w:rsidRPr="00EA0EBA">
        <w:t>Der er mulighed for synergi med eksisterende brugerstyringsløsninger – så eksist</w:t>
      </w:r>
      <w:r w:rsidRPr="00EA0EBA">
        <w:t>e</w:t>
      </w:r>
      <w:r w:rsidRPr="00EA0EBA">
        <w:t>rende komponenter til adgangsstyring kan genbruges.</w:t>
      </w:r>
    </w:p>
    <w:p w14:paraId="3952B5CB" w14:textId="24182669" w:rsidR="00937B69" w:rsidRPr="00EA0EBA" w:rsidRDefault="00937B69" w:rsidP="00937B69">
      <w:pPr>
        <w:pStyle w:val="Listeafsnit"/>
        <w:numPr>
          <w:ilvl w:val="0"/>
          <w:numId w:val="10"/>
        </w:numPr>
        <w:tabs>
          <w:tab w:val="clear" w:pos="391"/>
        </w:tabs>
        <w:spacing w:after="0"/>
        <w:ind w:left="714" w:hanging="357"/>
        <w:contextualSpacing w:val="0"/>
      </w:pPr>
      <w:r w:rsidRPr="00EA0EBA">
        <w:t>Adgangen til services styres ud fra en rolle-baseret model.</w:t>
      </w:r>
    </w:p>
    <w:p w14:paraId="351506E3" w14:textId="609A6BF2" w:rsidR="00937B69" w:rsidRPr="00EA0EBA" w:rsidRDefault="00937B69" w:rsidP="00937B69">
      <w:pPr>
        <w:pStyle w:val="Listeafsnit"/>
        <w:numPr>
          <w:ilvl w:val="0"/>
          <w:numId w:val="10"/>
        </w:numPr>
        <w:tabs>
          <w:tab w:val="clear" w:pos="391"/>
        </w:tabs>
        <w:spacing w:after="0"/>
        <w:ind w:left="714" w:hanging="357"/>
        <w:contextualSpacing w:val="0"/>
      </w:pPr>
      <w:r w:rsidRPr="00EA0EBA">
        <w:lastRenderedPageBreak/>
        <w:t xml:space="preserve">Arkitekturen </w:t>
      </w:r>
      <w:r w:rsidR="00F13B28" w:rsidRPr="00EA0EBA">
        <w:t xml:space="preserve">opnår </w:t>
      </w:r>
      <w:r w:rsidRPr="00EA0EBA">
        <w:t>en løs kobling mellem udbydere af services og administrationen af adgange.</w:t>
      </w:r>
    </w:p>
    <w:p w14:paraId="02B5F9A7" w14:textId="274835DA" w:rsidR="00937B69" w:rsidRPr="00EA0EBA" w:rsidRDefault="00952CC0" w:rsidP="00937B69">
      <w:pPr>
        <w:spacing w:before="240" w:after="0"/>
      </w:pPr>
      <w:r w:rsidRPr="00EA0EBA">
        <w:t xml:space="preserve">Security </w:t>
      </w:r>
      <w:proofErr w:type="spellStart"/>
      <w:r w:rsidRPr="00EA0EBA">
        <w:t>tokens</w:t>
      </w:r>
      <w:proofErr w:type="spellEnd"/>
      <w:r w:rsidRPr="00EA0EBA">
        <w:t xml:space="preserve"> kan udstedes til enten en personbruger eller en systembruger (se Appendiks A for detaljer). </w:t>
      </w:r>
      <w:r w:rsidR="00937B69" w:rsidRPr="00EA0EBA">
        <w:t>Forskellen mellem disse er primært, hvor og hvordan brugerstyringen for</w:t>
      </w:r>
      <w:r w:rsidR="00937B69" w:rsidRPr="00EA0EBA">
        <w:t>e</w:t>
      </w:r>
      <w:r w:rsidR="00937B69" w:rsidRPr="00EA0EBA">
        <w:t>tages hhv. hvilket system</w:t>
      </w:r>
      <w:r w:rsidR="008D279F" w:rsidRPr="00EA0EBA">
        <w:t>,</w:t>
      </w:r>
      <w:r w:rsidR="00937B69" w:rsidRPr="00EA0EBA">
        <w:t xml:space="preserve"> der har ansvaret for, at brugerne kun får adgang til de funktioner og data, de er berettiget til. </w:t>
      </w:r>
      <w:r w:rsidR="00A1148E" w:rsidRPr="00EA0EBA">
        <w:t xml:space="preserve">Personbrugermodellen opfattes normalt som den </w:t>
      </w:r>
      <w:r w:rsidR="00937B69" w:rsidRPr="00EA0EBA">
        <w:t>mest ideelle</w:t>
      </w:r>
      <w:r w:rsidR="00A1148E" w:rsidRPr="00EA0EBA">
        <w:t xml:space="preserve"> (og moderne)</w:t>
      </w:r>
      <w:r w:rsidR="00937B69" w:rsidRPr="00EA0EBA">
        <w:t xml:space="preserve">, men </w:t>
      </w:r>
      <w:r w:rsidR="00482CD6" w:rsidRPr="00EA0EBA">
        <w:t xml:space="preserve">er </w:t>
      </w:r>
      <w:r w:rsidR="00937B69" w:rsidRPr="00EA0EBA">
        <w:t>samtidig også den mest komplekse, idet den kræver, at alle perso</w:t>
      </w:r>
      <w:r w:rsidR="00937B69" w:rsidRPr="00EA0EBA">
        <w:t>n</w:t>
      </w:r>
      <w:r w:rsidR="00937B69" w:rsidRPr="00EA0EBA">
        <w:t>brugere oprettes med dertil knyttede rettigheder.</w:t>
      </w:r>
    </w:p>
    <w:p w14:paraId="5705E80A" w14:textId="77777777" w:rsidR="00937B69" w:rsidRPr="00EA0EBA" w:rsidRDefault="00937B69" w:rsidP="00937B69"/>
    <w:p w14:paraId="66FDBC68" w14:textId="77777777" w:rsidR="00423A26" w:rsidRPr="00EA0EBA" w:rsidRDefault="00423A26" w:rsidP="00423A26">
      <w:pPr>
        <w:pStyle w:val="Overskrift2"/>
      </w:pPr>
      <w:bookmarkStart w:id="19" w:name="_Toc264827696"/>
      <w:r w:rsidRPr="00EA0EBA">
        <w:t>Antagelser og hypoteser</w:t>
      </w:r>
      <w:bookmarkEnd w:id="19"/>
    </w:p>
    <w:p w14:paraId="2F31DD0A" w14:textId="72C8571F" w:rsidR="00423A26" w:rsidRPr="00EA0EBA" w:rsidRDefault="00D26FD8" w:rsidP="00423A26">
      <w:r w:rsidRPr="00EA0EBA">
        <w:t xml:space="preserve">Der ligger en række </w:t>
      </w:r>
      <w:r w:rsidR="00423A26" w:rsidRPr="00EA0EBA">
        <w:t>antagelser</w:t>
      </w:r>
      <w:r w:rsidRPr="00EA0EBA">
        <w:t xml:space="preserve"> og hypoteser </w:t>
      </w:r>
      <w:r w:rsidR="0086332D" w:rsidRPr="00EA0EBA">
        <w:t xml:space="preserve">til grund for den foreslåede udmøntning af den </w:t>
      </w:r>
      <w:proofErr w:type="spellStart"/>
      <w:r w:rsidR="0086332D" w:rsidRPr="00EA0EBA">
        <w:t>token</w:t>
      </w:r>
      <w:proofErr w:type="spellEnd"/>
      <w:r w:rsidR="0086332D" w:rsidRPr="00EA0EBA">
        <w:t>-baserede model</w:t>
      </w:r>
      <w:r w:rsidR="00423A26" w:rsidRPr="00EA0EBA">
        <w:t>:</w:t>
      </w:r>
    </w:p>
    <w:p w14:paraId="26F9A638" w14:textId="77777777" w:rsidR="00423A26" w:rsidRPr="00EA0EBA" w:rsidRDefault="00423A26" w:rsidP="00D63190">
      <w:pPr>
        <w:pStyle w:val="Listeafsnit"/>
        <w:numPr>
          <w:ilvl w:val="0"/>
          <w:numId w:val="16"/>
        </w:numPr>
      </w:pPr>
      <w:r w:rsidRPr="00EA0EBA">
        <w:t>Der er behov for, at brugerkataloger og brugerautentifikation er løst-koblede ko</w:t>
      </w:r>
      <w:r w:rsidRPr="00EA0EBA">
        <w:t>m</w:t>
      </w:r>
      <w:r w:rsidRPr="00EA0EBA">
        <w:t>ponenter, som ikke indbygges i de enkelte brugerflader/klienter. På den måde kan brugerne opnå single sign-on til forskellige enkelte klienter, og man undgår at skulle administrere brugerne mere end ét sted.</w:t>
      </w:r>
    </w:p>
    <w:p w14:paraId="6417D304" w14:textId="01072E14" w:rsidR="008D279F" w:rsidRPr="00EA0EBA" w:rsidRDefault="008D279F" w:rsidP="00D63190">
      <w:pPr>
        <w:pStyle w:val="Listeafsnit"/>
        <w:numPr>
          <w:ilvl w:val="0"/>
          <w:numId w:val="16"/>
        </w:numPr>
      </w:pPr>
      <w:r w:rsidRPr="00EA0EBA">
        <w:t xml:space="preserve">Adgangsstyring </w:t>
      </w:r>
      <w:proofErr w:type="spellStart"/>
      <w:r w:rsidRPr="00EA0EBA">
        <w:t>ifm</w:t>
      </w:r>
      <w:proofErr w:type="spellEnd"/>
      <w:r w:rsidRPr="00EA0EBA">
        <w:t>. tværgående kald af ajourføringsservices kan håndteres via en ”grovkornet” sikkerhedsmodel baseret på nogle statiske roller suppleret med få d</w:t>
      </w:r>
      <w:r w:rsidRPr="00EA0EBA">
        <w:t>a</w:t>
      </w:r>
      <w:r w:rsidRPr="00EA0EBA">
        <w:t>taafgrænsninger.</w:t>
      </w:r>
    </w:p>
    <w:p w14:paraId="526A8729" w14:textId="347E83C6" w:rsidR="00423A26" w:rsidRPr="00EA0EBA" w:rsidRDefault="00423A26" w:rsidP="00D63190">
      <w:pPr>
        <w:pStyle w:val="Listeafsnit"/>
        <w:numPr>
          <w:ilvl w:val="0"/>
          <w:numId w:val="16"/>
        </w:numPr>
      </w:pPr>
      <w:r w:rsidRPr="00EA0EBA">
        <w:t xml:space="preserve">Systembrugermodellen (se appendiks A) har det umiddelbart bedste </w:t>
      </w:r>
      <w:proofErr w:type="spellStart"/>
      <w:r w:rsidRPr="00EA0EBA">
        <w:t>fit</w:t>
      </w:r>
      <w:proofErr w:type="spellEnd"/>
      <w:r w:rsidRPr="00EA0EBA">
        <w:t xml:space="preserve"> med det n</w:t>
      </w:r>
      <w:r w:rsidRPr="00EA0EBA">
        <w:t>u</w:t>
      </w:r>
      <w:r w:rsidRPr="00EA0EBA">
        <w:t xml:space="preserve">værende systemlandskab og vurderes derfor at kunne give den hurtigste / billigste implementering. Der er dog fordele ved personbrugermodellen, som </w:t>
      </w:r>
      <w:r w:rsidR="007E7164">
        <w:t>skal</w:t>
      </w:r>
      <w:r w:rsidRPr="00EA0EBA">
        <w:t xml:space="preserve"> kunne bruges på sigt </w:t>
      </w:r>
      <w:r w:rsidR="003747E6" w:rsidRPr="00EA0EBA">
        <w:t xml:space="preserve">parallelt </w:t>
      </w:r>
      <w:r w:rsidRPr="00EA0EBA">
        <w:t>med systembrugermodellen.</w:t>
      </w:r>
    </w:p>
    <w:p w14:paraId="56AF3140" w14:textId="24C27F1A" w:rsidR="00FA1DCF" w:rsidRPr="00EA0EBA" w:rsidRDefault="00D61359" w:rsidP="00251D96">
      <w:pPr>
        <w:pStyle w:val="Listeafsnit"/>
        <w:numPr>
          <w:ilvl w:val="0"/>
          <w:numId w:val="16"/>
        </w:numPr>
      </w:pPr>
      <w:r w:rsidRPr="00EA0EBA">
        <w:t xml:space="preserve">Der </w:t>
      </w:r>
      <w:r w:rsidR="007E7164">
        <w:t>skal</w:t>
      </w:r>
      <w:r w:rsidRPr="00EA0EBA">
        <w:t xml:space="preserve"> ske</w:t>
      </w:r>
      <w:r w:rsidR="00423A26" w:rsidRPr="00EA0EBA">
        <w:t xml:space="preserve"> en forberedelse af infrastrukturen, så man senere kan overgå til pe</w:t>
      </w:r>
      <w:r w:rsidR="00423A26" w:rsidRPr="00EA0EBA">
        <w:t>r</w:t>
      </w:r>
      <w:r w:rsidR="00423A26" w:rsidRPr="00EA0EBA">
        <w:t>sonbrugermodellen (fase 2) uden store konsekvenser</w:t>
      </w:r>
      <w:r w:rsidR="0044630B" w:rsidRPr="00EA0EBA">
        <w:t xml:space="preserve">. Der skal med andre ord </w:t>
      </w:r>
      <w:r w:rsidR="00423A26" w:rsidRPr="00EA0EBA">
        <w:t>tages højde for</w:t>
      </w:r>
      <w:r w:rsidR="0044630B" w:rsidRPr="00EA0EBA">
        <w:t xml:space="preserve"> denne transition</w:t>
      </w:r>
      <w:r w:rsidR="00423A26" w:rsidRPr="00EA0EBA">
        <w:t xml:space="preserve"> i kravspecifikati</w:t>
      </w:r>
      <w:r w:rsidR="0044630B" w:rsidRPr="00EA0EBA">
        <w:t>oner og arkitektur</w:t>
      </w:r>
      <w:r w:rsidR="00423A26" w:rsidRPr="00EA0EBA">
        <w:t>.</w:t>
      </w:r>
      <w:r w:rsidR="00FA1DCF" w:rsidRPr="00EA0EBA">
        <w:br/>
      </w:r>
    </w:p>
    <w:p w14:paraId="668EDBAB" w14:textId="5EE01C6C" w:rsidR="00FA1DCF" w:rsidRPr="00EA0EBA" w:rsidRDefault="00251D96" w:rsidP="00251D96">
      <w:pPr>
        <w:pStyle w:val="Overskrift2"/>
      </w:pPr>
      <w:bookmarkStart w:id="20" w:name="_Toc264827697"/>
      <w:r w:rsidRPr="00EA0EBA">
        <w:t>Løsningsmodel fase 1</w:t>
      </w:r>
      <w:bookmarkEnd w:id="20"/>
    </w:p>
    <w:p w14:paraId="4C91FD48" w14:textId="06724061" w:rsidR="00B952D7" w:rsidRPr="00EA0EBA" w:rsidRDefault="00B952D7" w:rsidP="00251D96">
      <w:r w:rsidRPr="00EA0EBA">
        <w:t>I den første fase</w:t>
      </w:r>
      <w:r w:rsidR="00BE69F6" w:rsidRPr="00EA0EBA">
        <w:t xml:space="preserve"> af løsning</w:t>
      </w:r>
      <w:r w:rsidR="002614EB" w:rsidRPr="00EA0EBA">
        <w:t>en</w:t>
      </w:r>
      <w:r w:rsidR="00BE69F6" w:rsidRPr="00EA0EBA">
        <w:t xml:space="preserve"> indføres selvstændige, løst-koblede brugerkataloger samt en </w:t>
      </w:r>
      <w:proofErr w:type="spellStart"/>
      <w:r w:rsidR="00BE69F6" w:rsidRPr="00EA0EBA">
        <w:t>token</w:t>
      </w:r>
      <w:proofErr w:type="spellEnd"/>
      <w:r w:rsidR="00BE69F6" w:rsidRPr="00EA0EBA">
        <w:t>-baseret systembrugermodel</w:t>
      </w:r>
      <w:r w:rsidR="00BB696D" w:rsidRPr="00EA0EBA">
        <w:t xml:space="preserve"> for servicekald</w:t>
      </w:r>
      <w:r w:rsidR="00BE69F6" w:rsidRPr="00EA0EBA">
        <w:t xml:space="preserve">. </w:t>
      </w:r>
      <w:r w:rsidR="00C27377" w:rsidRPr="00EA0EBA">
        <w:t xml:space="preserve">Endvidere </w:t>
      </w:r>
      <w:r w:rsidR="00FD0802" w:rsidRPr="00EA0EBA">
        <w:t>genbruges</w:t>
      </w:r>
      <w:r w:rsidR="00C27377" w:rsidRPr="00EA0EBA">
        <w:t xml:space="preserve"> en række eksist</w:t>
      </w:r>
      <w:r w:rsidR="00C27377" w:rsidRPr="00EA0EBA">
        <w:t>e</w:t>
      </w:r>
      <w:r w:rsidR="00C27377" w:rsidRPr="00EA0EBA">
        <w:t xml:space="preserve">rende fællesoffentlige brugerstyringskomponenter. </w:t>
      </w:r>
      <w:r w:rsidR="00BE69F6" w:rsidRPr="00EA0EBA">
        <w:t xml:space="preserve">De vigtigste </w:t>
      </w:r>
      <w:r w:rsidR="000853A9" w:rsidRPr="00EA0EBA">
        <w:t>principper</w:t>
      </w:r>
      <w:r w:rsidR="00BE69F6" w:rsidRPr="00EA0EBA">
        <w:t xml:space="preserve"> ved løsningsm</w:t>
      </w:r>
      <w:r w:rsidR="00BE69F6" w:rsidRPr="00EA0EBA">
        <w:t>o</w:t>
      </w:r>
      <w:r w:rsidR="00BE69F6" w:rsidRPr="00EA0EBA">
        <w:t xml:space="preserve">dellen er </w:t>
      </w:r>
      <w:r w:rsidR="002614EB" w:rsidRPr="00EA0EBA">
        <w:t xml:space="preserve">dermed </w:t>
      </w:r>
      <w:r w:rsidR="00BE69F6" w:rsidRPr="00EA0EBA">
        <w:t>flg</w:t>
      </w:r>
      <w:r w:rsidR="001A3DBD" w:rsidRPr="00EA0EBA">
        <w:t>.</w:t>
      </w:r>
      <w:r w:rsidR="00BE69F6" w:rsidRPr="00EA0EBA">
        <w:t>:</w:t>
      </w:r>
    </w:p>
    <w:p w14:paraId="5F6E0AB4" w14:textId="0117E918" w:rsidR="00037C2F" w:rsidRPr="00EA0EBA" w:rsidRDefault="00BE69F6" w:rsidP="00D63190">
      <w:pPr>
        <w:pStyle w:val="Listeafsnit"/>
        <w:numPr>
          <w:ilvl w:val="0"/>
          <w:numId w:val="17"/>
        </w:numPr>
      </w:pPr>
      <w:r w:rsidRPr="00EA0EBA">
        <w:t xml:space="preserve">Brugerne vedligeholdes i </w:t>
      </w:r>
      <w:r w:rsidR="000B3CC2" w:rsidRPr="00EA0EBA">
        <w:t>decentrale</w:t>
      </w:r>
      <w:r w:rsidRPr="00EA0EBA">
        <w:t xml:space="preserve"> brugerkataloger hos de autoritative myndigh</w:t>
      </w:r>
      <w:r w:rsidRPr="00EA0EBA">
        <w:t>e</w:t>
      </w:r>
      <w:r w:rsidRPr="00EA0EBA">
        <w:t xml:space="preserve">der, hvor de er ansat, eller hvor adgangen </w:t>
      </w:r>
      <w:r w:rsidR="00560B80" w:rsidRPr="00EA0EBA">
        <w:t xml:space="preserve">for eksterne </w:t>
      </w:r>
      <w:r w:rsidR="007B0F58" w:rsidRPr="00EA0EBA">
        <w:t xml:space="preserve">naturligt </w:t>
      </w:r>
      <w:r w:rsidRPr="00EA0EBA">
        <w:t xml:space="preserve">administreres. </w:t>
      </w:r>
      <w:r w:rsidR="00F07420" w:rsidRPr="00EA0EBA">
        <w:t>Dette kan eksempelvis være kommun</w:t>
      </w:r>
      <w:r w:rsidR="00BE5339" w:rsidRPr="00EA0EBA">
        <w:t xml:space="preserve">ernes egne </w:t>
      </w:r>
      <w:r w:rsidR="00F07420" w:rsidRPr="00EA0EBA">
        <w:t>brugerkataloger, et GST brugerkatalog med beskikkede landinspektører</w:t>
      </w:r>
      <w:r w:rsidR="001D318F" w:rsidRPr="00EA0EBA">
        <w:t xml:space="preserve">, et brugerkatalog hos en myndighed med interne </w:t>
      </w:r>
      <w:r w:rsidR="005B7F33" w:rsidRPr="00EA0EBA">
        <w:t>myndigheds</w:t>
      </w:r>
      <w:r w:rsidR="001D318F" w:rsidRPr="00EA0EBA">
        <w:t>brugere</w:t>
      </w:r>
      <w:r w:rsidR="00F07420" w:rsidRPr="00EA0EBA">
        <w:t xml:space="preserve"> etc.  </w:t>
      </w:r>
    </w:p>
    <w:p w14:paraId="39A640FB" w14:textId="1B9D929B" w:rsidR="008A4AB7" w:rsidRPr="00EA0EBA" w:rsidRDefault="008A4AB7" w:rsidP="00D63190">
      <w:pPr>
        <w:pStyle w:val="Listeafsnit"/>
        <w:numPr>
          <w:ilvl w:val="1"/>
          <w:numId w:val="17"/>
        </w:numPr>
      </w:pPr>
      <w:r w:rsidRPr="00EA0EBA">
        <w:t>Hvis der i forbindelse med det lokale brugerkatalog er mulighed for bruge</w:t>
      </w:r>
      <w:r w:rsidRPr="00EA0EBA">
        <w:t>r</w:t>
      </w:r>
      <w:r w:rsidRPr="00EA0EBA">
        <w:t xml:space="preserve">autentifikation (fx via brugernavn og kodeord), udstilles dette som </w:t>
      </w:r>
      <w:r w:rsidR="00BE69F6" w:rsidRPr="00EA0EBA">
        <w:t>en SAML-baseret Identity Provider</w:t>
      </w:r>
      <w:r w:rsidRPr="00EA0EBA">
        <w:t xml:space="preserve"> service</w:t>
      </w:r>
      <w:r w:rsidR="00851D60" w:rsidRPr="00EA0EBA">
        <w:t xml:space="preserve"> til de klienter, som </w:t>
      </w:r>
      <w:r w:rsidR="001C5D32" w:rsidRPr="00EA0EBA">
        <w:t>servicerer</w:t>
      </w:r>
      <w:r w:rsidR="00851D60" w:rsidRPr="00EA0EBA">
        <w:t xml:space="preserve"> de pågældende brugere</w:t>
      </w:r>
      <w:r w:rsidRPr="00EA0EBA">
        <w:t xml:space="preserve">. </w:t>
      </w:r>
      <w:r w:rsidR="00F467D7" w:rsidRPr="00EA0EBA">
        <w:t xml:space="preserve">Identity </w:t>
      </w:r>
      <w:proofErr w:type="spellStart"/>
      <w:r w:rsidR="00F467D7" w:rsidRPr="00EA0EBA">
        <w:t>Provideren</w:t>
      </w:r>
      <w:proofErr w:type="spellEnd"/>
      <w:r w:rsidR="00F467D7" w:rsidRPr="00EA0EBA">
        <w:t xml:space="preserve"> </w:t>
      </w:r>
      <w:r w:rsidR="00851D60" w:rsidRPr="00EA0EBA">
        <w:t>skal autentificere brugerne, og u</w:t>
      </w:r>
      <w:r w:rsidR="00851D60" w:rsidRPr="00EA0EBA">
        <w:t>d</w:t>
      </w:r>
      <w:r w:rsidR="00851D60" w:rsidRPr="00EA0EBA">
        <w:t xml:space="preserve">stille deres roller for klienterne via udstedte </w:t>
      </w:r>
      <w:proofErr w:type="spellStart"/>
      <w:r w:rsidR="00851D60" w:rsidRPr="00EA0EBA">
        <w:t>security</w:t>
      </w:r>
      <w:proofErr w:type="spellEnd"/>
      <w:r w:rsidR="00851D60" w:rsidRPr="00EA0EBA">
        <w:t xml:space="preserve"> </w:t>
      </w:r>
      <w:proofErr w:type="spellStart"/>
      <w:r w:rsidR="00851D60" w:rsidRPr="00EA0EBA">
        <w:t>tokens</w:t>
      </w:r>
      <w:proofErr w:type="spellEnd"/>
      <w:r w:rsidR="00851D60" w:rsidRPr="00EA0EBA">
        <w:t>.</w:t>
      </w:r>
    </w:p>
    <w:p w14:paraId="0333DC42" w14:textId="1F7079AE" w:rsidR="008A4AB7" w:rsidRPr="00EA0EBA" w:rsidRDefault="008A4AB7" w:rsidP="00D63190">
      <w:pPr>
        <w:pStyle w:val="Listeafsnit"/>
        <w:numPr>
          <w:ilvl w:val="1"/>
          <w:numId w:val="17"/>
        </w:numPr>
      </w:pPr>
      <w:r w:rsidRPr="00EA0EBA">
        <w:t xml:space="preserve">For brugere, der autentificeres via </w:t>
      </w:r>
      <w:proofErr w:type="spellStart"/>
      <w:r w:rsidR="00A87A56" w:rsidRPr="00EA0EBA">
        <w:t>NemID</w:t>
      </w:r>
      <w:proofErr w:type="spellEnd"/>
      <w:r w:rsidR="00A87A56" w:rsidRPr="00EA0EBA">
        <w:t xml:space="preserve"> eller </w:t>
      </w:r>
      <w:r w:rsidRPr="00EA0EBA">
        <w:t>OCES certifikater</w:t>
      </w:r>
      <w:r w:rsidR="00851D60" w:rsidRPr="00EA0EBA">
        <w:t xml:space="preserve"> (</w:t>
      </w:r>
      <w:r w:rsidRPr="00EA0EBA">
        <w:t>fx bo</w:t>
      </w:r>
      <w:r w:rsidRPr="00EA0EBA">
        <w:t>r</w:t>
      </w:r>
      <w:r w:rsidRPr="00EA0EBA">
        <w:t>gere og landinspektører</w:t>
      </w:r>
      <w:r w:rsidR="00851D60" w:rsidRPr="00EA0EBA">
        <w:t>)</w:t>
      </w:r>
      <w:r w:rsidRPr="00EA0EBA">
        <w:t xml:space="preserve">, benyttes </w:t>
      </w:r>
      <w:proofErr w:type="spellStart"/>
      <w:r w:rsidRPr="00EA0EBA">
        <w:t>NemLog</w:t>
      </w:r>
      <w:proofErr w:type="spellEnd"/>
      <w:r w:rsidRPr="00EA0EBA">
        <w:t xml:space="preserve">-in som SAML baseret Identity Provider. Her kan et lokalt brugerkatalog supplere </w:t>
      </w:r>
      <w:r w:rsidR="00FE4B84" w:rsidRPr="00EA0EBA">
        <w:t xml:space="preserve">brugerens </w:t>
      </w:r>
      <w:r w:rsidR="00463F16" w:rsidRPr="00EA0EBA">
        <w:t>centralt u</w:t>
      </w:r>
      <w:r w:rsidR="00463F16" w:rsidRPr="00EA0EBA">
        <w:t>d</w:t>
      </w:r>
      <w:r w:rsidR="00463F16" w:rsidRPr="00EA0EBA">
        <w:t xml:space="preserve">stedte </w:t>
      </w:r>
      <w:proofErr w:type="spellStart"/>
      <w:r w:rsidR="00FE4B84" w:rsidRPr="00EA0EBA">
        <w:t>token</w:t>
      </w:r>
      <w:proofErr w:type="spellEnd"/>
      <w:r w:rsidR="00FE4B84" w:rsidRPr="00EA0EBA">
        <w:t xml:space="preserve"> </w:t>
      </w:r>
      <w:r w:rsidR="00463F16" w:rsidRPr="00EA0EBA">
        <w:t xml:space="preserve">fra </w:t>
      </w:r>
      <w:proofErr w:type="spellStart"/>
      <w:r w:rsidR="00463F16" w:rsidRPr="00EA0EBA">
        <w:t>NemLog</w:t>
      </w:r>
      <w:proofErr w:type="spellEnd"/>
      <w:r w:rsidR="00463F16" w:rsidRPr="00EA0EBA">
        <w:t xml:space="preserve">-in </w:t>
      </w:r>
      <w:r w:rsidRPr="00EA0EBA">
        <w:t xml:space="preserve">med </w:t>
      </w:r>
      <w:r w:rsidR="00851D60" w:rsidRPr="00EA0EBA">
        <w:t>andre attributter, der vedligeholdes lokal</w:t>
      </w:r>
      <w:r w:rsidR="00377352" w:rsidRPr="00EA0EBA">
        <w:t xml:space="preserve">t </w:t>
      </w:r>
      <w:r w:rsidR="00A87A56" w:rsidRPr="00EA0EBA">
        <w:lastRenderedPageBreak/>
        <w:t>(fx katalog over beskikkede landinspektører)</w:t>
      </w:r>
      <w:r w:rsidRPr="00EA0EBA">
        <w:t xml:space="preserve">. </w:t>
      </w:r>
      <w:r w:rsidR="00037C2F" w:rsidRPr="00EA0EBA">
        <w:t xml:space="preserve">Hvis </w:t>
      </w:r>
      <w:r w:rsidR="00C27377" w:rsidRPr="00EA0EBA">
        <w:t xml:space="preserve">det lokale </w:t>
      </w:r>
      <w:r w:rsidR="00037C2F" w:rsidRPr="00EA0EBA">
        <w:t>brugerkatalo</w:t>
      </w:r>
      <w:r w:rsidR="00C27377" w:rsidRPr="00EA0EBA">
        <w:t>g</w:t>
      </w:r>
      <w:r w:rsidR="00037C2F" w:rsidRPr="00EA0EBA">
        <w:t xml:space="preserve"> anvendes af mere end én klient</w:t>
      </w:r>
      <w:r w:rsidR="00C27377" w:rsidRPr="00EA0EBA">
        <w:t>,</w:t>
      </w:r>
      <w:r w:rsidR="00037C2F" w:rsidRPr="00EA0EBA">
        <w:t xml:space="preserve"> </w:t>
      </w:r>
      <w:r w:rsidR="007E7164">
        <w:t>skal</w:t>
      </w:r>
      <w:r w:rsidR="00037C2F" w:rsidRPr="00EA0EBA">
        <w:t xml:space="preserve"> det udstilles som en SAML </w:t>
      </w:r>
      <w:proofErr w:type="spellStart"/>
      <w:r w:rsidR="00037C2F" w:rsidRPr="00EA0EBA">
        <w:t>Attribute</w:t>
      </w:r>
      <w:proofErr w:type="spellEnd"/>
      <w:r w:rsidR="00037C2F" w:rsidRPr="00EA0EBA">
        <w:t xml:space="preserve"> Provider, så det kan genbruges via en åben snitflade.</w:t>
      </w:r>
    </w:p>
    <w:p w14:paraId="04298C52" w14:textId="77957750" w:rsidR="00B952D7" w:rsidRPr="00EA0EBA" w:rsidRDefault="00BE69F6" w:rsidP="00D63190">
      <w:pPr>
        <w:pStyle w:val="Listeafsnit"/>
        <w:numPr>
          <w:ilvl w:val="1"/>
          <w:numId w:val="17"/>
        </w:numPr>
      </w:pPr>
      <w:r w:rsidRPr="00EA0EBA">
        <w:t>Brugeradministrati</w:t>
      </w:r>
      <w:r w:rsidR="009C027E" w:rsidRPr="00EA0EBA">
        <w:t>on og -autentifi</w:t>
      </w:r>
      <w:r w:rsidRPr="00EA0EBA">
        <w:t>kation flyttes dermed ud af klienterne, så de kan genbruges på tværs</w:t>
      </w:r>
      <w:r w:rsidR="009C027E" w:rsidRPr="00EA0EBA">
        <w:t xml:space="preserve"> af </w:t>
      </w:r>
      <w:r w:rsidR="005A7D32" w:rsidRPr="00EA0EBA">
        <w:t>infrastrukturen</w:t>
      </w:r>
      <w:r w:rsidRPr="00EA0EBA">
        <w:t>.</w:t>
      </w:r>
    </w:p>
    <w:p w14:paraId="0BBA02AC" w14:textId="3C0840CC" w:rsidR="00616A98" w:rsidRPr="00EA0EBA" w:rsidRDefault="00B36CF4" w:rsidP="00D63190">
      <w:pPr>
        <w:pStyle w:val="Listeafsnit"/>
        <w:numPr>
          <w:ilvl w:val="0"/>
          <w:numId w:val="17"/>
        </w:numPr>
      </w:pPr>
      <w:r w:rsidRPr="00EA0EBA">
        <w:t>Kl</w:t>
      </w:r>
      <w:r w:rsidR="00616A98" w:rsidRPr="00EA0EBA">
        <w:t>ienter med behov for fuldmagter</w:t>
      </w:r>
      <w:r w:rsidRPr="00EA0EBA">
        <w:t xml:space="preserve"> </w:t>
      </w:r>
      <w:r w:rsidR="007E7164">
        <w:t>skal</w:t>
      </w:r>
      <w:r w:rsidRPr="00EA0EBA">
        <w:t xml:space="preserve"> anvende </w:t>
      </w:r>
      <w:proofErr w:type="spellStart"/>
      <w:r w:rsidRPr="00EA0EBA">
        <w:t>NemLog-in’s</w:t>
      </w:r>
      <w:proofErr w:type="spellEnd"/>
      <w:r w:rsidRPr="00EA0EBA">
        <w:t xml:space="preserve"> fuldmagtsløsninger (hhv. borger- og erhvervsfuldmagt), for brugerne </w:t>
      </w:r>
      <w:r w:rsidR="00616A98" w:rsidRPr="00EA0EBA">
        <w:t xml:space="preserve">med </w:t>
      </w:r>
      <w:proofErr w:type="spellStart"/>
      <w:r w:rsidR="00616A98" w:rsidRPr="00EA0EBA">
        <w:t>NemID</w:t>
      </w:r>
      <w:proofErr w:type="spellEnd"/>
      <w:r w:rsidR="00616A98" w:rsidRPr="00EA0EBA">
        <w:t xml:space="preserve"> / OCES certifikat</w:t>
      </w:r>
      <w:r w:rsidRPr="00EA0EBA">
        <w:t>.</w:t>
      </w:r>
      <w:r w:rsidR="002B1998" w:rsidRPr="00EA0EBA">
        <w:t xml:space="preserve"> Herved undgår klienterne </w:t>
      </w:r>
      <w:r w:rsidR="000B4813" w:rsidRPr="00EA0EBA">
        <w:t xml:space="preserve">selv </w:t>
      </w:r>
      <w:r w:rsidR="002B1998" w:rsidRPr="00EA0EBA">
        <w:t>at etablere fuldmagtsfunktionalitet.</w:t>
      </w:r>
    </w:p>
    <w:p w14:paraId="703DEEAC" w14:textId="630F77EB" w:rsidR="00B36CF4" w:rsidRPr="00EA0EBA" w:rsidRDefault="00616A98" w:rsidP="00D63190">
      <w:pPr>
        <w:pStyle w:val="Listeafsnit"/>
        <w:numPr>
          <w:ilvl w:val="0"/>
          <w:numId w:val="17"/>
        </w:numPr>
      </w:pPr>
      <w:r w:rsidRPr="00EA0EBA">
        <w:t xml:space="preserve">Klienter med behov for signering </w:t>
      </w:r>
      <w:r w:rsidR="007E7164">
        <w:t>skal</w:t>
      </w:r>
      <w:r w:rsidRPr="00EA0EBA">
        <w:t xml:space="preserve"> anvende </w:t>
      </w:r>
      <w:proofErr w:type="spellStart"/>
      <w:r w:rsidRPr="00EA0EBA">
        <w:t>NemLog-in’s</w:t>
      </w:r>
      <w:proofErr w:type="spellEnd"/>
      <w:r w:rsidRPr="00EA0EBA">
        <w:t xml:space="preserve"> signeringstjeneste</w:t>
      </w:r>
      <w:r w:rsidR="00B36CF4" w:rsidRPr="00EA0EBA">
        <w:t xml:space="preserve"> </w:t>
      </w:r>
      <w:r w:rsidRPr="00EA0EBA">
        <w:t xml:space="preserve">for brugere med </w:t>
      </w:r>
      <w:proofErr w:type="spellStart"/>
      <w:r w:rsidRPr="00EA0EBA">
        <w:t>NemID</w:t>
      </w:r>
      <w:proofErr w:type="spellEnd"/>
      <w:r w:rsidRPr="00EA0EBA">
        <w:t xml:space="preserve"> / OCES certifikat.</w:t>
      </w:r>
      <w:r w:rsidR="00D15B7E" w:rsidRPr="00EA0EBA">
        <w:t xml:space="preserve"> Herved undgår klienterne at etablere egen signeringskomponent.</w:t>
      </w:r>
    </w:p>
    <w:p w14:paraId="1CE885DF" w14:textId="195B41EE" w:rsidR="00BB09EF" w:rsidRPr="00EA0EBA" w:rsidRDefault="00F91BDD" w:rsidP="00D63190">
      <w:pPr>
        <w:pStyle w:val="Listeafsnit"/>
        <w:numPr>
          <w:ilvl w:val="0"/>
          <w:numId w:val="17"/>
        </w:numPr>
      </w:pPr>
      <w:r w:rsidRPr="00EA0EBA">
        <w:t>Hvis der er brugerroller</w:t>
      </w:r>
      <w:r w:rsidR="00C27377" w:rsidRPr="00EA0EBA">
        <w:t>, som administreres af de</w:t>
      </w:r>
      <w:r w:rsidR="00BB09EF" w:rsidRPr="00EA0EBA">
        <w:t xml:space="preserve"> enkelte brugerorganisationer </w:t>
      </w:r>
      <w:r w:rsidR="00896204" w:rsidRPr="00EA0EBA">
        <w:t xml:space="preserve">ved en delegeret model </w:t>
      </w:r>
      <w:r w:rsidR="00D83013" w:rsidRPr="00EA0EBA">
        <w:t xml:space="preserve">i stedet for centralt </w:t>
      </w:r>
      <w:r w:rsidR="00BB09EF" w:rsidRPr="00EA0EBA">
        <w:t xml:space="preserve">(fx landinspektørers assistenter), </w:t>
      </w:r>
      <w:r w:rsidR="007E7164">
        <w:t>skal</w:t>
      </w:r>
      <w:r w:rsidR="00BB09EF" w:rsidRPr="00EA0EBA">
        <w:t xml:space="preserve"> dette ske via </w:t>
      </w:r>
      <w:proofErr w:type="spellStart"/>
      <w:r w:rsidR="00BB09EF" w:rsidRPr="00EA0EBA">
        <w:t>NemLog-in’s</w:t>
      </w:r>
      <w:proofErr w:type="spellEnd"/>
      <w:r w:rsidR="00BB09EF" w:rsidRPr="00EA0EBA">
        <w:t xml:space="preserve"> brugeradministrationsløsning (FBRS).</w:t>
      </w:r>
      <w:r w:rsidR="00C27D6D" w:rsidRPr="00EA0EBA">
        <w:t xml:space="preserve"> Herved undgår klie</w:t>
      </w:r>
      <w:r w:rsidR="00C27D6D" w:rsidRPr="00EA0EBA">
        <w:t>n</w:t>
      </w:r>
      <w:r w:rsidR="00C27D6D" w:rsidRPr="00EA0EBA">
        <w:t>ter</w:t>
      </w:r>
      <w:r w:rsidR="00F236BF" w:rsidRPr="00EA0EBA">
        <w:t xml:space="preserve">ne at etablere en løsning til </w:t>
      </w:r>
      <w:r w:rsidR="00F665D6" w:rsidRPr="00EA0EBA">
        <w:t>delegeret bruger</w:t>
      </w:r>
      <w:r w:rsidR="00F236BF" w:rsidRPr="00EA0EBA">
        <w:t>administration.</w:t>
      </w:r>
    </w:p>
    <w:p w14:paraId="48F8E3D4" w14:textId="41F4ACF1" w:rsidR="00B952D7" w:rsidRPr="00EA0EBA" w:rsidRDefault="00BE69F6" w:rsidP="00D63190">
      <w:pPr>
        <w:pStyle w:val="Listeafsnit"/>
        <w:numPr>
          <w:ilvl w:val="0"/>
          <w:numId w:val="17"/>
        </w:numPr>
      </w:pPr>
      <w:r w:rsidRPr="00EA0EBA">
        <w:t>Servicek</w:t>
      </w:r>
      <w:r w:rsidR="00B952D7" w:rsidRPr="00EA0EBA">
        <w:t xml:space="preserve">ald mellem eksisterende klienter og </w:t>
      </w:r>
      <w:r w:rsidR="00C53562" w:rsidRPr="00EA0EBA">
        <w:t>”</w:t>
      </w:r>
      <w:r w:rsidR="00B952D7" w:rsidRPr="00EA0EBA">
        <w:t>egne</w:t>
      </w:r>
      <w:r w:rsidR="00C53562" w:rsidRPr="00EA0EBA">
        <w:t>”</w:t>
      </w:r>
      <w:r w:rsidR="00B952D7" w:rsidRPr="00EA0EBA">
        <w:t xml:space="preserve"> services (fx </w:t>
      </w:r>
      <w:r w:rsidR="00264F7B" w:rsidRPr="00EA0EBA">
        <w:t xml:space="preserve">kald fra </w:t>
      </w:r>
      <w:r w:rsidR="00B952D7" w:rsidRPr="00EA0EBA">
        <w:t xml:space="preserve">BBR klient til BBR services) </w:t>
      </w:r>
      <w:r w:rsidR="00B75E32" w:rsidRPr="00EA0EBA">
        <w:t xml:space="preserve">kan </w:t>
      </w:r>
      <w:r w:rsidR="00440006" w:rsidRPr="00EA0EBA">
        <w:t>videreføres i de</w:t>
      </w:r>
      <w:r w:rsidR="00B952D7" w:rsidRPr="00EA0EBA">
        <w:t xml:space="preserve"> nuværende form</w:t>
      </w:r>
      <w:r w:rsidR="00634EF4" w:rsidRPr="00EA0EBA">
        <w:t>er og ændres dermed ikke i den første fase</w:t>
      </w:r>
      <w:r w:rsidR="00B952D7" w:rsidRPr="00EA0EBA">
        <w:t>. Kaldene opfattes som en privat integration, der ikke behøver at fø</w:t>
      </w:r>
      <w:r w:rsidR="00B952D7" w:rsidRPr="00EA0EBA">
        <w:t>l</w:t>
      </w:r>
      <w:r w:rsidR="00B952D7" w:rsidRPr="00EA0EBA">
        <w:t xml:space="preserve">ge den </w:t>
      </w:r>
      <w:proofErr w:type="spellStart"/>
      <w:r w:rsidR="00B952D7" w:rsidRPr="00EA0EBA">
        <w:t>token</w:t>
      </w:r>
      <w:proofErr w:type="spellEnd"/>
      <w:r w:rsidR="00B952D7" w:rsidRPr="00EA0EBA">
        <w:t>-baserede model.</w:t>
      </w:r>
      <w:r w:rsidR="007F6269" w:rsidRPr="00EA0EBA">
        <w:t xml:space="preserve"> Dette betyder, at</w:t>
      </w:r>
      <w:r w:rsidR="000B55ED" w:rsidRPr="00EA0EBA">
        <w:t xml:space="preserve"> myndighederne i første omgang kan fokusere på de nye ajourføringsservices, og at bestående implementeringer b</w:t>
      </w:r>
      <w:r w:rsidR="000B55ED" w:rsidRPr="00EA0EBA">
        <w:t>e</w:t>
      </w:r>
      <w:r w:rsidR="000B55ED" w:rsidRPr="00EA0EBA">
        <w:t>røres så lidt som muligt.</w:t>
      </w:r>
    </w:p>
    <w:p w14:paraId="09D2AA14" w14:textId="3A2B2693" w:rsidR="00693010" w:rsidRPr="00EA0EBA" w:rsidRDefault="00693010" w:rsidP="00D63190">
      <w:pPr>
        <w:pStyle w:val="Listeafsnit"/>
        <w:numPr>
          <w:ilvl w:val="0"/>
          <w:numId w:val="17"/>
        </w:numPr>
      </w:pPr>
      <w:r w:rsidRPr="00EA0EBA">
        <w:t xml:space="preserve">Der indføres en </w:t>
      </w:r>
      <w:r w:rsidR="003465A1" w:rsidRPr="00EA0EBA">
        <w:t>fælles</w:t>
      </w:r>
      <w:r w:rsidRPr="00EA0EBA">
        <w:t xml:space="preserve"> </w:t>
      </w:r>
      <w:r w:rsidR="008A4AB7" w:rsidRPr="00EA0EBA">
        <w:t xml:space="preserve">(logisk) </w:t>
      </w:r>
      <w:r w:rsidRPr="00EA0EBA">
        <w:t xml:space="preserve">Security </w:t>
      </w:r>
      <w:proofErr w:type="spellStart"/>
      <w:r w:rsidRPr="00EA0EBA">
        <w:t>Token</w:t>
      </w:r>
      <w:proofErr w:type="spellEnd"/>
      <w:r w:rsidRPr="00EA0EBA">
        <w:t xml:space="preserve"> Service (STS)</w:t>
      </w:r>
      <w:r w:rsidR="00D170E4" w:rsidRPr="00EA0EBA">
        <w:t xml:space="preserve"> til grunddataprogra</w:t>
      </w:r>
      <w:r w:rsidR="00D170E4" w:rsidRPr="00EA0EBA">
        <w:t>m</w:t>
      </w:r>
      <w:r w:rsidR="00D170E4" w:rsidRPr="00EA0EBA">
        <w:t>met</w:t>
      </w:r>
      <w:r w:rsidRPr="00EA0EBA">
        <w:t xml:space="preserve">, som udsteder </w:t>
      </w:r>
      <w:proofErr w:type="spellStart"/>
      <w:r w:rsidRPr="00EA0EBA">
        <w:t>security</w:t>
      </w:r>
      <w:proofErr w:type="spellEnd"/>
      <w:r w:rsidRPr="00EA0EBA">
        <w:t xml:space="preserve"> </w:t>
      </w:r>
      <w:proofErr w:type="spellStart"/>
      <w:r w:rsidRPr="00EA0EBA">
        <w:t>tokens</w:t>
      </w:r>
      <w:proofErr w:type="spellEnd"/>
      <w:r w:rsidR="00BB796E" w:rsidRPr="00EA0EBA">
        <w:t xml:space="preserve"> (SAML Assertions), der kan autorisere web se</w:t>
      </w:r>
      <w:r w:rsidR="00BB796E" w:rsidRPr="00EA0EBA">
        <w:t>r</w:t>
      </w:r>
      <w:r w:rsidR="00BB796E" w:rsidRPr="00EA0EBA">
        <w:t>vice kald</w:t>
      </w:r>
      <w:r w:rsidRPr="00EA0EBA">
        <w:t>.</w:t>
      </w:r>
      <w:r w:rsidR="00F21E98" w:rsidRPr="00EA0EBA">
        <w:t xml:space="preserve"> Hensigten med denne er at have et centralt sted at administrere </w:t>
      </w:r>
      <w:r w:rsidR="00A35F31" w:rsidRPr="00EA0EBA">
        <w:t>og autor</w:t>
      </w:r>
      <w:r w:rsidR="00A35F31" w:rsidRPr="00EA0EBA">
        <w:t>i</w:t>
      </w:r>
      <w:r w:rsidR="00A35F31" w:rsidRPr="00EA0EBA">
        <w:t>sere tværgående kald, således at de enkelte</w:t>
      </w:r>
      <w:r w:rsidR="00EB3034" w:rsidRPr="00EA0EBA">
        <w:t xml:space="preserve"> udbydere af</w:t>
      </w:r>
      <w:r w:rsidR="00A35F31" w:rsidRPr="00EA0EBA">
        <w:t xml:space="preserve"> ajourføringsservices slipper for dette. Samti</w:t>
      </w:r>
      <w:r w:rsidR="0015635D" w:rsidRPr="00EA0EBA">
        <w:t>dig udgør den</w:t>
      </w:r>
      <w:r w:rsidR="00A35F31" w:rsidRPr="00EA0EBA">
        <w:t xml:space="preserve"> et samlet integrationspunkt, hvor man kan videreu</w:t>
      </w:r>
      <w:r w:rsidR="00A35F31" w:rsidRPr="00EA0EBA">
        <w:t>d</w:t>
      </w:r>
      <w:r w:rsidR="00A35F31" w:rsidRPr="00EA0EBA">
        <w:t>vikle sikkerhedsmodellen med mere avanceret funktionalitet (se beskrivelsen af fase 2).</w:t>
      </w:r>
    </w:p>
    <w:p w14:paraId="5F06B3F3" w14:textId="184BDF8B" w:rsidR="000343BA" w:rsidRPr="00EA0EBA" w:rsidRDefault="00B952D7" w:rsidP="00D63190">
      <w:pPr>
        <w:pStyle w:val="Listeafsnit"/>
        <w:numPr>
          <w:ilvl w:val="0"/>
          <w:numId w:val="17"/>
        </w:numPr>
      </w:pPr>
      <w:r w:rsidRPr="00EA0EBA">
        <w:rPr>
          <w:b/>
          <w:i/>
        </w:rPr>
        <w:t>Tværgående</w:t>
      </w:r>
      <w:r w:rsidRPr="00EA0EBA">
        <w:t xml:space="preserve"> servicekald til ajourføring </w:t>
      </w:r>
      <w:r w:rsidR="005222EB" w:rsidRPr="00EA0EBA">
        <w:t xml:space="preserve">af </w:t>
      </w:r>
      <w:proofErr w:type="spellStart"/>
      <w:r w:rsidR="005222EB" w:rsidRPr="00EA0EBA">
        <w:t>grunddata</w:t>
      </w:r>
      <w:proofErr w:type="spellEnd"/>
      <w:r w:rsidR="005222EB" w:rsidRPr="00EA0EBA">
        <w:t xml:space="preserve"> </w:t>
      </w:r>
      <w:r w:rsidRPr="00EA0EBA">
        <w:t xml:space="preserve">autoriseres med et </w:t>
      </w:r>
      <w:proofErr w:type="spellStart"/>
      <w:r w:rsidRPr="00EA0EBA">
        <w:t>security</w:t>
      </w:r>
      <w:proofErr w:type="spellEnd"/>
      <w:r w:rsidRPr="00EA0EBA">
        <w:t xml:space="preserve"> </w:t>
      </w:r>
      <w:proofErr w:type="spellStart"/>
      <w:r w:rsidRPr="00EA0EBA">
        <w:t>token</w:t>
      </w:r>
      <w:proofErr w:type="spellEnd"/>
      <w:r w:rsidRPr="00EA0EBA">
        <w:t xml:space="preserve"> indeholdende en systembruger.</w:t>
      </w:r>
      <w:r w:rsidR="0003009A" w:rsidRPr="00EA0EBA">
        <w:t xml:space="preserve"> </w:t>
      </w:r>
      <w:r w:rsidR="005240B4" w:rsidRPr="00EA0EBA">
        <w:t>Dett</w:t>
      </w:r>
      <w:r w:rsidR="007F6269" w:rsidRPr="00EA0EBA">
        <w:t>e gælder ligeledes læseadgang til</w:t>
      </w:r>
      <w:r w:rsidR="005240B4" w:rsidRPr="00EA0EBA">
        <w:t xml:space="preserve"> Dat</w:t>
      </w:r>
      <w:r w:rsidR="005240B4" w:rsidRPr="00EA0EBA">
        <w:t>a</w:t>
      </w:r>
      <w:r w:rsidR="005240B4" w:rsidRPr="00EA0EBA">
        <w:t xml:space="preserve">fordeleren. </w:t>
      </w:r>
      <w:r w:rsidR="0003009A" w:rsidRPr="00EA0EBA">
        <w:t xml:space="preserve">Dermed </w:t>
      </w:r>
      <w:r w:rsidR="008761FD" w:rsidRPr="00EA0EBA">
        <w:t>er der ét centralt sted, hvor man kan administrere kliente</w:t>
      </w:r>
      <w:r w:rsidR="008761FD" w:rsidRPr="00EA0EBA">
        <w:t>r</w:t>
      </w:r>
      <w:r w:rsidR="008761FD" w:rsidRPr="00EA0EBA">
        <w:t>nes</w:t>
      </w:r>
      <w:r w:rsidR="00A70FA8" w:rsidRPr="00EA0EBA">
        <w:t>/serviceanvenderes</w:t>
      </w:r>
      <w:r w:rsidR="008761FD" w:rsidRPr="00EA0EBA">
        <w:t xml:space="preserve"> adgang</w:t>
      </w:r>
      <w:r w:rsidR="001865BE" w:rsidRPr="00EA0EBA">
        <w:t>e</w:t>
      </w:r>
      <w:r w:rsidR="005727E0" w:rsidRPr="00EA0EBA">
        <w:t>;</w:t>
      </w:r>
      <w:r w:rsidR="00B448D9" w:rsidRPr="00EA0EBA">
        <w:t xml:space="preserve"> de enkelte service</w:t>
      </w:r>
      <w:r w:rsidR="003E3B86" w:rsidRPr="00EA0EBA">
        <w:t>udbyder</w:t>
      </w:r>
      <w:r w:rsidR="009370E2" w:rsidRPr="00EA0EBA">
        <w:t>e</w:t>
      </w:r>
      <w:r w:rsidR="00B448D9" w:rsidRPr="00EA0EBA">
        <w:t xml:space="preserve"> slipper </w:t>
      </w:r>
      <w:r w:rsidR="001C4586" w:rsidRPr="00EA0EBA">
        <w:t xml:space="preserve">altså </w:t>
      </w:r>
      <w:r w:rsidR="00B448D9" w:rsidRPr="00EA0EBA">
        <w:t>for at u</w:t>
      </w:r>
      <w:r w:rsidR="00B448D9" w:rsidRPr="00EA0EBA">
        <w:t>d</w:t>
      </w:r>
      <w:r w:rsidR="00B448D9" w:rsidRPr="00EA0EBA">
        <w:t>stille snitflader til klientadministration.</w:t>
      </w:r>
      <w:r w:rsidR="00104F9A" w:rsidRPr="00EA0EBA">
        <w:t xml:space="preserve"> Dette vurderes at kunne give væsentlige, administrative gevinster.</w:t>
      </w:r>
    </w:p>
    <w:p w14:paraId="2FF0556E" w14:textId="2FCACE3B" w:rsidR="000343BA" w:rsidRPr="00EA0EBA" w:rsidRDefault="000343BA">
      <w:pPr>
        <w:spacing w:after="0"/>
      </w:pPr>
      <w:r w:rsidRPr="00EA0EBA">
        <w:br w:type="page"/>
      </w:r>
    </w:p>
    <w:p w14:paraId="12567332" w14:textId="77777777" w:rsidR="000343BA" w:rsidRPr="00EA0EBA" w:rsidRDefault="000343BA" w:rsidP="000343BA">
      <w:pPr>
        <w:ind w:left="360"/>
      </w:pPr>
    </w:p>
    <w:p w14:paraId="32D90A01" w14:textId="1F326D96" w:rsidR="006E2DD2" w:rsidRPr="00EA0EBA" w:rsidRDefault="00F1165D" w:rsidP="000343BA">
      <w:pPr>
        <w:ind w:left="360"/>
      </w:pPr>
      <w:r w:rsidRPr="00EA0EBA">
        <w:t>Udvalgte aspekter af l</w:t>
      </w:r>
      <w:r w:rsidR="006E2DD2" w:rsidRPr="00EA0EBA">
        <w:t xml:space="preserve">øsningsmodellen er </w:t>
      </w:r>
      <w:r w:rsidR="00F81B31" w:rsidRPr="00EA0EBA">
        <w:t>skitseret</w:t>
      </w:r>
      <w:r w:rsidR="006E2DD2" w:rsidRPr="00EA0EBA">
        <w:t xml:space="preserve"> på nedenstående figur:</w:t>
      </w:r>
    </w:p>
    <w:p w14:paraId="139D560A" w14:textId="5F948045" w:rsidR="009E4057" w:rsidRPr="00EA0EBA" w:rsidRDefault="009E4057" w:rsidP="000D5880">
      <w:pPr>
        <w:jc w:val="center"/>
      </w:pPr>
      <w:r w:rsidRPr="00EA0EBA">
        <w:rPr>
          <w:noProof/>
        </w:rPr>
        <w:drawing>
          <wp:inline distT="0" distB="0" distL="0" distR="0" wp14:anchorId="4B0EA161" wp14:editId="07649A30">
            <wp:extent cx="4063365" cy="4977765"/>
            <wp:effectExtent l="0" t="0" r="635" b="635"/>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lede 3"/>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4063365" cy="497776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68DF419" w14:textId="07201C60" w:rsidR="00BC47FE" w:rsidRPr="00EA0EBA" w:rsidRDefault="00BC47FE" w:rsidP="00BC47FE">
      <w:pPr>
        <w:pStyle w:val="Billedtekst"/>
        <w:jc w:val="center"/>
      </w:pPr>
      <w:r w:rsidRPr="00EA0EBA">
        <w:t xml:space="preserve">Figur </w:t>
      </w:r>
      <w:fldSimple w:instr=" SEQ Figur \* ARABIC ">
        <w:r w:rsidR="007A578A" w:rsidRPr="00EA0EBA">
          <w:rPr>
            <w:noProof/>
          </w:rPr>
          <w:t>2</w:t>
        </w:r>
      </w:fldSimple>
      <w:r w:rsidRPr="00EA0EBA">
        <w:t>: Løsningmodel for fase 1</w:t>
      </w:r>
    </w:p>
    <w:p w14:paraId="21A7E8E5" w14:textId="77777777" w:rsidR="00CF4B7E" w:rsidRPr="00EA0EBA" w:rsidRDefault="00CF4B7E" w:rsidP="006A224D"/>
    <w:p w14:paraId="374DB61F" w14:textId="4A83CDCD" w:rsidR="009A0594" w:rsidRPr="00EA0EBA" w:rsidRDefault="009A0594" w:rsidP="006A224D">
      <w:r w:rsidRPr="00EA0EBA">
        <w:t>Bemærk at servicekald på figuren er illustreret som udgående fra klienterne – de kan også udgå fra et servic</w:t>
      </w:r>
      <w:r w:rsidR="004C21FA" w:rsidRPr="00EA0EBA">
        <w:t>elag hørende til klienten (back-</w:t>
      </w:r>
      <w:r w:rsidRPr="00EA0EBA">
        <w:t>end), men modellen er helt den samme.</w:t>
      </w:r>
    </w:p>
    <w:p w14:paraId="242FA6EA" w14:textId="5FB8BC3F" w:rsidR="006A224D" w:rsidRPr="00EA0EBA" w:rsidRDefault="00986E8B" w:rsidP="006A224D">
      <w:r w:rsidRPr="00EA0EBA">
        <w:t xml:space="preserve">Samlet adresserer modellen </w:t>
      </w:r>
      <w:r w:rsidR="00636C5C" w:rsidRPr="00EA0EBA">
        <w:t xml:space="preserve">flg. processer for brugere og </w:t>
      </w:r>
      <w:r w:rsidRPr="00EA0EBA">
        <w:t xml:space="preserve">services: autentifikation, </w:t>
      </w:r>
      <w:r w:rsidR="006330E4" w:rsidRPr="00EA0EBA">
        <w:t xml:space="preserve">single sign-on, </w:t>
      </w:r>
      <w:r w:rsidRPr="00EA0EBA">
        <w:t xml:space="preserve">autorisation, administration, signering og fuldmagt. </w:t>
      </w:r>
      <w:r w:rsidR="00421E49" w:rsidRPr="00EA0EBA">
        <w:t xml:space="preserve"> </w:t>
      </w:r>
      <w:r w:rsidR="006A224D" w:rsidRPr="00EA0EBA">
        <w:t xml:space="preserve">De efterfølgende underafsnit </w:t>
      </w:r>
      <w:r w:rsidR="00421E49" w:rsidRPr="00EA0EBA">
        <w:t>uddyber forskellige</w:t>
      </w:r>
      <w:r w:rsidR="006A224D" w:rsidRPr="00EA0EBA">
        <w:t xml:space="preserve"> aspekter af modellen.</w:t>
      </w:r>
    </w:p>
    <w:p w14:paraId="42C4E1F0" w14:textId="53B33C55" w:rsidR="00DC3B04" w:rsidRPr="00EA0EBA" w:rsidRDefault="006C5228" w:rsidP="00F05A3B">
      <w:pPr>
        <w:pStyle w:val="Overskrift3"/>
      </w:pPr>
      <w:bookmarkStart w:id="21" w:name="_Toc264827698"/>
      <w:r w:rsidRPr="00EA0EBA">
        <w:t>Bruger logger på klient</w:t>
      </w:r>
      <w:bookmarkEnd w:id="21"/>
    </w:p>
    <w:p w14:paraId="35BE36BC" w14:textId="2F471C34" w:rsidR="00471E13" w:rsidRPr="00EA0EBA" w:rsidRDefault="002778E2" w:rsidP="002778E2">
      <w:r w:rsidRPr="00EA0EBA">
        <w:t xml:space="preserve">Når en bruger logger på </w:t>
      </w:r>
      <w:r w:rsidR="00097B6C" w:rsidRPr="00EA0EBA">
        <w:t xml:space="preserve">en </w:t>
      </w:r>
      <w:r w:rsidRPr="00EA0EBA">
        <w:t xml:space="preserve">klient, vil det </w:t>
      </w:r>
      <w:r w:rsidR="004D5DAD" w:rsidRPr="00EA0EBA">
        <w:t xml:space="preserve">i henhold til modellen </w:t>
      </w:r>
      <w:r w:rsidRPr="00EA0EBA">
        <w:t xml:space="preserve">ske gennem en ekstern Identity Provider </w:t>
      </w:r>
      <w:r w:rsidR="00097B6C" w:rsidRPr="00EA0EBA">
        <w:t xml:space="preserve">service </w:t>
      </w:r>
      <w:r w:rsidRPr="00EA0EBA">
        <w:t>via SAML protokollen.</w:t>
      </w:r>
      <w:r w:rsidR="00FA2F5B" w:rsidRPr="00EA0EBA">
        <w:t xml:space="preserve"> </w:t>
      </w:r>
      <w:r w:rsidR="005E2A24" w:rsidRPr="00EA0EBA">
        <w:t xml:space="preserve">Klienten vil </w:t>
      </w:r>
      <w:r w:rsidR="004F324A" w:rsidRPr="00EA0EBA">
        <w:t xml:space="preserve">derfor på forhånd </w:t>
      </w:r>
      <w:r w:rsidR="005E2A24" w:rsidRPr="00EA0EBA">
        <w:t>skulle være konfigureret med tilslutninger til Identity Provider</w:t>
      </w:r>
      <w:r w:rsidR="00471E13" w:rsidRPr="00EA0EBA">
        <w:t xml:space="preserve">s for de brugertyper/organisationer, den servicerer. </w:t>
      </w:r>
    </w:p>
    <w:p w14:paraId="4687E82C" w14:textId="27C1651E" w:rsidR="002778E2" w:rsidRPr="00EA0EBA" w:rsidRDefault="00471E13" w:rsidP="000D5880">
      <w:pPr>
        <w:keepNext/>
      </w:pPr>
      <w:r w:rsidRPr="00EA0EBA">
        <w:t>I eksemplet med BBR klienten vil denne skulle være konfigureret med en forbindelse til:</w:t>
      </w:r>
    </w:p>
    <w:p w14:paraId="0F721CA3" w14:textId="348128ED" w:rsidR="00471E13" w:rsidRPr="00EA0EBA" w:rsidRDefault="00471E13" w:rsidP="00D63190">
      <w:pPr>
        <w:pStyle w:val="Listeafsnit"/>
        <w:numPr>
          <w:ilvl w:val="0"/>
          <w:numId w:val="18"/>
        </w:numPr>
      </w:pPr>
      <w:proofErr w:type="spellStart"/>
      <w:r w:rsidRPr="00EA0EBA">
        <w:t>KOMBIT’s</w:t>
      </w:r>
      <w:proofErr w:type="spellEnd"/>
      <w:r w:rsidRPr="00EA0EBA">
        <w:t xml:space="preserve"> centrale Identity Provider for kommunale brugere (også kaldet </w:t>
      </w:r>
      <w:proofErr w:type="spellStart"/>
      <w:r w:rsidRPr="00EA0EBA">
        <w:t>Context</w:t>
      </w:r>
      <w:proofErr w:type="spellEnd"/>
      <w:r w:rsidRPr="00EA0EBA">
        <w:t xml:space="preserve"> Handler).</w:t>
      </w:r>
    </w:p>
    <w:p w14:paraId="6D1407EE" w14:textId="5A0BE27D" w:rsidR="00471E13" w:rsidRPr="00EA0EBA" w:rsidRDefault="00471E13" w:rsidP="00D63190">
      <w:pPr>
        <w:pStyle w:val="Listeafsnit"/>
        <w:numPr>
          <w:ilvl w:val="0"/>
          <w:numId w:val="18"/>
        </w:numPr>
      </w:pPr>
      <w:r w:rsidRPr="00EA0EBA">
        <w:lastRenderedPageBreak/>
        <w:t xml:space="preserve">En MBBL Identity Provider for medarbejdere i MBBL. </w:t>
      </w:r>
    </w:p>
    <w:p w14:paraId="745CCAF0" w14:textId="3FEED8DD" w:rsidR="00470A45" w:rsidRPr="00EA0EBA" w:rsidRDefault="00471E13" w:rsidP="00D63190">
      <w:pPr>
        <w:pStyle w:val="Listeafsnit"/>
        <w:numPr>
          <w:ilvl w:val="0"/>
          <w:numId w:val="18"/>
        </w:numPr>
      </w:pPr>
      <w:r w:rsidRPr="00EA0EBA">
        <w:t xml:space="preserve">Evt. med </w:t>
      </w:r>
      <w:proofErr w:type="spellStart"/>
      <w:r w:rsidRPr="00EA0EBA">
        <w:t>NemLog-in’s</w:t>
      </w:r>
      <w:proofErr w:type="spellEnd"/>
      <w:r w:rsidRPr="00EA0EBA">
        <w:t xml:space="preserve"> Identity Provider for log-in for borgere/rådgivere med </w:t>
      </w:r>
      <w:proofErr w:type="spellStart"/>
      <w:r w:rsidRPr="00EA0EBA">
        <w:t>NemID</w:t>
      </w:r>
      <w:proofErr w:type="spellEnd"/>
      <w:r w:rsidRPr="00EA0EBA">
        <w:t xml:space="preserve"> eller medarbejdersignatur.</w:t>
      </w:r>
    </w:p>
    <w:p w14:paraId="15207E63" w14:textId="0A4AAB8D" w:rsidR="00470A45" w:rsidRPr="00EA0EBA" w:rsidRDefault="00470A45" w:rsidP="00470A45">
      <w:r w:rsidRPr="00EA0EBA">
        <w:t>Når brugerens browser rammer en beskyttet side i BBR-klienten, vil den skulle bede brug</w:t>
      </w:r>
      <w:r w:rsidRPr="00EA0EBA">
        <w:t>e</w:t>
      </w:r>
      <w:r w:rsidRPr="00EA0EBA">
        <w:t>ren om at vælge, hvordan han</w:t>
      </w:r>
      <w:r w:rsidR="000A0399" w:rsidRPr="00EA0EBA">
        <w:t>/hun</w:t>
      </w:r>
      <w:r w:rsidRPr="00EA0EBA">
        <w:t xml:space="preserve"> vil logge på </w:t>
      </w:r>
      <w:r w:rsidR="004033F6">
        <w:t xml:space="preserve">(dvs. </w:t>
      </w:r>
      <w:r w:rsidRPr="00EA0EBA">
        <w:t xml:space="preserve">hvor </w:t>
      </w:r>
      <w:r w:rsidR="004033F6">
        <w:t xml:space="preserve">vedkommende </w:t>
      </w:r>
      <w:r w:rsidRPr="00EA0EBA">
        <w:t>kommer fra</w:t>
      </w:r>
      <w:r w:rsidR="004033F6">
        <w:t>)</w:t>
      </w:r>
      <w:r w:rsidR="0041797B" w:rsidRPr="00EA0EBA">
        <w:rPr>
          <w:rStyle w:val="Fodnotehenvisning"/>
        </w:rPr>
        <w:footnoteReference w:id="3"/>
      </w:r>
      <w:r w:rsidRPr="00EA0EBA">
        <w:t xml:space="preserve">. Herefter videresendes browseren via SAML protokollen til den relevante Identity Provider, som autentificerer brugeren, og returnerer browseren til BBR klienten med et SAML </w:t>
      </w:r>
      <w:proofErr w:type="spellStart"/>
      <w:r w:rsidRPr="00EA0EBA">
        <w:t>sec</w:t>
      </w:r>
      <w:r w:rsidRPr="00EA0EBA">
        <w:t>u</w:t>
      </w:r>
      <w:r w:rsidRPr="00EA0EBA">
        <w:t>rity</w:t>
      </w:r>
      <w:proofErr w:type="spellEnd"/>
      <w:r w:rsidRPr="00EA0EBA">
        <w:t xml:space="preserve"> </w:t>
      </w:r>
      <w:proofErr w:type="spellStart"/>
      <w:r w:rsidRPr="00EA0EBA">
        <w:t>token</w:t>
      </w:r>
      <w:proofErr w:type="spellEnd"/>
      <w:r w:rsidRPr="00EA0EBA">
        <w:t>, der identificerer brugeren og indeholder evt. roller til BBR klienten, som brug</w:t>
      </w:r>
      <w:r w:rsidRPr="00EA0EBA">
        <w:t>e</w:t>
      </w:r>
      <w:r w:rsidRPr="00EA0EBA">
        <w:t>ren måtte være tildelt. Sekvensen er illustreret på nedenstående figur:</w:t>
      </w:r>
    </w:p>
    <w:p w14:paraId="7523FDBE" w14:textId="77777777" w:rsidR="005727E0" w:rsidRPr="00EA0EBA" w:rsidRDefault="00681F7A" w:rsidP="000D5880">
      <w:pPr>
        <w:keepNext/>
      </w:pPr>
      <w:r w:rsidRPr="00EA0EBA">
        <w:rPr>
          <w:noProof/>
        </w:rPr>
        <w:drawing>
          <wp:inline distT="0" distB="0" distL="0" distR="0" wp14:anchorId="6A281F0B" wp14:editId="247BA96A">
            <wp:extent cx="5195181" cy="3515458"/>
            <wp:effectExtent l="0" t="0" r="12065" b="0"/>
            <wp:docPr id="1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96173" cy="3516129"/>
                    </a:xfrm>
                    <a:prstGeom prst="rect">
                      <a:avLst/>
                    </a:prstGeom>
                    <a:noFill/>
                    <a:ln>
                      <a:noFill/>
                    </a:ln>
                  </pic:spPr>
                </pic:pic>
              </a:graphicData>
            </a:graphic>
          </wp:inline>
        </w:drawing>
      </w:r>
    </w:p>
    <w:p w14:paraId="2964327A" w14:textId="27008B56" w:rsidR="005063CF" w:rsidRPr="00EA0EBA" w:rsidRDefault="005727E0" w:rsidP="000D5880">
      <w:pPr>
        <w:pStyle w:val="Billedtekst"/>
        <w:jc w:val="center"/>
      </w:pPr>
      <w:r w:rsidRPr="00EA0EBA">
        <w:t xml:space="preserve">Figur </w:t>
      </w:r>
      <w:fldSimple w:instr=" SEQ Figur \* ARABIC ">
        <w:r w:rsidR="007A578A" w:rsidRPr="00EA0EBA">
          <w:rPr>
            <w:noProof/>
          </w:rPr>
          <w:t>3</w:t>
        </w:r>
      </w:fldSimple>
      <w:r w:rsidRPr="00EA0EBA">
        <w:t>: Sekvens ved brugerlog-in til klient</w:t>
      </w:r>
    </w:p>
    <w:p w14:paraId="60CD3A64" w14:textId="02023AE8" w:rsidR="000A0399" w:rsidRPr="00EA0EBA" w:rsidRDefault="000A0399" w:rsidP="00892E8C"/>
    <w:p w14:paraId="35F7FB43" w14:textId="3B65D1CC" w:rsidR="006459AB" w:rsidRPr="00EA0EBA" w:rsidRDefault="00C1735B" w:rsidP="00892E8C">
      <w:r w:rsidRPr="00EA0EBA">
        <w:t xml:space="preserve">Klienten skal på forhånd have defineret de roller, som brugerne skal kunne tildeles, således at de kan medsendes i det SAML </w:t>
      </w:r>
      <w:proofErr w:type="spellStart"/>
      <w:r w:rsidRPr="00EA0EBA">
        <w:t>token</w:t>
      </w:r>
      <w:proofErr w:type="spellEnd"/>
      <w:r w:rsidRPr="00EA0EBA">
        <w:t xml:space="preserve">, som Identity </w:t>
      </w:r>
      <w:proofErr w:type="spellStart"/>
      <w:r w:rsidRPr="00EA0EBA">
        <w:t>Provideren</w:t>
      </w:r>
      <w:proofErr w:type="spellEnd"/>
      <w:r w:rsidRPr="00EA0EBA">
        <w:t xml:space="preserve"> udsteder.</w:t>
      </w:r>
      <w:r w:rsidR="00B40AF9" w:rsidRPr="00EA0EBA">
        <w:t xml:space="preserve"> Dette kan e</w:t>
      </w:r>
      <w:r w:rsidR="00B40AF9" w:rsidRPr="00EA0EBA">
        <w:t>k</w:t>
      </w:r>
      <w:r w:rsidR="00B40AF9" w:rsidRPr="00EA0EBA">
        <w:t>sempelvis være i form af e</w:t>
      </w:r>
      <w:r w:rsidR="00D3459B">
        <w:t xml:space="preserve">t antal </w:t>
      </w:r>
      <w:proofErr w:type="spellStart"/>
      <w:r w:rsidR="00D3459B">
        <w:t>URI’er</w:t>
      </w:r>
      <w:proofErr w:type="spellEnd"/>
      <w:r w:rsidR="00B40AF9" w:rsidRPr="00EA0EBA">
        <w:t xml:space="preserve">, der kan repræsenteres som tekststrenge i henhold </w:t>
      </w:r>
      <w:r w:rsidR="00637383">
        <w:t xml:space="preserve">til </w:t>
      </w:r>
      <w:r w:rsidR="00B40AF9" w:rsidRPr="00EA0EBA">
        <w:t xml:space="preserve">OIOSAML Basic </w:t>
      </w:r>
      <w:proofErr w:type="spellStart"/>
      <w:r w:rsidR="00B40AF9" w:rsidRPr="00EA0EBA">
        <w:t>Privilege</w:t>
      </w:r>
      <w:proofErr w:type="spellEnd"/>
      <w:r w:rsidR="00B40AF9" w:rsidRPr="00EA0EBA">
        <w:t xml:space="preserve"> Profile.</w:t>
      </w:r>
    </w:p>
    <w:p w14:paraId="056F0A0B" w14:textId="42F71B55" w:rsidR="006459AB" w:rsidRPr="00EA0EBA" w:rsidRDefault="006459AB" w:rsidP="00892E8C">
      <w:r w:rsidRPr="00EA0EBA">
        <w:t>Efter brugerlog-in opretter klienten en session med brugerens browser og håndhæver a</w:t>
      </w:r>
      <w:r w:rsidRPr="00EA0EBA">
        <w:t>d</w:t>
      </w:r>
      <w:r w:rsidRPr="00EA0EBA">
        <w:t xml:space="preserve">gangskontrol på baggrund af de roller, som brugeren er tildelt (fra SAML </w:t>
      </w:r>
      <w:proofErr w:type="spellStart"/>
      <w:r w:rsidRPr="00EA0EBA">
        <w:t>token</w:t>
      </w:r>
      <w:proofErr w:type="spellEnd"/>
      <w:r w:rsidRPr="00EA0EBA">
        <w:t>).</w:t>
      </w:r>
    </w:p>
    <w:p w14:paraId="6F4E6FF2" w14:textId="08391C2E" w:rsidR="002614EB" w:rsidRPr="00EA0EBA" w:rsidRDefault="002614EB" w:rsidP="00892E8C">
      <w:r w:rsidRPr="00EA0EBA">
        <w:t>Brugerne administreres som nævnt decentralt i de brugerkataloger, hvor de enten er ansat, eller hvor det autoritative ansvar for brugeradgang er placeret. Her er det vigtigt at skabe sammenhæng mellem de roller, som klienterne udstiller, og de tildelinger der foretages d</w:t>
      </w:r>
      <w:r w:rsidRPr="00EA0EBA">
        <w:t>e</w:t>
      </w:r>
      <w:r w:rsidRPr="00EA0EBA">
        <w:t>centralt. Behov for værktøjsunderstøttelse af denne koordinering vurderes på et senere tidspunkt – i første omgang kan man evt. nøjes med et rollekatalog udstillet på en passende web side.</w:t>
      </w:r>
    </w:p>
    <w:p w14:paraId="61FA34DC" w14:textId="77777777" w:rsidR="002614EB" w:rsidRPr="00EA0EBA" w:rsidRDefault="002614EB" w:rsidP="00892E8C"/>
    <w:p w14:paraId="77552086" w14:textId="10282E39" w:rsidR="00F05A3B" w:rsidRPr="00EA0EBA" w:rsidRDefault="006C5228" w:rsidP="00F05A3B">
      <w:pPr>
        <w:pStyle w:val="Overskrift3"/>
      </w:pPr>
      <w:bookmarkStart w:id="22" w:name="_Toc264827699"/>
      <w:r w:rsidRPr="00EA0EBA">
        <w:t xml:space="preserve">Klient kalder service til </w:t>
      </w:r>
      <w:r w:rsidR="00F05A3B" w:rsidRPr="00EA0EBA">
        <w:t>ajourføring</w:t>
      </w:r>
      <w:bookmarkEnd w:id="22"/>
    </w:p>
    <w:p w14:paraId="0C4FAB1C" w14:textId="34C28E3C" w:rsidR="007A0034" w:rsidRPr="00EA0EBA" w:rsidRDefault="00A8060F" w:rsidP="00A8060F">
      <w:r w:rsidRPr="00EA0EBA">
        <w:t xml:space="preserve">Når en klient </w:t>
      </w:r>
      <w:r w:rsidR="00460719" w:rsidRPr="00EA0EBA">
        <w:t xml:space="preserve">(eller anden serviceanvender) </w:t>
      </w:r>
      <w:r w:rsidRPr="00EA0EBA">
        <w:t xml:space="preserve">har behov for at kalde en </w:t>
      </w:r>
      <w:r w:rsidR="00716AAC" w:rsidRPr="00EA0EBA">
        <w:t xml:space="preserve">(fremmed) </w:t>
      </w:r>
      <w:r w:rsidRPr="00EA0EBA">
        <w:t>ajourf</w:t>
      </w:r>
      <w:r w:rsidRPr="00EA0EBA">
        <w:t>ø</w:t>
      </w:r>
      <w:r w:rsidRPr="00EA0EBA">
        <w:t xml:space="preserve">ringsservice, skal den først </w:t>
      </w:r>
      <w:r w:rsidR="008A050A" w:rsidRPr="00EA0EBA">
        <w:t>hente</w:t>
      </w:r>
      <w:r w:rsidRPr="00EA0EBA">
        <w:t xml:space="preserve"> et </w:t>
      </w:r>
      <w:proofErr w:type="spellStart"/>
      <w:r w:rsidRPr="00EA0EBA">
        <w:t>security</w:t>
      </w:r>
      <w:proofErr w:type="spellEnd"/>
      <w:r w:rsidRPr="00EA0EBA">
        <w:t xml:space="preserve"> </w:t>
      </w:r>
      <w:proofErr w:type="spellStart"/>
      <w:r w:rsidRPr="00EA0EBA">
        <w:t>token</w:t>
      </w:r>
      <w:proofErr w:type="spellEnd"/>
      <w:r w:rsidRPr="00EA0EBA">
        <w:t xml:space="preserve"> hos </w:t>
      </w:r>
      <w:proofErr w:type="spellStart"/>
      <w:r w:rsidRPr="00EA0EBA">
        <w:t>grunddata</w:t>
      </w:r>
      <w:proofErr w:type="spellEnd"/>
      <w:r w:rsidRPr="00EA0EBA">
        <w:t xml:space="preserve"> </w:t>
      </w:r>
      <w:proofErr w:type="spellStart"/>
      <w:r w:rsidRPr="00EA0EBA">
        <w:t>STS’en</w:t>
      </w:r>
      <w:proofErr w:type="spellEnd"/>
      <w:r w:rsidRPr="00EA0EBA">
        <w:t xml:space="preserve">, som </w:t>
      </w:r>
      <w:r w:rsidR="00CB6B6D" w:rsidRPr="00EA0EBA">
        <w:t>efterfølge</w:t>
      </w:r>
      <w:r w:rsidR="00CB6B6D" w:rsidRPr="00EA0EBA">
        <w:t>n</w:t>
      </w:r>
      <w:r w:rsidR="00CB6B6D" w:rsidRPr="00EA0EBA">
        <w:t>de</w:t>
      </w:r>
      <w:r w:rsidR="00716AAC" w:rsidRPr="00EA0EBA">
        <w:t xml:space="preserve"> autorisere</w:t>
      </w:r>
      <w:r w:rsidR="003D6400">
        <w:t>r</w:t>
      </w:r>
      <w:r w:rsidRPr="00EA0EBA">
        <w:t xml:space="preserve"> kaldet. Dette sker ved </w:t>
      </w:r>
      <w:r w:rsidR="001B7FF0" w:rsidRPr="00EA0EBA">
        <w:t>at klienten først</w:t>
      </w:r>
      <w:r w:rsidRPr="00EA0EBA">
        <w:t xml:space="preserve"> kalde</w:t>
      </w:r>
      <w:r w:rsidR="001B7FF0" w:rsidRPr="00EA0EBA">
        <w:t>r</w:t>
      </w:r>
      <w:r w:rsidRPr="00EA0EBA">
        <w:t xml:space="preserve"> </w:t>
      </w:r>
      <w:proofErr w:type="spellStart"/>
      <w:r w:rsidRPr="00EA0EBA">
        <w:t>STS’en</w:t>
      </w:r>
      <w:proofErr w:type="spellEnd"/>
      <w:r w:rsidRPr="00EA0EBA">
        <w:t xml:space="preserve"> via WS-Trust protoko</w:t>
      </w:r>
      <w:r w:rsidRPr="00EA0EBA">
        <w:t>l</w:t>
      </w:r>
      <w:r w:rsidRPr="00EA0EBA">
        <w:t>len, hvori klienten autentificerer sig med et OCES certifikat, der på forh</w:t>
      </w:r>
      <w:r w:rsidR="008A050A" w:rsidRPr="00EA0EBA">
        <w:t>ånd er registreret</w:t>
      </w:r>
      <w:r w:rsidR="00E346A5" w:rsidRPr="00EA0EBA">
        <w:t xml:space="preserve">, hvorefter </w:t>
      </w:r>
      <w:proofErr w:type="spellStart"/>
      <w:r w:rsidR="00E346A5" w:rsidRPr="00EA0EBA">
        <w:t>STS’en</w:t>
      </w:r>
      <w:proofErr w:type="spellEnd"/>
      <w:r w:rsidR="00E346A5" w:rsidRPr="00EA0EBA">
        <w:t xml:space="preserve"> kan udstede et SAML </w:t>
      </w:r>
      <w:proofErr w:type="spellStart"/>
      <w:r w:rsidR="00E346A5" w:rsidRPr="00EA0EBA">
        <w:t>security</w:t>
      </w:r>
      <w:proofErr w:type="spellEnd"/>
      <w:r w:rsidR="00E346A5" w:rsidRPr="00EA0EBA">
        <w:t xml:space="preserve"> </w:t>
      </w:r>
      <w:proofErr w:type="spellStart"/>
      <w:r w:rsidR="00E346A5" w:rsidRPr="00EA0EBA">
        <w:t>token</w:t>
      </w:r>
      <w:proofErr w:type="spellEnd"/>
      <w:r w:rsidR="00E346A5" w:rsidRPr="00EA0EBA">
        <w:t xml:space="preserve"> til klienten</w:t>
      </w:r>
      <w:r w:rsidR="008A050A" w:rsidRPr="00EA0EBA">
        <w:t xml:space="preserve">. Med dette </w:t>
      </w:r>
      <w:proofErr w:type="spellStart"/>
      <w:r w:rsidR="008A050A" w:rsidRPr="00EA0EBA">
        <w:t>token</w:t>
      </w:r>
      <w:proofErr w:type="spellEnd"/>
      <w:r w:rsidR="008A050A" w:rsidRPr="00EA0EBA">
        <w:t xml:space="preserve"> kan klienten </w:t>
      </w:r>
      <w:r w:rsidR="00CB6B6D" w:rsidRPr="00EA0EBA">
        <w:t>nu</w:t>
      </w:r>
      <w:r w:rsidR="008A050A" w:rsidRPr="00EA0EBA">
        <w:t xml:space="preserve"> kalde den ønskede service – sekvensen er illustreret på nedenstående figur:</w:t>
      </w:r>
    </w:p>
    <w:p w14:paraId="04DF114A" w14:textId="77777777" w:rsidR="007A0034" w:rsidRPr="00EA0EBA" w:rsidRDefault="007A0034" w:rsidP="00A8060F"/>
    <w:p w14:paraId="29539BDE" w14:textId="3C9E4074" w:rsidR="008A050A" w:rsidRPr="00EA0EBA" w:rsidRDefault="007A0034" w:rsidP="00A8060F">
      <w:r w:rsidRPr="00EA0EBA">
        <w:rPr>
          <w:noProof/>
        </w:rPr>
        <mc:AlternateContent>
          <mc:Choice Requires="wps">
            <w:drawing>
              <wp:anchor distT="0" distB="0" distL="114300" distR="114300" simplePos="0" relativeHeight="251664384" behindDoc="0" locked="0" layoutInCell="1" allowOverlap="1" wp14:anchorId="1E1B80B4" wp14:editId="202535B6">
                <wp:simplePos x="0" y="0"/>
                <wp:positionH relativeFrom="column">
                  <wp:posOffset>640715</wp:posOffset>
                </wp:positionH>
                <wp:positionV relativeFrom="paragraph">
                  <wp:posOffset>2200910</wp:posOffset>
                </wp:positionV>
                <wp:extent cx="4119880" cy="323850"/>
                <wp:effectExtent l="0" t="0" r="0" b="0"/>
                <wp:wrapSquare wrapText="bothSides"/>
                <wp:docPr id="14" name="Tekstfelt 14"/>
                <wp:cNvGraphicFramePr/>
                <a:graphic xmlns:a="http://schemas.openxmlformats.org/drawingml/2006/main">
                  <a:graphicData uri="http://schemas.microsoft.com/office/word/2010/wordprocessingShape">
                    <wps:wsp>
                      <wps:cNvSpPr txBox="1"/>
                      <wps:spPr>
                        <a:xfrm>
                          <a:off x="0" y="0"/>
                          <a:ext cx="4119880" cy="323850"/>
                        </a:xfrm>
                        <a:prstGeom prst="rect">
                          <a:avLst/>
                        </a:prstGeom>
                        <a:solidFill>
                          <a:prstClr val="white"/>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1313BFA" w14:textId="0C0F128C" w:rsidR="006F4263" w:rsidRPr="00A21BB8" w:rsidRDefault="006F4263" w:rsidP="0058184A">
                            <w:pPr>
                              <w:pStyle w:val="Billedtekst"/>
                              <w:jc w:val="center"/>
                              <w:rPr>
                                <w:noProof/>
                                <w:lang w:val="en-US"/>
                              </w:rPr>
                            </w:pPr>
                            <w:r>
                              <w:t xml:space="preserve">Figur </w:t>
                            </w:r>
                            <w:fldSimple w:instr=" SEQ Figur \* ARABIC ">
                              <w:r>
                                <w:rPr>
                                  <w:noProof/>
                                </w:rPr>
                                <w:t>4</w:t>
                              </w:r>
                            </w:fldSimple>
                            <w:r>
                              <w:t>: Kald af ajourføringsservice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kstfelt 14" o:spid="_x0000_s1026" type="#_x0000_t202" style="position:absolute;margin-left:50.45pt;margin-top:173.3pt;width:324.4pt;height:25.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" stroked="f">
                <v:textbox style="mso-fit-shape-to-text:t" inset="0,0,0,0">
                  <w:txbxContent>
                    <w:p w14:paraId="01313BFA" w14:textId="0C0F128C" w:rsidR="006F4263" w:rsidRPr="00A21BB8" w:rsidRDefault="006F4263" w:rsidP="0058184A">
                      <w:pPr>
                        <w:pStyle w:val="Billedtekst"/>
                        <w:jc w:val="center"/>
                        <w:rPr>
                          <w:noProof/>
                          <w:lang w:val="en-US"/>
                        </w:rPr>
                      </w:pPr>
                      <w:r>
                        <w:t xml:space="preserve">Figur </w:t>
                      </w:r>
                      <w:fldSimple w:instr=" SEQ Figur \* ARABIC ">
                        <w:r>
                          <w:rPr>
                            <w:noProof/>
                          </w:rPr>
                          <w:t>4</w:t>
                        </w:r>
                      </w:fldSimple>
                      <w:r>
                        <w:t>: Kald af ajourføringsservice</w:t>
                      </w:r>
                    </w:p>
                  </w:txbxContent>
                </v:textbox>
                <w10:wrap type="square"/>
              </v:shape>
            </w:pict>
          </mc:Fallback>
        </mc:AlternateContent>
      </w:r>
      <w:r w:rsidRPr="00EA0EBA">
        <w:rPr>
          <w:noProof/>
        </w:rPr>
        <w:drawing>
          <wp:anchor distT="0" distB="0" distL="114300" distR="114300" simplePos="0" relativeHeight="251662336" behindDoc="0" locked="0" layoutInCell="1" allowOverlap="1" wp14:anchorId="3ACAE7AE" wp14:editId="59AC1725">
            <wp:simplePos x="0" y="0"/>
            <wp:positionH relativeFrom="column">
              <wp:align>center</wp:align>
            </wp:positionH>
            <wp:positionV relativeFrom="paragraph">
              <wp:posOffset>0</wp:posOffset>
            </wp:positionV>
            <wp:extent cx="4119880" cy="2143760"/>
            <wp:effectExtent l="0" t="0" r="0" b="0"/>
            <wp:wrapSquare wrapText="bothSides"/>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19880" cy="214376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6F7F037F" w14:textId="77777777" w:rsidR="00BC47FE" w:rsidRPr="00EA0EBA" w:rsidRDefault="00BC47FE" w:rsidP="00BC47FE">
      <w:pPr>
        <w:pStyle w:val="Overskrift2"/>
        <w:numPr>
          <w:ilvl w:val="0"/>
          <w:numId w:val="0"/>
        </w:numPr>
        <w:ind w:left="794"/>
      </w:pPr>
    </w:p>
    <w:p w14:paraId="1BBBFECC" w14:textId="77777777" w:rsidR="00A93CA1" w:rsidRPr="00EA0EBA" w:rsidRDefault="00A93CA1" w:rsidP="00A93CA1"/>
    <w:p w14:paraId="162A99AD" w14:textId="77777777" w:rsidR="00A93CA1" w:rsidRPr="00EA0EBA" w:rsidRDefault="00A93CA1" w:rsidP="00A93CA1"/>
    <w:p w14:paraId="7B5632D9" w14:textId="77777777" w:rsidR="00A93CA1" w:rsidRPr="00EA0EBA" w:rsidRDefault="00A93CA1" w:rsidP="00A93CA1"/>
    <w:p w14:paraId="34E9A718" w14:textId="77777777" w:rsidR="00A93CA1" w:rsidRPr="00EA0EBA" w:rsidRDefault="00A93CA1" w:rsidP="00A93CA1"/>
    <w:p w14:paraId="02BC0BBB" w14:textId="77777777" w:rsidR="00A93CA1" w:rsidRPr="00EA0EBA" w:rsidRDefault="00A93CA1" w:rsidP="00A93CA1"/>
    <w:p w14:paraId="031AA768" w14:textId="77777777" w:rsidR="00A93CA1" w:rsidRPr="00EA0EBA" w:rsidRDefault="00A93CA1" w:rsidP="00A93CA1"/>
    <w:p w14:paraId="3094E32D" w14:textId="77777777" w:rsidR="00A93CA1" w:rsidRPr="00EA0EBA" w:rsidRDefault="00A93CA1" w:rsidP="00A93CA1"/>
    <w:p w14:paraId="5ADC0E22" w14:textId="77777777" w:rsidR="00A93CA1" w:rsidRPr="00EA0EBA" w:rsidRDefault="00A93CA1" w:rsidP="00A93CA1"/>
    <w:p w14:paraId="471709EA" w14:textId="0D9FC6C2" w:rsidR="00A93CA1" w:rsidRPr="00EA0EBA" w:rsidRDefault="00A93CA1" w:rsidP="00A93CA1">
      <w:r w:rsidRPr="00EA0EBA">
        <w:t xml:space="preserve">Bemærk at </w:t>
      </w:r>
      <w:proofErr w:type="spellStart"/>
      <w:r w:rsidRPr="00EA0EBA">
        <w:t>security</w:t>
      </w:r>
      <w:proofErr w:type="spellEnd"/>
      <w:r w:rsidRPr="00EA0EBA">
        <w:t xml:space="preserve"> </w:t>
      </w:r>
      <w:proofErr w:type="spellStart"/>
      <w:r w:rsidRPr="00EA0EBA">
        <w:t>tokens</w:t>
      </w:r>
      <w:proofErr w:type="spellEnd"/>
      <w:r w:rsidRPr="00EA0EBA">
        <w:t xml:space="preserve"> kan have en lang levetid (fx 4 eller 8 timer) og caches, så efte</w:t>
      </w:r>
      <w:r w:rsidRPr="00EA0EBA">
        <w:t>r</w:t>
      </w:r>
      <w:r w:rsidRPr="00EA0EBA">
        <w:t xml:space="preserve">følgende kald til samme service ikke behøver kræve en ny interaktion med </w:t>
      </w:r>
      <w:proofErr w:type="spellStart"/>
      <w:r w:rsidRPr="00EA0EBA">
        <w:t>grunddata</w:t>
      </w:r>
      <w:proofErr w:type="spellEnd"/>
      <w:r w:rsidRPr="00EA0EBA">
        <w:t xml:space="preserve"> </w:t>
      </w:r>
      <w:proofErr w:type="spellStart"/>
      <w:r w:rsidRPr="00EA0EBA">
        <w:t>STS’en</w:t>
      </w:r>
      <w:proofErr w:type="spellEnd"/>
      <w:r w:rsidR="007C76C5" w:rsidRPr="00EA0EBA">
        <w:t xml:space="preserve"> med det tilhørende overhead</w:t>
      </w:r>
      <w:r w:rsidRPr="00EA0EBA">
        <w:t>.</w:t>
      </w:r>
      <w:r w:rsidR="00C364BA" w:rsidRPr="00EA0EBA">
        <w:t xml:space="preserve"> Servicekaldet udføres i kontekst af klientens rettigh</w:t>
      </w:r>
      <w:r w:rsidR="00C364BA" w:rsidRPr="00EA0EBA">
        <w:t>e</w:t>
      </w:r>
      <w:r w:rsidR="00C364BA" w:rsidRPr="00EA0EBA">
        <w:t xml:space="preserve">der, men man kan godt i kaldet overføre parametre </w:t>
      </w:r>
      <w:r w:rsidR="00CB6B6D" w:rsidRPr="00EA0EBA">
        <w:t xml:space="preserve">(uden for </w:t>
      </w:r>
      <w:proofErr w:type="spellStart"/>
      <w:r w:rsidR="00CB6B6D" w:rsidRPr="00EA0EBA">
        <w:t>security</w:t>
      </w:r>
      <w:proofErr w:type="spellEnd"/>
      <w:r w:rsidR="00CB6B6D" w:rsidRPr="00EA0EBA">
        <w:t xml:space="preserve"> tokenet) </w:t>
      </w:r>
      <w:r w:rsidR="00C364BA" w:rsidRPr="00EA0EBA">
        <w:t>som angiver, hvilken slutbruger kaldet</w:t>
      </w:r>
      <w:r w:rsidR="00824D7B" w:rsidRPr="00EA0EBA">
        <w:t xml:space="preserve"> </w:t>
      </w:r>
      <w:r w:rsidR="00C364BA" w:rsidRPr="00EA0EBA">
        <w:t>udføres på vegne af (eksempelvis hvilken landinspektør, skal har foretaget en opdatering).</w:t>
      </w:r>
      <w:r w:rsidR="002E2FBD" w:rsidRPr="00EA0EBA">
        <w:t xml:space="preserve"> Samme princip følges i øvrigt ved kald til Datafordeleren, hvis klienten skal tilgå ikke-offentlige data.</w:t>
      </w:r>
    </w:p>
    <w:p w14:paraId="59E42E7F" w14:textId="253C17C5" w:rsidR="00A93CA1" w:rsidRPr="00EA0EBA" w:rsidRDefault="005E2D9F" w:rsidP="00A93CA1">
      <w:r w:rsidRPr="00EA0EBA">
        <w:t xml:space="preserve">Modellen forudsætter, at de enkelte klienter på forhånd er registreret hos Grunddata </w:t>
      </w:r>
      <w:proofErr w:type="spellStart"/>
      <w:r w:rsidRPr="00EA0EBA">
        <w:t>STS’en</w:t>
      </w:r>
      <w:proofErr w:type="spellEnd"/>
      <w:r w:rsidRPr="00EA0EBA">
        <w:t xml:space="preserve"> med deres certifikat og de evt. </w:t>
      </w:r>
      <w:r w:rsidR="00716AAC" w:rsidRPr="00EA0EBA">
        <w:t>system</w:t>
      </w:r>
      <w:r w:rsidRPr="00EA0EBA">
        <w:t xml:space="preserve">roller, som klienterne måtte være tildelt. </w:t>
      </w:r>
      <w:r w:rsidR="00D80E9C" w:rsidRPr="00EA0EBA">
        <w:t>Her vil der være behov for en administrativ (bruger)grænseflade, hvor den enkelte serviceudb</w:t>
      </w:r>
      <w:r w:rsidR="00D80E9C" w:rsidRPr="00EA0EBA">
        <w:t>y</w:t>
      </w:r>
      <w:r w:rsidR="00D80E9C" w:rsidRPr="00EA0EBA">
        <w:t>der kan registrere sin service, angive roller</w:t>
      </w:r>
      <w:r w:rsidR="00716AAC" w:rsidRPr="00EA0EBA">
        <w:t xml:space="preserve"> som servicen forventer</w:t>
      </w:r>
      <w:r w:rsidR="00D80E9C" w:rsidRPr="00EA0EBA">
        <w:t>, og tildele roller til klie</w:t>
      </w:r>
      <w:r w:rsidR="00D80E9C" w:rsidRPr="00EA0EBA">
        <w:t>n</w:t>
      </w:r>
      <w:r w:rsidR="00D80E9C" w:rsidRPr="00EA0EBA">
        <w:t>ter (som ligeledes er registreret).</w:t>
      </w:r>
      <w:r w:rsidR="00AB3341" w:rsidRPr="00EA0EBA">
        <w:t xml:space="preserve"> I første </w:t>
      </w:r>
      <w:r w:rsidR="00311E5F" w:rsidRPr="00EA0EBA">
        <w:t xml:space="preserve">fase kan administrationsgrænsefladen hos </w:t>
      </w:r>
      <w:proofErr w:type="spellStart"/>
      <w:r w:rsidR="00311E5F" w:rsidRPr="00EA0EBA">
        <w:t>STS’en</w:t>
      </w:r>
      <w:proofErr w:type="spellEnd"/>
      <w:r w:rsidR="00311E5F" w:rsidRPr="00EA0EBA">
        <w:t xml:space="preserve"> </w:t>
      </w:r>
      <w:r w:rsidR="000278E6" w:rsidRPr="00EA0EBA">
        <w:t xml:space="preserve">evt. </w:t>
      </w:r>
      <w:r w:rsidR="00311E5F" w:rsidRPr="00EA0EBA">
        <w:t>undværes, og de enkelte serviceejere kan blot få oprettet klienter efter en manuel pr</w:t>
      </w:r>
      <w:r w:rsidR="00311E5F" w:rsidRPr="00EA0EBA">
        <w:t>o</w:t>
      </w:r>
      <w:r w:rsidR="00311E5F" w:rsidRPr="00EA0EBA">
        <w:t>ces ved indsendelse af en formular</w:t>
      </w:r>
      <w:r w:rsidR="00321CCC" w:rsidRPr="00EA0EBA">
        <w:t>, som angiver klient ID og roller</w:t>
      </w:r>
      <w:r w:rsidR="00311E5F" w:rsidRPr="00EA0EBA">
        <w:t>.</w:t>
      </w:r>
    </w:p>
    <w:p w14:paraId="69F8798A" w14:textId="77777777" w:rsidR="00D44AB5" w:rsidRPr="00EA0EBA" w:rsidRDefault="00D44AB5" w:rsidP="00A93CA1"/>
    <w:p w14:paraId="61DDF430" w14:textId="30664F0C" w:rsidR="00D44AB5" w:rsidRPr="00EA0EBA" w:rsidRDefault="00D44AB5" w:rsidP="00D44AB5">
      <w:pPr>
        <w:pStyle w:val="Overskrift3"/>
      </w:pPr>
      <w:bookmarkStart w:id="23" w:name="_Toc264827700"/>
      <w:r w:rsidRPr="00EA0EBA">
        <w:t>Sikkerhed på beskeder</w:t>
      </w:r>
      <w:bookmarkEnd w:id="23"/>
    </w:p>
    <w:p w14:paraId="7C5B9E89" w14:textId="42A38AC8" w:rsidR="00D44AB5" w:rsidRPr="00EA0EBA" w:rsidRDefault="007A578A" w:rsidP="00A93CA1">
      <w:r w:rsidRPr="00EA0EBA">
        <w:t xml:space="preserve">I dette afsnit </w:t>
      </w:r>
      <w:r w:rsidR="007A4146">
        <w:t>skitseres</w:t>
      </w:r>
      <w:r w:rsidRPr="00EA0EBA">
        <w:t xml:space="preserve"> kort en sikkerhedsmodel for beskeder. Baggrunden er beslutningen om at etablere en såkaldt Beskedfordeler i regi af Datafordeleren, som skal distribuere hændelsesbeskeder, der repræsenterer forretningshændelser</w:t>
      </w:r>
      <w:r w:rsidR="00125777">
        <w:t xml:space="preserve"> samt datahændelser</w:t>
      </w:r>
      <w:r w:rsidRPr="00EA0EBA">
        <w:t>.</w:t>
      </w:r>
    </w:p>
    <w:p w14:paraId="6DDD9959" w14:textId="1658B885" w:rsidR="007A578A" w:rsidRPr="00EA0EBA" w:rsidRDefault="007A578A" w:rsidP="00A93CA1">
      <w:r w:rsidRPr="00EA0EBA">
        <w:t>Hændelsesbeskeder kan i sig selv være forretnings- eller personfølsomme, og de kan i visse tilfælde indeholde forretningsobjekter</w:t>
      </w:r>
      <w:r w:rsidR="00ED39C3">
        <w:t xml:space="preserve"> (fx ændrede data)</w:t>
      </w:r>
      <w:r w:rsidRPr="00EA0EBA">
        <w:t>, der ligeledes skal beskyttes.</w:t>
      </w:r>
    </w:p>
    <w:p w14:paraId="4A474398" w14:textId="77777777" w:rsidR="007A578A" w:rsidRPr="00EA0EBA" w:rsidRDefault="007A578A" w:rsidP="00A93CA1"/>
    <w:p w14:paraId="2AF90060" w14:textId="44786488" w:rsidR="007A578A" w:rsidRPr="00EA0EBA" w:rsidRDefault="007A578A" w:rsidP="00A93CA1">
      <w:r w:rsidRPr="00EA0EBA">
        <w:lastRenderedPageBreak/>
        <w:t xml:space="preserve">I henhold til </w:t>
      </w:r>
      <w:r w:rsidR="00ED39C3">
        <w:t>udkastet til referencearkitektur</w:t>
      </w:r>
      <w:r w:rsidRPr="00EA0EBA">
        <w:t xml:space="preserve"> for [EDA], forventes en hændelsesbesked at være struktureret som illustreret på figuren nedenfor:</w:t>
      </w:r>
    </w:p>
    <w:p w14:paraId="58DEDCBC" w14:textId="77777777" w:rsidR="007A578A" w:rsidRPr="00EA0EBA" w:rsidRDefault="007A578A" w:rsidP="00A93CA1"/>
    <w:p w14:paraId="2086BA57" w14:textId="77777777" w:rsidR="007A578A" w:rsidRPr="00EA0EBA" w:rsidRDefault="007A578A" w:rsidP="007A578A">
      <w:pPr>
        <w:keepNext/>
      </w:pPr>
      <w:r w:rsidRPr="00EA0EBA">
        <w:rPr>
          <w:noProof/>
        </w:rPr>
        <w:drawing>
          <wp:inline distT="0" distB="0" distL="0" distR="0" wp14:anchorId="142B04C6" wp14:editId="5162DDAB">
            <wp:extent cx="3855600" cy="2620800"/>
            <wp:effectExtent l="0" t="0" r="0" b="8255"/>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A - Generel beskedstruktur.png"/>
                    <pic:cNvPicPr/>
                  </pic:nvPicPr>
                  <pic:blipFill>
                    <a:blip r:embed="rId14">
                      <a:extLst>
                        <a:ext uri="{28A0092B-C50C-407E-A947-70E740481C1C}">
                          <a14:useLocalDpi xmlns:a14="http://schemas.microsoft.com/office/drawing/2010/main" val="0"/>
                        </a:ext>
                      </a:extLst>
                    </a:blip>
                    <a:stretch>
                      <a:fillRect/>
                    </a:stretch>
                  </pic:blipFill>
                  <pic:spPr>
                    <a:xfrm>
                      <a:off x="0" y="0"/>
                      <a:ext cx="3855600" cy="2620800"/>
                    </a:xfrm>
                    <a:prstGeom prst="rect">
                      <a:avLst/>
                    </a:prstGeom>
                  </pic:spPr>
                </pic:pic>
              </a:graphicData>
            </a:graphic>
          </wp:inline>
        </w:drawing>
      </w:r>
    </w:p>
    <w:p w14:paraId="5979C2DB" w14:textId="77219DE0" w:rsidR="007A578A" w:rsidRPr="00EA0EBA" w:rsidRDefault="007A578A" w:rsidP="007A578A">
      <w:pPr>
        <w:pStyle w:val="Billedtekst"/>
        <w:jc w:val="center"/>
      </w:pPr>
      <w:r w:rsidRPr="00EA0EBA">
        <w:t xml:space="preserve">Figur </w:t>
      </w:r>
      <w:fldSimple w:instr=" SEQ Figur \* ARABIC ">
        <w:r w:rsidRPr="00EA0EBA">
          <w:rPr>
            <w:noProof/>
          </w:rPr>
          <w:t>5</w:t>
        </w:r>
      </w:fldSimple>
      <w:r w:rsidRPr="00EA0EBA">
        <w:t>: Beskedstruktur</w:t>
      </w:r>
    </w:p>
    <w:p w14:paraId="53F2A5A6" w14:textId="77777777" w:rsidR="00ED39C3" w:rsidRDefault="00ED39C3" w:rsidP="00A93CA1"/>
    <w:p w14:paraId="382EE0AE" w14:textId="29C0B114" w:rsidR="00ED39C3" w:rsidRDefault="00ED39C3" w:rsidP="00A93CA1">
      <w:r>
        <w:t xml:space="preserve">Nedenfor </w:t>
      </w:r>
      <w:r w:rsidR="00CE351B">
        <w:t>adresseres</w:t>
      </w:r>
      <w:r w:rsidR="00DB161E">
        <w:t xml:space="preserve"> to forskellige aspekter af </w:t>
      </w:r>
      <w:r w:rsidR="00CE351B">
        <w:t>besked</w:t>
      </w:r>
      <w:r w:rsidR="00DB161E">
        <w:t>sikkerhed:</w:t>
      </w:r>
    </w:p>
    <w:p w14:paraId="31E1BC0B" w14:textId="761B5263" w:rsidR="00DB161E" w:rsidRDefault="00CE351B" w:rsidP="00DB161E">
      <w:pPr>
        <w:pStyle w:val="Listeafsnit"/>
        <w:numPr>
          <w:ilvl w:val="0"/>
          <w:numId w:val="36"/>
        </w:numPr>
      </w:pPr>
      <w:r>
        <w:t xml:space="preserve">Sikring af beskeder under transport, herunder </w:t>
      </w:r>
      <w:proofErr w:type="spellStart"/>
      <w:r>
        <w:t>konfidentialitet</w:t>
      </w:r>
      <w:proofErr w:type="spellEnd"/>
      <w:r>
        <w:t>, integritet, autentif</w:t>
      </w:r>
      <w:r>
        <w:t>i</w:t>
      </w:r>
      <w:r>
        <w:t>kation af afsender og modtager.</w:t>
      </w:r>
    </w:p>
    <w:p w14:paraId="3755EABE" w14:textId="562B8CF8" w:rsidR="00CE351B" w:rsidRDefault="00CE351B" w:rsidP="00DB161E">
      <w:pPr>
        <w:pStyle w:val="Listeafsnit"/>
        <w:numPr>
          <w:ilvl w:val="0"/>
          <w:numId w:val="36"/>
        </w:numPr>
      </w:pPr>
      <w:r>
        <w:t xml:space="preserve">Adgangskontrol </w:t>
      </w:r>
      <w:r w:rsidR="00863F24">
        <w:t>på</w:t>
      </w:r>
      <w:r>
        <w:t xml:space="preserve"> beskeder – altså afgørelse af, om en given aktør må modtage (eller afsende) en besked.</w:t>
      </w:r>
    </w:p>
    <w:p w14:paraId="64AB8A59" w14:textId="22B12D91" w:rsidR="00ED39C3" w:rsidRDefault="00386CAC" w:rsidP="00A93CA1">
      <w:r>
        <w:t xml:space="preserve">Beskedsikkerheden foreslås håndteret ved brug af </w:t>
      </w:r>
      <w:r w:rsidR="00863F24">
        <w:t xml:space="preserve">gængse, </w:t>
      </w:r>
      <w:r>
        <w:t>sikre transportprotokoller som fx SSL / TLS eller Liberty Basic SOAP Binding</w:t>
      </w:r>
      <w:r w:rsidR="007A4146">
        <w:t xml:space="preserve"> [SOAP Binding]</w:t>
      </w:r>
      <w:r>
        <w:t xml:space="preserve">. Det konkrete valg af protokol afgøres </w:t>
      </w:r>
      <w:r w:rsidR="00A365B6">
        <w:t xml:space="preserve">bedst </w:t>
      </w:r>
      <w:r>
        <w:t>under implementeringen af beskedfordeleren</w:t>
      </w:r>
      <w:r w:rsidR="00955108">
        <w:t>, men b</w:t>
      </w:r>
      <w:r w:rsidR="0055514C">
        <w:t xml:space="preserve">egge </w:t>
      </w:r>
      <w:r>
        <w:t>fordrer, at afsendere/modtagere på forhånd kan registrere X.509 certifikater til autentifikation (fx FOCES/VOCES certifikater)</w:t>
      </w:r>
      <w:r w:rsidR="000D7405">
        <w:t xml:space="preserve">. Uafviselighed på beskeder kan opnås ved digital signering af beskeden – fx ved brug af XML </w:t>
      </w:r>
      <w:proofErr w:type="spellStart"/>
      <w:r w:rsidR="000D7405">
        <w:t>dSig</w:t>
      </w:r>
      <w:proofErr w:type="spellEnd"/>
      <w:r w:rsidR="000D7405">
        <w:t xml:space="preserve"> standarden for digitale signaturer, som naturligt kan indlejres i XML-baserede beskeder.</w:t>
      </w:r>
      <w:r w:rsidR="007666BD">
        <w:t xml:space="preserve"> Beskedfordeleren skal således understøtte validering af signaturer</w:t>
      </w:r>
      <w:r w:rsidR="00BF0705">
        <w:t>, logning</w:t>
      </w:r>
      <w:r w:rsidR="00955108">
        <w:t xml:space="preserve"> samt</w:t>
      </w:r>
      <w:r w:rsidR="007666BD">
        <w:t xml:space="preserve"> gensignering af beskeder.</w:t>
      </w:r>
    </w:p>
    <w:p w14:paraId="6FC9D8BF" w14:textId="43242D78" w:rsidR="00EB02A4" w:rsidRDefault="00EB02A4" w:rsidP="00A93CA1">
      <w:r>
        <w:t>Adgangen til at sende eller hente en besked (med PUSH/PULL) håndhæves af beskedfo</w:t>
      </w:r>
      <w:r>
        <w:t>r</w:t>
      </w:r>
      <w:r>
        <w:t>deleren</w:t>
      </w:r>
      <w:r w:rsidR="003A26F9">
        <w:t xml:space="preserve"> på dens eksterne grænseflader</w:t>
      </w:r>
      <w:r>
        <w:t>. I en systembrugermodel</w:t>
      </w:r>
      <w:r w:rsidR="005E5603">
        <w:t xml:space="preserve"> (fase 1)</w:t>
      </w:r>
      <w:r>
        <w:t xml:space="preserve"> er det naturlige valg, at adgange til beskeder tildeles til </w:t>
      </w:r>
      <w:r w:rsidRPr="00EB02A4">
        <w:rPr>
          <w:i/>
        </w:rPr>
        <w:t>systemer</w:t>
      </w:r>
      <w:r>
        <w:t xml:space="preserve"> – dvs. afsendersystemer og modtagersyst</w:t>
      </w:r>
      <w:r>
        <w:t>e</w:t>
      </w:r>
      <w:r>
        <w:t xml:space="preserve">mer, </w:t>
      </w:r>
      <w:r w:rsidR="00A16EF4">
        <w:t>som</w:t>
      </w:r>
      <w:r>
        <w:t xml:space="preserve"> på forhånd er oprettede </w:t>
      </w:r>
      <w:r w:rsidR="003A26F9">
        <w:t>via en administrativ grænseflade.</w:t>
      </w:r>
      <w:r w:rsidR="00A16EF4">
        <w:t xml:space="preserve"> De pågældende syst</w:t>
      </w:r>
      <w:r w:rsidR="00A16EF4">
        <w:t>e</w:t>
      </w:r>
      <w:r w:rsidR="00A16EF4">
        <w:t xml:space="preserve">mer </w:t>
      </w:r>
      <w:r w:rsidR="000635C9">
        <w:t>skal</w:t>
      </w:r>
      <w:r w:rsidR="00A16EF4">
        <w:t xml:space="preserve"> så herefter ”i andet led” foretage en </w:t>
      </w:r>
      <w:r w:rsidR="00505373">
        <w:t>adgangskontrol/håndhævelse</w:t>
      </w:r>
      <w:r w:rsidR="00A16EF4">
        <w:t xml:space="preserve"> ud mod slu</w:t>
      </w:r>
      <w:r w:rsidR="00A16EF4">
        <w:t>t</w:t>
      </w:r>
      <w:r w:rsidR="00A16EF4">
        <w:t xml:space="preserve">brugerne på samme måde som klienter har en lokal adgangskontrol mod deres brugere. </w:t>
      </w:r>
      <w:r w:rsidR="000635C9">
        <w:t>Dette betyder ligeledes, at beskedafsendere og modtagere er ”</w:t>
      </w:r>
      <w:proofErr w:type="spellStart"/>
      <w:r w:rsidR="000635C9">
        <w:t>trustede</w:t>
      </w:r>
      <w:proofErr w:type="spellEnd"/>
      <w:r w:rsidR="000635C9">
        <w:t>” systemer, som der på forhånd skal indgås databehandleraftaler med.</w:t>
      </w:r>
    </w:p>
    <w:p w14:paraId="4B1E1DF9" w14:textId="7CB4A369" w:rsidR="005E5603" w:rsidRDefault="005E5603" w:rsidP="00A93CA1">
      <w:r>
        <w:t>Adgangskontrollen baseres på en række oplysninger</w:t>
      </w:r>
      <w:r w:rsidR="00FB7634">
        <w:t xml:space="preserve"> og generelle egenskaber for alle besk</w:t>
      </w:r>
      <w:r w:rsidR="00FB7634">
        <w:t>e</w:t>
      </w:r>
      <w:r w:rsidR="00FB7634">
        <w:t>der</w:t>
      </w:r>
      <w:r>
        <w:t>:</w:t>
      </w:r>
    </w:p>
    <w:p w14:paraId="76FA6CCB" w14:textId="14D4635E" w:rsidR="005E5603" w:rsidRDefault="005E5603" w:rsidP="005E5603">
      <w:pPr>
        <w:pStyle w:val="Listeafsnit"/>
        <w:numPr>
          <w:ilvl w:val="0"/>
          <w:numId w:val="37"/>
        </w:numPr>
      </w:pPr>
      <w:r>
        <w:t>Afsender/modtager-systemets identitet samt tildelte roller.</w:t>
      </w:r>
      <w:r w:rsidR="005F2706">
        <w:t xml:space="preserve"> Rollerne kan evt. adm</w:t>
      </w:r>
      <w:r w:rsidR="005F2706">
        <w:t>i</w:t>
      </w:r>
      <w:r w:rsidR="005F2706">
        <w:t xml:space="preserve">nistreres ved Grunddata </w:t>
      </w:r>
      <w:proofErr w:type="spellStart"/>
      <w:r w:rsidR="005F2706">
        <w:t>STS’en</w:t>
      </w:r>
      <w:proofErr w:type="spellEnd"/>
      <w:r w:rsidR="005F2706">
        <w:t xml:space="preserve"> og formidles til beskedfordeleren via et </w:t>
      </w:r>
      <w:proofErr w:type="spellStart"/>
      <w:r w:rsidR="005F2706">
        <w:t>security</w:t>
      </w:r>
      <w:proofErr w:type="spellEnd"/>
      <w:r w:rsidR="005F2706">
        <w:t xml:space="preserve"> </w:t>
      </w:r>
      <w:proofErr w:type="spellStart"/>
      <w:r w:rsidR="005F2706">
        <w:t>t</w:t>
      </w:r>
      <w:r w:rsidR="005F2706">
        <w:t>o</w:t>
      </w:r>
      <w:r w:rsidR="005F2706">
        <w:t>ken</w:t>
      </w:r>
      <w:proofErr w:type="spellEnd"/>
      <w:r w:rsidR="005F2706">
        <w:t>.</w:t>
      </w:r>
    </w:p>
    <w:p w14:paraId="2C05F5A1" w14:textId="2F727250" w:rsidR="005E5603" w:rsidRDefault="005E5603" w:rsidP="005E5603">
      <w:pPr>
        <w:pStyle w:val="Listeafsnit"/>
        <w:numPr>
          <w:ilvl w:val="0"/>
          <w:numId w:val="37"/>
        </w:numPr>
      </w:pPr>
      <w:r>
        <w:lastRenderedPageBreak/>
        <w:t xml:space="preserve">Beskedens type (det forudsættes at beskeder </w:t>
      </w:r>
      <w:r w:rsidR="000551F0">
        <w:t xml:space="preserve">af afsenderen </w:t>
      </w:r>
      <w:r>
        <w:t>opmærkes med en gl</w:t>
      </w:r>
      <w:r>
        <w:t>o</w:t>
      </w:r>
      <w:r>
        <w:t>balt unik type)</w:t>
      </w:r>
    </w:p>
    <w:p w14:paraId="368E930D" w14:textId="23632722" w:rsidR="005E5603" w:rsidRDefault="005E5603" w:rsidP="005E5603">
      <w:pPr>
        <w:pStyle w:val="Listeafsnit"/>
        <w:numPr>
          <w:ilvl w:val="0"/>
          <w:numId w:val="37"/>
        </w:numPr>
      </w:pPr>
      <w:r>
        <w:t>Beskedens klassifikation (det forudsættes at beskeder</w:t>
      </w:r>
      <w:r w:rsidR="000551F0">
        <w:t xml:space="preserve"> af afsenderen</w:t>
      </w:r>
      <w:r>
        <w:t xml:space="preserve"> opmærkes med en fælles sikkerhedsklassifikation</w:t>
      </w:r>
      <w:r w:rsidR="0024157F">
        <w:t xml:space="preserve"> (fx 1 - 5</w:t>
      </w:r>
      <w:r>
        <w:t>).</w:t>
      </w:r>
    </w:p>
    <w:p w14:paraId="45F54EC7" w14:textId="07CE8E96" w:rsidR="00536540" w:rsidRDefault="00536540" w:rsidP="005E5603">
      <w:pPr>
        <w:pStyle w:val="Listeafsnit"/>
        <w:numPr>
          <w:ilvl w:val="0"/>
          <w:numId w:val="37"/>
        </w:numPr>
      </w:pPr>
      <w:r>
        <w:t xml:space="preserve">Identifikation af kommune </w:t>
      </w:r>
      <w:r w:rsidR="002B4709">
        <w:t xml:space="preserve">eller anden organisation som ejer hændelsen </w:t>
      </w:r>
      <w:r>
        <w:t>(</w:t>
      </w:r>
      <w:r w:rsidR="00F31E9C">
        <w:t xml:space="preserve">kun </w:t>
      </w:r>
      <w:r>
        <w:t>for beskeder, hvor dette giver mening).</w:t>
      </w:r>
    </w:p>
    <w:p w14:paraId="0FE5D752" w14:textId="63A329F4" w:rsidR="009A3EB3" w:rsidRDefault="00FB7634" w:rsidP="00A93CA1">
      <w:r>
        <w:t>Fordelen ved denne tilgang er, at beskedfordeleren ikke behøver at forstå indholdet af den enkelte besked(type) for at kunne håndhæve adgangskontrollen. Omvendt er der også grænser for, hvor detaljerede adgangsregler, man kan definere</w:t>
      </w:r>
      <w:r w:rsidR="008843C3">
        <w:t xml:space="preserve"> – eksempelvis er det ikke muligt at foretage dataafgrænsninger indenfor en beskedtype på andet end sikkerhedsklass</w:t>
      </w:r>
      <w:r w:rsidR="008843C3">
        <w:t>i</w:t>
      </w:r>
      <w:r w:rsidR="008843C3">
        <w:t>fikationen</w:t>
      </w:r>
      <w:r>
        <w:t xml:space="preserve">. I systembrugermodellen, hvor parterne er </w:t>
      </w:r>
      <w:proofErr w:type="spellStart"/>
      <w:r>
        <w:t>trustede</w:t>
      </w:r>
      <w:proofErr w:type="spellEnd"/>
      <w:r>
        <w:t>, vurderes det umiddelbart, at en ”grovkornet” adgangspolitik er tilstrækkelig</w:t>
      </w:r>
      <w:r w:rsidR="00512CAC">
        <w:t xml:space="preserve"> – men denne antagelse skal valideres i den videre proces med arkitektur for hændelsesbeskeder</w:t>
      </w:r>
      <w:r>
        <w:t>.</w:t>
      </w:r>
    </w:p>
    <w:p w14:paraId="7F82193C" w14:textId="4060359B" w:rsidR="009A3EB3" w:rsidRDefault="009A3EB3" w:rsidP="00A93CA1">
      <w:r>
        <w:t>Det skal endvidere bemærkes, at op</w:t>
      </w:r>
      <w:r w:rsidR="00536540">
        <w:t>sætning af abonnementer godt kan baseres på andre typer parametre, som anvendes til filtrering af hvilke typer beskeder, et modtagersystem ønsker at modtage. Dette kunne eksempelvis være geografisk afgrænsning.</w:t>
      </w:r>
    </w:p>
    <w:p w14:paraId="0A30B113" w14:textId="3E4668DF" w:rsidR="00371032" w:rsidRDefault="00371032" w:rsidP="00A93CA1">
      <w:r>
        <w:t>Modellen fordrer en række tiltag:</w:t>
      </w:r>
    </w:p>
    <w:p w14:paraId="5708F3A6" w14:textId="5E185F4D" w:rsidR="00F8755E" w:rsidRDefault="00F8755E" w:rsidP="00371032">
      <w:pPr>
        <w:pStyle w:val="Listeafsnit"/>
        <w:numPr>
          <w:ilvl w:val="0"/>
          <w:numId w:val="38"/>
        </w:numPr>
      </w:pPr>
      <w:r>
        <w:t xml:space="preserve">Beskedfordeleren </w:t>
      </w:r>
      <w:r w:rsidR="00512CAC">
        <w:t>skal udstille</w:t>
      </w:r>
      <w:r>
        <w:t xml:space="preserve"> en administrativ snitflade, hvor afsendere, modtagere og abonnementer kan vedligeholdes, og hvor relevant sikkerhedsinformation kan registreres som fx certifikater, tildelte roller mv.</w:t>
      </w:r>
    </w:p>
    <w:p w14:paraId="2749B316" w14:textId="2042AA75" w:rsidR="00371032" w:rsidRDefault="00371032" w:rsidP="00371032">
      <w:pPr>
        <w:pStyle w:val="Listeafsnit"/>
        <w:numPr>
          <w:ilvl w:val="0"/>
          <w:numId w:val="38"/>
        </w:numPr>
      </w:pPr>
      <w:r>
        <w:t>Der skal defineres en fælles sikkerhedsklassifikation for beskeder i grunddatapr</w:t>
      </w:r>
      <w:r>
        <w:t>o</w:t>
      </w:r>
      <w:r>
        <w:t>grammet.</w:t>
      </w:r>
    </w:p>
    <w:p w14:paraId="51681035" w14:textId="3891FEE1" w:rsidR="00371032" w:rsidRDefault="00371032" w:rsidP="00371032">
      <w:pPr>
        <w:pStyle w:val="Listeafsnit"/>
        <w:numPr>
          <w:ilvl w:val="0"/>
          <w:numId w:val="38"/>
        </w:numPr>
      </w:pPr>
      <w:r>
        <w:t>Der skal defineres en fælles måde at beskrive beskedtyper og sikring af entydighed af disse.</w:t>
      </w:r>
    </w:p>
    <w:p w14:paraId="4F4279C8" w14:textId="4446D55B" w:rsidR="00225A60" w:rsidRDefault="00225A60" w:rsidP="00371032">
      <w:pPr>
        <w:pStyle w:val="Listeafsnit"/>
        <w:numPr>
          <w:ilvl w:val="0"/>
          <w:numId w:val="38"/>
        </w:numPr>
      </w:pPr>
      <w:r>
        <w:t>Der skal defineres et antal roller, som kan tildeles afsender- og modtagersystemer.</w:t>
      </w:r>
    </w:p>
    <w:p w14:paraId="01B782CF" w14:textId="072835F0" w:rsidR="00E241C9" w:rsidRDefault="00E241C9" w:rsidP="00371032">
      <w:pPr>
        <w:pStyle w:val="Listeafsnit"/>
        <w:numPr>
          <w:ilvl w:val="0"/>
          <w:numId w:val="38"/>
        </w:numPr>
      </w:pPr>
      <w:r>
        <w:t>Der skal defineres databehandleraftaler for modtagere af beskeder, som bl.a. defin</w:t>
      </w:r>
      <w:r>
        <w:t>e</w:t>
      </w:r>
      <w:r>
        <w:t>rer den adgangskontrol og sikkerhed, som forventes håndhævet af modtagersyst</w:t>
      </w:r>
      <w:r>
        <w:t>e</w:t>
      </w:r>
      <w:r>
        <w:t>met.</w:t>
      </w:r>
    </w:p>
    <w:p w14:paraId="5FBAAB54" w14:textId="69FC1321" w:rsidR="00481F2C" w:rsidRDefault="00F8755E" w:rsidP="00A93CA1">
      <w:r>
        <w:t xml:space="preserve">Afslutningsvis skal det </w:t>
      </w:r>
      <w:r w:rsidR="00481F2C">
        <w:t>bemærkes, at den foreslåede sikkerhedsmodel er meget analog til den sikkerhedsmodel, KOMBIT har valgt til den fælleskommunale beskedfordeler, der udbydes som et af støttesystemerne i den fælleskommunale rammearkitektur</w:t>
      </w:r>
      <w:r w:rsidR="0084062B">
        <w:rPr>
          <w:rStyle w:val="Fodnotehenvisning"/>
        </w:rPr>
        <w:footnoteReference w:id="4"/>
      </w:r>
      <w:r w:rsidR="00481F2C">
        <w:t>.</w:t>
      </w:r>
    </w:p>
    <w:p w14:paraId="3238D535" w14:textId="77777777" w:rsidR="00ED39C3" w:rsidRDefault="00ED39C3" w:rsidP="00A93CA1"/>
    <w:p w14:paraId="54562344" w14:textId="1E71374F" w:rsidR="00251D96" w:rsidRPr="00EA0EBA" w:rsidRDefault="00251D96" w:rsidP="00251D96">
      <w:pPr>
        <w:pStyle w:val="Overskrift2"/>
      </w:pPr>
      <w:bookmarkStart w:id="24" w:name="_Toc264827701"/>
      <w:r w:rsidRPr="00EA0EBA">
        <w:t>Løsningsmodel fase 2</w:t>
      </w:r>
      <w:r w:rsidR="00A97D99">
        <w:t xml:space="preserve"> (personbrugermodel)</w:t>
      </w:r>
      <w:bookmarkEnd w:id="24"/>
    </w:p>
    <w:p w14:paraId="65284118" w14:textId="4C56A428" w:rsidR="00251D96" w:rsidRPr="00EA0EBA" w:rsidRDefault="007E1966" w:rsidP="00251D96">
      <w:r w:rsidRPr="00EA0EBA">
        <w:t xml:space="preserve">Den primære udvidelse </w:t>
      </w:r>
      <w:r w:rsidR="00EF61B3" w:rsidRPr="00EA0EBA">
        <w:t>i</w:t>
      </w:r>
      <w:r w:rsidRPr="00EA0EBA">
        <w:t xml:space="preserve"> fase 2 er muligheden for personbrugeradg</w:t>
      </w:r>
      <w:r w:rsidR="00F706D0" w:rsidRPr="00EA0EBA">
        <w:t>ang dvs. web service kald udført</w:t>
      </w:r>
      <w:r w:rsidRPr="00EA0EBA">
        <w:t xml:space="preserve"> fra en klient udføres med </w:t>
      </w:r>
      <w:r w:rsidRPr="00EA0EBA">
        <w:rPr>
          <w:i/>
        </w:rPr>
        <w:t>brugerens</w:t>
      </w:r>
      <w:r w:rsidRPr="00EA0EBA">
        <w:t xml:space="preserve"> rettigheder og ikke klientens rettigheder.</w:t>
      </w:r>
    </w:p>
    <w:p w14:paraId="16241037" w14:textId="012A4576" w:rsidR="005B34F1" w:rsidRPr="00EA0EBA" w:rsidRDefault="005B34F1" w:rsidP="00251D96">
      <w:r w:rsidRPr="00EA0EBA">
        <w:t>Dette betyder flg.:</w:t>
      </w:r>
    </w:p>
    <w:p w14:paraId="008ECBBA" w14:textId="7584FBC0" w:rsidR="005B34F1" w:rsidRPr="00EA0EBA" w:rsidRDefault="005B34F1" w:rsidP="00D63190">
      <w:pPr>
        <w:pStyle w:val="Listeafsnit"/>
        <w:numPr>
          <w:ilvl w:val="0"/>
          <w:numId w:val="19"/>
        </w:numPr>
      </w:pPr>
      <w:r w:rsidRPr="00EA0EBA">
        <w:t>Brugere (personer) kan tildeles roller direkte til de bagvedliggende registre</w:t>
      </w:r>
      <w:r w:rsidR="00C30886" w:rsidRPr="00EA0EBA">
        <w:t xml:space="preserve"> (udstill</w:t>
      </w:r>
      <w:r w:rsidR="00C30886" w:rsidRPr="00EA0EBA">
        <w:t>e</w:t>
      </w:r>
      <w:r w:rsidR="00C30886" w:rsidRPr="00EA0EBA">
        <w:t>de ajourføringsservices)</w:t>
      </w:r>
      <w:r w:rsidRPr="00EA0EBA">
        <w:t>.</w:t>
      </w:r>
    </w:p>
    <w:p w14:paraId="7EC09EAD" w14:textId="0FD1DB89" w:rsidR="005B34F1" w:rsidRPr="00EA0EBA" w:rsidRDefault="005B34F1" w:rsidP="00D63190">
      <w:pPr>
        <w:pStyle w:val="Listeafsnit"/>
        <w:numPr>
          <w:ilvl w:val="0"/>
          <w:numId w:val="19"/>
        </w:numPr>
      </w:pPr>
      <w:r w:rsidRPr="00EA0EBA">
        <w:t xml:space="preserve">Grunddata </w:t>
      </w:r>
      <w:proofErr w:type="spellStart"/>
      <w:r w:rsidRPr="00EA0EBA">
        <w:t>STS’en</w:t>
      </w:r>
      <w:proofErr w:type="spellEnd"/>
      <w:r w:rsidRPr="00EA0EBA">
        <w:t xml:space="preserve"> kan veksle </w:t>
      </w:r>
      <w:proofErr w:type="spellStart"/>
      <w:r w:rsidRPr="00EA0EBA">
        <w:t>security</w:t>
      </w:r>
      <w:proofErr w:type="spellEnd"/>
      <w:r w:rsidRPr="00EA0EBA">
        <w:t xml:space="preserve"> </w:t>
      </w:r>
      <w:proofErr w:type="spellStart"/>
      <w:r w:rsidRPr="00EA0EBA">
        <w:t>tokens</w:t>
      </w:r>
      <w:proofErr w:type="spellEnd"/>
      <w:r w:rsidRPr="00EA0EBA">
        <w:t xml:space="preserve"> udstedt af en kendt </w:t>
      </w:r>
      <w:r w:rsidR="008E30C7" w:rsidRPr="00EA0EBA">
        <w:t>(</w:t>
      </w:r>
      <w:r w:rsidR="00B73720" w:rsidRPr="00EA0EBA">
        <w:t>”</w:t>
      </w:r>
      <w:proofErr w:type="spellStart"/>
      <w:r w:rsidR="008E30C7" w:rsidRPr="00EA0EBA">
        <w:t>trusted</w:t>
      </w:r>
      <w:proofErr w:type="spellEnd"/>
      <w:r w:rsidR="00B73720" w:rsidRPr="00EA0EBA">
        <w:t>”</w:t>
      </w:r>
      <w:r w:rsidR="008E30C7" w:rsidRPr="00EA0EBA">
        <w:t xml:space="preserve">) </w:t>
      </w:r>
      <w:r w:rsidRPr="00EA0EBA">
        <w:t>Ident</w:t>
      </w:r>
      <w:r w:rsidRPr="00EA0EBA">
        <w:t>i</w:t>
      </w:r>
      <w:r w:rsidRPr="00EA0EBA">
        <w:t>ty Provider</w:t>
      </w:r>
      <w:r w:rsidR="006467E9" w:rsidRPr="00EA0EBA">
        <w:t xml:space="preserve"> til nye </w:t>
      </w:r>
      <w:proofErr w:type="spellStart"/>
      <w:r w:rsidR="006467E9" w:rsidRPr="00EA0EBA">
        <w:t>tokens</w:t>
      </w:r>
      <w:proofErr w:type="spellEnd"/>
      <w:r w:rsidR="006467E9" w:rsidRPr="00EA0EBA">
        <w:t>, som autoriserer klienten til at udføre kald på brugerens vegne</w:t>
      </w:r>
      <w:r w:rsidR="008E30C7" w:rsidRPr="00EA0EBA">
        <w:t>.</w:t>
      </w:r>
    </w:p>
    <w:p w14:paraId="44B44FDC" w14:textId="400AAFEF" w:rsidR="005B34F1" w:rsidRPr="00EA0EBA" w:rsidRDefault="005B34F1" w:rsidP="00D63190">
      <w:pPr>
        <w:pStyle w:val="Listeafsnit"/>
        <w:numPr>
          <w:ilvl w:val="0"/>
          <w:numId w:val="19"/>
        </w:numPr>
      </w:pPr>
      <w:r w:rsidRPr="00EA0EBA">
        <w:lastRenderedPageBreak/>
        <w:t>Klienterne behøver ikke længere håndhæve adgangskontrol på vegne af serviceu</w:t>
      </w:r>
      <w:r w:rsidRPr="00EA0EBA">
        <w:t>d</w:t>
      </w:r>
      <w:r w:rsidRPr="00EA0EBA">
        <w:t>bydere</w:t>
      </w:r>
      <w:r w:rsidR="008E30C7" w:rsidRPr="00EA0EBA">
        <w:t>, når kald sker på vegne af bruger</w:t>
      </w:r>
      <w:r w:rsidRPr="00EA0EBA">
        <w:t>.</w:t>
      </w:r>
      <w:r w:rsidR="00CB22A9" w:rsidRPr="00EA0EBA">
        <w:t xml:space="preserve"> Ligeledes mindskes behovet for datab</w:t>
      </w:r>
      <w:r w:rsidR="00CB22A9" w:rsidRPr="00EA0EBA">
        <w:t>e</w:t>
      </w:r>
      <w:r w:rsidR="00CB22A9" w:rsidRPr="00EA0EBA">
        <w:t>handleraftaler mellem udbydere af registre og klienter.</w:t>
      </w:r>
      <w:r w:rsidR="00CE00FF" w:rsidRPr="00EA0EBA">
        <w:t xml:space="preserve"> Klienternes integration mod Grunddata </w:t>
      </w:r>
      <w:proofErr w:type="spellStart"/>
      <w:r w:rsidR="00CE00FF" w:rsidRPr="00EA0EBA">
        <w:t>STS’en</w:t>
      </w:r>
      <w:proofErr w:type="spellEnd"/>
      <w:r w:rsidR="00CE00FF" w:rsidRPr="00EA0EBA">
        <w:t xml:space="preserve"> forbliver stort set den samme.</w:t>
      </w:r>
    </w:p>
    <w:p w14:paraId="5F4233F6" w14:textId="64869E31" w:rsidR="00FE536E" w:rsidRPr="00EA0EBA" w:rsidRDefault="00FE536E" w:rsidP="00D63190">
      <w:pPr>
        <w:pStyle w:val="Listeafsnit"/>
        <w:numPr>
          <w:ilvl w:val="0"/>
          <w:numId w:val="19"/>
        </w:numPr>
      </w:pPr>
      <w:r w:rsidRPr="00EA0EBA">
        <w:t>Services skal udstille nogle nye roller, som kan tildeles personbrugere. Services skal håndhæve adgangskontrol på baggrund af brugerroller</w:t>
      </w:r>
      <w:r w:rsidR="0007496B" w:rsidRPr="00EA0EBA">
        <w:t xml:space="preserve"> (udover systemroller)</w:t>
      </w:r>
      <w:r w:rsidRPr="00EA0EBA">
        <w:t>.</w:t>
      </w:r>
    </w:p>
    <w:p w14:paraId="09D04853" w14:textId="77777777" w:rsidR="00FE536E" w:rsidRPr="00EA0EBA" w:rsidRDefault="00FE536E" w:rsidP="00D63190">
      <w:pPr>
        <w:pStyle w:val="Listeafsnit"/>
        <w:numPr>
          <w:ilvl w:val="0"/>
          <w:numId w:val="19"/>
        </w:numPr>
      </w:pPr>
      <w:r w:rsidRPr="00EA0EBA">
        <w:t xml:space="preserve">Brugeradministratorer skal tildele nye roller til deres brugere og lade dem indgå i de </w:t>
      </w:r>
      <w:proofErr w:type="spellStart"/>
      <w:r w:rsidRPr="00EA0EBA">
        <w:t>tokens</w:t>
      </w:r>
      <w:proofErr w:type="spellEnd"/>
      <w:r w:rsidRPr="00EA0EBA">
        <w:t xml:space="preserve">, som lokale Identity </w:t>
      </w:r>
      <w:proofErr w:type="spellStart"/>
      <w:r w:rsidRPr="00EA0EBA">
        <w:t>Provider’s</w:t>
      </w:r>
      <w:proofErr w:type="spellEnd"/>
      <w:r w:rsidRPr="00EA0EBA">
        <w:t xml:space="preserve"> udsteder.</w:t>
      </w:r>
    </w:p>
    <w:p w14:paraId="13A06CA5" w14:textId="77777777" w:rsidR="007E1966" w:rsidRPr="00EA0EBA" w:rsidRDefault="007E1966" w:rsidP="00251D96"/>
    <w:p w14:paraId="059D3433" w14:textId="4CE136EC" w:rsidR="00E95AEA" w:rsidRPr="00EA0EBA" w:rsidRDefault="00E95AEA" w:rsidP="00251D96">
      <w:r w:rsidRPr="00EA0EBA">
        <w:t xml:space="preserve">Samtidig </w:t>
      </w:r>
      <w:r w:rsidR="007E7164">
        <w:t>skal</w:t>
      </w:r>
      <w:r w:rsidRPr="00EA0EBA">
        <w:t xml:space="preserve"> man overveje at lade de ”private” integration</w:t>
      </w:r>
      <w:r w:rsidR="00137D71" w:rsidRPr="00EA0EBA">
        <w:t>er</w:t>
      </w:r>
      <w:r w:rsidRPr="00EA0EBA">
        <w:t xml:space="preserve"> fra fase 1 (</w:t>
      </w:r>
      <w:proofErr w:type="spellStart"/>
      <w:r w:rsidRPr="00EA0EBA">
        <w:rPr>
          <w:i/>
        </w:rPr>
        <w:t>legacy</w:t>
      </w:r>
      <w:proofErr w:type="spellEnd"/>
      <w:r w:rsidRPr="00EA0EBA">
        <w:t xml:space="preserve">) overgå til den </w:t>
      </w:r>
      <w:proofErr w:type="spellStart"/>
      <w:r w:rsidRPr="00EA0EBA">
        <w:t>token</w:t>
      </w:r>
      <w:proofErr w:type="spellEnd"/>
      <w:r w:rsidRPr="00EA0EBA">
        <w:t>-baserede model.</w:t>
      </w:r>
    </w:p>
    <w:p w14:paraId="63AA06D0" w14:textId="5DEDD470" w:rsidR="00B54028" w:rsidRDefault="00B54028" w:rsidP="00251D96">
      <w:r w:rsidRPr="00EA0EBA">
        <w:t>Det har ikke været muligt indenfor rammerne af nærværende ar</w:t>
      </w:r>
      <w:r w:rsidR="007A578A" w:rsidRPr="00EA0EBA">
        <w:t>bejde</w:t>
      </w:r>
      <w:r w:rsidRPr="00EA0EBA">
        <w:t xml:space="preserve"> at definere en sikke</w:t>
      </w:r>
      <w:r w:rsidRPr="00EA0EBA">
        <w:t>r</w:t>
      </w:r>
      <w:r w:rsidRPr="00EA0EBA">
        <w:t xml:space="preserve">hedsmodel for beskeder indenfor personbrugermodellen. Dette må derfor </w:t>
      </w:r>
      <w:r w:rsidR="00FB1817" w:rsidRPr="00EA0EBA">
        <w:t>analyseres</w:t>
      </w:r>
      <w:r w:rsidRPr="00EA0EBA">
        <w:t xml:space="preserve"> på et senere tidspunkt.</w:t>
      </w:r>
    </w:p>
    <w:p w14:paraId="214A6BDD" w14:textId="77777777" w:rsidR="00F91B51" w:rsidRDefault="00F91B51" w:rsidP="00F91B51">
      <w:r w:rsidRPr="00EA0EBA">
        <w:t>Modellen for fase 2 er illustreret på nedenstående figur:</w:t>
      </w:r>
    </w:p>
    <w:p w14:paraId="6FB2EBBA" w14:textId="77777777" w:rsidR="00F91B51" w:rsidRPr="00EA0EBA" w:rsidRDefault="00F91B51" w:rsidP="00F91B51"/>
    <w:p w14:paraId="3F18CB96" w14:textId="77777777" w:rsidR="00F91B51" w:rsidRPr="00EA0EBA" w:rsidRDefault="00F91B51" w:rsidP="00F91B51">
      <w:pPr>
        <w:keepNext/>
      </w:pPr>
      <w:r w:rsidRPr="00EA0EBA">
        <w:rPr>
          <w:noProof/>
        </w:rPr>
        <w:drawing>
          <wp:anchor distT="0" distB="0" distL="114300" distR="114300" simplePos="0" relativeHeight="251666432" behindDoc="0" locked="0" layoutInCell="1" allowOverlap="1" wp14:anchorId="57133270" wp14:editId="1682C436">
            <wp:simplePos x="0" y="0"/>
            <wp:positionH relativeFrom="column">
              <wp:align>center</wp:align>
            </wp:positionH>
            <wp:positionV relativeFrom="paragraph">
              <wp:posOffset>0</wp:posOffset>
            </wp:positionV>
            <wp:extent cx="4063365" cy="4949190"/>
            <wp:effectExtent l="0" t="0" r="635" b="3810"/>
            <wp:wrapSquare wrapText="bothSides"/>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lede 3"/>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4063365" cy="494919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35470C37" w14:textId="77777777" w:rsidR="00F91B51" w:rsidRPr="00EA0EBA" w:rsidRDefault="00F91B51" w:rsidP="00F91B51">
      <w:pPr>
        <w:pStyle w:val="Billedtekst"/>
        <w:jc w:val="center"/>
      </w:pPr>
    </w:p>
    <w:p w14:paraId="01AC61D7" w14:textId="77777777" w:rsidR="00F91B51" w:rsidRPr="00EA0EBA" w:rsidRDefault="00F91B51" w:rsidP="00F91B51">
      <w:pPr>
        <w:pStyle w:val="Billedtekst"/>
        <w:jc w:val="center"/>
      </w:pPr>
    </w:p>
    <w:p w14:paraId="4D323000" w14:textId="77777777" w:rsidR="00F91B51" w:rsidRPr="00EA0EBA" w:rsidRDefault="00F91B51" w:rsidP="00F91B51">
      <w:pPr>
        <w:pStyle w:val="Billedtekst"/>
        <w:jc w:val="center"/>
      </w:pPr>
    </w:p>
    <w:p w14:paraId="19684101" w14:textId="77777777" w:rsidR="00F91B51" w:rsidRPr="00EA0EBA" w:rsidRDefault="00F91B51" w:rsidP="00F91B51">
      <w:pPr>
        <w:pStyle w:val="Billedtekst"/>
        <w:jc w:val="center"/>
      </w:pPr>
    </w:p>
    <w:p w14:paraId="4F92750A" w14:textId="77777777" w:rsidR="00F91B51" w:rsidRPr="00EA0EBA" w:rsidRDefault="00F91B51" w:rsidP="00F91B51">
      <w:pPr>
        <w:pStyle w:val="Billedtekst"/>
        <w:jc w:val="center"/>
      </w:pPr>
    </w:p>
    <w:p w14:paraId="40A0EAE2" w14:textId="77777777" w:rsidR="00F91B51" w:rsidRPr="00EA0EBA" w:rsidRDefault="00F91B51" w:rsidP="00F91B51">
      <w:pPr>
        <w:pStyle w:val="Billedtekst"/>
        <w:jc w:val="center"/>
      </w:pPr>
    </w:p>
    <w:p w14:paraId="785FA94E" w14:textId="77777777" w:rsidR="00F91B51" w:rsidRPr="00EA0EBA" w:rsidRDefault="00F91B51" w:rsidP="00F91B51">
      <w:pPr>
        <w:pStyle w:val="Billedtekst"/>
        <w:jc w:val="center"/>
      </w:pPr>
    </w:p>
    <w:p w14:paraId="08EF00F0" w14:textId="77777777" w:rsidR="00F91B51" w:rsidRPr="00EA0EBA" w:rsidRDefault="00F91B51" w:rsidP="00F91B51">
      <w:pPr>
        <w:pStyle w:val="Billedtekst"/>
        <w:jc w:val="center"/>
      </w:pPr>
    </w:p>
    <w:p w14:paraId="5403A45E" w14:textId="77777777" w:rsidR="00F91B51" w:rsidRPr="00EA0EBA" w:rsidRDefault="00F91B51" w:rsidP="00F91B51">
      <w:pPr>
        <w:pStyle w:val="Billedtekst"/>
        <w:jc w:val="center"/>
      </w:pPr>
    </w:p>
    <w:p w14:paraId="2AC5984B" w14:textId="77777777" w:rsidR="00F91B51" w:rsidRPr="00EA0EBA" w:rsidRDefault="00F91B51" w:rsidP="00F91B51">
      <w:pPr>
        <w:pStyle w:val="Billedtekst"/>
        <w:jc w:val="center"/>
      </w:pPr>
    </w:p>
    <w:p w14:paraId="79704F88" w14:textId="77777777" w:rsidR="00F91B51" w:rsidRPr="00EA0EBA" w:rsidRDefault="00F91B51" w:rsidP="00F91B51">
      <w:pPr>
        <w:pStyle w:val="Billedtekst"/>
        <w:jc w:val="center"/>
      </w:pPr>
    </w:p>
    <w:p w14:paraId="64A80FE3" w14:textId="77777777" w:rsidR="00F91B51" w:rsidRPr="00EA0EBA" w:rsidRDefault="00F91B51" w:rsidP="00F91B51">
      <w:pPr>
        <w:pStyle w:val="Billedtekst"/>
        <w:jc w:val="center"/>
      </w:pPr>
    </w:p>
    <w:p w14:paraId="1E765E7E" w14:textId="77777777" w:rsidR="00F91B51" w:rsidRPr="00EA0EBA" w:rsidRDefault="00F91B51" w:rsidP="00F91B51">
      <w:pPr>
        <w:pStyle w:val="Billedtekst"/>
        <w:jc w:val="center"/>
      </w:pPr>
    </w:p>
    <w:p w14:paraId="3E13D83F" w14:textId="77777777" w:rsidR="00F91B51" w:rsidRPr="00EA0EBA" w:rsidRDefault="00F91B51" w:rsidP="00F91B51">
      <w:pPr>
        <w:pStyle w:val="Billedtekst"/>
        <w:jc w:val="center"/>
      </w:pPr>
    </w:p>
    <w:p w14:paraId="1A5BC5E0" w14:textId="77777777" w:rsidR="00F91B51" w:rsidRPr="00EA0EBA" w:rsidRDefault="00F91B51" w:rsidP="00F91B51">
      <w:pPr>
        <w:pStyle w:val="Billedtekst"/>
        <w:jc w:val="center"/>
      </w:pPr>
    </w:p>
    <w:p w14:paraId="4DC2E5CF" w14:textId="77777777" w:rsidR="00F91B51" w:rsidRPr="00EA0EBA" w:rsidRDefault="00F91B51" w:rsidP="00F91B51">
      <w:pPr>
        <w:pStyle w:val="Billedtekst"/>
        <w:jc w:val="center"/>
      </w:pPr>
    </w:p>
    <w:p w14:paraId="48F72252" w14:textId="77777777" w:rsidR="00F91B51" w:rsidRPr="00EA0EBA" w:rsidRDefault="00F91B51" w:rsidP="00F91B51">
      <w:pPr>
        <w:pStyle w:val="Billedtekst"/>
        <w:jc w:val="center"/>
      </w:pPr>
    </w:p>
    <w:p w14:paraId="4BEC81C0" w14:textId="77777777" w:rsidR="00F91B51" w:rsidRPr="00EA0EBA" w:rsidRDefault="00F91B51" w:rsidP="00F91B51">
      <w:pPr>
        <w:pStyle w:val="Billedtekst"/>
        <w:jc w:val="center"/>
      </w:pPr>
    </w:p>
    <w:p w14:paraId="4B3A740C" w14:textId="77777777" w:rsidR="00F91B51" w:rsidRPr="00EA0EBA" w:rsidRDefault="00F91B51" w:rsidP="00F91B51">
      <w:pPr>
        <w:pStyle w:val="Billedtekst"/>
        <w:jc w:val="center"/>
      </w:pPr>
    </w:p>
    <w:p w14:paraId="1C82CD46" w14:textId="77777777" w:rsidR="00F91B51" w:rsidRPr="00EA0EBA" w:rsidRDefault="00F91B51" w:rsidP="00F91B51">
      <w:pPr>
        <w:pStyle w:val="Billedtekst"/>
        <w:jc w:val="center"/>
      </w:pPr>
      <w:r w:rsidRPr="00EA0EBA">
        <w:t xml:space="preserve">Figur </w:t>
      </w:r>
      <w:fldSimple w:instr=" SEQ Figur \* ARABIC ">
        <w:r>
          <w:rPr>
            <w:noProof/>
          </w:rPr>
          <w:t>6</w:t>
        </w:r>
      </w:fldSimple>
      <w:r w:rsidRPr="00EA0EBA">
        <w:t>: Sikkerhedsmodel i fase 2</w:t>
      </w:r>
    </w:p>
    <w:p w14:paraId="6109B2E5" w14:textId="77777777" w:rsidR="00F91B51" w:rsidRPr="00EA0EBA" w:rsidRDefault="00F91B51" w:rsidP="00F91B51"/>
    <w:p w14:paraId="4C20EB6F" w14:textId="77777777" w:rsidR="00F91B51" w:rsidRPr="00EA0EBA" w:rsidRDefault="00F91B51" w:rsidP="00F91B51">
      <w:r w:rsidRPr="00EA0EBA">
        <w:lastRenderedPageBreak/>
        <w:t xml:space="preserve">Som det fremgår af figuren, etableres der ”trust”-relationer mellem </w:t>
      </w:r>
      <w:proofErr w:type="spellStart"/>
      <w:r w:rsidRPr="00EA0EBA">
        <w:t>STS’er</w:t>
      </w:r>
      <w:proofErr w:type="spellEnd"/>
      <w:r w:rsidRPr="00EA0EBA">
        <w:t xml:space="preserve"> og de lokale Identity Providers, således at et </w:t>
      </w:r>
      <w:proofErr w:type="spellStart"/>
      <w:r w:rsidRPr="00EA0EBA">
        <w:t>brugertoken</w:t>
      </w:r>
      <w:proofErr w:type="spellEnd"/>
      <w:r w:rsidRPr="00EA0EBA">
        <w:t xml:space="preserve"> udstedt af en </w:t>
      </w:r>
      <w:proofErr w:type="spellStart"/>
      <w:r w:rsidRPr="00EA0EBA">
        <w:t>IdP</w:t>
      </w:r>
      <w:proofErr w:type="spellEnd"/>
      <w:r w:rsidRPr="00EA0EBA">
        <w:t xml:space="preserve"> kan veksles til et </w:t>
      </w:r>
      <w:proofErr w:type="spellStart"/>
      <w:r w:rsidRPr="00EA0EBA">
        <w:t>token</w:t>
      </w:r>
      <w:proofErr w:type="spellEnd"/>
      <w:r w:rsidRPr="00EA0EBA">
        <w:t>, som klienten kan anvende på vegne af brugeren. Sekvensen i forbindelse med brugerlogin og efterfølgende web service kald på vegne af brugeren er illustreret på figuren nedenfor:</w:t>
      </w:r>
    </w:p>
    <w:p w14:paraId="25F4DEE9" w14:textId="77777777" w:rsidR="00F91B51" w:rsidRPr="00EA0EBA" w:rsidRDefault="00F91B51" w:rsidP="00F91B51">
      <w:pPr>
        <w:keepNext/>
      </w:pPr>
      <w:r w:rsidRPr="00EA0EBA">
        <w:rPr>
          <w:noProof/>
        </w:rPr>
        <w:drawing>
          <wp:inline distT="0" distB="0" distL="0" distR="0" wp14:anchorId="31AE1712" wp14:editId="7EB7E401">
            <wp:extent cx="5400675" cy="3560105"/>
            <wp:effectExtent l="0" t="0" r="9525" b="0"/>
            <wp:docPr id="5"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0675" cy="3560105"/>
                    </a:xfrm>
                    <a:prstGeom prst="rect">
                      <a:avLst/>
                    </a:prstGeom>
                    <a:noFill/>
                    <a:ln>
                      <a:noFill/>
                    </a:ln>
                  </pic:spPr>
                </pic:pic>
              </a:graphicData>
            </a:graphic>
          </wp:inline>
        </w:drawing>
      </w:r>
    </w:p>
    <w:p w14:paraId="3E186577" w14:textId="77777777" w:rsidR="00F91B51" w:rsidRPr="00EA0EBA" w:rsidRDefault="00F91B51" w:rsidP="00F91B51">
      <w:pPr>
        <w:pStyle w:val="Billedtekst"/>
        <w:jc w:val="center"/>
      </w:pPr>
      <w:r w:rsidRPr="00EA0EBA">
        <w:t xml:space="preserve">Figur </w:t>
      </w:r>
      <w:fldSimple w:instr=" SEQ Figur \* ARABIC ">
        <w:r>
          <w:rPr>
            <w:noProof/>
          </w:rPr>
          <w:t>7</w:t>
        </w:r>
      </w:fldSimple>
      <w:r w:rsidRPr="00EA0EBA">
        <w:t xml:space="preserve">: Sekvens ved </w:t>
      </w:r>
      <w:proofErr w:type="spellStart"/>
      <w:r w:rsidRPr="00EA0EBA">
        <w:t>tokenveksling</w:t>
      </w:r>
      <w:proofErr w:type="spellEnd"/>
      <w:r w:rsidRPr="00EA0EBA">
        <w:t xml:space="preserve"> i personbrugermodel</w:t>
      </w:r>
    </w:p>
    <w:p w14:paraId="48F95162" w14:textId="77777777" w:rsidR="00F91B51" w:rsidRPr="00EA0EBA" w:rsidRDefault="00F91B51" w:rsidP="00F91B51"/>
    <w:p w14:paraId="3D5D2F0B" w14:textId="361F6A88" w:rsidR="00F91B51" w:rsidRDefault="00F91B51" w:rsidP="00251D96">
      <w:r w:rsidRPr="00EA0EBA">
        <w:t xml:space="preserve">Som før kan </w:t>
      </w:r>
      <w:proofErr w:type="spellStart"/>
      <w:r w:rsidRPr="00EA0EBA">
        <w:t>security</w:t>
      </w:r>
      <w:proofErr w:type="spellEnd"/>
      <w:r w:rsidRPr="00EA0EBA">
        <w:t xml:space="preserve"> </w:t>
      </w:r>
      <w:proofErr w:type="spellStart"/>
      <w:r w:rsidRPr="00EA0EBA">
        <w:t>tokens</w:t>
      </w:r>
      <w:proofErr w:type="spellEnd"/>
      <w:r w:rsidRPr="00EA0EBA">
        <w:t xml:space="preserve"> caches og genanvendes indenfor deres levetid, således at ove</w:t>
      </w:r>
      <w:r w:rsidRPr="00EA0EBA">
        <w:t>n</w:t>
      </w:r>
      <w:r w:rsidRPr="00EA0EBA">
        <w:t>stående ikke udføres forud for hvert servicekald.</w:t>
      </w:r>
    </w:p>
    <w:p w14:paraId="6E46B78C" w14:textId="77777777" w:rsidR="008106A6" w:rsidRDefault="008106A6" w:rsidP="00251D96"/>
    <w:p w14:paraId="53E10A81" w14:textId="35E716B9" w:rsidR="004E0A9E" w:rsidRPr="00EA0EBA" w:rsidRDefault="004E0A9E" w:rsidP="004E0A9E">
      <w:pPr>
        <w:pStyle w:val="Overskrift2"/>
      </w:pPr>
      <w:bookmarkStart w:id="25" w:name="_Toc264827702"/>
      <w:r w:rsidRPr="00EA0EBA">
        <w:t>Videreudviklingsmuligheder</w:t>
      </w:r>
      <w:bookmarkEnd w:id="25"/>
    </w:p>
    <w:p w14:paraId="7B5CE5C1" w14:textId="3A68B8DD" w:rsidR="004E0A9E" w:rsidRPr="00EA0EBA" w:rsidRDefault="00635136" w:rsidP="004E0A9E">
      <w:r w:rsidRPr="00EA0EBA">
        <w:t>I dette afsnit beskrives kort nogle potentialer for videreudvikling</w:t>
      </w:r>
      <w:r w:rsidR="009C21D5" w:rsidRPr="00EA0EBA">
        <w:t xml:space="preserve"> af modellen</w:t>
      </w:r>
      <w:r w:rsidR="00807181" w:rsidRPr="00EA0EBA">
        <w:t>, som dog ikke er krav</w:t>
      </w:r>
      <w:r w:rsidRPr="00EA0EBA">
        <w:t xml:space="preserve">sat nedenfor. </w:t>
      </w:r>
    </w:p>
    <w:p w14:paraId="24B01E39" w14:textId="13843CC3" w:rsidR="00807181" w:rsidRPr="00EA0EBA" w:rsidRDefault="00807181" w:rsidP="00807181">
      <w:pPr>
        <w:pStyle w:val="Overskrift3"/>
      </w:pPr>
      <w:bookmarkStart w:id="26" w:name="_Toc264827703"/>
      <w:r w:rsidRPr="00EA0EBA">
        <w:t xml:space="preserve">Adgang til </w:t>
      </w:r>
      <w:proofErr w:type="spellStart"/>
      <w:r w:rsidRPr="00EA0EBA">
        <w:t>grunddata</w:t>
      </w:r>
      <w:proofErr w:type="spellEnd"/>
      <w:r w:rsidRPr="00EA0EBA">
        <w:t xml:space="preserve"> med fuldmagt</w:t>
      </w:r>
      <w:bookmarkEnd w:id="26"/>
    </w:p>
    <w:p w14:paraId="0ABA10E6" w14:textId="449BADBC" w:rsidR="00EE332B" w:rsidRPr="00EA0EBA" w:rsidRDefault="00807181" w:rsidP="004E0A9E">
      <w:r w:rsidRPr="00EA0EBA">
        <w:t xml:space="preserve">En </w:t>
      </w:r>
      <w:r w:rsidR="00F9418F" w:rsidRPr="00EA0EBA">
        <w:t xml:space="preserve">potentiel videreudvikling af </w:t>
      </w:r>
      <w:r w:rsidRPr="00EA0EBA">
        <w:t xml:space="preserve">personbrugermodellen er at give ejere / borgere adgang til egne data </w:t>
      </w:r>
      <w:r w:rsidR="008D3F7D" w:rsidRPr="00EA0EBA">
        <w:t xml:space="preserve">(fx data om bygninger) </w:t>
      </w:r>
      <w:r w:rsidR="000B6D57" w:rsidRPr="00EA0EBA">
        <w:t>direkte ved grunddata</w:t>
      </w:r>
      <w:r w:rsidR="00F9418F" w:rsidRPr="00EA0EBA">
        <w:t>services - herunder</w:t>
      </w:r>
      <w:r w:rsidRPr="00EA0EBA">
        <w:t xml:space="preserve"> </w:t>
      </w:r>
      <w:r w:rsidR="00872F0A" w:rsidRPr="00EA0EBA">
        <w:t xml:space="preserve">mulighed for at </w:t>
      </w:r>
      <w:r w:rsidRPr="00EA0EBA">
        <w:t xml:space="preserve">kunne </w:t>
      </w:r>
      <w:r w:rsidR="00872F0A" w:rsidRPr="00EA0EBA">
        <w:t xml:space="preserve">udstede </w:t>
      </w:r>
      <w:r w:rsidRPr="00EA0EBA">
        <w:t>fuldmagt</w:t>
      </w:r>
      <w:r w:rsidR="00EE332B" w:rsidRPr="00EA0EBA">
        <w:t>er</w:t>
      </w:r>
      <w:r w:rsidRPr="00EA0EBA">
        <w:t xml:space="preserve"> til deres data</w:t>
      </w:r>
      <w:r w:rsidR="00FE2E33" w:rsidRPr="00EA0EBA">
        <w:t xml:space="preserve"> til andre personer </w:t>
      </w:r>
      <w:r w:rsidR="009726B6" w:rsidRPr="00EA0EBA">
        <w:t>eller</w:t>
      </w:r>
      <w:r w:rsidR="00F9418F" w:rsidRPr="00EA0EBA">
        <w:t xml:space="preserve"> </w:t>
      </w:r>
      <w:r w:rsidR="00EE332B" w:rsidRPr="00EA0EBA">
        <w:t>systemer</w:t>
      </w:r>
      <w:r w:rsidRPr="00EA0EBA">
        <w:t>.</w:t>
      </w:r>
      <w:r w:rsidR="00EE332B" w:rsidRPr="00EA0EBA">
        <w:t xml:space="preserve"> En sådan funkti</w:t>
      </w:r>
      <w:r w:rsidR="00EE332B" w:rsidRPr="00EA0EBA">
        <w:t>o</w:t>
      </w:r>
      <w:r w:rsidR="00EE332B" w:rsidRPr="00EA0EBA">
        <w:t>nalitet vil kunne understøtte flg. forretningsbehov:</w:t>
      </w:r>
    </w:p>
    <w:p w14:paraId="5E88B8AC" w14:textId="6FD126B5" w:rsidR="00807181" w:rsidRPr="00EA0EBA" w:rsidRDefault="00FE2E33" w:rsidP="00D63190">
      <w:pPr>
        <w:pStyle w:val="Listeafsnit"/>
        <w:numPr>
          <w:ilvl w:val="0"/>
          <w:numId w:val="26"/>
        </w:numPr>
      </w:pPr>
      <w:r w:rsidRPr="00EA0EBA">
        <w:t xml:space="preserve">Udvikling af tredjepartsklienter, som </w:t>
      </w:r>
      <w:r w:rsidR="00F9418F" w:rsidRPr="00EA0EBA">
        <w:t xml:space="preserve">benytter </w:t>
      </w:r>
      <w:r w:rsidRPr="00EA0EBA">
        <w:t xml:space="preserve">brugerens </w:t>
      </w:r>
      <w:proofErr w:type="spellStart"/>
      <w:r w:rsidRPr="00EA0EBA">
        <w:t>g</w:t>
      </w:r>
      <w:r w:rsidR="008D3F7D" w:rsidRPr="00EA0EBA">
        <w:t>runddata</w:t>
      </w:r>
      <w:proofErr w:type="spellEnd"/>
      <w:r w:rsidR="008D3F7D" w:rsidRPr="00EA0EBA">
        <w:t xml:space="preserve"> på nye, innov</w:t>
      </w:r>
      <w:r w:rsidR="008D3F7D" w:rsidRPr="00EA0EBA">
        <w:t>a</w:t>
      </w:r>
      <w:r w:rsidR="008D3F7D" w:rsidRPr="00EA0EBA">
        <w:t>tive måder.</w:t>
      </w:r>
    </w:p>
    <w:p w14:paraId="3049B94F" w14:textId="6667FC5B" w:rsidR="008D3F7D" w:rsidRPr="00EA0EBA" w:rsidRDefault="00FE2E33" w:rsidP="00D63190">
      <w:pPr>
        <w:pStyle w:val="Listeafsnit"/>
        <w:numPr>
          <w:ilvl w:val="0"/>
          <w:numId w:val="26"/>
        </w:numPr>
      </w:pPr>
      <w:r w:rsidRPr="00EA0EBA">
        <w:t xml:space="preserve">Mulighed for at en borger eller virksomhed </w:t>
      </w:r>
      <w:r w:rsidR="00B76B08" w:rsidRPr="00EA0EBA">
        <w:t xml:space="preserve">med en fuldmagt </w:t>
      </w:r>
      <w:r w:rsidRPr="00EA0EBA">
        <w:t>autoriserer en tredj</w:t>
      </w:r>
      <w:r w:rsidRPr="00EA0EBA">
        <w:t>e</w:t>
      </w:r>
      <w:r w:rsidRPr="00EA0EBA">
        <w:t>part (fx en bank) til at benytte vedkommendes data</w:t>
      </w:r>
      <w:r w:rsidR="008D3F7D" w:rsidRPr="00EA0EBA">
        <w:t xml:space="preserve"> – fx i forbindelse med en lån</w:t>
      </w:r>
      <w:r w:rsidR="008D3F7D" w:rsidRPr="00EA0EBA">
        <w:t>e</w:t>
      </w:r>
      <w:r w:rsidR="008D3F7D" w:rsidRPr="00EA0EBA">
        <w:t>ansøgning.</w:t>
      </w:r>
    </w:p>
    <w:p w14:paraId="3E73F79B" w14:textId="207D53FB" w:rsidR="008D3F7D" w:rsidRPr="00EA0EBA" w:rsidRDefault="008D3F7D" w:rsidP="008D3F7D">
      <w:r w:rsidRPr="00EA0EBA">
        <w:t xml:space="preserve">Modellen forudsætter, at Datafordeleren samt ajourføringsservices er i stand til at </w:t>
      </w:r>
      <w:r w:rsidR="00980499" w:rsidRPr="00EA0EBA">
        <w:t>operere med</w:t>
      </w:r>
      <w:r w:rsidRPr="00EA0EBA">
        <w:t xml:space="preserve"> ”ejerforhold” samt understøtte fuldmagter i modtagne </w:t>
      </w:r>
      <w:proofErr w:type="spellStart"/>
      <w:r w:rsidRPr="00EA0EBA">
        <w:t>security</w:t>
      </w:r>
      <w:proofErr w:type="spellEnd"/>
      <w:r w:rsidRPr="00EA0EBA">
        <w:t xml:space="preserve"> </w:t>
      </w:r>
      <w:proofErr w:type="spellStart"/>
      <w:r w:rsidRPr="00EA0EBA">
        <w:t>tokens</w:t>
      </w:r>
      <w:proofErr w:type="spellEnd"/>
      <w:r w:rsidRPr="00EA0EBA">
        <w:t xml:space="preserve">. </w:t>
      </w:r>
      <w:r w:rsidR="00C133DB" w:rsidRPr="00EA0EBA">
        <w:t>Ligeledes fo</w:t>
      </w:r>
      <w:r w:rsidR="00C133DB" w:rsidRPr="00EA0EBA">
        <w:t>r</w:t>
      </w:r>
      <w:r w:rsidR="00C133DB" w:rsidRPr="00EA0EBA">
        <w:lastRenderedPageBreak/>
        <w:t xml:space="preserve">udsættes en sammenkobling af </w:t>
      </w:r>
      <w:r w:rsidR="00F9418F" w:rsidRPr="00EA0EBA">
        <w:t xml:space="preserve">Grunddata </w:t>
      </w:r>
      <w:proofErr w:type="spellStart"/>
      <w:r w:rsidR="00F9418F" w:rsidRPr="00EA0EBA">
        <w:t>STS’en</w:t>
      </w:r>
      <w:proofErr w:type="spellEnd"/>
      <w:r w:rsidR="00F9418F" w:rsidRPr="00EA0EBA">
        <w:t xml:space="preserve"> med </w:t>
      </w:r>
      <w:proofErr w:type="spellStart"/>
      <w:r w:rsidR="00F9418F" w:rsidRPr="00EA0EBA">
        <w:t>NemLog-in’s</w:t>
      </w:r>
      <w:proofErr w:type="spellEnd"/>
      <w:r w:rsidR="00F9418F" w:rsidRPr="00EA0EBA">
        <w:t xml:space="preserve"> fuld</w:t>
      </w:r>
      <w:r w:rsidR="00980499" w:rsidRPr="00EA0EBA">
        <w:t xml:space="preserve">magtsløsning, så man </w:t>
      </w:r>
      <w:r w:rsidR="009726B6" w:rsidRPr="00EA0EBA">
        <w:t>kan give en fuldmagt til en tre</w:t>
      </w:r>
      <w:r w:rsidR="00980499" w:rsidRPr="00EA0EBA">
        <w:t>d</w:t>
      </w:r>
      <w:r w:rsidR="009726B6" w:rsidRPr="00EA0EBA">
        <w:t>j</w:t>
      </w:r>
      <w:r w:rsidR="00980499" w:rsidRPr="00EA0EBA">
        <w:t>epart som fx en bank</w:t>
      </w:r>
      <w:r w:rsidR="006B6FF0" w:rsidRPr="00EA0EBA">
        <w:t xml:space="preserve">, som herefter kan omsættes til et </w:t>
      </w:r>
      <w:proofErr w:type="spellStart"/>
      <w:r w:rsidR="006B6FF0" w:rsidRPr="00EA0EBA">
        <w:t>security</w:t>
      </w:r>
      <w:proofErr w:type="spellEnd"/>
      <w:r w:rsidR="006B6FF0" w:rsidRPr="00EA0EBA">
        <w:t xml:space="preserve"> </w:t>
      </w:r>
      <w:proofErr w:type="spellStart"/>
      <w:r w:rsidR="006B6FF0" w:rsidRPr="00EA0EBA">
        <w:t>token</w:t>
      </w:r>
      <w:proofErr w:type="spellEnd"/>
      <w:r w:rsidR="006B6FF0" w:rsidRPr="00EA0EBA">
        <w:t>, der kan anvendes i et web service kald</w:t>
      </w:r>
      <w:r w:rsidR="00980499" w:rsidRPr="00EA0EBA">
        <w:t>.</w:t>
      </w:r>
    </w:p>
    <w:p w14:paraId="09D9CFC0" w14:textId="77777777" w:rsidR="00C133DB" w:rsidRPr="00EA0EBA" w:rsidRDefault="00C133DB" w:rsidP="008D3F7D"/>
    <w:p w14:paraId="4C01F82C" w14:textId="77777777" w:rsidR="009726B6" w:rsidRPr="00EA0EBA" w:rsidRDefault="00C133DB" w:rsidP="009726B6">
      <w:pPr>
        <w:keepNext/>
      </w:pPr>
      <w:r w:rsidRPr="00EA0EBA">
        <w:rPr>
          <w:noProof/>
        </w:rPr>
        <w:drawing>
          <wp:inline distT="0" distB="0" distL="0" distR="0" wp14:anchorId="0BD1CA26" wp14:editId="6C4E90CA">
            <wp:extent cx="3945128" cy="2760472"/>
            <wp:effectExtent l="0" t="0" r="0" b="8255"/>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45128" cy="2760472"/>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BC500D0" w14:textId="62A7E18A" w:rsidR="00C133DB" w:rsidRPr="00EA0EBA" w:rsidRDefault="009726B6" w:rsidP="009726B6">
      <w:pPr>
        <w:pStyle w:val="Billedtekst"/>
        <w:jc w:val="center"/>
      </w:pPr>
      <w:r w:rsidRPr="00EA0EBA">
        <w:t xml:space="preserve">Figur </w:t>
      </w:r>
      <w:fldSimple w:instr=" SEQ Figur \* ARABIC ">
        <w:r w:rsidR="007A578A" w:rsidRPr="00EA0EBA">
          <w:rPr>
            <w:noProof/>
          </w:rPr>
          <w:t>6</w:t>
        </w:r>
      </w:fldSimple>
      <w:r w:rsidRPr="00EA0EBA">
        <w:t>: Autorisering af tredjepart via fuldmagt</w:t>
      </w:r>
    </w:p>
    <w:p w14:paraId="7AE8351B" w14:textId="77665494" w:rsidR="00E95AEA" w:rsidRPr="00EA0EBA" w:rsidRDefault="00E16168" w:rsidP="00251D96">
      <w:r w:rsidRPr="00EA0EBA">
        <w:t>På figuren ovenfor opretter</w:t>
      </w:r>
      <w:r w:rsidR="009726B6" w:rsidRPr="00EA0EBA">
        <w:t xml:space="preserve"> borgeren først en fuldmagt til en tredjepart via </w:t>
      </w:r>
      <w:proofErr w:type="spellStart"/>
      <w:r w:rsidR="009726B6" w:rsidRPr="00EA0EBA">
        <w:t>NemLog-in’s</w:t>
      </w:r>
      <w:proofErr w:type="spellEnd"/>
      <w:r w:rsidR="009726B6" w:rsidRPr="00EA0EBA">
        <w:t xml:space="preserve"> fuldmagtsløsning (fx </w:t>
      </w:r>
      <w:r w:rsidR="00D26399" w:rsidRPr="00EA0EBA">
        <w:t xml:space="preserve">ved at angive dennes </w:t>
      </w:r>
      <w:r w:rsidR="009726B6" w:rsidRPr="00EA0EBA">
        <w:t xml:space="preserve">CVR nummer). Herefter kan tredjeparten tilgå </w:t>
      </w:r>
      <w:proofErr w:type="spellStart"/>
      <w:r w:rsidR="009726B6" w:rsidRPr="00EA0EBA">
        <w:t>STS’en</w:t>
      </w:r>
      <w:proofErr w:type="spellEnd"/>
      <w:r w:rsidR="009726B6" w:rsidRPr="00EA0EBA">
        <w:t xml:space="preserve"> og få udstedt et </w:t>
      </w:r>
      <w:proofErr w:type="spellStart"/>
      <w:r w:rsidR="009726B6" w:rsidRPr="00EA0EBA">
        <w:t>security</w:t>
      </w:r>
      <w:proofErr w:type="spellEnd"/>
      <w:r w:rsidR="009726B6" w:rsidRPr="00EA0EBA">
        <w:t xml:space="preserve"> </w:t>
      </w:r>
      <w:proofErr w:type="spellStart"/>
      <w:r w:rsidR="009726B6" w:rsidRPr="00EA0EBA">
        <w:t>token</w:t>
      </w:r>
      <w:proofErr w:type="spellEnd"/>
      <w:r w:rsidR="009726B6" w:rsidRPr="00EA0EBA">
        <w:t xml:space="preserve"> (trin 3 – 5), der autoriserer et </w:t>
      </w:r>
      <w:r w:rsidR="00002C94" w:rsidRPr="00EA0EBA">
        <w:t xml:space="preserve">efterfølgende </w:t>
      </w:r>
      <w:r w:rsidR="009726B6" w:rsidRPr="00EA0EBA">
        <w:t>web se</w:t>
      </w:r>
      <w:r w:rsidR="009726B6" w:rsidRPr="00EA0EBA">
        <w:t>r</w:t>
      </w:r>
      <w:r w:rsidR="009726B6" w:rsidRPr="00EA0EBA">
        <w:t>vice kald til en grunddataservice (trin 6-7).</w:t>
      </w:r>
    </w:p>
    <w:p w14:paraId="2E8CF518" w14:textId="424A7317" w:rsidR="007C247E" w:rsidRPr="00EA0EBA" w:rsidRDefault="007C247E" w:rsidP="00251D96">
      <w:r w:rsidRPr="00EA0EBA">
        <w:t xml:space="preserve">Med en sådan model vil </w:t>
      </w:r>
      <w:r w:rsidR="000B6D57" w:rsidRPr="00EA0EBA">
        <w:t>tredjepartsadgang til</w:t>
      </w:r>
      <w:r w:rsidRPr="00EA0EBA">
        <w:t xml:space="preserve"> </w:t>
      </w:r>
      <w:r w:rsidR="000B6D57" w:rsidRPr="00EA0EBA">
        <w:t xml:space="preserve">borgeres </w:t>
      </w:r>
      <w:r w:rsidRPr="00EA0EBA">
        <w:t xml:space="preserve">data kunne foregå på en ensartet måde (samme sikkerhedsmodel, samme protokoller) til gavn for alle anvendere og udstillere af data. En fælles model kan således nedbringe barriererne for </w:t>
      </w:r>
      <w:r w:rsidR="00DA14BD" w:rsidRPr="00EA0EBA">
        <w:t>adgang til</w:t>
      </w:r>
      <w:r w:rsidRPr="00EA0EBA">
        <w:t xml:space="preserve"> </w:t>
      </w:r>
      <w:proofErr w:type="spellStart"/>
      <w:r w:rsidRPr="00EA0EBA">
        <w:t>grunddata</w:t>
      </w:r>
      <w:proofErr w:type="spellEnd"/>
      <w:r w:rsidRPr="00EA0EBA">
        <w:t xml:space="preserve"> betyd</w:t>
      </w:r>
      <w:r w:rsidRPr="00EA0EBA">
        <w:t>e</w:t>
      </w:r>
      <w:r w:rsidRPr="00EA0EBA">
        <w:t>ligt.</w:t>
      </w:r>
    </w:p>
    <w:p w14:paraId="41D8C0D3" w14:textId="77777777" w:rsidR="004B0FC6" w:rsidRPr="00EA0EBA" w:rsidRDefault="004B0FC6">
      <w:pPr>
        <w:spacing w:after="0"/>
      </w:pPr>
      <w:r w:rsidRPr="00EA0EBA">
        <w:br w:type="page"/>
      </w:r>
    </w:p>
    <w:p w14:paraId="38560761" w14:textId="0D9EAC1A" w:rsidR="009F28F5" w:rsidRPr="00EA0EBA" w:rsidRDefault="009701E2" w:rsidP="009F28F5">
      <w:pPr>
        <w:pStyle w:val="Overskrift1"/>
      </w:pPr>
      <w:bookmarkStart w:id="27" w:name="_Ref259303642"/>
      <w:bookmarkStart w:id="28" w:name="_Toc264827704"/>
      <w:r w:rsidRPr="00EA0EBA">
        <w:lastRenderedPageBreak/>
        <w:t>Forslag til</w:t>
      </w:r>
      <w:r w:rsidR="009F28F5" w:rsidRPr="00EA0EBA">
        <w:t xml:space="preserve"> krav</w:t>
      </w:r>
      <w:bookmarkEnd w:id="27"/>
      <w:bookmarkEnd w:id="28"/>
      <w:r w:rsidR="00DF185E" w:rsidRPr="00EA0EBA">
        <w:t xml:space="preserve"> </w:t>
      </w:r>
    </w:p>
    <w:p w14:paraId="64EB6ACB" w14:textId="0AC8235F" w:rsidR="009F28F5" w:rsidRPr="00EA0EBA" w:rsidRDefault="009F28F5" w:rsidP="009F28F5">
      <w:r w:rsidRPr="00EA0EBA">
        <w:t xml:space="preserve">Dette kapitel </w:t>
      </w:r>
      <w:r w:rsidR="00031591" w:rsidRPr="00EA0EBA">
        <w:t>indeholde</w:t>
      </w:r>
      <w:r w:rsidR="00257C28" w:rsidRPr="00EA0EBA">
        <w:t>r</w:t>
      </w:r>
      <w:r w:rsidR="00031591" w:rsidRPr="00EA0EBA">
        <w:t xml:space="preserve"> forslag til</w:t>
      </w:r>
      <w:r w:rsidRPr="00EA0EBA">
        <w:t xml:space="preserve"> </w:t>
      </w:r>
      <w:r w:rsidR="0062747D" w:rsidRPr="00EA0EBA">
        <w:t>overordnede</w:t>
      </w:r>
      <w:r w:rsidR="006E02E8" w:rsidRPr="00EA0EBA">
        <w:t>, funktionelle</w:t>
      </w:r>
      <w:r w:rsidR="0062747D" w:rsidRPr="00EA0EBA">
        <w:t xml:space="preserve"> </w:t>
      </w:r>
      <w:r w:rsidRPr="00EA0EBA">
        <w:t>krav til de forskellige komp</w:t>
      </w:r>
      <w:r w:rsidRPr="00EA0EBA">
        <w:t>o</w:t>
      </w:r>
      <w:r w:rsidRPr="00EA0EBA">
        <w:t xml:space="preserve">nenter i </w:t>
      </w:r>
      <w:r w:rsidR="007E14F8" w:rsidRPr="00EA0EBA">
        <w:t>sikkerheds</w:t>
      </w:r>
      <w:r w:rsidRPr="00EA0EBA">
        <w:t xml:space="preserve">modellen, som </w:t>
      </w:r>
      <w:r w:rsidR="0062747D" w:rsidRPr="00EA0EBA">
        <w:t>danne</w:t>
      </w:r>
      <w:r w:rsidR="00B82BAA">
        <w:t>r</w:t>
      </w:r>
      <w:r w:rsidR="0062747D" w:rsidRPr="00EA0EBA">
        <w:t xml:space="preserve"> udgangspunkt </w:t>
      </w:r>
      <w:r w:rsidR="00BF557A" w:rsidRPr="00EA0EBA">
        <w:t>for</w:t>
      </w:r>
      <w:r w:rsidR="0062747D" w:rsidRPr="00EA0EBA">
        <w:t xml:space="preserve"> efterfølgende kravspecifikati</w:t>
      </w:r>
      <w:r w:rsidR="0062747D" w:rsidRPr="00EA0EBA">
        <w:t>o</w:t>
      </w:r>
      <w:r w:rsidR="0062747D" w:rsidRPr="00EA0EBA">
        <w:t>ner</w:t>
      </w:r>
      <w:r w:rsidR="002754DB" w:rsidRPr="00EA0EBA">
        <w:t xml:space="preserve"> i grunddataprogrammet</w:t>
      </w:r>
      <w:r w:rsidR="0062747D" w:rsidRPr="00EA0EBA">
        <w:t>.</w:t>
      </w:r>
      <w:r w:rsidR="00EB24C3" w:rsidRPr="00EA0EBA">
        <w:t xml:space="preserve"> </w:t>
      </w:r>
      <w:r w:rsidR="0068001B" w:rsidRPr="00EA0EBA">
        <w:t>Hver myndighed</w:t>
      </w:r>
      <w:r w:rsidR="00EB24C3" w:rsidRPr="00EA0EBA">
        <w:t xml:space="preserve"> må udvælge de relevante krav og supplere med egne detailkrav</w:t>
      </w:r>
      <w:r w:rsidR="00CB6722" w:rsidRPr="00EA0EBA">
        <w:t>, hvor det er nødvendigt</w:t>
      </w:r>
      <w:r w:rsidR="00EB24C3" w:rsidRPr="00EA0EBA">
        <w:t>.</w:t>
      </w:r>
      <w:r w:rsidR="0058464C" w:rsidRPr="00EA0EBA">
        <w:t xml:space="preserve"> Dette dokument kan evt. vedlægges som i</w:t>
      </w:r>
      <w:r w:rsidR="0058464C" w:rsidRPr="00EA0EBA">
        <w:t>n</w:t>
      </w:r>
      <w:r w:rsidR="0058464C" w:rsidRPr="00EA0EBA">
        <w:t xml:space="preserve">formationsmateriale til leverandører, således at de får en introduktion til </w:t>
      </w:r>
      <w:r w:rsidR="00026546" w:rsidRPr="00EA0EBA">
        <w:t xml:space="preserve">tankerne bag </w:t>
      </w:r>
      <w:r w:rsidR="0058464C" w:rsidRPr="00EA0EBA">
        <w:t>den fælles sikkerhedsmodel.</w:t>
      </w:r>
    </w:p>
    <w:p w14:paraId="05E47B88" w14:textId="58FD2FC1" w:rsidR="00EB3034" w:rsidRPr="00EA0EBA" w:rsidRDefault="00EB3034" w:rsidP="00EB3034">
      <w:pPr>
        <w:pStyle w:val="Overskrift2"/>
      </w:pPr>
      <w:bookmarkStart w:id="29" w:name="_Toc264827705"/>
      <w:r w:rsidRPr="00EA0EBA">
        <w:t xml:space="preserve">Krav til </w:t>
      </w:r>
      <w:r w:rsidR="000E1AFE" w:rsidRPr="00EA0EBA">
        <w:t xml:space="preserve">lokale </w:t>
      </w:r>
      <w:r w:rsidRPr="00EA0EBA">
        <w:t>brugerkataloger</w:t>
      </w:r>
      <w:r w:rsidR="000E1AFE" w:rsidRPr="00EA0EBA">
        <w:t xml:space="preserve"> og </w:t>
      </w:r>
      <w:proofErr w:type="spellStart"/>
      <w:r w:rsidR="000E1AFE" w:rsidRPr="00EA0EBA">
        <w:t>IdP’er</w:t>
      </w:r>
      <w:bookmarkEnd w:id="29"/>
      <w:proofErr w:type="spellEnd"/>
    </w:p>
    <w:p w14:paraId="5D5EA09A" w14:textId="376FA2A0" w:rsidR="000E1AFE" w:rsidRPr="00EA0EBA" w:rsidRDefault="000E1AFE" w:rsidP="000E1AFE">
      <w:r w:rsidRPr="00EA0EBA">
        <w:t xml:space="preserve">Dette afsnit indeholder krav til lokale brugerkataloger som fx </w:t>
      </w:r>
      <w:proofErr w:type="spellStart"/>
      <w:r w:rsidRPr="00EA0EBA">
        <w:t>MBBL’s</w:t>
      </w:r>
      <w:proofErr w:type="spellEnd"/>
      <w:r w:rsidRPr="00EA0EBA">
        <w:t xml:space="preserve"> myndighedsbrugere</w:t>
      </w:r>
      <w:r w:rsidR="00D13DEC" w:rsidRPr="00EA0EBA">
        <w:t xml:space="preserve">, </w:t>
      </w:r>
      <w:proofErr w:type="spellStart"/>
      <w:r w:rsidR="00D13DEC" w:rsidRPr="00EA0EBA">
        <w:t>GST’s</w:t>
      </w:r>
      <w:proofErr w:type="spellEnd"/>
      <w:r w:rsidR="00D13DEC" w:rsidRPr="00EA0EBA">
        <w:t xml:space="preserve"> myndighedsbrugere, og</w:t>
      </w:r>
      <w:r w:rsidRPr="00EA0EBA">
        <w:t xml:space="preserve"> </w:t>
      </w:r>
      <w:proofErr w:type="spellStart"/>
      <w:r w:rsidRPr="00EA0EBA">
        <w:t>GST’s</w:t>
      </w:r>
      <w:proofErr w:type="spellEnd"/>
      <w:r w:rsidRPr="00EA0EBA">
        <w:t xml:space="preserve"> katalog med beskikkede landinspektører.</w:t>
      </w:r>
      <w:r w:rsidR="00B371DE" w:rsidRPr="00EA0EBA">
        <w:t xml:space="preserve"> Kravene går således ikke på centrale brugerkataloger og </w:t>
      </w:r>
      <w:proofErr w:type="spellStart"/>
      <w:r w:rsidR="00B371DE" w:rsidRPr="00EA0EBA">
        <w:t>IdP’er</w:t>
      </w:r>
      <w:proofErr w:type="spellEnd"/>
      <w:r w:rsidR="00B371DE" w:rsidRPr="00EA0EBA">
        <w:t xml:space="preserve"> som fx </w:t>
      </w:r>
      <w:proofErr w:type="spellStart"/>
      <w:r w:rsidR="00B371DE" w:rsidRPr="00EA0EBA">
        <w:t>NemLog</w:t>
      </w:r>
      <w:proofErr w:type="spellEnd"/>
      <w:r w:rsidR="00B371DE" w:rsidRPr="00EA0EBA">
        <w:t>-in.</w:t>
      </w:r>
    </w:p>
    <w:p w14:paraId="34A29C9A" w14:textId="77777777" w:rsidR="000E1AFE" w:rsidRPr="00EA0EBA" w:rsidRDefault="000E1AFE" w:rsidP="000E1AFE"/>
    <w:tbl>
      <w:tblPr>
        <w:tblW w:w="79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1608"/>
        <w:gridCol w:w="5480"/>
      </w:tblGrid>
      <w:tr w:rsidR="00FA4666" w:rsidRPr="00EA0EBA" w14:paraId="1DCFC21F" w14:textId="77777777" w:rsidTr="000D66A8">
        <w:trPr>
          <w:cantSplit/>
          <w:trHeight w:val="1070"/>
          <w:tblHeader/>
        </w:trPr>
        <w:tc>
          <w:tcPr>
            <w:tcW w:w="851" w:type="dxa"/>
            <w:tcBorders>
              <w:bottom w:val="nil"/>
            </w:tcBorders>
            <w:shd w:val="clear" w:color="auto" w:fill="B3B3B3"/>
            <w:textDirection w:val="tbRl"/>
          </w:tcPr>
          <w:p w14:paraId="3E2AB68E" w14:textId="77777777" w:rsidR="00FA4666" w:rsidRPr="00EA0EBA" w:rsidRDefault="00FA4666" w:rsidP="00BC2D45">
            <w:pPr>
              <w:pStyle w:val="Brdtekst"/>
              <w:keepNext/>
              <w:ind w:left="113" w:right="113"/>
              <w:rPr>
                <w:sz w:val="22"/>
                <w:szCs w:val="22"/>
              </w:rPr>
            </w:pPr>
            <w:r w:rsidRPr="00EA0EBA">
              <w:rPr>
                <w:sz w:val="22"/>
                <w:szCs w:val="22"/>
              </w:rPr>
              <w:t>Krav ID</w:t>
            </w:r>
          </w:p>
        </w:tc>
        <w:tc>
          <w:tcPr>
            <w:tcW w:w="1608" w:type="dxa"/>
            <w:shd w:val="clear" w:color="auto" w:fill="B3B3B3"/>
          </w:tcPr>
          <w:p w14:paraId="07AA4D5E" w14:textId="77777777" w:rsidR="00FA4666" w:rsidRPr="00EA0EBA" w:rsidRDefault="00FA4666" w:rsidP="00BC2D45">
            <w:pPr>
              <w:pStyle w:val="Brdtekst"/>
              <w:keepNext/>
              <w:rPr>
                <w:sz w:val="22"/>
                <w:szCs w:val="22"/>
              </w:rPr>
            </w:pPr>
            <w:r w:rsidRPr="00EA0EBA">
              <w:rPr>
                <w:sz w:val="22"/>
                <w:szCs w:val="22"/>
              </w:rPr>
              <w:t>Titel</w:t>
            </w:r>
          </w:p>
        </w:tc>
        <w:tc>
          <w:tcPr>
            <w:tcW w:w="5480" w:type="dxa"/>
            <w:shd w:val="clear" w:color="auto" w:fill="B3B3B3"/>
          </w:tcPr>
          <w:p w14:paraId="2B66B237" w14:textId="77777777" w:rsidR="00FA4666" w:rsidRPr="00EA0EBA" w:rsidRDefault="00FA4666" w:rsidP="00BC2D45">
            <w:pPr>
              <w:pStyle w:val="Brdtekst"/>
              <w:keepNext/>
              <w:rPr>
                <w:sz w:val="22"/>
                <w:szCs w:val="22"/>
              </w:rPr>
            </w:pPr>
            <w:r w:rsidRPr="00EA0EBA">
              <w:rPr>
                <w:sz w:val="22"/>
                <w:szCs w:val="22"/>
              </w:rPr>
              <w:t>Beskrivelse</w:t>
            </w:r>
          </w:p>
        </w:tc>
      </w:tr>
      <w:tr w:rsidR="00FA4666" w:rsidRPr="00EA0EBA" w14:paraId="073F4479" w14:textId="77777777" w:rsidTr="00BC2D45">
        <w:trPr>
          <w:trHeight w:val="376"/>
        </w:trPr>
        <w:tc>
          <w:tcPr>
            <w:tcW w:w="851" w:type="dxa"/>
          </w:tcPr>
          <w:p w14:paraId="395DA80C" w14:textId="2F8FF7B4" w:rsidR="00FA4666" w:rsidRPr="00EA0EBA" w:rsidRDefault="00FA4666" w:rsidP="00BC2D45">
            <w:pPr>
              <w:jc w:val="center"/>
              <w:rPr>
                <w:sz w:val="22"/>
                <w:szCs w:val="22"/>
              </w:rPr>
            </w:pPr>
            <w:r w:rsidRPr="00EA0EBA">
              <w:rPr>
                <w:sz w:val="22"/>
                <w:szCs w:val="22"/>
              </w:rPr>
              <w:t>BK-1</w:t>
            </w:r>
          </w:p>
        </w:tc>
        <w:tc>
          <w:tcPr>
            <w:tcW w:w="1608" w:type="dxa"/>
          </w:tcPr>
          <w:p w14:paraId="59049685" w14:textId="17DF39E3" w:rsidR="00FA4666" w:rsidRPr="00EA0EBA" w:rsidRDefault="00830A9D" w:rsidP="00BC2D45">
            <w:pPr>
              <w:pStyle w:val="Brdtekst"/>
              <w:rPr>
                <w:sz w:val="22"/>
                <w:szCs w:val="22"/>
              </w:rPr>
            </w:pPr>
            <w:r w:rsidRPr="00EA0EBA">
              <w:rPr>
                <w:sz w:val="22"/>
                <w:szCs w:val="22"/>
              </w:rPr>
              <w:t>Lokale bruge</w:t>
            </w:r>
            <w:r w:rsidRPr="00EA0EBA">
              <w:rPr>
                <w:sz w:val="22"/>
                <w:szCs w:val="22"/>
              </w:rPr>
              <w:t>r</w:t>
            </w:r>
            <w:r w:rsidRPr="00EA0EBA">
              <w:rPr>
                <w:sz w:val="22"/>
                <w:szCs w:val="22"/>
              </w:rPr>
              <w:t>kat</w:t>
            </w:r>
            <w:r w:rsidR="004F269F" w:rsidRPr="00EA0EBA">
              <w:rPr>
                <w:sz w:val="22"/>
                <w:szCs w:val="22"/>
              </w:rPr>
              <w:t>a</w:t>
            </w:r>
            <w:r w:rsidRPr="00EA0EBA">
              <w:rPr>
                <w:sz w:val="22"/>
                <w:szCs w:val="22"/>
              </w:rPr>
              <w:t>loger med autentifikation</w:t>
            </w:r>
          </w:p>
        </w:tc>
        <w:tc>
          <w:tcPr>
            <w:tcW w:w="5480" w:type="dxa"/>
          </w:tcPr>
          <w:p w14:paraId="200F5512" w14:textId="16E51101" w:rsidR="0068001B" w:rsidRPr="00EA0EBA" w:rsidRDefault="005318E3" w:rsidP="0068001B">
            <w:pPr>
              <w:pStyle w:val="Brdtekst"/>
              <w:keepNext/>
              <w:rPr>
                <w:sz w:val="22"/>
                <w:szCs w:val="22"/>
              </w:rPr>
            </w:pPr>
            <w:r>
              <w:rPr>
                <w:sz w:val="22"/>
                <w:szCs w:val="22"/>
              </w:rPr>
              <w:t xml:space="preserve">Lokale brugerkataloger, som </w:t>
            </w:r>
            <w:r w:rsidR="00830A9D" w:rsidRPr="00EA0EBA">
              <w:rPr>
                <w:sz w:val="22"/>
                <w:szCs w:val="22"/>
              </w:rPr>
              <w:t>autentificere</w:t>
            </w:r>
            <w:r>
              <w:rPr>
                <w:sz w:val="22"/>
                <w:szCs w:val="22"/>
              </w:rPr>
              <w:t>r</w:t>
            </w:r>
            <w:r w:rsidR="00830A9D" w:rsidRPr="00EA0EBA">
              <w:rPr>
                <w:sz w:val="22"/>
                <w:szCs w:val="22"/>
              </w:rPr>
              <w:t xml:space="preserve"> brugerne, skal udstille</w:t>
            </w:r>
            <w:r w:rsidR="0068001B" w:rsidRPr="00EA0EBA">
              <w:rPr>
                <w:sz w:val="22"/>
                <w:szCs w:val="22"/>
              </w:rPr>
              <w:t>s</w:t>
            </w:r>
            <w:r w:rsidR="00830A9D" w:rsidRPr="00EA0EBA">
              <w:rPr>
                <w:sz w:val="22"/>
                <w:szCs w:val="22"/>
              </w:rPr>
              <w:t xml:space="preserve"> som en Identity Provider, som kan anvendes af de respektive klienter</w:t>
            </w:r>
            <w:r w:rsidR="0068001B" w:rsidRPr="00EA0EBA">
              <w:rPr>
                <w:sz w:val="22"/>
                <w:szCs w:val="22"/>
              </w:rPr>
              <w:t xml:space="preserve"> ved brug af SAML protokollen</w:t>
            </w:r>
            <w:r w:rsidR="00830A9D" w:rsidRPr="00EA0EBA">
              <w:rPr>
                <w:sz w:val="22"/>
                <w:szCs w:val="22"/>
              </w:rPr>
              <w:t>.</w:t>
            </w:r>
            <w:r w:rsidR="0068001B" w:rsidRPr="00EA0EBA">
              <w:rPr>
                <w:sz w:val="22"/>
                <w:szCs w:val="22"/>
              </w:rPr>
              <w:t xml:space="preserve"> </w:t>
            </w:r>
          </w:p>
        </w:tc>
      </w:tr>
      <w:tr w:rsidR="00830A9D" w:rsidRPr="00EA0EBA" w14:paraId="26F6455A" w14:textId="77777777" w:rsidTr="00BC2D45">
        <w:trPr>
          <w:trHeight w:val="376"/>
        </w:trPr>
        <w:tc>
          <w:tcPr>
            <w:tcW w:w="851" w:type="dxa"/>
          </w:tcPr>
          <w:p w14:paraId="21327A86" w14:textId="1CE6E02B" w:rsidR="00830A9D" w:rsidRPr="00EA0EBA" w:rsidRDefault="00830A9D" w:rsidP="00BC2D45">
            <w:pPr>
              <w:jc w:val="center"/>
              <w:rPr>
                <w:sz w:val="22"/>
                <w:szCs w:val="22"/>
              </w:rPr>
            </w:pPr>
            <w:r w:rsidRPr="00EA0EBA">
              <w:rPr>
                <w:sz w:val="22"/>
                <w:szCs w:val="22"/>
              </w:rPr>
              <w:t>BK-2</w:t>
            </w:r>
          </w:p>
        </w:tc>
        <w:tc>
          <w:tcPr>
            <w:tcW w:w="1608" w:type="dxa"/>
          </w:tcPr>
          <w:p w14:paraId="289332BC" w14:textId="00B41CCC" w:rsidR="00830A9D" w:rsidRPr="00EA0EBA" w:rsidRDefault="00830A9D" w:rsidP="00830A9D">
            <w:pPr>
              <w:pStyle w:val="Brdtekst"/>
              <w:rPr>
                <w:sz w:val="22"/>
                <w:szCs w:val="22"/>
              </w:rPr>
            </w:pPr>
            <w:r w:rsidRPr="00EA0EBA">
              <w:rPr>
                <w:sz w:val="22"/>
                <w:szCs w:val="22"/>
              </w:rPr>
              <w:t>Lokale bruge</w:t>
            </w:r>
            <w:r w:rsidRPr="00EA0EBA">
              <w:rPr>
                <w:sz w:val="22"/>
                <w:szCs w:val="22"/>
              </w:rPr>
              <w:t>r</w:t>
            </w:r>
            <w:r w:rsidRPr="00EA0EBA">
              <w:rPr>
                <w:sz w:val="22"/>
                <w:szCs w:val="22"/>
              </w:rPr>
              <w:t>kat</w:t>
            </w:r>
            <w:r w:rsidR="004F269F" w:rsidRPr="00EA0EBA">
              <w:rPr>
                <w:sz w:val="22"/>
                <w:szCs w:val="22"/>
              </w:rPr>
              <w:t>a</w:t>
            </w:r>
            <w:r w:rsidRPr="00EA0EBA">
              <w:rPr>
                <w:sz w:val="22"/>
                <w:szCs w:val="22"/>
              </w:rPr>
              <w:t>loger uden autentifikation</w:t>
            </w:r>
          </w:p>
        </w:tc>
        <w:tc>
          <w:tcPr>
            <w:tcW w:w="5480" w:type="dxa"/>
          </w:tcPr>
          <w:p w14:paraId="0706B263" w14:textId="2DB6183F" w:rsidR="00830A9D" w:rsidRPr="00EA0EBA" w:rsidRDefault="00830A9D" w:rsidP="00830A9D">
            <w:pPr>
              <w:pStyle w:val="Brdtekst"/>
              <w:rPr>
                <w:sz w:val="22"/>
                <w:szCs w:val="22"/>
              </w:rPr>
            </w:pPr>
            <w:r w:rsidRPr="00EA0EBA">
              <w:rPr>
                <w:sz w:val="22"/>
                <w:szCs w:val="22"/>
              </w:rPr>
              <w:t xml:space="preserve">Lokale brugerkataloger, der kun indeholder brugerattributter og roller (men ikke </w:t>
            </w:r>
            <w:r w:rsidR="00BB6926" w:rsidRPr="00EA0EBA">
              <w:rPr>
                <w:sz w:val="22"/>
                <w:szCs w:val="22"/>
              </w:rPr>
              <w:t>tilbyder bruger</w:t>
            </w:r>
            <w:r w:rsidRPr="00EA0EBA">
              <w:rPr>
                <w:sz w:val="22"/>
                <w:szCs w:val="22"/>
              </w:rPr>
              <w:t>autentifikation),</w:t>
            </w:r>
            <w:r w:rsidR="000D5880" w:rsidRPr="00EA0EBA">
              <w:rPr>
                <w:sz w:val="22"/>
                <w:szCs w:val="22"/>
              </w:rPr>
              <w:t xml:space="preserve"> skal</w:t>
            </w:r>
            <w:r w:rsidRPr="00EA0EBA">
              <w:rPr>
                <w:sz w:val="22"/>
                <w:szCs w:val="22"/>
              </w:rPr>
              <w:t xml:space="preserve"> udsti</w:t>
            </w:r>
            <w:r w:rsidRPr="00EA0EBA">
              <w:rPr>
                <w:sz w:val="22"/>
                <w:szCs w:val="22"/>
              </w:rPr>
              <w:t>l</w:t>
            </w:r>
            <w:r w:rsidRPr="00EA0EBA">
              <w:rPr>
                <w:sz w:val="22"/>
                <w:szCs w:val="22"/>
              </w:rPr>
              <w:t xml:space="preserve">le disse som en SAML </w:t>
            </w:r>
            <w:proofErr w:type="spellStart"/>
            <w:r w:rsidRPr="00EA0EBA">
              <w:rPr>
                <w:sz w:val="22"/>
                <w:szCs w:val="22"/>
              </w:rPr>
              <w:t>Attribute</w:t>
            </w:r>
            <w:proofErr w:type="spellEnd"/>
            <w:r w:rsidRPr="00EA0EBA">
              <w:rPr>
                <w:sz w:val="22"/>
                <w:szCs w:val="22"/>
              </w:rPr>
              <w:t xml:space="preserve"> Provider, som kan anvendes af de respektive klienter.</w:t>
            </w:r>
          </w:p>
        </w:tc>
      </w:tr>
      <w:tr w:rsidR="00830A9D" w:rsidRPr="00EA0EBA" w14:paraId="6CCFD624" w14:textId="77777777" w:rsidTr="00BC2D45">
        <w:trPr>
          <w:trHeight w:val="376"/>
        </w:trPr>
        <w:tc>
          <w:tcPr>
            <w:tcW w:w="851" w:type="dxa"/>
          </w:tcPr>
          <w:p w14:paraId="50CF48D0" w14:textId="4BD337CE" w:rsidR="00830A9D" w:rsidRPr="00EA0EBA" w:rsidRDefault="00B9083A" w:rsidP="00BC2D45">
            <w:pPr>
              <w:jc w:val="center"/>
              <w:rPr>
                <w:sz w:val="22"/>
                <w:szCs w:val="22"/>
              </w:rPr>
            </w:pPr>
            <w:r w:rsidRPr="00EA0EBA">
              <w:rPr>
                <w:sz w:val="22"/>
                <w:szCs w:val="22"/>
              </w:rPr>
              <w:t>BK-3</w:t>
            </w:r>
          </w:p>
        </w:tc>
        <w:tc>
          <w:tcPr>
            <w:tcW w:w="1608" w:type="dxa"/>
          </w:tcPr>
          <w:p w14:paraId="3B293977" w14:textId="0110C5A9" w:rsidR="00830A9D" w:rsidRPr="00EA0EBA" w:rsidRDefault="00B9083A" w:rsidP="00BC2D45">
            <w:pPr>
              <w:pStyle w:val="Brdtekst"/>
              <w:rPr>
                <w:sz w:val="22"/>
                <w:szCs w:val="22"/>
              </w:rPr>
            </w:pPr>
            <w:r w:rsidRPr="00EA0EBA">
              <w:rPr>
                <w:sz w:val="22"/>
                <w:szCs w:val="22"/>
              </w:rPr>
              <w:t xml:space="preserve">Indhold af </w:t>
            </w:r>
            <w:proofErr w:type="spellStart"/>
            <w:r w:rsidRPr="00EA0EBA">
              <w:rPr>
                <w:sz w:val="22"/>
                <w:szCs w:val="22"/>
              </w:rPr>
              <w:t>t</w:t>
            </w:r>
            <w:r w:rsidRPr="00EA0EBA">
              <w:rPr>
                <w:sz w:val="22"/>
                <w:szCs w:val="22"/>
              </w:rPr>
              <w:t>o</w:t>
            </w:r>
            <w:r w:rsidRPr="00EA0EBA">
              <w:rPr>
                <w:sz w:val="22"/>
                <w:szCs w:val="22"/>
              </w:rPr>
              <w:t>kens</w:t>
            </w:r>
            <w:proofErr w:type="spellEnd"/>
          </w:p>
        </w:tc>
        <w:tc>
          <w:tcPr>
            <w:tcW w:w="5480" w:type="dxa"/>
          </w:tcPr>
          <w:p w14:paraId="378E6545" w14:textId="3DCD05F3" w:rsidR="00830A9D" w:rsidRPr="00EA0EBA" w:rsidRDefault="00B9083A" w:rsidP="00B9083A">
            <w:pPr>
              <w:pStyle w:val="Brdtekst"/>
              <w:rPr>
                <w:sz w:val="22"/>
                <w:szCs w:val="22"/>
              </w:rPr>
            </w:pPr>
            <w:r w:rsidRPr="00EA0EBA">
              <w:rPr>
                <w:sz w:val="22"/>
                <w:szCs w:val="22"/>
              </w:rPr>
              <w:t xml:space="preserve">Udstedte SAML </w:t>
            </w:r>
            <w:proofErr w:type="spellStart"/>
            <w:r w:rsidRPr="00EA0EBA">
              <w:rPr>
                <w:sz w:val="22"/>
                <w:szCs w:val="22"/>
              </w:rPr>
              <w:t>tokens</w:t>
            </w:r>
            <w:proofErr w:type="spellEnd"/>
            <w:r w:rsidRPr="00EA0EBA">
              <w:rPr>
                <w:sz w:val="22"/>
                <w:szCs w:val="22"/>
              </w:rPr>
              <w:t xml:space="preserve"> skal indeholde brugernes identitet samt de roller, brugeren er tildelt til den klient, der anmoder om token</w:t>
            </w:r>
            <w:r w:rsidR="00BB6926" w:rsidRPr="00EA0EBA">
              <w:rPr>
                <w:sz w:val="22"/>
                <w:szCs w:val="22"/>
              </w:rPr>
              <w:t>et</w:t>
            </w:r>
            <w:r w:rsidRPr="00EA0EBA">
              <w:rPr>
                <w:sz w:val="22"/>
                <w:szCs w:val="22"/>
              </w:rPr>
              <w:t>.</w:t>
            </w:r>
          </w:p>
        </w:tc>
      </w:tr>
      <w:tr w:rsidR="00B83AB2" w:rsidRPr="00EA0EBA" w14:paraId="7F67E738" w14:textId="77777777" w:rsidTr="00BC2D45">
        <w:trPr>
          <w:trHeight w:val="376"/>
        </w:trPr>
        <w:tc>
          <w:tcPr>
            <w:tcW w:w="851" w:type="dxa"/>
          </w:tcPr>
          <w:p w14:paraId="7C570741" w14:textId="24A0BAC5" w:rsidR="00B83AB2" w:rsidRPr="00EA0EBA" w:rsidRDefault="00B83AB2" w:rsidP="00BC2D45">
            <w:pPr>
              <w:jc w:val="center"/>
              <w:rPr>
                <w:sz w:val="22"/>
                <w:szCs w:val="22"/>
              </w:rPr>
            </w:pPr>
            <w:r w:rsidRPr="00EA0EBA">
              <w:rPr>
                <w:sz w:val="22"/>
                <w:szCs w:val="22"/>
              </w:rPr>
              <w:t>BK-4</w:t>
            </w:r>
          </w:p>
        </w:tc>
        <w:tc>
          <w:tcPr>
            <w:tcW w:w="1608" w:type="dxa"/>
          </w:tcPr>
          <w:p w14:paraId="31BE4346" w14:textId="7EC546C3" w:rsidR="00B83AB2" w:rsidRPr="00EA0EBA" w:rsidRDefault="00B83AB2" w:rsidP="00BC2D45">
            <w:pPr>
              <w:pStyle w:val="Brdtekst"/>
              <w:rPr>
                <w:sz w:val="22"/>
                <w:szCs w:val="22"/>
              </w:rPr>
            </w:pPr>
            <w:r w:rsidRPr="00EA0EBA">
              <w:rPr>
                <w:sz w:val="22"/>
                <w:szCs w:val="22"/>
              </w:rPr>
              <w:t>Integrationer, standarder og snitflader</w:t>
            </w:r>
          </w:p>
        </w:tc>
        <w:tc>
          <w:tcPr>
            <w:tcW w:w="5480" w:type="dxa"/>
          </w:tcPr>
          <w:p w14:paraId="7138B13B" w14:textId="262EB16E" w:rsidR="00B83AB2" w:rsidRPr="00EA0EBA" w:rsidRDefault="00B83AB2" w:rsidP="00BC2D45">
            <w:pPr>
              <w:pStyle w:val="Brdtekst"/>
              <w:rPr>
                <w:sz w:val="22"/>
                <w:szCs w:val="22"/>
              </w:rPr>
            </w:pPr>
            <w:r w:rsidRPr="00EA0EBA">
              <w:rPr>
                <w:sz w:val="22"/>
                <w:szCs w:val="22"/>
              </w:rPr>
              <w:t xml:space="preserve">Identity Providers </w:t>
            </w:r>
            <w:r w:rsidR="00750983" w:rsidRPr="00EA0EBA">
              <w:rPr>
                <w:sz w:val="22"/>
                <w:szCs w:val="22"/>
              </w:rPr>
              <w:t xml:space="preserve">og </w:t>
            </w:r>
            <w:proofErr w:type="spellStart"/>
            <w:r w:rsidR="00750983" w:rsidRPr="00EA0EBA">
              <w:rPr>
                <w:sz w:val="22"/>
                <w:szCs w:val="22"/>
              </w:rPr>
              <w:t>A</w:t>
            </w:r>
            <w:r w:rsidR="00EC3FC7" w:rsidRPr="00EA0EBA">
              <w:rPr>
                <w:sz w:val="22"/>
                <w:szCs w:val="22"/>
              </w:rPr>
              <w:t>tt</w:t>
            </w:r>
            <w:r w:rsidR="00750983" w:rsidRPr="00EA0EBA">
              <w:rPr>
                <w:sz w:val="22"/>
                <w:szCs w:val="22"/>
              </w:rPr>
              <w:t>ribute</w:t>
            </w:r>
            <w:proofErr w:type="spellEnd"/>
            <w:r w:rsidR="00750983" w:rsidRPr="00EA0EBA">
              <w:rPr>
                <w:sz w:val="22"/>
                <w:szCs w:val="22"/>
              </w:rPr>
              <w:t xml:space="preserve"> Providers </w:t>
            </w:r>
            <w:r w:rsidRPr="00EA0EBA">
              <w:rPr>
                <w:sz w:val="22"/>
                <w:szCs w:val="22"/>
              </w:rPr>
              <w:t xml:space="preserve">skal anvende flg. </w:t>
            </w:r>
            <w:r w:rsidR="009C3303" w:rsidRPr="00EA0EBA">
              <w:rPr>
                <w:sz w:val="22"/>
                <w:szCs w:val="22"/>
              </w:rPr>
              <w:t xml:space="preserve">fællesoffentlige </w:t>
            </w:r>
            <w:r w:rsidR="00BB6926" w:rsidRPr="00EA0EBA">
              <w:rPr>
                <w:sz w:val="22"/>
                <w:szCs w:val="22"/>
              </w:rPr>
              <w:t xml:space="preserve">profiler af SAML standarden af hensyn til </w:t>
            </w:r>
            <w:proofErr w:type="spellStart"/>
            <w:r w:rsidR="00BB6926" w:rsidRPr="00EA0EBA">
              <w:rPr>
                <w:sz w:val="22"/>
                <w:szCs w:val="22"/>
              </w:rPr>
              <w:t>interoperabilitet</w:t>
            </w:r>
            <w:proofErr w:type="spellEnd"/>
            <w:r w:rsidRPr="00EA0EBA">
              <w:rPr>
                <w:sz w:val="22"/>
                <w:szCs w:val="22"/>
              </w:rPr>
              <w:t>:</w:t>
            </w:r>
          </w:p>
          <w:p w14:paraId="0356783B" w14:textId="77777777" w:rsidR="00BB7B0A" w:rsidRPr="00EA0EBA" w:rsidRDefault="00B83AB2" w:rsidP="00D63190">
            <w:pPr>
              <w:pStyle w:val="Brdtekst"/>
              <w:numPr>
                <w:ilvl w:val="0"/>
                <w:numId w:val="21"/>
              </w:numPr>
              <w:rPr>
                <w:sz w:val="22"/>
                <w:szCs w:val="22"/>
              </w:rPr>
            </w:pPr>
            <w:r w:rsidRPr="00EA0EBA">
              <w:rPr>
                <w:sz w:val="22"/>
                <w:szCs w:val="22"/>
              </w:rPr>
              <w:t xml:space="preserve">OIOSAML 2.0.9 </w:t>
            </w:r>
            <w:r w:rsidR="00BB7B0A" w:rsidRPr="00EA0EBA">
              <w:rPr>
                <w:sz w:val="22"/>
                <w:szCs w:val="22"/>
              </w:rPr>
              <w:t>Web SSO Profile</w:t>
            </w:r>
            <w:r w:rsidRPr="00EA0EBA">
              <w:rPr>
                <w:sz w:val="22"/>
                <w:szCs w:val="22"/>
              </w:rPr>
              <w:t xml:space="preserve"> </w:t>
            </w:r>
          </w:p>
          <w:p w14:paraId="34C1BB45" w14:textId="732FB9BA" w:rsidR="00B83AB2" w:rsidRPr="00EA0EBA" w:rsidRDefault="00B83AB2" w:rsidP="00D63190">
            <w:pPr>
              <w:pStyle w:val="Brdtekst"/>
              <w:numPr>
                <w:ilvl w:val="0"/>
                <w:numId w:val="21"/>
              </w:numPr>
              <w:rPr>
                <w:sz w:val="22"/>
                <w:szCs w:val="22"/>
              </w:rPr>
            </w:pPr>
            <w:r w:rsidRPr="00EA0EBA">
              <w:rPr>
                <w:sz w:val="22"/>
                <w:szCs w:val="22"/>
              </w:rPr>
              <w:t xml:space="preserve">OIO Basic </w:t>
            </w:r>
            <w:proofErr w:type="spellStart"/>
            <w:r w:rsidRPr="00EA0EBA">
              <w:rPr>
                <w:sz w:val="22"/>
                <w:szCs w:val="22"/>
              </w:rPr>
              <w:t>Privilege</w:t>
            </w:r>
            <w:proofErr w:type="spellEnd"/>
            <w:r w:rsidRPr="00EA0EBA">
              <w:rPr>
                <w:sz w:val="22"/>
                <w:szCs w:val="22"/>
              </w:rPr>
              <w:t xml:space="preserve"> Profile 1.0.1</w:t>
            </w:r>
            <w:r w:rsidR="00617451" w:rsidRPr="00EA0EBA">
              <w:rPr>
                <w:sz w:val="22"/>
                <w:szCs w:val="22"/>
              </w:rPr>
              <w:t xml:space="preserve"> for repræsentation af roller.</w:t>
            </w:r>
          </w:p>
          <w:p w14:paraId="0DABB96B" w14:textId="285529EA" w:rsidR="00BE2CD9" w:rsidRPr="00EA0EBA" w:rsidRDefault="00E524C0" w:rsidP="00D63190">
            <w:pPr>
              <w:pStyle w:val="Brdtekst"/>
              <w:numPr>
                <w:ilvl w:val="0"/>
                <w:numId w:val="21"/>
              </w:numPr>
              <w:rPr>
                <w:sz w:val="22"/>
                <w:szCs w:val="22"/>
              </w:rPr>
            </w:pPr>
            <w:r w:rsidRPr="00EA0EBA">
              <w:rPr>
                <w:sz w:val="22"/>
                <w:szCs w:val="22"/>
              </w:rPr>
              <w:t>Attributprofilen i appendiks B</w:t>
            </w:r>
            <w:r w:rsidR="00576264" w:rsidRPr="00EA0EBA">
              <w:rPr>
                <w:sz w:val="22"/>
                <w:szCs w:val="22"/>
              </w:rPr>
              <w:t xml:space="preserve"> for brugere uden OCES certifikat</w:t>
            </w:r>
            <w:r w:rsidRPr="00EA0EBA">
              <w:rPr>
                <w:sz w:val="22"/>
                <w:szCs w:val="22"/>
              </w:rPr>
              <w:t xml:space="preserve">. </w:t>
            </w:r>
          </w:p>
          <w:p w14:paraId="42422A91" w14:textId="0FF4EAE8" w:rsidR="00BB7B0A" w:rsidRPr="00EA0EBA" w:rsidRDefault="00BB7B0A" w:rsidP="00BB7B0A">
            <w:pPr>
              <w:pStyle w:val="Brdtekst"/>
              <w:rPr>
                <w:sz w:val="22"/>
                <w:szCs w:val="22"/>
              </w:rPr>
            </w:pPr>
            <w:proofErr w:type="gramStart"/>
            <w:r w:rsidRPr="00EA0EBA">
              <w:rPr>
                <w:sz w:val="22"/>
                <w:szCs w:val="22"/>
              </w:rPr>
              <w:t xml:space="preserve">Se  </w:t>
            </w:r>
            <w:r w:rsidR="006F4263">
              <w:fldChar w:fldCharType="begin"/>
            </w:r>
            <w:proofErr w:type="gramEnd"/>
            <w:r w:rsidR="006F4263">
              <w:instrText xml:space="preserve"> HYPERLINK "http://digitaliser.dk/resource/2377872" </w:instrText>
            </w:r>
            <w:r w:rsidR="006F4263">
              <w:fldChar w:fldCharType="separate"/>
            </w:r>
            <w:r w:rsidRPr="00EA0EBA">
              <w:rPr>
                <w:rStyle w:val="Hyperlink"/>
                <w:sz w:val="22"/>
                <w:szCs w:val="22"/>
              </w:rPr>
              <w:t>http://digitaliser.dk/resource/2377872</w:t>
            </w:r>
            <w:r w:rsidR="006F4263">
              <w:rPr>
                <w:rStyle w:val="Hyperlink"/>
                <w:sz w:val="22"/>
                <w:szCs w:val="22"/>
              </w:rPr>
              <w:fldChar w:fldCharType="end"/>
            </w:r>
            <w:r w:rsidRPr="00EA0EBA">
              <w:rPr>
                <w:sz w:val="22"/>
                <w:szCs w:val="22"/>
              </w:rPr>
              <w:t xml:space="preserve"> for detaljer.</w:t>
            </w:r>
          </w:p>
        </w:tc>
      </w:tr>
      <w:tr w:rsidR="00FF038C" w:rsidRPr="00EA0EBA" w14:paraId="781F158B" w14:textId="77777777" w:rsidTr="00BC2D45">
        <w:trPr>
          <w:trHeight w:val="376"/>
        </w:trPr>
        <w:tc>
          <w:tcPr>
            <w:tcW w:w="851" w:type="dxa"/>
          </w:tcPr>
          <w:p w14:paraId="501E5AC9" w14:textId="0E3FF5FA" w:rsidR="00FF038C" w:rsidRPr="00EA0EBA" w:rsidRDefault="00FF038C" w:rsidP="00BC2D45">
            <w:pPr>
              <w:jc w:val="center"/>
              <w:rPr>
                <w:sz w:val="22"/>
                <w:szCs w:val="22"/>
              </w:rPr>
            </w:pPr>
            <w:r w:rsidRPr="00EA0EBA">
              <w:rPr>
                <w:sz w:val="22"/>
                <w:szCs w:val="22"/>
              </w:rPr>
              <w:t>BK-5</w:t>
            </w:r>
          </w:p>
        </w:tc>
        <w:tc>
          <w:tcPr>
            <w:tcW w:w="1608" w:type="dxa"/>
          </w:tcPr>
          <w:p w14:paraId="378DAC35" w14:textId="71C62B3F" w:rsidR="00FF038C" w:rsidRPr="00EA0EBA" w:rsidRDefault="00FF038C" w:rsidP="00BC2D45">
            <w:pPr>
              <w:pStyle w:val="Brdtekst"/>
              <w:rPr>
                <w:sz w:val="22"/>
                <w:szCs w:val="22"/>
              </w:rPr>
            </w:pPr>
            <w:r w:rsidRPr="00EA0EBA">
              <w:rPr>
                <w:sz w:val="22"/>
                <w:szCs w:val="22"/>
              </w:rPr>
              <w:t>Logning, spo</w:t>
            </w:r>
            <w:r w:rsidRPr="00EA0EBA">
              <w:rPr>
                <w:sz w:val="22"/>
                <w:szCs w:val="22"/>
              </w:rPr>
              <w:t>r</w:t>
            </w:r>
            <w:r w:rsidRPr="00EA0EBA">
              <w:rPr>
                <w:sz w:val="22"/>
                <w:szCs w:val="22"/>
              </w:rPr>
              <w:t>barhed</w:t>
            </w:r>
          </w:p>
        </w:tc>
        <w:tc>
          <w:tcPr>
            <w:tcW w:w="5480" w:type="dxa"/>
          </w:tcPr>
          <w:p w14:paraId="124B91A5" w14:textId="332F11F5" w:rsidR="00FF038C" w:rsidRPr="00EA0EBA" w:rsidRDefault="00FF038C" w:rsidP="0002681C">
            <w:pPr>
              <w:pStyle w:val="Brdtekst"/>
              <w:rPr>
                <w:sz w:val="22"/>
                <w:szCs w:val="22"/>
              </w:rPr>
            </w:pPr>
            <w:r w:rsidRPr="00EA0EBA">
              <w:rPr>
                <w:sz w:val="22"/>
                <w:szCs w:val="22"/>
              </w:rPr>
              <w:t xml:space="preserve">Identity Providers skal logge alle modtagne </w:t>
            </w:r>
            <w:proofErr w:type="spellStart"/>
            <w:r w:rsidR="0002681C" w:rsidRPr="00EA0EBA">
              <w:rPr>
                <w:sz w:val="22"/>
                <w:szCs w:val="22"/>
              </w:rPr>
              <w:t>admodninger</w:t>
            </w:r>
            <w:proofErr w:type="spellEnd"/>
            <w:r w:rsidRPr="00EA0EBA">
              <w:rPr>
                <w:sz w:val="22"/>
                <w:szCs w:val="22"/>
              </w:rPr>
              <w:t xml:space="preserve"> og svar </w:t>
            </w:r>
            <w:r w:rsidR="0002681C" w:rsidRPr="00EA0EBA">
              <w:rPr>
                <w:sz w:val="22"/>
                <w:szCs w:val="22"/>
              </w:rPr>
              <w:t>(</w:t>
            </w:r>
            <w:proofErr w:type="spellStart"/>
            <w:r w:rsidR="0002681C" w:rsidRPr="00EA0EBA">
              <w:rPr>
                <w:sz w:val="22"/>
                <w:szCs w:val="22"/>
              </w:rPr>
              <w:t>request</w:t>
            </w:r>
            <w:proofErr w:type="spellEnd"/>
            <w:r w:rsidR="0002681C" w:rsidRPr="00EA0EBA">
              <w:rPr>
                <w:sz w:val="22"/>
                <w:szCs w:val="22"/>
              </w:rPr>
              <w:t xml:space="preserve"> / </w:t>
            </w:r>
            <w:proofErr w:type="spellStart"/>
            <w:r w:rsidR="0002681C" w:rsidRPr="00EA0EBA">
              <w:rPr>
                <w:sz w:val="22"/>
                <w:szCs w:val="22"/>
              </w:rPr>
              <w:t>response</w:t>
            </w:r>
            <w:proofErr w:type="spellEnd"/>
            <w:r w:rsidR="0002681C" w:rsidRPr="00EA0EBA">
              <w:rPr>
                <w:sz w:val="22"/>
                <w:szCs w:val="22"/>
              </w:rPr>
              <w:t xml:space="preserve">) </w:t>
            </w:r>
            <w:r w:rsidRPr="00EA0EBA">
              <w:rPr>
                <w:sz w:val="22"/>
                <w:szCs w:val="22"/>
              </w:rPr>
              <w:t xml:space="preserve">samt </w:t>
            </w:r>
            <w:r w:rsidR="00A40760" w:rsidRPr="00EA0EBA">
              <w:rPr>
                <w:sz w:val="22"/>
                <w:szCs w:val="22"/>
              </w:rPr>
              <w:t xml:space="preserve">selve </w:t>
            </w:r>
            <w:r w:rsidRPr="00EA0EBA">
              <w:rPr>
                <w:sz w:val="22"/>
                <w:szCs w:val="22"/>
              </w:rPr>
              <w:t>brugerautentifikation</w:t>
            </w:r>
            <w:r w:rsidRPr="00EA0EBA">
              <w:rPr>
                <w:sz w:val="22"/>
                <w:szCs w:val="22"/>
              </w:rPr>
              <w:t>s</w:t>
            </w:r>
            <w:r w:rsidRPr="00EA0EBA">
              <w:rPr>
                <w:sz w:val="22"/>
                <w:szCs w:val="22"/>
              </w:rPr>
              <w:t>processen</w:t>
            </w:r>
            <w:r w:rsidR="00A40760" w:rsidRPr="00EA0EBA">
              <w:rPr>
                <w:sz w:val="22"/>
                <w:szCs w:val="22"/>
              </w:rPr>
              <w:t xml:space="preserve"> (herunder afviste adgangsforsøg)</w:t>
            </w:r>
            <w:r w:rsidRPr="00EA0EBA">
              <w:rPr>
                <w:sz w:val="22"/>
                <w:szCs w:val="22"/>
              </w:rPr>
              <w:t xml:space="preserve">. Dette skal sikre sporbarhed fra brugerens log-in hos ekstern </w:t>
            </w:r>
            <w:proofErr w:type="spellStart"/>
            <w:r w:rsidRPr="00EA0EBA">
              <w:rPr>
                <w:sz w:val="22"/>
                <w:szCs w:val="22"/>
              </w:rPr>
              <w:t>IdP</w:t>
            </w:r>
            <w:proofErr w:type="spellEnd"/>
            <w:r w:rsidRPr="00EA0EBA">
              <w:rPr>
                <w:sz w:val="22"/>
                <w:szCs w:val="22"/>
              </w:rPr>
              <w:t xml:space="preserve"> til de unde</w:t>
            </w:r>
            <w:r w:rsidRPr="00EA0EBA">
              <w:rPr>
                <w:sz w:val="22"/>
                <w:szCs w:val="22"/>
              </w:rPr>
              <w:t>r</w:t>
            </w:r>
            <w:r w:rsidRPr="00EA0EBA">
              <w:rPr>
                <w:sz w:val="22"/>
                <w:szCs w:val="22"/>
              </w:rPr>
              <w:t>liggende opdateringer i grunddataregistre.</w:t>
            </w:r>
          </w:p>
        </w:tc>
      </w:tr>
      <w:tr w:rsidR="00FF038C" w:rsidRPr="00EA0EBA" w14:paraId="704979F8" w14:textId="77777777" w:rsidTr="00BC2D45">
        <w:trPr>
          <w:trHeight w:val="376"/>
        </w:trPr>
        <w:tc>
          <w:tcPr>
            <w:tcW w:w="851" w:type="dxa"/>
          </w:tcPr>
          <w:p w14:paraId="5B8A74F3" w14:textId="4619E7E8" w:rsidR="00FF038C" w:rsidRPr="00EA0EBA" w:rsidRDefault="00750983" w:rsidP="00BC2D45">
            <w:pPr>
              <w:jc w:val="center"/>
              <w:rPr>
                <w:sz w:val="22"/>
                <w:szCs w:val="22"/>
              </w:rPr>
            </w:pPr>
            <w:r w:rsidRPr="00EA0EBA">
              <w:rPr>
                <w:sz w:val="22"/>
                <w:szCs w:val="22"/>
              </w:rPr>
              <w:t>BK-6</w:t>
            </w:r>
          </w:p>
        </w:tc>
        <w:tc>
          <w:tcPr>
            <w:tcW w:w="1608" w:type="dxa"/>
          </w:tcPr>
          <w:p w14:paraId="69B56711" w14:textId="6AE27ACF" w:rsidR="00FF038C" w:rsidRPr="00EA0EBA" w:rsidRDefault="00750983" w:rsidP="00BC2D45">
            <w:pPr>
              <w:pStyle w:val="Brdtekst"/>
              <w:rPr>
                <w:sz w:val="22"/>
                <w:szCs w:val="22"/>
              </w:rPr>
            </w:pPr>
            <w:r w:rsidRPr="00EA0EBA">
              <w:rPr>
                <w:sz w:val="22"/>
                <w:szCs w:val="22"/>
              </w:rPr>
              <w:t>Publicere m</w:t>
            </w:r>
            <w:r w:rsidRPr="00EA0EBA">
              <w:rPr>
                <w:sz w:val="22"/>
                <w:szCs w:val="22"/>
              </w:rPr>
              <w:t>e</w:t>
            </w:r>
            <w:r w:rsidRPr="00EA0EBA">
              <w:rPr>
                <w:sz w:val="22"/>
                <w:szCs w:val="22"/>
              </w:rPr>
              <w:t>tadata</w:t>
            </w:r>
          </w:p>
        </w:tc>
        <w:tc>
          <w:tcPr>
            <w:tcW w:w="5480" w:type="dxa"/>
          </w:tcPr>
          <w:p w14:paraId="2A9D516D" w14:textId="4A626448" w:rsidR="00FF038C" w:rsidRPr="00EA0EBA" w:rsidRDefault="00750983" w:rsidP="00A1780F">
            <w:pPr>
              <w:pStyle w:val="Brdtekst"/>
              <w:rPr>
                <w:sz w:val="22"/>
                <w:szCs w:val="22"/>
              </w:rPr>
            </w:pPr>
            <w:r w:rsidRPr="00EA0EBA">
              <w:rPr>
                <w:sz w:val="22"/>
                <w:szCs w:val="22"/>
              </w:rPr>
              <w:t>Identity Provider</w:t>
            </w:r>
            <w:r w:rsidR="00D420F4" w:rsidRPr="00EA0EBA">
              <w:rPr>
                <w:sz w:val="22"/>
                <w:szCs w:val="22"/>
              </w:rPr>
              <w:t>s</w:t>
            </w:r>
            <w:r w:rsidRPr="00EA0EBA">
              <w:rPr>
                <w:sz w:val="22"/>
                <w:szCs w:val="22"/>
              </w:rPr>
              <w:t xml:space="preserve"> og </w:t>
            </w:r>
            <w:proofErr w:type="spellStart"/>
            <w:r w:rsidRPr="00EA0EBA">
              <w:rPr>
                <w:sz w:val="22"/>
                <w:szCs w:val="22"/>
              </w:rPr>
              <w:t>Attribute</w:t>
            </w:r>
            <w:proofErr w:type="spellEnd"/>
            <w:r w:rsidRPr="00EA0EBA">
              <w:rPr>
                <w:sz w:val="22"/>
                <w:szCs w:val="22"/>
              </w:rPr>
              <w:t xml:space="preserve"> Providers skal publicere deres metadata, så de er tilgængelige for </w:t>
            </w:r>
            <w:r w:rsidR="00A1780F" w:rsidRPr="00EA0EBA">
              <w:rPr>
                <w:sz w:val="22"/>
                <w:szCs w:val="22"/>
              </w:rPr>
              <w:t>anvenderne (udviklerne af klienterne)</w:t>
            </w:r>
            <w:r w:rsidRPr="00EA0EBA">
              <w:rPr>
                <w:sz w:val="22"/>
                <w:szCs w:val="22"/>
              </w:rPr>
              <w:t>.</w:t>
            </w:r>
            <w:r w:rsidR="00A1780F" w:rsidRPr="00EA0EBA">
              <w:rPr>
                <w:sz w:val="22"/>
                <w:szCs w:val="22"/>
              </w:rPr>
              <w:t xml:space="preserve"> Dette skal ske som en SAML Metadatafil, som </w:t>
            </w:r>
            <w:r w:rsidR="00A1780F" w:rsidRPr="00EA0EBA">
              <w:rPr>
                <w:sz w:val="22"/>
                <w:szCs w:val="22"/>
              </w:rPr>
              <w:lastRenderedPageBreak/>
              <w:t>overholder kravene i OIOSAML profilen (se ovenfor).</w:t>
            </w:r>
          </w:p>
        </w:tc>
      </w:tr>
      <w:tr w:rsidR="00FF038C" w:rsidRPr="00EA0EBA" w14:paraId="135C7023" w14:textId="77777777" w:rsidTr="00BC2D45">
        <w:trPr>
          <w:trHeight w:val="376"/>
        </w:trPr>
        <w:tc>
          <w:tcPr>
            <w:tcW w:w="851" w:type="dxa"/>
          </w:tcPr>
          <w:p w14:paraId="4DD901D9" w14:textId="65E25A99" w:rsidR="00FF038C" w:rsidRPr="00EA0EBA" w:rsidRDefault="00BC2D45" w:rsidP="00BC2D45">
            <w:pPr>
              <w:jc w:val="center"/>
              <w:rPr>
                <w:sz w:val="22"/>
                <w:szCs w:val="22"/>
              </w:rPr>
            </w:pPr>
            <w:r w:rsidRPr="00EA0EBA">
              <w:rPr>
                <w:sz w:val="22"/>
                <w:szCs w:val="22"/>
              </w:rPr>
              <w:lastRenderedPageBreak/>
              <w:t>BK-7</w:t>
            </w:r>
          </w:p>
        </w:tc>
        <w:tc>
          <w:tcPr>
            <w:tcW w:w="1608" w:type="dxa"/>
          </w:tcPr>
          <w:p w14:paraId="1928CB42" w14:textId="081E926B" w:rsidR="00FF038C" w:rsidRPr="00EA0EBA" w:rsidRDefault="00BC2D45" w:rsidP="00BC2D45">
            <w:pPr>
              <w:pStyle w:val="Brdtekst"/>
              <w:rPr>
                <w:sz w:val="22"/>
                <w:szCs w:val="22"/>
              </w:rPr>
            </w:pPr>
            <w:r w:rsidRPr="00EA0EBA">
              <w:rPr>
                <w:sz w:val="22"/>
                <w:szCs w:val="22"/>
              </w:rPr>
              <w:t>Brugeradmin</w:t>
            </w:r>
            <w:r w:rsidRPr="00EA0EBA">
              <w:rPr>
                <w:sz w:val="22"/>
                <w:szCs w:val="22"/>
              </w:rPr>
              <w:t>i</w:t>
            </w:r>
            <w:r w:rsidRPr="00EA0EBA">
              <w:rPr>
                <w:sz w:val="22"/>
                <w:szCs w:val="22"/>
              </w:rPr>
              <w:t>stration</w:t>
            </w:r>
          </w:p>
        </w:tc>
        <w:tc>
          <w:tcPr>
            <w:tcW w:w="5480" w:type="dxa"/>
          </w:tcPr>
          <w:p w14:paraId="23E7EC2E" w14:textId="0C1A7CE2" w:rsidR="00FF038C" w:rsidRPr="00EA0EBA" w:rsidRDefault="00F8043F" w:rsidP="00BC2D45">
            <w:pPr>
              <w:pStyle w:val="Brdtekst"/>
              <w:rPr>
                <w:sz w:val="22"/>
                <w:szCs w:val="22"/>
              </w:rPr>
            </w:pPr>
            <w:r w:rsidRPr="00EA0EBA">
              <w:rPr>
                <w:sz w:val="22"/>
                <w:szCs w:val="22"/>
              </w:rPr>
              <w:t>Brugerkataloger</w:t>
            </w:r>
            <w:r w:rsidR="00BC2D45" w:rsidRPr="00EA0EBA">
              <w:rPr>
                <w:sz w:val="22"/>
                <w:szCs w:val="22"/>
              </w:rPr>
              <w:t xml:space="preserve"> skal udstil</w:t>
            </w:r>
            <w:r w:rsidRPr="00EA0EBA">
              <w:rPr>
                <w:sz w:val="22"/>
                <w:szCs w:val="22"/>
              </w:rPr>
              <w:t>le en administrativ grænseflade,</w:t>
            </w:r>
            <w:r w:rsidR="00BC2D45" w:rsidRPr="00EA0EBA">
              <w:rPr>
                <w:sz w:val="22"/>
                <w:szCs w:val="22"/>
              </w:rPr>
              <w:t xml:space="preserve"> hvormed brugerne og deres rolletildelinger kan administreres.</w:t>
            </w:r>
          </w:p>
        </w:tc>
      </w:tr>
    </w:tbl>
    <w:p w14:paraId="0272E369" w14:textId="77777777" w:rsidR="00EB3034" w:rsidRPr="00EA0EBA" w:rsidRDefault="00EB3034" w:rsidP="00EB3034"/>
    <w:p w14:paraId="18BE7030" w14:textId="76DFC570" w:rsidR="00BC2D45" w:rsidRPr="00EA0EBA" w:rsidRDefault="00172A58" w:rsidP="00EB3034">
      <w:r w:rsidRPr="00EA0EBA">
        <w:t>Bemærk: p</w:t>
      </w:r>
      <w:r w:rsidR="00BC2D45" w:rsidRPr="00EA0EBA">
        <w:t xml:space="preserve">rocesserne for brugeradministration </w:t>
      </w:r>
      <w:r w:rsidR="00B85B80" w:rsidRPr="00EA0EBA">
        <w:t>samt</w:t>
      </w:r>
      <w:r w:rsidR="00F8043F" w:rsidRPr="00EA0EBA">
        <w:t xml:space="preserve"> tildeling af akkreditiver </w:t>
      </w:r>
      <w:r w:rsidR="00BC2D45" w:rsidRPr="00EA0EBA">
        <w:t xml:space="preserve">er uden for </w:t>
      </w:r>
      <w:proofErr w:type="spellStart"/>
      <w:r w:rsidR="00BC2D45" w:rsidRPr="00EA0EBA">
        <w:t>scope</w:t>
      </w:r>
      <w:proofErr w:type="spellEnd"/>
      <w:r w:rsidR="00BC2D45" w:rsidRPr="00EA0EBA">
        <w:t xml:space="preserve"> af dette dokument</w:t>
      </w:r>
      <w:r w:rsidR="00FC645A" w:rsidRPr="00EA0EBA">
        <w:t>.</w:t>
      </w:r>
    </w:p>
    <w:p w14:paraId="5E98371C" w14:textId="77777777" w:rsidR="00B10BAC" w:rsidRPr="00EA0EBA" w:rsidRDefault="00B10BAC" w:rsidP="00EB3034"/>
    <w:p w14:paraId="10870B49" w14:textId="6EE2F057" w:rsidR="00B10BAC" w:rsidRPr="00EA0EBA" w:rsidRDefault="00B10BAC" w:rsidP="00EB3034">
      <w:r w:rsidRPr="00EA0EBA">
        <w:t>I fase 2 skal brugerkatalogerne overholde flg. krav:</w:t>
      </w:r>
    </w:p>
    <w:tbl>
      <w:tblPr>
        <w:tblW w:w="79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1608"/>
        <w:gridCol w:w="5480"/>
      </w:tblGrid>
      <w:tr w:rsidR="00B10BAC" w:rsidRPr="00EA0EBA" w14:paraId="435DB28F" w14:textId="77777777" w:rsidTr="00FB4839">
        <w:trPr>
          <w:trHeight w:val="376"/>
        </w:trPr>
        <w:tc>
          <w:tcPr>
            <w:tcW w:w="851" w:type="dxa"/>
          </w:tcPr>
          <w:p w14:paraId="65040F30" w14:textId="6BFB65DD" w:rsidR="00B10BAC" w:rsidRPr="00EA0EBA" w:rsidRDefault="00B10BAC" w:rsidP="00FB4839">
            <w:pPr>
              <w:jc w:val="center"/>
              <w:rPr>
                <w:sz w:val="22"/>
                <w:szCs w:val="22"/>
              </w:rPr>
            </w:pPr>
            <w:r w:rsidRPr="00EA0EBA">
              <w:rPr>
                <w:sz w:val="22"/>
                <w:szCs w:val="22"/>
              </w:rPr>
              <w:t>BK-8</w:t>
            </w:r>
          </w:p>
        </w:tc>
        <w:tc>
          <w:tcPr>
            <w:tcW w:w="1608" w:type="dxa"/>
          </w:tcPr>
          <w:p w14:paraId="67C7805F" w14:textId="0D5C61C9" w:rsidR="00B10BAC" w:rsidRPr="00EA0EBA" w:rsidRDefault="00B10BAC" w:rsidP="00FB4839">
            <w:pPr>
              <w:pStyle w:val="Brdtekst"/>
              <w:rPr>
                <w:sz w:val="22"/>
                <w:szCs w:val="22"/>
              </w:rPr>
            </w:pPr>
            <w:r w:rsidRPr="00EA0EBA">
              <w:rPr>
                <w:sz w:val="22"/>
                <w:szCs w:val="22"/>
              </w:rPr>
              <w:t>Brugerroller til services</w:t>
            </w:r>
          </w:p>
        </w:tc>
        <w:tc>
          <w:tcPr>
            <w:tcW w:w="5480" w:type="dxa"/>
          </w:tcPr>
          <w:p w14:paraId="6B94B7D7" w14:textId="54540908" w:rsidR="00B10BAC" w:rsidRPr="00EA0EBA" w:rsidRDefault="00FB4839" w:rsidP="00FB4839">
            <w:pPr>
              <w:pStyle w:val="Brdtekst"/>
              <w:rPr>
                <w:sz w:val="22"/>
                <w:szCs w:val="22"/>
              </w:rPr>
            </w:pPr>
            <w:r w:rsidRPr="00EA0EBA">
              <w:rPr>
                <w:sz w:val="22"/>
                <w:szCs w:val="22"/>
              </w:rPr>
              <w:t>Bruger</w:t>
            </w:r>
            <w:r w:rsidR="007E63D3" w:rsidRPr="00EA0EBA">
              <w:rPr>
                <w:sz w:val="22"/>
                <w:szCs w:val="22"/>
              </w:rPr>
              <w:t>e</w:t>
            </w:r>
            <w:r w:rsidRPr="00EA0EBA">
              <w:rPr>
                <w:sz w:val="22"/>
                <w:szCs w:val="22"/>
              </w:rPr>
              <w:t xml:space="preserve"> skal kunne tildeles roller direkte til grunddataservices</w:t>
            </w:r>
            <w:r w:rsidR="000E6FC3" w:rsidRPr="00EA0EBA">
              <w:rPr>
                <w:sz w:val="22"/>
                <w:szCs w:val="22"/>
              </w:rPr>
              <w:t xml:space="preserve"> frem for klienter</w:t>
            </w:r>
            <w:r w:rsidRPr="00EA0EBA">
              <w:rPr>
                <w:sz w:val="22"/>
                <w:szCs w:val="22"/>
              </w:rPr>
              <w:t>.</w:t>
            </w:r>
          </w:p>
        </w:tc>
      </w:tr>
    </w:tbl>
    <w:p w14:paraId="79528C72" w14:textId="77777777" w:rsidR="00B10BAC" w:rsidRPr="00EA0EBA" w:rsidRDefault="00B10BAC" w:rsidP="00EB3034"/>
    <w:p w14:paraId="27C8A864" w14:textId="77777777" w:rsidR="00B10BAC" w:rsidRPr="00EA0EBA" w:rsidRDefault="00B10BAC" w:rsidP="00EB3034"/>
    <w:p w14:paraId="44E41449" w14:textId="20852B02" w:rsidR="00EB3034" w:rsidRPr="00EA0EBA" w:rsidRDefault="00EB3034" w:rsidP="00EB3034">
      <w:pPr>
        <w:pStyle w:val="Overskrift2"/>
      </w:pPr>
      <w:bookmarkStart w:id="30" w:name="_Ref258522650"/>
      <w:bookmarkStart w:id="31" w:name="_Toc264827706"/>
      <w:r w:rsidRPr="00EA0EBA">
        <w:t>Krav til klienter</w:t>
      </w:r>
      <w:r w:rsidR="00455C60" w:rsidRPr="00EA0EBA">
        <w:t xml:space="preserve"> og serviceanvendere</w:t>
      </w:r>
      <w:bookmarkEnd w:id="30"/>
      <w:bookmarkEnd w:id="31"/>
    </w:p>
    <w:p w14:paraId="4AEE3A8A" w14:textId="23A8EB5A" w:rsidR="00CE43FF" w:rsidRPr="00EA0EBA" w:rsidRDefault="00CE43FF" w:rsidP="00CE43FF">
      <w:r w:rsidRPr="00EA0EBA">
        <w:t xml:space="preserve">Nedenstående krav er målrettet </w:t>
      </w:r>
      <w:r w:rsidR="00A3089B" w:rsidRPr="00EA0EBA">
        <w:t xml:space="preserve">de </w:t>
      </w:r>
      <w:r w:rsidRPr="00EA0EBA">
        <w:t>web-baserede klienter</w:t>
      </w:r>
      <w:r w:rsidR="002776C8" w:rsidRPr="00EA0EBA">
        <w:t xml:space="preserve"> og andre serviceanvendere</w:t>
      </w:r>
      <w:r w:rsidR="009A5163" w:rsidRPr="00EA0EBA">
        <w:t xml:space="preserve"> </w:t>
      </w:r>
      <w:r w:rsidR="002776C8" w:rsidRPr="00EA0EBA">
        <w:t>i</w:t>
      </w:r>
      <w:r w:rsidR="009A5163" w:rsidRPr="00EA0EBA">
        <w:t xml:space="preserve"> fø</w:t>
      </w:r>
      <w:r w:rsidR="009A5163" w:rsidRPr="00EA0EBA">
        <w:t>r</w:t>
      </w:r>
      <w:r w:rsidR="009A5163" w:rsidRPr="00EA0EBA">
        <w:t>ste fase af sikkerhedsmodellen</w:t>
      </w:r>
      <w:r w:rsidR="00CF57E4" w:rsidRPr="00EA0EBA">
        <w:t>:</w:t>
      </w:r>
    </w:p>
    <w:p w14:paraId="7CEB097A" w14:textId="77777777" w:rsidR="00EB3034" w:rsidRPr="00EA0EBA" w:rsidRDefault="00EB3034" w:rsidP="00EB3034"/>
    <w:tbl>
      <w:tblPr>
        <w:tblW w:w="79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1608"/>
        <w:gridCol w:w="5480"/>
      </w:tblGrid>
      <w:tr w:rsidR="00CE43FF" w:rsidRPr="00EA0EBA" w14:paraId="1E467939" w14:textId="77777777" w:rsidTr="00716FD1">
        <w:trPr>
          <w:cantSplit/>
          <w:trHeight w:val="1070"/>
          <w:tblHeader/>
        </w:trPr>
        <w:tc>
          <w:tcPr>
            <w:tcW w:w="851" w:type="dxa"/>
            <w:tcBorders>
              <w:bottom w:val="nil"/>
            </w:tcBorders>
            <w:shd w:val="clear" w:color="auto" w:fill="B3B3B3"/>
            <w:textDirection w:val="tbRl"/>
          </w:tcPr>
          <w:p w14:paraId="6013ABEE" w14:textId="77777777" w:rsidR="00CE43FF" w:rsidRPr="00EA0EBA" w:rsidRDefault="00CE43FF" w:rsidP="00CE43FF">
            <w:pPr>
              <w:pStyle w:val="Brdtekst"/>
              <w:keepNext/>
              <w:ind w:left="113" w:right="113"/>
              <w:rPr>
                <w:sz w:val="22"/>
                <w:szCs w:val="22"/>
              </w:rPr>
            </w:pPr>
            <w:r w:rsidRPr="00EA0EBA">
              <w:rPr>
                <w:sz w:val="22"/>
                <w:szCs w:val="22"/>
              </w:rPr>
              <w:t>Krav ID</w:t>
            </w:r>
          </w:p>
        </w:tc>
        <w:tc>
          <w:tcPr>
            <w:tcW w:w="1608" w:type="dxa"/>
            <w:shd w:val="clear" w:color="auto" w:fill="B3B3B3"/>
          </w:tcPr>
          <w:p w14:paraId="6DB7C5B1" w14:textId="77777777" w:rsidR="00CE43FF" w:rsidRPr="00EA0EBA" w:rsidRDefault="00CE43FF" w:rsidP="00CE43FF">
            <w:pPr>
              <w:pStyle w:val="Brdtekst"/>
              <w:keepNext/>
              <w:rPr>
                <w:sz w:val="22"/>
                <w:szCs w:val="22"/>
              </w:rPr>
            </w:pPr>
            <w:r w:rsidRPr="00EA0EBA">
              <w:rPr>
                <w:sz w:val="22"/>
                <w:szCs w:val="22"/>
              </w:rPr>
              <w:t>Titel</w:t>
            </w:r>
          </w:p>
        </w:tc>
        <w:tc>
          <w:tcPr>
            <w:tcW w:w="5480" w:type="dxa"/>
            <w:shd w:val="clear" w:color="auto" w:fill="B3B3B3"/>
          </w:tcPr>
          <w:p w14:paraId="3E27F749" w14:textId="77777777" w:rsidR="00CE43FF" w:rsidRPr="00EA0EBA" w:rsidRDefault="00CE43FF" w:rsidP="00CE43FF">
            <w:pPr>
              <w:pStyle w:val="Brdtekst"/>
              <w:keepNext/>
              <w:rPr>
                <w:sz w:val="22"/>
                <w:szCs w:val="22"/>
              </w:rPr>
            </w:pPr>
            <w:r w:rsidRPr="00EA0EBA">
              <w:rPr>
                <w:sz w:val="22"/>
                <w:szCs w:val="22"/>
              </w:rPr>
              <w:t>Beskrivelse</w:t>
            </w:r>
          </w:p>
        </w:tc>
      </w:tr>
      <w:tr w:rsidR="00CE43FF" w:rsidRPr="00EA0EBA" w14:paraId="0F1CD80A" w14:textId="77777777" w:rsidTr="00CE43FF">
        <w:trPr>
          <w:trHeight w:val="376"/>
        </w:trPr>
        <w:tc>
          <w:tcPr>
            <w:tcW w:w="851" w:type="dxa"/>
          </w:tcPr>
          <w:p w14:paraId="5E66A455" w14:textId="7B0D8DC6" w:rsidR="00CE43FF" w:rsidRPr="00EA0EBA" w:rsidRDefault="00CE43FF" w:rsidP="00CE43FF">
            <w:pPr>
              <w:jc w:val="center"/>
              <w:rPr>
                <w:sz w:val="22"/>
                <w:szCs w:val="22"/>
              </w:rPr>
            </w:pPr>
            <w:r w:rsidRPr="00EA0EBA">
              <w:rPr>
                <w:sz w:val="22"/>
                <w:szCs w:val="22"/>
              </w:rPr>
              <w:t>KL-1</w:t>
            </w:r>
          </w:p>
        </w:tc>
        <w:tc>
          <w:tcPr>
            <w:tcW w:w="1608" w:type="dxa"/>
          </w:tcPr>
          <w:p w14:paraId="22BB3536" w14:textId="4F792D62" w:rsidR="00CE43FF" w:rsidRPr="00EA0EBA" w:rsidRDefault="00161902" w:rsidP="00447542">
            <w:pPr>
              <w:pStyle w:val="Brdtekst"/>
              <w:rPr>
                <w:sz w:val="22"/>
                <w:szCs w:val="22"/>
              </w:rPr>
            </w:pPr>
            <w:r w:rsidRPr="00EA0EBA">
              <w:rPr>
                <w:sz w:val="22"/>
                <w:szCs w:val="22"/>
              </w:rPr>
              <w:t>Bruger</w:t>
            </w:r>
            <w:r w:rsidR="00447542" w:rsidRPr="00EA0EBA">
              <w:rPr>
                <w:sz w:val="22"/>
                <w:szCs w:val="22"/>
              </w:rPr>
              <w:t>autentif</w:t>
            </w:r>
            <w:r w:rsidR="00447542" w:rsidRPr="00EA0EBA">
              <w:rPr>
                <w:sz w:val="22"/>
                <w:szCs w:val="22"/>
              </w:rPr>
              <w:t>i</w:t>
            </w:r>
            <w:r w:rsidR="00447542" w:rsidRPr="00EA0EBA">
              <w:rPr>
                <w:sz w:val="22"/>
                <w:szCs w:val="22"/>
              </w:rPr>
              <w:t>kation</w:t>
            </w:r>
            <w:r w:rsidR="00CE43FF" w:rsidRPr="00EA0EBA">
              <w:rPr>
                <w:sz w:val="22"/>
                <w:szCs w:val="22"/>
              </w:rPr>
              <w:t xml:space="preserve"> via </w:t>
            </w:r>
            <w:r w:rsidR="003F1303" w:rsidRPr="00EA0EBA">
              <w:rPr>
                <w:sz w:val="22"/>
                <w:szCs w:val="22"/>
              </w:rPr>
              <w:t>ek</w:t>
            </w:r>
            <w:r w:rsidR="003F1303" w:rsidRPr="00EA0EBA">
              <w:rPr>
                <w:sz w:val="22"/>
                <w:szCs w:val="22"/>
              </w:rPr>
              <w:t>s</w:t>
            </w:r>
            <w:r w:rsidR="003F1303" w:rsidRPr="00EA0EBA">
              <w:rPr>
                <w:sz w:val="22"/>
                <w:szCs w:val="22"/>
              </w:rPr>
              <w:t xml:space="preserve">tern </w:t>
            </w:r>
            <w:proofErr w:type="spellStart"/>
            <w:r w:rsidR="00CE43FF" w:rsidRPr="00EA0EBA">
              <w:rPr>
                <w:sz w:val="22"/>
                <w:szCs w:val="22"/>
              </w:rPr>
              <w:t>IdP</w:t>
            </w:r>
            <w:proofErr w:type="spellEnd"/>
          </w:p>
        </w:tc>
        <w:tc>
          <w:tcPr>
            <w:tcW w:w="5480" w:type="dxa"/>
          </w:tcPr>
          <w:p w14:paraId="02F5146A" w14:textId="7704DBCB" w:rsidR="00CE43FF" w:rsidRPr="00EA0EBA" w:rsidRDefault="00447542" w:rsidP="00803D86">
            <w:pPr>
              <w:pStyle w:val="Brdtekst"/>
              <w:keepNext/>
              <w:rPr>
                <w:sz w:val="22"/>
                <w:szCs w:val="22"/>
              </w:rPr>
            </w:pPr>
            <w:r w:rsidRPr="00EA0EBA">
              <w:rPr>
                <w:sz w:val="22"/>
                <w:szCs w:val="22"/>
              </w:rPr>
              <w:t>Autentifikation</w:t>
            </w:r>
            <w:r w:rsidR="00CE43FF" w:rsidRPr="00EA0EBA">
              <w:rPr>
                <w:sz w:val="22"/>
                <w:szCs w:val="22"/>
              </w:rPr>
              <w:t xml:space="preserve"> af brugere skal ske via en ekstern Identity Provider</w:t>
            </w:r>
            <w:r w:rsidR="00FC2F6B" w:rsidRPr="00EA0EBA">
              <w:rPr>
                <w:sz w:val="22"/>
                <w:szCs w:val="22"/>
              </w:rPr>
              <w:t xml:space="preserve"> </w:t>
            </w:r>
            <w:r w:rsidR="002E7834" w:rsidRPr="00EA0EBA">
              <w:rPr>
                <w:sz w:val="22"/>
                <w:szCs w:val="22"/>
              </w:rPr>
              <w:t xml:space="preserve">med </w:t>
            </w:r>
            <w:r w:rsidR="00FC2F6B" w:rsidRPr="00EA0EBA">
              <w:rPr>
                <w:sz w:val="22"/>
                <w:szCs w:val="22"/>
              </w:rPr>
              <w:t>OIOSAML protokollen</w:t>
            </w:r>
            <w:r w:rsidR="00D66284" w:rsidRPr="00EA0EBA">
              <w:rPr>
                <w:sz w:val="22"/>
                <w:szCs w:val="22"/>
              </w:rPr>
              <w:t xml:space="preserve"> (se integrationskrav)</w:t>
            </w:r>
            <w:r w:rsidR="00CE43FF" w:rsidRPr="00EA0EBA">
              <w:rPr>
                <w:sz w:val="22"/>
                <w:szCs w:val="22"/>
              </w:rPr>
              <w:t xml:space="preserve">. Klienter bør ikke </w:t>
            </w:r>
            <w:r w:rsidR="00D17F9D" w:rsidRPr="00EA0EBA">
              <w:rPr>
                <w:sz w:val="22"/>
                <w:szCs w:val="22"/>
              </w:rPr>
              <w:t>implementere</w:t>
            </w:r>
            <w:r w:rsidR="00CE43FF" w:rsidRPr="00EA0EBA">
              <w:rPr>
                <w:sz w:val="22"/>
                <w:szCs w:val="22"/>
              </w:rPr>
              <w:t xml:space="preserve"> </w:t>
            </w:r>
            <w:r w:rsidR="00803D86" w:rsidRPr="00EA0EBA">
              <w:rPr>
                <w:sz w:val="22"/>
                <w:szCs w:val="22"/>
              </w:rPr>
              <w:t>egen</w:t>
            </w:r>
            <w:r w:rsidR="00CE43FF" w:rsidRPr="00EA0EBA">
              <w:rPr>
                <w:sz w:val="22"/>
                <w:szCs w:val="22"/>
              </w:rPr>
              <w:t xml:space="preserve"> brugerautentifikation eller brugeradministration</w:t>
            </w:r>
            <w:r w:rsidR="007E7164">
              <w:rPr>
                <w:sz w:val="22"/>
                <w:szCs w:val="22"/>
              </w:rPr>
              <w:t>, med mindre der er tale om ganske få brugere</w:t>
            </w:r>
            <w:r w:rsidR="00CE43FF" w:rsidRPr="00EA0EBA">
              <w:rPr>
                <w:sz w:val="22"/>
                <w:szCs w:val="22"/>
              </w:rPr>
              <w:t>.</w:t>
            </w:r>
          </w:p>
        </w:tc>
      </w:tr>
      <w:tr w:rsidR="00CE43FF" w:rsidRPr="00EA0EBA" w14:paraId="0231C647" w14:textId="77777777" w:rsidTr="00CE43FF">
        <w:trPr>
          <w:trHeight w:val="376"/>
        </w:trPr>
        <w:tc>
          <w:tcPr>
            <w:tcW w:w="851" w:type="dxa"/>
          </w:tcPr>
          <w:p w14:paraId="6098AD95" w14:textId="1F250E8E" w:rsidR="00CE43FF" w:rsidRPr="00EA0EBA" w:rsidRDefault="00CE43FF" w:rsidP="00CE43FF">
            <w:pPr>
              <w:jc w:val="center"/>
              <w:rPr>
                <w:sz w:val="22"/>
                <w:szCs w:val="22"/>
              </w:rPr>
            </w:pPr>
            <w:r w:rsidRPr="00EA0EBA">
              <w:rPr>
                <w:sz w:val="22"/>
                <w:szCs w:val="22"/>
              </w:rPr>
              <w:t>KL-2</w:t>
            </w:r>
          </w:p>
        </w:tc>
        <w:tc>
          <w:tcPr>
            <w:tcW w:w="1608" w:type="dxa"/>
          </w:tcPr>
          <w:p w14:paraId="5C481594" w14:textId="66BB93DA" w:rsidR="00CE43FF" w:rsidRPr="00EA0EBA" w:rsidRDefault="00CE43FF" w:rsidP="00CE43FF">
            <w:pPr>
              <w:pStyle w:val="Brdtekst"/>
              <w:rPr>
                <w:sz w:val="22"/>
                <w:szCs w:val="22"/>
              </w:rPr>
            </w:pPr>
            <w:r w:rsidRPr="00EA0EBA">
              <w:rPr>
                <w:sz w:val="22"/>
                <w:szCs w:val="22"/>
              </w:rPr>
              <w:t xml:space="preserve">Integrationer til </w:t>
            </w:r>
            <w:proofErr w:type="spellStart"/>
            <w:r w:rsidRPr="00EA0EBA">
              <w:rPr>
                <w:sz w:val="22"/>
                <w:szCs w:val="22"/>
              </w:rPr>
              <w:t>IdP’er</w:t>
            </w:r>
            <w:proofErr w:type="spellEnd"/>
          </w:p>
        </w:tc>
        <w:tc>
          <w:tcPr>
            <w:tcW w:w="5480" w:type="dxa"/>
          </w:tcPr>
          <w:p w14:paraId="36B41F0D" w14:textId="1AD0AADD" w:rsidR="000D5745" w:rsidRPr="00EA0EBA" w:rsidRDefault="00CE43FF" w:rsidP="00FC14A3">
            <w:pPr>
              <w:pStyle w:val="Brdtekst"/>
              <w:rPr>
                <w:sz w:val="22"/>
                <w:szCs w:val="22"/>
              </w:rPr>
            </w:pPr>
            <w:r w:rsidRPr="00EA0EBA">
              <w:rPr>
                <w:sz w:val="22"/>
                <w:szCs w:val="22"/>
              </w:rPr>
              <w:t>Klienter integreres med de SAML-baserede Identity Provid</w:t>
            </w:r>
            <w:r w:rsidRPr="00EA0EBA">
              <w:rPr>
                <w:sz w:val="22"/>
                <w:szCs w:val="22"/>
              </w:rPr>
              <w:t>e</w:t>
            </w:r>
            <w:r w:rsidRPr="00EA0EBA">
              <w:rPr>
                <w:sz w:val="22"/>
                <w:szCs w:val="22"/>
              </w:rPr>
              <w:t xml:space="preserve">re, som </w:t>
            </w:r>
            <w:r w:rsidR="000A216C" w:rsidRPr="00EA0EBA">
              <w:rPr>
                <w:sz w:val="22"/>
                <w:szCs w:val="22"/>
              </w:rPr>
              <w:t>repræsenterer</w:t>
            </w:r>
            <w:r w:rsidRPr="00EA0EBA">
              <w:rPr>
                <w:sz w:val="22"/>
                <w:szCs w:val="22"/>
              </w:rPr>
              <w:t xml:space="preserve"> de brugertyper, der skal kunne logge på</w:t>
            </w:r>
            <w:r w:rsidR="00A7228A" w:rsidRPr="00EA0EBA">
              <w:rPr>
                <w:sz w:val="22"/>
                <w:szCs w:val="22"/>
              </w:rPr>
              <w:t>:</w:t>
            </w:r>
            <w:r w:rsidR="00235E5D" w:rsidRPr="00EA0EBA">
              <w:rPr>
                <w:sz w:val="22"/>
                <w:szCs w:val="22"/>
              </w:rPr>
              <w:t xml:space="preserve"> </w:t>
            </w:r>
          </w:p>
          <w:p w14:paraId="1B7F7465" w14:textId="32391875" w:rsidR="00CE43FF" w:rsidRPr="00EA0EBA" w:rsidRDefault="00235E5D" w:rsidP="00D63190">
            <w:pPr>
              <w:pStyle w:val="Brdtekst"/>
              <w:numPr>
                <w:ilvl w:val="0"/>
                <w:numId w:val="20"/>
              </w:numPr>
              <w:rPr>
                <w:sz w:val="22"/>
                <w:szCs w:val="22"/>
              </w:rPr>
            </w:pPr>
            <w:r w:rsidRPr="00EA0EBA">
              <w:rPr>
                <w:sz w:val="22"/>
                <w:szCs w:val="22"/>
              </w:rPr>
              <w:t xml:space="preserve">For brugere, som logger på via </w:t>
            </w:r>
            <w:proofErr w:type="spellStart"/>
            <w:r w:rsidRPr="00EA0EBA">
              <w:rPr>
                <w:sz w:val="22"/>
                <w:szCs w:val="22"/>
              </w:rPr>
              <w:t>NemID</w:t>
            </w:r>
            <w:proofErr w:type="spellEnd"/>
            <w:r w:rsidRPr="00EA0EBA">
              <w:rPr>
                <w:sz w:val="22"/>
                <w:szCs w:val="22"/>
              </w:rPr>
              <w:t xml:space="preserve"> eller meda</w:t>
            </w:r>
            <w:r w:rsidRPr="00EA0EBA">
              <w:rPr>
                <w:sz w:val="22"/>
                <w:szCs w:val="22"/>
              </w:rPr>
              <w:t>r</w:t>
            </w:r>
            <w:r w:rsidRPr="00EA0EBA">
              <w:rPr>
                <w:sz w:val="22"/>
                <w:szCs w:val="22"/>
              </w:rPr>
              <w:t xml:space="preserve">bejdersignatur, </w:t>
            </w:r>
            <w:r w:rsidR="00FC14A3" w:rsidRPr="00EA0EBA">
              <w:rPr>
                <w:sz w:val="22"/>
                <w:szCs w:val="22"/>
              </w:rPr>
              <w:t xml:space="preserve">vil </w:t>
            </w:r>
            <w:r w:rsidR="0034659D" w:rsidRPr="00EA0EBA">
              <w:rPr>
                <w:sz w:val="22"/>
                <w:szCs w:val="22"/>
              </w:rPr>
              <w:t xml:space="preserve">Identity </w:t>
            </w:r>
            <w:proofErr w:type="spellStart"/>
            <w:r w:rsidR="0034659D" w:rsidRPr="00EA0EBA">
              <w:rPr>
                <w:sz w:val="22"/>
                <w:szCs w:val="22"/>
              </w:rPr>
              <w:t>Provideren</w:t>
            </w:r>
            <w:proofErr w:type="spellEnd"/>
            <w:r w:rsidR="0034659D" w:rsidRPr="00EA0EBA">
              <w:rPr>
                <w:sz w:val="22"/>
                <w:szCs w:val="22"/>
              </w:rPr>
              <w:t xml:space="preserve"> </w:t>
            </w:r>
            <w:r w:rsidR="00FC14A3" w:rsidRPr="00EA0EBA">
              <w:rPr>
                <w:sz w:val="22"/>
                <w:szCs w:val="22"/>
              </w:rPr>
              <w:t>være</w:t>
            </w:r>
            <w:r w:rsidRPr="00EA0EBA">
              <w:rPr>
                <w:sz w:val="22"/>
                <w:szCs w:val="22"/>
              </w:rPr>
              <w:t xml:space="preserve"> </w:t>
            </w:r>
            <w:r w:rsidR="008D15F2" w:rsidRPr="00EA0EBA">
              <w:rPr>
                <w:sz w:val="22"/>
                <w:szCs w:val="22"/>
              </w:rPr>
              <w:t>den fæ</w:t>
            </w:r>
            <w:r w:rsidR="008D15F2" w:rsidRPr="00EA0EBA">
              <w:rPr>
                <w:sz w:val="22"/>
                <w:szCs w:val="22"/>
              </w:rPr>
              <w:t>l</w:t>
            </w:r>
            <w:r w:rsidR="008D15F2" w:rsidRPr="00EA0EBA">
              <w:rPr>
                <w:sz w:val="22"/>
                <w:szCs w:val="22"/>
              </w:rPr>
              <w:t xml:space="preserve">lesoffentlige </w:t>
            </w:r>
            <w:proofErr w:type="spellStart"/>
            <w:r w:rsidRPr="00EA0EBA">
              <w:rPr>
                <w:sz w:val="22"/>
                <w:szCs w:val="22"/>
              </w:rPr>
              <w:t>NemLog</w:t>
            </w:r>
            <w:proofErr w:type="spellEnd"/>
            <w:r w:rsidRPr="00EA0EBA">
              <w:rPr>
                <w:sz w:val="22"/>
                <w:szCs w:val="22"/>
              </w:rPr>
              <w:t>-in</w:t>
            </w:r>
            <w:r w:rsidR="008D15F2" w:rsidRPr="00EA0EBA">
              <w:rPr>
                <w:sz w:val="22"/>
                <w:szCs w:val="22"/>
              </w:rPr>
              <w:t xml:space="preserve"> løsning</w:t>
            </w:r>
            <w:r w:rsidRPr="00EA0EBA">
              <w:rPr>
                <w:sz w:val="22"/>
                <w:szCs w:val="22"/>
              </w:rPr>
              <w:t>.</w:t>
            </w:r>
          </w:p>
          <w:p w14:paraId="529B2832" w14:textId="64CA0FE6" w:rsidR="000D5745" w:rsidRPr="00EA0EBA" w:rsidRDefault="00617451" w:rsidP="00D63190">
            <w:pPr>
              <w:pStyle w:val="Brdtekst"/>
              <w:numPr>
                <w:ilvl w:val="0"/>
                <w:numId w:val="20"/>
              </w:numPr>
              <w:rPr>
                <w:sz w:val="22"/>
                <w:szCs w:val="22"/>
              </w:rPr>
            </w:pPr>
            <w:r w:rsidRPr="00EA0EBA">
              <w:rPr>
                <w:sz w:val="22"/>
                <w:szCs w:val="22"/>
              </w:rPr>
              <w:t>Klienter med kommunale brugere</w:t>
            </w:r>
            <w:r w:rsidR="000D5745" w:rsidRPr="00EA0EBA">
              <w:rPr>
                <w:sz w:val="22"/>
                <w:szCs w:val="22"/>
              </w:rPr>
              <w:t xml:space="preserve"> skal </w:t>
            </w:r>
            <w:r w:rsidR="00A7228A" w:rsidRPr="00EA0EBA">
              <w:rPr>
                <w:sz w:val="22"/>
                <w:szCs w:val="22"/>
              </w:rPr>
              <w:t>tilsluttes</w:t>
            </w:r>
            <w:r w:rsidR="000D5745" w:rsidRPr="00EA0EBA">
              <w:rPr>
                <w:sz w:val="22"/>
                <w:szCs w:val="22"/>
              </w:rPr>
              <w:t xml:space="preserve"> som brugervendt system </w:t>
            </w:r>
            <w:r w:rsidR="00A7228A" w:rsidRPr="00EA0EBA">
              <w:rPr>
                <w:sz w:val="22"/>
                <w:szCs w:val="22"/>
              </w:rPr>
              <w:t>t</w:t>
            </w:r>
            <w:r w:rsidR="000D5745" w:rsidRPr="00EA0EBA">
              <w:rPr>
                <w:sz w:val="22"/>
                <w:szCs w:val="22"/>
              </w:rPr>
              <w:t>i</w:t>
            </w:r>
            <w:r w:rsidR="00A7228A" w:rsidRPr="00EA0EBA">
              <w:rPr>
                <w:sz w:val="22"/>
                <w:szCs w:val="22"/>
              </w:rPr>
              <w:t xml:space="preserve">l </w:t>
            </w:r>
            <w:proofErr w:type="spellStart"/>
            <w:r w:rsidR="00A7228A" w:rsidRPr="00EA0EBA">
              <w:rPr>
                <w:sz w:val="22"/>
                <w:szCs w:val="22"/>
              </w:rPr>
              <w:t>KOMBIT’s</w:t>
            </w:r>
            <w:proofErr w:type="spellEnd"/>
            <w:r w:rsidR="00A7228A" w:rsidRPr="00EA0EBA">
              <w:rPr>
                <w:sz w:val="22"/>
                <w:szCs w:val="22"/>
              </w:rPr>
              <w:t xml:space="preserve"> rammearkitektur</w:t>
            </w:r>
            <w:r w:rsidR="000D5745" w:rsidRPr="00EA0EBA">
              <w:rPr>
                <w:sz w:val="22"/>
                <w:szCs w:val="22"/>
              </w:rPr>
              <w:t xml:space="preserve"> for at kunne anvende </w:t>
            </w:r>
            <w:proofErr w:type="spellStart"/>
            <w:r w:rsidR="000D5745" w:rsidRPr="00EA0EBA">
              <w:rPr>
                <w:sz w:val="22"/>
                <w:szCs w:val="22"/>
              </w:rPr>
              <w:t>KOMBIT’s</w:t>
            </w:r>
            <w:proofErr w:type="spellEnd"/>
            <w:r w:rsidR="000D5745" w:rsidRPr="00EA0EBA">
              <w:rPr>
                <w:sz w:val="22"/>
                <w:szCs w:val="22"/>
              </w:rPr>
              <w:t xml:space="preserve"> Identity Provider (benævnt ”</w:t>
            </w:r>
            <w:proofErr w:type="spellStart"/>
            <w:r w:rsidR="000D5745" w:rsidRPr="00EA0EBA">
              <w:rPr>
                <w:sz w:val="22"/>
                <w:szCs w:val="22"/>
              </w:rPr>
              <w:t>Context</w:t>
            </w:r>
            <w:proofErr w:type="spellEnd"/>
            <w:r w:rsidR="000D5745" w:rsidRPr="00EA0EBA">
              <w:rPr>
                <w:sz w:val="22"/>
                <w:szCs w:val="22"/>
              </w:rPr>
              <w:t xml:space="preserve"> Handler”).</w:t>
            </w:r>
          </w:p>
          <w:p w14:paraId="5470B08C" w14:textId="523F12D8" w:rsidR="00442C7C" w:rsidRPr="00EA0EBA" w:rsidRDefault="00442C7C" w:rsidP="00D63190">
            <w:pPr>
              <w:pStyle w:val="Brdtekst"/>
              <w:numPr>
                <w:ilvl w:val="0"/>
                <w:numId w:val="20"/>
              </w:numPr>
              <w:rPr>
                <w:sz w:val="22"/>
                <w:szCs w:val="22"/>
              </w:rPr>
            </w:pPr>
            <w:r w:rsidRPr="00EA0EBA">
              <w:rPr>
                <w:sz w:val="22"/>
                <w:szCs w:val="22"/>
              </w:rPr>
              <w:t xml:space="preserve">Derudover kan der være </w:t>
            </w:r>
            <w:proofErr w:type="spellStart"/>
            <w:r w:rsidRPr="00EA0EBA">
              <w:rPr>
                <w:sz w:val="22"/>
                <w:szCs w:val="22"/>
              </w:rPr>
              <w:t>IdP’er</w:t>
            </w:r>
            <w:proofErr w:type="spellEnd"/>
            <w:r w:rsidRPr="00EA0EBA">
              <w:rPr>
                <w:sz w:val="22"/>
                <w:szCs w:val="22"/>
              </w:rPr>
              <w:t xml:space="preserve"> tilknyttet lokale br</w:t>
            </w:r>
            <w:r w:rsidRPr="00EA0EBA">
              <w:rPr>
                <w:sz w:val="22"/>
                <w:szCs w:val="22"/>
              </w:rPr>
              <w:t>u</w:t>
            </w:r>
            <w:r w:rsidRPr="00EA0EBA">
              <w:rPr>
                <w:sz w:val="22"/>
                <w:szCs w:val="22"/>
              </w:rPr>
              <w:t xml:space="preserve">gerkataloger </w:t>
            </w:r>
            <w:r w:rsidR="00503743" w:rsidRPr="00EA0EBA">
              <w:rPr>
                <w:sz w:val="22"/>
                <w:szCs w:val="22"/>
              </w:rPr>
              <w:t xml:space="preserve">fx </w:t>
            </w:r>
            <w:r w:rsidRPr="00EA0EBA">
              <w:rPr>
                <w:sz w:val="22"/>
                <w:szCs w:val="22"/>
              </w:rPr>
              <w:t>med myndighedsbrugere.</w:t>
            </w:r>
          </w:p>
        </w:tc>
      </w:tr>
      <w:tr w:rsidR="00CE43FF" w:rsidRPr="00EA0EBA" w14:paraId="379E0CE2" w14:textId="77777777" w:rsidTr="00CE43FF">
        <w:trPr>
          <w:trHeight w:val="376"/>
        </w:trPr>
        <w:tc>
          <w:tcPr>
            <w:tcW w:w="851" w:type="dxa"/>
          </w:tcPr>
          <w:p w14:paraId="4A9035FC" w14:textId="0AE504D1" w:rsidR="00CE43FF" w:rsidRPr="00EA0EBA" w:rsidRDefault="00CE43FF" w:rsidP="00CE43FF">
            <w:pPr>
              <w:jc w:val="center"/>
              <w:rPr>
                <w:sz w:val="22"/>
                <w:szCs w:val="22"/>
              </w:rPr>
            </w:pPr>
            <w:r w:rsidRPr="00EA0EBA">
              <w:rPr>
                <w:sz w:val="22"/>
                <w:szCs w:val="22"/>
              </w:rPr>
              <w:t>KL-3</w:t>
            </w:r>
          </w:p>
        </w:tc>
        <w:tc>
          <w:tcPr>
            <w:tcW w:w="1608" w:type="dxa"/>
          </w:tcPr>
          <w:p w14:paraId="1973D420" w14:textId="45A200E5" w:rsidR="00CE43FF" w:rsidRPr="00EA0EBA" w:rsidRDefault="00EF45E6" w:rsidP="00CE43FF">
            <w:pPr>
              <w:pStyle w:val="Brdtekst"/>
              <w:rPr>
                <w:sz w:val="22"/>
                <w:szCs w:val="22"/>
              </w:rPr>
            </w:pPr>
            <w:proofErr w:type="spellStart"/>
            <w:r w:rsidRPr="00EA0EBA">
              <w:rPr>
                <w:sz w:val="22"/>
                <w:szCs w:val="22"/>
              </w:rPr>
              <w:t>IdP</w:t>
            </w:r>
            <w:proofErr w:type="spellEnd"/>
            <w:r w:rsidRPr="00EA0EBA">
              <w:rPr>
                <w:sz w:val="22"/>
                <w:szCs w:val="22"/>
              </w:rPr>
              <w:t xml:space="preserve"> </w:t>
            </w:r>
            <w:proofErr w:type="spellStart"/>
            <w:r w:rsidRPr="00EA0EBA">
              <w:rPr>
                <w:sz w:val="22"/>
                <w:szCs w:val="22"/>
              </w:rPr>
              <w:t>D</w:t>
            </w:r>
            <w:r w:rsidR="00235E5D" w:rsidRPr="00EA0EBA">
              <w:rPr>
                <w:sz w:val="22"/>
                <w:szCs w:val="22"/>
              </w:rPr>
              <w:t>iscovery</w:t>
            </w:r>
            <w:proofErr w:type="spellEnd"/>
          </w:p>
        </w:tc>
        <w:tc>
          <w:tcPr>
            <w:tcW w:w="5480" w:type="dxa"/>
          </w:tcPr>
          <w:p w14:paraId="0B9D965C" w14:textId="71530DED" w:rsidR="00CE43FF" w:rsidRPr="00EA0EBA" w:rsidRDefault="00FC14A3" w:rsidP="007F17D7">
            <w:pPr>
              <w:pStyle w:val="Brdtekst"/>
              <w:rPr>
                <w:sz w:val="22"/>
                <w:szCs w:val="22"/>
              </w:rPr>
            </w:pPr>
            <w:r w:rsidRPr="00EA0EBA">
              <w:rPr>
                <w:sz w:val="22"/>
                <w:szCs w:val="22"/>
              </w:rPr>
              <w:t>Hvis klienten er integreret til mere end én Identity Provider, skal klienten ved log-in spørge brugeren, hvordan</w:t>
            </w:r>
            <w:r w:rsidR="00D9200E" w:rsidRPr="00EA0EBA">
              <w:rPr>
                <w:sz w:val="22"/>
                <w:szCs w:val="22"/>
              </w:rPr>
              <w:t>/hvor</w:t>
            </w:r>
            <w:r w:rsidRPr="00EA0EBA">
              <w:rPr>
                <w:sz w:val="22"/>
                <w:szCs w:val="22"/>
              </w:rPr>
              <w:t xml:space="preserve"> </w:t>
            </w:r>
            <w:r w:rsidR="007F17D7" w:rsidRPr="00EA0EBA">
              <w:rPr>
                <w:sz w:val="22"/>
                <w:szCs w:val="22"/>
              </w:rPr>
              <w:t>ve</w:t>
            </w:r>
            <w:r w:rsidR="007F17D7" w:rsidRPr="00EA0EBA">
              <w:rPr>
                <w:sz w:val="22"/>
                <w:szCs w:val="22"/>
              </w:rPr>
              <w:t>d</w:t>
            </w:r>
            <w:r w:rsidR="007F17D7" w:rsidRPr="00EA0EBA">
              <w:rPr>
                <w:sz w:val="22"/>
                <w:szCs w:val="22"/>
              </w:rPr>
              <w:t>kommende</w:t>
            </w:r>
            <w:r w:rsidRPr="00EA0EBA">
              <w:rPr>
                <w:sz w:val="22"/>
                <w:szCs w:val="22"/>
              </w:rPr>
              <w:t xml:space="preserve"> ønsker at logge ind (valg af </w:t>
            </w:r>
            <w:proofErr w:type="spellStart"/>
            <w:r w:rsidRPr="00EA0EBA">
              <w:rPr>
                <w:sz w:val="22"/>
                <w:szCs w:val="22"/>
              </w:rPr>
              <w:t>IdP</w:t>
            </w:r>
            <w:proofErr w:type="spellEnd"/>
            <w:r w:rsidRPr="00EA0EBA">
              <w:rPr>
                <w:sz w:val="22"/>
                <w:szCs w:val="22"/>
              </w:rPr>
              <w:t xml:space="preserve">). Klienten </w:t>
            </w:r>
            <w:r w:rsidR="007E7164">
              <w:rPr>
                <w:sz w:val="22"/>
                <w:szCs w:val="22"/>
              </w:rPr>
              <w:t>skal</w:t>
            </w:r>
            <w:r w:rsidRPr="00EA0EBA">
              <w:rPr>
                <w:sz w:val="22"/>
                <w:szCs w:val="22"/>
              </w:rPr>
              <w:t xml:space="preserve"> herefter tilbyde brugeren at huske valget fremover fx via en </w:t>
            </w:r>
            <w:r w:rsidRPr="00EA0EBA">
              <w:rPr>
                <w:sz w:val="22"/>
                <w:szCs w:val="22"/>
              </w:rPr>
              <w:lastRenderedPageBreak/>
              <w:t>browser cookie.</w:t>
            </w:r>
          </w:p>
        </w:tc>
      </w:tr>
      <w:tr w:rsidR="00CE43FF" w:rsidRPr="00EA0EBA" w14:paraId="2ECA9708" w14:textId="77777777" w:rsidTr="00CE43FF">
        <w:trPr>
          <w:trHeight w:val="376"/>
        </w:trPr>
        <w:tc>
          <w:tcPr>
            <w:tcW w:w="851" w:type="dxa"/>
          </w:tcPr>
          <w:p w14:paraId="4560FC30" w14:textId="202C1B23" w:rsidR="00CE43FF" w:rsidRPr="00EA0EBA" w:rsidRDefault="00CE43FF" w:rsidP="00CE43FF">
            <w:pPr>
              <w:jc w:val="center"/>
              <w:rPr>
                <w:sz w:val="22"/>
                <w:szCs w:val="22"/>
              </w:rPr>
            </w:pPr>
            <w:r w:rsidRPr="00EA0EBA">
              <w:rPr>
                <w:sz w:val="22"/>
                <w:szCs w:val="22"/>
              </w:rPr>
              <w:lastRenderedPageBreak/>
              <w:t>KL-4</w:t>
            </w:r>
          </w:p>
        </w:tc>
        <w:tc>
          <w:tcPr>
            <w:tcW w:w="1608" w:type="dxa"/>
          </w:tcPr>
          <w:p w14:paraId="34B79F38" w14:textId="4EEC15AD" w:rsidR="00CE43FF" w:rsidRPr="00EA0EBA" w:rsidRDefault="00F95F48" w:rsidP="00CE43FF">
            <w:pPr>
              <w:pStyle w:val="Brdtekst"/>
              <w:rPr>
                <w:sz w:val="22"/>
                <w:szCs w:val="22"/>
              </w:rPr>
            </w:pPr>
            <w:r w:rsidRPr="00EA0EBA">
              <w:rPr>
                <w:sz w:val="22"/>
                <w:szCs w:val="22"/>
              </w:rPr>
              <w:t>Definere og udstille bruge</w:t>
            </w:r>
            <w:r w:rsidRPr="00EA0EBA">
              <w:rPr>
                <w:sz w:val="22"/>
                <w:szCs w:val="22"/>
              </w:rPr>
              <w:t>r</w:t>
            </w:r>
            <w:r w:rsidRPr="00EA0EBA">
              <w:rPr>
                <w:sz w:val="22"/>
                <w:szCs w:val="22"/>
              </w:rPr>
              <w:t>roller</w:t>
            </w:r>
          </w:p>
        </w:tc>
        <w:tc>
          <w:tcPr>
            <w:tcW w:w="5480" w:type="dxa"/>
          </w:tcPr>
          <w:p w14:paraId="534F4D6E" w14:textId="56419183" w:rsidR="00425A1D" w:rsidRPr="00EA0EBA" w:rsidRDefault="00F95F48" w:rsidP="00425A1D">
            <w:r w:rsidRPr="00EA0EBA">
              <w:rPr>
                <w:sz w:val="22"/>
                <w:szCs w:val="22"/>
              </w:rPr>
              <w:t xml:space="preserve">Der </w:t>
            </w:r>
            <w:r w:rsidR="00864175" w:rsidRPr="00EA0EBA">
              <w:rPr>
                <w:sz w:val="22"/>
                <w:szCs w:val="22"/>
              </w:rPr>
              <w:t xml:space="preserve">skal </w:t>
            </w:r>
            <w:r w:rsidRPr="00EA0EBA">
              <w:rPr>
                <w:sz w:val="22"/>
                <w:szCs w:val="22"/>
              </w:rPr>
              <w:t>for klienten defineres et antal statiske brugerroller,</w:t>
            </w:r>
            <w:r w:rsidR="00864175" w:rsidRPr="00EA0EBA">
              <w:rPr>
                <w:sz w:val="22"/>
                <w:szCs w:val="22"/>
              </w:rPr>
              <w:t xml:space="preserve"> som </w:t>
            </w:r>
            <w:r w:rsidR="007F17D7" w:rsidRPr="00EA0EBA">
              <w:rPr>
                <w:sz w:val="22"/>
                <w:szCs w:val="22"/>
              </w:rPr>
              <w:t>repræsenterer</w:t>
            </w:r>
            <w:r w:rsidR="007E7164">
              <w:rPr>
                <w:sz w:val="22"/>
                <w:szCs w:val="22"/>
              </w:rPr>
              <w:t xml:space="preserve"> de adgange, brugere</w:t>
            </w:r>
            <w:r w:rsidR="00864175" w:rsidRPr="00EA0EBA">
              <w:rPr>
                <w:sz w:val="22"/>
                <w:szCs w:val="22"/>
              </w:rPr>
              <w:t xml:space="preserve"> tildeles til klienten</w:t>
            </w:r>
            <w:r w:rsidR="00482166" w:rsidRPr="00EA0EBA">
              <w:rPr>
                <w:sz w:val="22"/>
                <w:szCs w:val="22"/>
              </w:rPr>
              <w:t xml:space="preserve"> (RBAC)</w:t>
            </w:r>
            <w:r w:rsidR="00864175" w:rsidRPr="00EA0EBA">
              <w:rPr>
                <w:sz w:val="22"/>
                <w:szCs w:val="22"/>
              </w:rPr>
              <w:t>.</w:t>
            </w:r>
            <w:r w:rsidR="00DD15F6" w:rsidRPr="00EA0EBA">
              <w:rPr>
                <w:sz w:val="22"/>
                <w:szCs w:val="22"/>
              </w:rPr>
              <w:t xml:space="preserve"> </w:t>
            </w:r>
            <w:r w:rsidR="00425A1D" w:rsidRPr="00EA0EBA">
              <w:rPr>
                <w:sz w:val="22"/>
                <w:szCs w:val="22"/>
              </w:rPr>
              <w:t>Rollerne skal defineres</w:t>
            </w:r>
            <w:r w:rsidR="00237A9F" w:rsidRPr="00EA0EBA">
              <w:rPr>
                <w:sz w:val="22"/>
                <w:szCs w:val="22"/>
              </w:rPr>
              <w:t>,</w:t>
            </w:r>
            <w:r w:rsidR="00425A1D" w:rsidRPr="00EA0EBA">
              <w:rPr>
                <w:sz w:val="22"/>
                <w:szCs w:val="22"/>
              </w:rPr>
              <w:t xml:space="preserve"> så de er tilstrækkeligt fi</w:t>
            </w:r>
            <w:r w:rsidR="00425A1D" w:rsidRPr="00EA0EBA">
              <w:rPr>
                <w:sz w:val="22"/>
                <w:szCs w:val="22"/>
              </w:rPr>
              <w:t>n</w:t>
            </w:r>
            <w:r w:rsidR="00425A1D" w:rsidRPr="00EA0EBA">
              <w:rPr>
                <w:sz w:val="22"/>
                <w:szCs w:val="22"/>
              </w:rPr>
              <w:t>kornede til at imødegå de forretningsmæssige behov</w:t>
            </w:r>
            <w:r w:rsidR="00E508D5" w:rsidRPr="00EA0EBA">
              <w:rPr>
                <w:sz w:val="22"/>
                <w:szCs w:val="22"/>
              </w:rPr>
              <w:t>,</w:t>
            </w:r>
            <w:r w:rsidR="00765F27" w:rsidRPr="00EA0EBA">
              <w:rPr>
                <w:sz w:val="22"/>
                <w:szCs w:val="22"/>
              </w:rPr>
              <w:t xml:space="preserve"> der er </w:t>
            </w:r>
            <w:r w:rsidR="00425A1D" w:rsidRPr="00EA0EBA">
              <w:rPr>
                <w:sz w:val="22"/>
                <w:szCs w:val="22"/>
              </w:rPr>
              <w:t>for at kunne skelne mellem forskellige former for adgang til klienten.</w:t>
            </w:r>
          </w:p>
          <w:p w14:paraId="6198F97A" w14:textId="101D9D26" w:rsidR="00CE43FF" w:rsidRPr="00EA0EBA" w:rsidRDefault="00DD15F6" w:rsidP="00864175">
            <w:pPr>
              <w:pStyle w:val="Brdtekst"/>
              <w:rPr>
                <w:sz w:val="22"/>
                <w:szCs w:val="22"/>
              </w:rPr>
            </w:pPr>
            <w:r w:rsidRPr="00EA0EBA">
              <w:rPr>
                <w:sz w:val="22"/>
                <w:szCs w:val="22"/>
              </w:rPr>
              <w:t xml:space="preserve">Rollerne er specifikke for klienten og modelleres som </w:t>
            </w:r>
            <w:proofErr w:type="spellStart"/>
            <w:r w:rsidRPr="00EA0EBA">
              <w:rPr>
                <w:sz w:val="22"/>
                <w:szCs w:val="22"/>
              </w:rPr>
              <w:t>URI’er</w:t>
            </w:r>
            <w:proofErr w:type="spellEnd"/>
            <w:r w:rsidRPr="00EA0EBA">
              <w:rPr>
                <w:sz w:val="22"/>
                <w:szCs w:val="22"/>
              </w:rPr>
              <w:t xml:space="preserve"> i et for klienten lokalt </w:t>
            </w:r>
            <w:proofErr w:type="spellStart"/>
            <w:r w:rsidRPr="00EA0EBA">
              <w:rPr>
                <w:sz w:val="22"/>
                <w:szCs w:val="22"/>
              </w:rPr>
              <w:t>namespace</w:t>
            </w:r>
            <w:proofErr w:type="spellEnd"/>
            <w:r w:rsidRPr="00EA0EBA">
              <w:rPr>
                <w:sz w:val="22"/>
                <w:szCs w:val="22"/>
              </w:rPr>
              <w:t>, som sikrer entydighed.</w:t>
            </w:r>
            <w:r w:rsidR="00E81CF1" w:rsidRPr="00EA0EBA">
              <w:rPr>
                <w:sz w:val="22"/>
                <w:szCs w:val="22"/>
              </w:rPr>
              <w:t xml:space="preserve"> Rollerne kobles internt til e</w:t>
            </w:r>
            <w:r w:rsidR="007F17D7" w:rsidRPr="00EA0EBA">
              <w:rPr>
                <w:sz w:val="22"/>
                <w:szCs w:val="22"/>
              </w:rPr>
              <w:t>t sæt af rettigheder til funktional</w:t>
            </w:r>
            <w:r w:rsidR="007F17D7" w:rsidRPr="00EA0EBA">
              <w:rPr>
                <w:sz w:val="22"/>
                <w:szCs w:val="22"/>
              </w:rPr>
              <w:t>i</w:t>
            </w:r>
            <w:r w:rsidR="007F17D7" w:rsidRPr="00EA0EBA">
              <w:rPr>
                <w:sz w:val="22"/>
                <w:szCs w:val="22"/>
              </w:rPr>
              <w:t>tet og data i klienten.</w:t>
            </w:r>
          </w:p>
          <w:p w14:paraId="27AACF04" w14:textId="77777777" w:rsidR="00C12F8D" w:rsidRPr="00EA0EBA" w:rsidRDefault="005F5801" w:rsidP="00C12F8D">
            <w:pPr>
              <w:pStyle w:val="Brdtekst"/>
              <w:rPr>
                <w:sz w:val="22"/>
                <w:szCs w:val="22"/>
              </w:rPr>
            </w:pPr>
            <w:r w:rsidRPr="00EA0EBA">
              <w:rPr>
                <w:sz w:val="22"/>
                <w:szCs w:val="22"/>
              </w:rPr>
              <w:t xml:space="preserve">Rollerne udstilles for brugerorganisationerne med en </w:t>
            </w:r>
            <w:r w:rsidR="00C12F8D" w:rsidRPr="00EA0EBA">
              <w:rPr>
                <w:sz w:val="22"/>
                <w:szCs w:val="22"/>
              </w:rPr>
              <w:t xml:space="preserve">præcis og dækkende </w:t>
            </w:r>
            <w:r w:rsidRPr="00EA0EBA">
              <w:rPr>
                <w:sz w:val="22"/>
                <w:szCs w:val="22"/>
              </w:rPr>
              <w:t>beskrivelse.</w:t>
            </w:r>
          </w:p>
          <w:p w14:paraId="036402C3" w14:textId="135EADBA" w:rsidR="00C12F8D" w:rsidRPr="00EA0EBA" w:rsidRDefault="007F17D7" w:rsidP="00C12F8D">
            <w:pPr>
              <w:pStyle w:val="Brdtekst"/>
              <w:rPr>
                <w:sz w:val="22"/>
                <w:szCs w:val="22"/>
              </w:rPr>
            </w:pPr>
            <w:r w:rsidRPr="00EA0EBA">
              <w:rPr>
                <w:sz w:val="22"/>
                <w:szCs w:val="22"/>
              </w:rPr>
              <w:t>Roller versioneres, og</w:t>
            </w:r>
            <w:r w:rsidR="00C12F8D" w:rsidRPr="00EA0EBA">
              <w:rPr>
                <w:sz w:val="22"/>
                <w:szCs w:val="22"/>
              </w:rPr>
              <w:t xml:space="preserve"> de opdateres ved at oprette en ny ve</w:t>
            </w:r>
            <w:r w:rsidR="00C12F8D" w:rsidRPr="00EA0EBA">
              <w:rPr>
                <w:sz w:val="22"/>
                <w:szCs w:val="22"/>
              </w:rPr>
              <w:t>r</w:t>
            </w:r>
            <w:r w:rsidR="00C12F8D" w:rsidRPr="00EA0EBA">
              <w:rPr>
                <w:sz w:val="22"/>
                <w:szCs w:val="22"/>
              </w:rPr>
              <w:t>sion af roller.</w:t>
            </w:r>
          </w:p>
        </w:tc>
      </w:tr>
      <w:tr w:rsidR="00864175" w:rsidRPr="00EA0EBA" w14:paraId="7FFD1C07" w14:textId="77777777" w:rsidTr="00CE43FF">
        <w:trPr>
          <w:trHeight w:val="376"/>
        </w:trPr>
        <w:tc>
          <w:tcPr>
            <w:tcW w:w="851" w:type="dxa"/>
          </w:tcPr>
          <w:p w14:paraId="3C054F58" w14:textId="2C2945B6" w:rsidR="00864175" w:rsidRPr="00EA0EBA" w:rsidRDefault="00864175" w:rsidP="00CE43FF">
            <w:pPr>
              <w:jc w:val="center"/>
              <w:rPr>
                <w:sz w:val="22"/>
                <w:szCs w:val="22"/>
              </w:rPr>
            </w:pPr>
            <w:r w:rsidRPr="00EA0EBA">
              <w:rPr>
                <w:sz w:val="22"/>
                <w:szCs w:val="22"/>
              </w:rPr>
              <w:t>KL-5</w:t>
            </w:r>
          </w:p>
        </w:tc>
        <w:tc>
          <w:tcPr>
            <w:tcW w:w="1608" w:type="dxa"/>
          </w:tcPr>
          <w:p w14:paraId="32C1C966" w14:textId="466412AF" w:rsidR="00864175" w:rsidRPr="00EA0EBA" w:rsidRDefault="00864175" w:rsidP="00CE43FF">
            <w:pPr>
              <w:pStyle w:val="Brdtekst"/>
              <w:rPr>
                <w:sz w:val="22"/>
                <w:szCs w:val="22"/>
              </w:rPr>
            </w:pPr>
            <w:r w:rsidRPr="00EA0EBA">
              <w:rPr>
                <w:sz w:val="22"/>
                <w:szCs w:val="22"/>
              </w:rPr>
              <w:t>Adgangskontrol</w:t>
            </w:r>
          </w:p>
        </w:tc>
        <w:tc>
          <w:tcPr>
            <w:tcW w:w="5480" w:type="dxa"/>
          </w:tcPr>
          <w:p w14:paraId="02E5F9C7" w14:textId="33F8AD54" w:rsidR="00864175" w:rsidRPr="00EA0EBA" w:rsidRDefault="00980FBC" w:rsidP="00916F03">
            <w:pPr>
              <w:pStyle w:val="Brdtekst"/>
              <w:rPr>
                <w:sz w:val="22"/>
                <w:szCs w:val="22"/>
              </w:rPr>
            </w:pPr>
            <w:r w:rsidRPr="00EA0EBA">
              <w:rPr>
                <w:sz w:val="22"/>
                <w:szCs w:val="22"/>
              </w:rPr>
              <w:t>Adgangskontrol i klienten</w:t>
            </w:r>
            <w:r w:rsidR="00864175" w:rsidRPr="00EA0EBA">
              <w:rPr>
                <w:sz w:val="22"/>
                <w:szCs w:val="22"/>
              </w:rPr>
              <w:t xml:space="preserve"> håndteres på baggrund af modt</w:t>
            </w:r>
            <w:r w:rsidR="00864175" w:rsidRPr="00EA0EBA">
              <w:rPr>
                <w:sz w:val="22"/>
                <w:szCs w:val="22"/>
              </w:rPr>
              <w:t>a</w:t>
            </w:r>
            <w:r w:rsidR="00864175" w:rsidRPr="00EA0EBA">
              <w:rPr>
                <w:sz w:val="22"/>
                <w:szCs w:val="22"/>
              </w:rPr>
              <w:t xml:space="preserve">get SAML </w:t>
            </w:r>
            <w:proofErr w:type="spellStart"/>
            <w:r w:rsidR="00864175" w:rsidRPr="00EA0EBA">
              <w:rPr>
                <w:sz w:val="22"/>
                <w:szCs w:val="22"/>
              </w:rPr>
              <w:t>token</w:t>
            </w:r>
            <w:proofErr w:type="spellEnd"/>
            <w:r w:rsidR="00864175" w:rsidRPr="00EA0EBA">
              <w:rPr>
                <w:sz w:val="22"/>
                <w:szCs w:val="22"/>
              </w:rPr>
              <w:t xml:space="preserve"> fra</w:t>
            </w:r>
            <w:r w:rsidR="008278F7" w:rsidRPr="00EA0EBA">
              <w:rPr>
                <w:sz w:val="22"/>
                <w:szCs w:val="22"/>
              </w:rPr>
              <w:t xml:space="preserve"> en ekstern</w:t>
            </w:r>
            <w:r w:rsidR="00864175" w:rsidRPr="00EA0EBA">
              <w:rPr>
                <w:sz w:val="22"/>
                <w:szCs w:val="22"/>
              </w:rPr>
              <w:t xml:space="preserve"> Identity Provider indeholde</w:t>
            </w:r>
            <w:r w:rsidR="00864175" w:rsidRPr="00EA0EBA">
              <w:rPr>
                <w:sz w:val="22"/>
                <w:szCs w:val="22"/>
              </w:rPr>
              <w:t>n</w:t>
            </w:r>
            <w:r w:rsidR="00864175" w:rsidRPr="00EA0EBA">
              <w:rPr>
                <w:sz w:val="22"/>
                <w:szCs w:val="22"/>
              </w:rPr>
              <w:t xml:space="preserve">de brugerens identitet </w:t>
            </w:r>
            <w:r w:rsidR="00354895" w:rsidRPr="00EA0EBA">
              <w:rPr>
                <w:sz w:val="22"/>
                <w:szCs w:val="22"/>
              </w:rPr>
              <w:t>samt evt.</w:t>
            </w:r>
            <w:r w:rsidR="00864175" w:rsidRPr="00EA0EBA">
              <w:rPr>
                <w:sz w:val="22"/>
                <w:szCs w:val="22"/>
              </w:rPr>
              <w:t xml:space="preserve"> de </w:t>
            </w:r>
            <w:r w:rsidR="00016D70" w:rsidRPr="00EA0EBA">
              <w:rPr>
                <w:sz w:val="22"/>
                <w:szCs w:val="22"/>
              </w:rPr>
              <w:t>bruger</w:t>
            </w:r>
            <w:r w:rsidR="00864175" w:rsidRPr="00EA0EBA">
              <w:rPr>
                <w:sz w:val="22"/>
                <w:szCs w:val="22"/>
              </w:rPr>
              <w:t>roller, brugeren er tildelt.</w:t>
            </w:r>
            <w:r w:rsidR="00916F03" w:rsidRPr="00EA0EBA">
              <w:rPr>
                <w:sz w:val="22"/>
                <w:szCs w:val="22"/>
              </w:rPr>
              <w:t xml:space="preserve"> Hvis brugerens roller findes i et brugerkatalog, der er separat for Identity </w:t>
            </w:r>
            <w:proofErr w:type="spellStart"/>
            <w:r w:rsidR="00916F03" w:rsidRPr="00EA0EBA">
              <w:rPr>
                <w:sz w:val="22"/>
                <w:szCs w:val="22"/>
              </w:rPr>
              <w:t>Provideren</w:t>
            </w:r>
            <w:proofErr w:type="spellEnd"/>
            <w:r w:rsidR="00916F03" w:rsidRPr="00EA0EBA">
              <w:rPr>
                <w:sz w:val="22"/>
                <w:szCs w:val="22"/>
              </w:rPr>
              <w:t xml:space="preserve"> (</w:t>
            </w:r>
            <w:r w:rsidR="00392B9E" w:rsidRPr="00EA0EBA">
              <w:rPr>
                <w:sz w:val="22"/>
                <w:szCs w:val="22"/>
              </w:rPr>
              <w:t xml:space="preserve">dvs. </w:t>
            </w:r>
            <w:r w:rsidR="00916F03" w:rsidRPr="00EA0EBA">
              <w:rPr>
                <w:sz w:val="22"/>
                <w:szCs w:val="22"/>
              </w:rPr>
              <w:t>autentifikation og aut</w:t>
            </w:r>
            <w:r w:rsidR="00916F03" w:rsidRPr="00EA0EBA">
              <w:rPr>
                <w:sz w:val="22"/>
                <w:szCs w:val="22"/>
              </w:rPr>
              <w:t>o</w:t>
            </w:r>
            <w:r w:rsidR="00916F03" w:rsidRPr="00EA0EBA">
              <w:rPr>
                <w:sz w:val="22"/>
                <w:szCs w:val="22"/>
              </w:rPr>
              <w:t>risation er de</w:t>
            </w:r>
            <w:r w:rsidR="00AD1468" w:rsidRPr="00EA0EBA">
              <w:rPr>
                <w:sz w:val="22"/>
                <w:szCs w:val="22"/>
              </w:rPr>
              <w:t>-</w:t>
            </w:r>
            <w:r w:rsidR="00916F03" w:rsidRPr="00EA0EBA">
              <w:rPr>
                <w:sz w:val="22"/>
                <w:szCs w:val="22"/>
              </w:rPr>
              <w:t>koblede), hentes brugerens rolle fra brugerkat</w:t>
            </w:r>
            <w:r w:rsidR="00916F03" w:rsidRPr="00EA0EBA">
              <w:rPr>
                <w:sz w:val="22"/>
                <w:szCs w:val="22"/>
              </w:rPr>
              <w:t>a</w:t>
            </w:r>
            <w:r w:rsidR="00916F03" w:rsidRPr="00EA0EBA">
              <w:rPr>
                <w:sz w:val="22"/>
                <w:szCs w:val="22"/>
              </w:rPr>
              <w:t>loget</w:t>
            </w:r>
            <w:r w:rsidR="00392B9E" w:rsidRPr="00EA0EBA">
              <w:rPr>
                <w:sz w:val="22"/>
                <w:szCs w:val="22"/>
              </w:rPr>
              <w:t xml:space="preserve"> med SAML </w:t>
            </w:r>
            <w:proofErr w:type="spellStart"/>
            <w:r w:rsidR="00392B9E" w:rsidRPr="00EA0EBA">
              <w:rPr>
                <w:sz w:val="22"/>
                <w:szCs w:val="22"/>
              </w:rPr>
              <w:t>Attribute</w:t>
            </w:r>
            <w:proofErr w:type="spellEnd"/>
            <w:r w:rsidR="00392B9E" w:rsidRPr="00EA0EBA">
              <w:rPr>
                <w:sz w:val="22"/>
                <w:szCs w:val="22"/>
              </w:rPr>
              <w:t xml:space="preserve"> Query protokollen eller tilsvare</w:t>
            </w:r>
            <w:r w:rsidR="00392B9E" w:rsidRPr="00EA0EBA">
              <w:rPr>
                <w:sz w:val="22"/>
                <w:szCs w:val="22"/>
              </w:rPr>
              <w:t>n</w:t>
            </w:r>
            <w:r w:rsidR="00392B9E" w:rsidRPr="00EA0EBA">
              <w:rPr>
                <w:sz w:val="22"/>
                <w:szCs w:val="22"/>
              </w:rPr>
              <w:t>de</w:t>
            </w:r>
            <w:r w:rsidR="00916F03" w:rsidRPr="00EA0EBA">
              <w:rPr>
                <w:sz w:val="22"/>
                <w:szCs w:val="22"/>
              </w:rPr>
              <w:t>.</w:t>
            </w:r>
          </w:p>
          <w:p w14:paraId="4F580D25" w14:textId="28CE4F04" w:rsidR="00094AE9" w:rsidRPr="00EA0EBA" w:rsidRDefault="00094AE9" w:rsidP="00094AE9">
            <w:pPr>
              <w:pStyle w:val="Brdtekst"/>
              <w:rPr>
                <w:sz w:val="22"/>
                <w:szCs w:val="22"/>
              </w:rPr>
            </w:pPr>
            <w:r w:rsidRPr="00EA0EBA">
              <w:rPr>
                <w:sz w:val="22"/>
                <w:szCs w:val="22"/>
              </w:rPr>
              <w:t>Klienter skal håndhæve adgangspolitikker på vegne af de underliggende ajourføringsservices i henhold til de indgåede databehandleraftaler.</w:t>
            </w:r>
          </w:p>
        </w:tc>
      </w:tr>
      <w:tr w:rsidR="001D3EAF" w:rsidRPr="00EA0EBA" w14:paraId="765F59DB" w14:textId="77777777" w:rsidTr="00CE43FF">
        <w:trPr>
          <w:trHeight w:val="376"/>
        </w:trPr>
        <w:tc>
          <w:tcPr>
            <w:tcW w:w="851" w:type="dxa"/>
          </w:tcPr>
          <w:p w14:paraId="23698C59" w14:textId="43070EC9" w:rsidR="001D3EAF" w:rsidRPr="00EA0EBA" w:rsidRDefault="001D3EAF" w:rsidP="00CE43FF">
            <w:pPr>
              <w:jc w:val="center"/>
              <w:rPr>
                <w:sz w:val="22"/>
                <w:szCs w:val="22"/>
              </w:rPr>
            </w:pPr>
            <w:r w:rsidRPr="00EA0EBA">
              <w:rPr>
                <w:sz w:val="22"/>
                <w:szCs w:val="22"/>
              </w:rPr>
              <w:t>KL-6</w:t>
            </w:r>
          </w:p>
        </w:tc>
        <w:tc>
          <w:tcPr>
            <w:tcW w:w="1608" w:type="dxa"/>
          </w:tcPr>
          <w:p w14:paraId="2339EAFB" w14:textId="68E284E9" w:rsidR="001D3EAF" w:rsidRPr="00EA0EBA" w:rsidRDefault="004C52BF" w:rsidP="00CE43FF">
            <w:pPr>
              <w:pStyle w:val="Brdtekst"/>
              <w:rPr>
                <w:sz w:val="22"/>
                <w:szCs w:val="22"/>
              </w:rPr>
            </w:pPr>
            <w:r w:rsidRPr="00EA0EBA">
              <w:rPr>
                <w:sz w:val="22"/>
                <w:szCs w:val="22"/>
              </w:rPr>
              <w:t>Tværgående s</w:t>
            </w:r>
            <w:r w:rsidR="001D3EAF" w:rsidRPr="00EA0EBA">
              <w:rPr>
                <w:sz w:val="22"/>
                <w:szCs w:val="22"/>
              </w:rPr>
              <w:t>ervicekald</w:t>
            </w:r>
          </w:p>
        </w:tc>
        <w:tc>
          <w:tcPr>
            <w:tcW w:w="5480" w:type="dxa"/>
          </w:tcPr>
          <w:p w14:paraId="5A4D8083" w14:textId="569BC780" w:rsidR="001D3EAF" w:rsidRPr="00EA0EBA" w:rsidRDefault="00980FBC" w:rsidP="00203A1B">
            <w:pPr>
              <w:pStyle w:val="Brdtekst"/>
              <w:rPr>
                <w:sz w:val="22"/>
                <w:szCs w:val="22"/>
              </w:rPr>
            </w:pPr>
            <w:r w:rsidRPr="00EA0EBA">
              <w:rPr>
                <w:sz w:val="22"/>
                <w:szCs w:val="22"/>
              </w:rPr>
              <w:t>Klienten</w:t>
            </w:r>
            <w:r w:rsidR="001D3EAF" w:rsidRPr="00EA0EBA">
              <w:rPr>
                <w:sz w:val="22"/>
                <w:szCs w:val="22"/>
              </w:rPr>
              <w:t xml:space="preserve">s kald til eksterne ajourføringsservices </w:t>
            </w:r>
            <w:r w:rsidR="00354895" w:rsidRPr="00EA0EBA">
              <w:rPr>
                <w:sz w:val="22"/>
                <w:szCs w:val="22"/>
              </w:rPr>
              <w:t xml:space="preserve">autentificeres med et OCES funktions- eller virksomhedscertifikat </w:t>
            </w:r>
            <w:r w:rsidR="00260C5C" w:rsidRPr="00EA0EBA">
              <w:rPr>
                <w:sz w:val="22"/>
                <w:szCs w:val="22"/>
              </w:rPr>
              <w:t xml:space="preserve">og </w:t>
            </w:r>
            <w:r w:rsidR="00203A1B" w:rsidRPr="00EA0EBA">
              <w:rPr>
                <w:sz w:val="22"/>
                <w:szCs w:val="22"/>
              </w:rPr>
              <w:t>aut</w:t>
            </w:r>
            <w:r w:rsidR="00203A1B" w:rsidRPr="00EA0EBA">
              <w:rPr>
                <w:sz w:val="22"/>
                <w:szCs w:val="22"/>
              </w:rPr>
              <w:t>o</w:t>
            </w:r>
            <w:r w:rsidR="00203A1B" w:rsidRPr="00EA0EBA">
              <w:rPr>
                <w:sz w:val="22"/>
                <w:szCs w:val="22"/>
              </w:rPr>
              <w:t>riseres</w:t>
            </w:r>
            <w:r w:rsidR="001D3EAF" w:rsidRPr="00EA0EBA">
              <w:rPr>
                <w:sz w:val="22"/>
                <w:szCs w:val="22"/>
              </w:rPr>
              <w:t xml:space="preserve"> med et SAML </w:t>
            </w:r>
            <w:proofErr w:type="spellStart"/>
            <w:r w:rsidR="001D3EAF" w:rsidRPr="00EA0EBA">
              <w:rPr>
                <w:sz w:val="22"/>
                <w:szCs w:val="22"/>
              </w:rPr>
              <w:t>token</w:t>
            </w:r>
            <w:proofErr w:type="spellEnd"/>
            <w:r w:rsidR="001D3EAF" w:rsidRPr="00EA0EBA">
              <w:rPr>
                <w:sz w:val="22"/>
                <w:szCs w:val="22"/>
              </w:rPr>
              <w:t xml:space="preserve"> hentet fra Grunddata </w:t>
            </w:r>
            <w:proofErr w:type="spellStart"/>
            <w:r w:rsidR="001D3EAF" w:rsidRPr="00EA0EBA">
              <w:rPr>
                <w:sz w:val="22"/>
                <w:szCs w:val="22"/>
              </w:rPr>
              <w:t>STS’en</w:t>
            </w:r>
            <w:proofErr w:type="spellEnd"/>
            <w:r w:rsidR="001D3EAF" w:rsidRPr="00EA0EBA">
              <w:rPr>
                <w:sz w:val="22"/>
                <w:szCs w:val="22"/>
              </w:rPr>
              <w:t xml:space="preserve">. </w:t>
            </w:r>
          </w:p>
          <w:p w14:paraId="5511D9C0" w14:textId="1BBED297" w:rsidR="00364550" w:rsidRPr="00EA0EBA" w:rsidRDefault="004C545E" w:rsidP="005462B3">
            <w:pPr>
              <w:pStyle w:val="Brdtekst"/>
              <w:rPr>
                <w:sz w:val="22"/>
                <w:szCs w:val="22"/>
              </w:rPr>
            </w:pPr>
            <w:r w:rsidRPr="00EA0EBA">
              <w:rPr>
                <w:sz w:val="22"/>
                <w:szCs w:val="22"/>
              </w:rPr>
              <w:t>I s</w:t>
            </w:r>
            <w:r w:rsidR="00364550" w:rsidRPr="00EA0EBA">
              <w:rPr>
                <w:sz w:val="22"/>
                <w:szCs w:val="22"/>
              </w:rPr>
              <w:t xml:space="preserve">ervicekald skal </w:t>
            </w:r>
            <w:r w:rsidRPr="00EA0EBA">
              <w:rPr>
                <w:sz w:val="22"/>
                <w:szCs w:val="22"/>
              </w:rPr>
              <w:t xml:space="preserve">der </w:t>
            </w:r>
            <w:r w:rsidR="00364550" w:rsidRPr="00EA0EBA">
              <w:rPr>
                <w:sz w:val="22"/>
                <w:szCs w:val="22"/>
              </w:rPr>
              <w:t>medsende</w:t>
            </w:r>
            <w:r w:rsidRPr="00EA0EBA">
              <w:rPr>
                <w:sz w:val="22"/>
                <w:szCs w:val="22"/>
              </w:rPr>
              <w:t>s</w:t>
            </w:r>
            <w:r w:rsidR="00364550" w:rsidRPr="00EA0EBA">
              <w:rPr>
                <w:sz w:val="22"/>
                <w:szCs w:val="22"/>
              </w:rPr>
              <w:t xml:space="preserve"> en unik ID</w:t>
            </w:r>
            <w:r w:rsidR="007B18DA" w:rsidRPr="00EA0EBA">
              <w:rPr>
                <w:sz w:val="22"/>
                <w:szCs w:val="22"/>
              </w:rPr>
              <w:t xml:space="preserve"> for kaldet</w:t>
            </w:r>
            <w:r w:rsidR="00364550" w:rsidRPr="00EA0EBA">
              <w:rPr>
                <w:sz w:val="22"/>
                <w:szCs w:val="22"/>
              </w:rPr>
              <w:t xml:space="preserve">, </w:t>
            </w:r>
            <w:r w:rsidR="009E077B" w:rsidRPr="00EA0EBA">
              <w:rPr>
                <w:sz w:val="22"/>
                <w:szCs w:val="22"/>
              </w:rPr>
              <w:t>som log</w:t>
            </w:r>
            <w:r w:rsidR="001D5F10" w:rsidRPr="00EA0EBA">
              <w:rPr>
                <w:sz w:val="22"/>
                <w:szCs w:val="22"/>
              </w:rPr>
              <w:t>ges</w:t>
            </w:r>
            <w:r w:rsidR="009E077B" w:rsidRPr="00EA0EBA">
              <w:rPr>
                <w:sz w:val="22"/>
                <w:szCs w:val="22"/>
              </w:rPr>
              <w:t xml:space="preserve"> </w:t>
            </w:r>
            <w:r w:rsidR="00F345DE" w:rsidRPr="00EA0EBA">
              <w:rPr>
                <w:sz w:val="22"/>
                <w:szCs w:val="22"/>
              </w:rPr>
              <w:t xml:space="preserve">lokalt </w:t>
            </w:r>
            <w:r w:rsidR="009E077B" w:rsidRPr="00EA0EBA">
              <w:rPr>
                <w:sz w:val="22"/>
                <w:szCs w:val="22"/>
              </w:rPr>
              <w:t>af klienten</w:t>
            </w:r>
            <w:r w:rsidR="001D5F10" w:rsidRPr="00EA0EBA">
              <w:rPr>
                <w:sz w:val="22"/>
                <w:szCs w:val="22"/>
              </w:rPr>
              <w:t xml:space="preserve"> og kobles til en unik ID for den evt. personbruger, som kaldet udføres på vegne af</w:t>
            </w:r>
            <w:r w:rsidR="005462B3" w:rsidRPr="00EA0EBA">
              <w:rPr>
                <w:sz w:val="22"/>
                <w:szCs w:val="22"/>
              </w:rPr>
              <w:t xml:space="preserve">. Derved </w:t>
            </w:r>
            <w:r w:rsidR="007E7164">
              <w:rPr>
                <w:sz w:val="22"/>
                <w:szCs w:val="22"/>
              </w:rPr>
              <w:t>vil</w:t>
            </w:r>
            <w:r w:rsidR="005462B3" w:rsidRPr="00EA0EBA">
              <w:rPr>
                <w:sz w:val="22"/>
                <w:szCs w:val="22"/>
              </w:rPr>
              <w:t xml:space="preserve"> servicekaldet</w:t>
            </w:r>
            <w:r w:rsidR="00364550" w:rsidRPr="00EA0EBA">
              <w:rPr>
                <w:sz w:val="22"/>
                <w:szCs w:val="22"/>
              </w:rPr>
              <w:t xml:space="preserve"> kobles til brugeren ved at sammenligne se</w:t>
            </w:r>
            <w:r w:rsidR="00364550" w:rsidRPr="00EA0EBA">
              <w:rPr>
                <w:sz w:val="22"/>
                <w:szCs w:val="22"/>
              </w:rPr>
              <w:t>r</w:t>
            </w:r>
            <w:r w:rsidR="00364550" w:rsidRPr="00EA0EBA">
              <w:rPr>
                <w:sz w:val="22"/>
                <w:szCs w:val="22"/>
              </w:rPr>
              <w:t>vicens log med klientens log (se også logningskrav).</w:t>
            </w:r>
          </w:p>
          <w:p w14:paraId="7FF85EF2" w14:textId="28F75980" w:rsidR="004C52BF" w:rsidRPr="00EA0EBA" w:rsidRDefault="004C52BF" w:rsidP="00BC6C56">
            <w:pPr>
              <w:pStyle w:val="Brdtekst"/>
              <w:rPr>
                <w:sz w:val="22"/>
                <w:szCs w:val="22"/>
              </w:rPr>
            </w:pPr>
            <w:r w:rsidRPr="00EA0EBA">
              <w:rPr>
                <w:sz w:val="22"/>
                <w:szCs w:val="22"/>
              </w:rPr>
              <w:t xml:space="preserve">Bemærk: servicekald mellem eksisterende klienter og ”egne” services (fx kald fra BBR klient til BBR services) </w:t>
            </w:r>
            <w:r w:rsidR="00136655" w:rsidRPr="00EA0EBA">
              <w:rPr>
                <w:sz w:val="22"/>
                <w:szCs w:val="22"/>
              </w:rPr>
              <w:t xml:space="preserve">opfattes ikke som tværgående, </w:t>
            </w:r>
            <w:r w:rsidR="00BC6C56" w:rsidRPr="00EA0EBA">
              <w:rPr>
                <w:sz w:val="22"/>
                <w:szCs w:val="22"/>
              </w:rPr>
              <w:t xml:space="preserve">og </w:t>
            </w:r>
            <w:r w:rsidRPr="00EA0EBA">
              <w:rPr>
                <w:sz w:val="22"/>
                <w:szCs w:val="22"/>
              </w:rPr>
              <w:t>kan videreføres i de nuværende former</w:t>
            </w:r>
            <w:r w:rsidR="00BC6C56" w:rsidRPr="00EA0EBA">
              <w:rPr>
                <w:sz w:val="22"/>
                <w:szCs w:val="22"/>
              </w:rPr>
              <w:t xml:space="preserve">. </w:t>
            </w:r>
            <w:r w:rsidRPr="00EA0EBA">
              <w:rPr>
                <w:sz w:val="22"/>
                <w:szCs w:val="22"/>
              </w:rPr>
              <w:t xml:space="preserve">Kaldene opfattes </w:t>
            </w:r>
            <w:proofErr w:type="spellStart"/>
            <w:r w:rsidR="00400EB9" w:rsidRPr="00EA0EBA">
              <w:rPr>
                <w:sz w:val="22"/>
                <w:szCs w:val="22"/>
              </w:rPr>
              <w:t>mao</w:t>
            </w:r>
            <w:proofErr w:type="spellEnd"/>
            <w:r w:rsidR="00400EB9" w:rsidRPr="00EA0EBA">
              <w:rPr>
                <w:sz w:val="22"/>
                <w:szCs w:val="22"/>
              </w:rPr>
              <w:t xml:space="preserve">. </w:t>
            </w:r>
            <w:r w:rsidRPr="00EA0EBA">
              <w:rPr>
                <w:sz w:val="22"/>
                <w:szCs w:val="22"/>
              </w:rPr>
              <w:t>som en privat integr</w:t>
            </w:r>
            <w:r w:rsidR="00C428A8" w:rsidRPr="00EA0EBA">
              <w:rPr>
                <w:sz w:val="22"/>
                <w:szCs w:val="22"/>
              </w:rPr>
              <w:t>ation, der ikke behøver at følg</w:t>
            </w:r>
            <w:r w:rsidRPr="00EA0EBA">
              <w:rPr>
                <w:sz w:val="22"/>
                <w:szCs w:val="22"/>
              </w:rPr>
              <w:t xml:space="preserve">e den </w:t>
            </w:r>
            <w:proofErr w:type="spellStart"/>
            <w:r w:rsidRPr="00EA0EBA">
              <w:rPr>
                <w:sz w:val="22"/>
                <w:szCs w:val="22"/>
              </w:rPr>
              <w:t>token</w:t>
            </w:r>
            <w:proofErr w:type="spellEnd"/>
            <w:r w:rsidRPr="00EA0EBA">
              <w:rPr>
                <w:sz w:val="22"/>
                <w:szCs w:val="22"/>
              </w:rPr>
              <w:t>-baserede model.</w:t>
            </w:r>
          </w:p>
        </w:tc>
      </w:tr>
      <w:tr w:rsidR="0081285C" w:rsidRPr="00EA0EBA" w14:paraId="4F9D5375" w14:textId="77777777" w:rsidTr="00CE43FF">
        <w:trPr>
          <w:trHeight w:val="376"/>
        </w:trPr>
        <w:tc>
          <w:tcPr>
            <w:tcW w:w="851" w:type="dxa"/>
          </w:tcPr>
          <w:p w14:paraId="6388ACF5" w14:textId="6EF2A24A" w:rsidR="0081285C" w:rsidRPr="00EA0EBA" w:rsidRDefault="00774F6D" w:rsidP="0081285C">
            <w:pPr>
              <w:rPr>
                <w:sz w:val="22"/>
                <w:szCs w:val="22"/>
              </w:rPr>
            </w:pPr>
            <w:r w:rsidRPr="00EA0EBA">
              <w:rPr>
                <w:sz w:val="22"/>
                <w:szCs w:val="22"/>
              </w:rPr>
              <w:t>KL-</w:t>
            </w:r>
            <w:r w:rsidR="0083391A" w:rsidRPr="00EA0EBA">
              <w:rPr>
                <w:sz w:val="22"/>
                <w:szCs w:val="22"/>
              </w:rPr>
              <w:t>7</w:t>
            </w:r>
          </w:p>
        </w:tc>
        <w:tc>
          <w:tcPr>
            <w:tcW w:w="1608" w:type="dxa"/>
          </w:tcPr>
          <w:p w14:paraId="0D6015C3" w14:textId="3D4F798D" w:rsidR="0081285C" w:rsidRPr="00EA0EBA" w:rsidRDefault="00774F6D" w:rsidP="00CE43FF">
            <w:pPr>
              <w:pStyle w:val="Brdtekst"/>
              <w:rPr>
                <w:sz w:val="22"/>
                <w:szCs w:val="22"/>
              </w:rPr>
            </w:pPr>
            <w:r w:rsidRPr="00EA0EBA">
              <w:rPr>
                <w:sz w:val="22"/>
                <w:szCs w:val="22"/>
              </w:rPr>
              <w:t>Logning</w:t>
            </w:r>
            <w:r w:rsidR="009328E6" w:rsidRPr="00EA0EBA">
              <w:rPr>
                <w:sz w:val="22"/>
                <w:szCs w:val="22"/>
              </w:rPr>
              <w:t>, spo</w:t>
            </w:r>
            <w:r w:rsidR="009328E6" w:rsidRPr="00EA0EBA">
              <w:rPr>
                <w:sz w:val="22"/>
                <w:szCs w:val="22"/>
              </w:rPr>
              <w:t>r</w:t>
            </w:r>
            <w:r w:rsidR="009328E6" w:rsidRPr="00EA0EBA">
              <w:rPr>
                <w:sz w:val="22"/>
                <w:szCs w:val="22"/>
              </w:rPr>
              <w:t>barhed</w:t>
            </w:r>
          </w:p>
        </w:tc>
        <w:tc>
          <w:tcPr>
            <w:tcW w:w="5480" w:type="dxa"/>
          </w:tcPr>
          <w:p w14:paraId="57896458" w14:textId="77777777" w:rsidR="0081285C" w:rsidRPr="00EA0EBA" w:rsidRDefault="00774F6D" w:rsidP="00226498">
            <w:pPr>
              <w:pStyle w:val="Brdtekst"/>
              <w:rPr>
                <w:sz w:val="22"/>
                <w:szCs w:val="22"/>
              </w:rPr>
            </w:pPr>
            <w:r w:rsidRPr="00EA0EBA">
              <w:rPr>
                <w:sz w:val="22"/>
                <w:szCs w:val="22"/>
              </w:rPr>
              <w:t xml:space="preserve">Klienter skal logge modtagne SAML </w:t>
            </w:r>
            <w:proofErr w:type="spellStart"/>
            <w:r w:rsidRPr="00EA0EBA">
              <w:rPr>
                <w:sz w:val="22"/>
                <w:szCs w:val="22"/>
              </w:rPr>
              <w:t>tokens</w:t>
            </w:r>
            <w:proofErr w:type="spellEnd"/>
            <w:r w:rsidRPr="00EA0EBA">
              <w:rPr>
                <w:sz w:val="22"/>
                <w:szCs w:val="22"/>
              </w:rPr>
              <w:t xml:space="preserve"> </w:t>
            </w:r>
            <w:r w:rsidR="000765AA" w:rsidRPr="00EA0EBA">
              <w:rPr>
                <w:sz w:val="22"/>
                <w:szCs w:val="22"/>
              </w:rPr>
              <w:t>(</w:t>
            </w:r>
            <w:proofErr w:type="spellStart"/>
            <w:r w:rsidR="000765AA" w:rsidRPr="00EA0EBA">
              <w:rPr>
                <w:sz w:val="22"/>
                <w:szCs w:val="22"/>
              </w:rPr>
              <w:t>ukrypteret</w:t>
            </w:r>
            <w:proofErr w:type="spellEnd"/>
            <w:r w:rsidR="000765AA" w:rsidRPr="00EA0EBA">
              <w:rPr>
                <w:sz w:val="22"/>
                <w:szCs w:val="22"/>
              </w:rPr>
              <w:t>)</w:t>
            </w:r>
            <w:r w:rsidRPr="00EA0EBA">
              <w:rPr>
                <w:sz w:val="22"/>
                <w:szCs w:val="22"/>
              </w:rPr>
              <w:t xml:space="preserve"> </w:t>
            </w:r>
            <w:r w:rsidR="00226498" w:rsidRPr="00EA0EBA">
              <w:rPr>
                <w:sz w:val="22"/>
                <w:szCs w:val="22"/>
              </w:rPr>
              <w:t xml:space="preserve">fra Identity Providers </w:t>
            </w:r>
            <w:r w:rsidRPr="00EA0EBA">
              <w:rPr>
                <w:sz w:val="22"/>
                <w:szCs w:val="22"/>
              </w:rPr>
              <w:t xml:space="preserve">samt koble en entydig </w:t>
            </w:r>
            <w:proofErr w:type="spellStart"/>
            <w:r w:rsidR="00226498" w:rsidRPr="00EA0EBA">
              <w:rPr>
                <w:sz w:val="22"/>
                <w:szCs w:val="22"/>
              </w:rPr>
              <w:t>brugerID</w:t>
            </w:r>
            <w:proofErr w:type="spellEnd"/>
            <w:r w:rsidRPr="00EA0EBA">
              <w:rPr>
                <w:sz w:val="22"/>
                <w:szCs w:val="22"/>
              </w:rPr>
              <w:t xml:space="preserve"> på brug</w:t>
            </w:r>
            <w:r w:rsidRPr="00EA0EBA">
              <w:rPr>
                <w:sz w:val="22"/>
                <w:szCs w:val="22"/>
              </w:rPr>
              <w:t>e</w:t>
            </w:r>
            <w:r w:rsidRPr="00EA0EBA">
              <w:rPr>
                <w:sz w:val="22"/>
                <w:szCs w:val="22"/>
              </w:rPr>
              <w:t>rens handlinger</w:t>
            </w:r>
            <w:r w:rsidR="000040E2" w:rsidRPr="00EA0EBA">
              <w:rPr>
                <w:sz w:val="22"/>
                <w:szCs w:val="22"/>
              </w:rPr>
              <w:t xml:space="preserve"> i klienten samt de web service</w:t>
            </w:r>
            <w:r w:rsidRPr="00EA0EBA">
              <w:rPr>
                <w:sz w:val="22"/>
                <w:szCs w:val="22"/>
              </w:rPr>
              <w:t>kald, der sker til ajourføringsservices. Dette skal sikre sporbarhed fra brug</w:t>
            </w:r>
            <w:r w:rsidRPr="00EA0EBA">
              <w:rPr>
                <w:sz w:val="22"/>
                <w:szCs w:val="22"/>
              </w:rPr>
              <w:t>e</w:t>
            </w:r>
            <w:r w:rsidRPr="00EA0EBA">
              <w:rPr>
                <w:sz w:val="22"/>
                <w:szCs w:val="22"/>
              </w:rPr>
              <w:t xml:space="preserve">rens log-in hos ekstern </w:t>
            </w:r>
            <w:proofErr w:type="spellStart"/>
            <w:r w:rsidRPr="00EA0EBA">
              <w:rPr>
                <w:sz w:val="22"/>
                <w:szCs w:val="22"/>
              </w:rPr>
              <w:t>IdP</w:t>
            </w:r>
            <w:proofErr w:type="spellEnd"/>
            <w:r w:rsidRPr="00EA0EBA">
              <w:rPr>
                <w:sz w:val="22"/>
                <w:szCs w:val="22"/>
              </w:rPr>
              <w:t xml:space="preserve"> til de underliggende opdateringer i grunddataregistre.</w:t>
            </w:r>
          </w:p>
          <w:p w14:paraId="3A2F9CC0" w14:textId="1951015A" w:rsidR="00C358A7" w:rsidRPr="00EA0EBA" w:rsidRDefault="00C358A7" w:rsidP="00226498">
            <w:pPr>
              <w:pStyle w:val="Brdtekst"/>
              <w:rPr>
                <w:sz w:val="22"/>
                <w:szCs w:val="22"/>
              </w:rPr>
            </w:pPr>
            <w:r w:rsidRPr="00EA0EBA">
              <w:rPr>
                <w:sz w:val="22"/>
                <w:szCs w:val="22"/>
              </w:rPr>
              <w:t xml:space="preserve">Ligeledes skal </w:t>
            </w:r>
            <w:proofErr w:type="spellStart"/>
            <w:r w:rsidRPr="00EA0EBA">
              <w:rPr>
                <w:sz w:val="22"/>
                <w:szCs w:val="22"/>
              </w:rPr>
              <w:t>tokens</w:t>
            </w:r>
            <w:proofErr w:type="spellEnd"/>
            <w:r w:rsidRPr="00EA0EBA">
              <w:rPr>
                <w:sz w:val="22"/>
                <w:szCs w:val="22"/>
              </w:rPr>
              <w:t xml:space="preserve"> modtaget fra Grunddata STS logges i </w:t>
            </w:r>
            <w:r w:rsidRPr="00EA0EBA">
              <w:rPr>
                <w:sz w:val="22"/>
                <w:szCs w:val="22"/>
              </w:rPr>
              <w:lastRenderedPageBreak/>
              <w:t>klar tekst.</w:t>
            </w:r>
          </w:p>
        </w:tc>
      </w:tr>
      <w:tr w:rsidR="005F27BF" w:rsidRPr="00EA0EBA" w14:paraId="110E920C" w14:textId="77777777" w:rsidTr="00CE43FF">
        <w:trPr>
          <w:trHeight w:val="376"/>
        </w:trPr>
        <w:tc>
          <w:tcPr>
            <w:tcW w:w="851" w:type="dxa"/>
          </w:tcPr>
          <w:p w14:paraId="05EEC4C2" w14:textId="2255AABE" w:rsidR="005F27BF" w:rsidRPr="00EA0EBA" w:rsidRDefault="005F27BF" w:rsidP="0081285C">
            <w:pPr>
              <w:rPr>
                <w:sz w:val="22"/>
                <w:szCs w:val="22"/>
              </w:rPr>
            </w:pPr>
            <w:r w:rsidRPr="00EA0EBA">
              <w:rPr>
                <w:sz w:val="22"/>
                <w:szCs w:val="22"/>
              </w:rPr>
              <w:lastRenderedPageBreak/>
              <w:t>KL-</w:t>
            </w:r>
            <w:r w:rsidR="0083391A" w:rsidRPr="00EA0EBA">
              <w:rPr>
                <w:sz w:val="22"/>
                <w:szCs w:val="22"/>
              </w:rPr>
              <w:t>8</w:t>
            </w:r>
          </w:p>
        </w:tc>
        <w:tc>
          <w:tcPr>
            <w:tcW w:w="1608" w:type="dxa"/>
          </w:tcPr>
          <w:p w14:paraId="33FEF6CE" w14:textId="2C2C3568" w:rsidR="005F27BF" w:rsidRPr="00EA0EBA" w:rsidRDefault="005F27BF" w:rsidP="00CE43FF">
            <w:pPr>
              <w:pStyle w:val="Brdtekst"/>
              <w:rPr>
                <w:sz w:val="22"/>
                <w:szCs w:val="22"/>
              </w:rPr>
            </w:pPr>
            <w:r w:rsidRPr="00EA0EBA">
              <w:rPr>
                <w:sz w:val="22"/>
                <w:szCs w:val="22"/>
              </w:rPr>
              <w:t>Signering</w:t>
            </w:r>
          </w:p>
        </w:tc>
        <w:tc>
          <w:tcPr>
            <w:tcW w:w="5480" w:type="dxa"/>
          </w:tcPr>
          <w:p w14:paraId="574F1CBE" w14:textId="5160A4F7" w:rsidR="005F27BF" w:rsidRPr="00EA0EBA" w:rsidRDefault="005F27BF" w:rsidP="00010F89">
            <w:pPr>
              <w:pStyle w:val="Brdtekst"/>
              <w:rPr>
                <w:sz w:val="22"/>
                <w:szCs w:val="22"/>
              </w:rPr>
            </w:pPr>
            <w:r w:rsidRPr="00EA0EBA">
              <w:rPr>
                <w:sz w:val="22"/>
                <w:szCs w:val="22"/>
              </w:rPr>
              <w:t xml:space="preserve">Klienter med behov for signering </w:t>
            </w:r>
            <w:r w:rsidR="00010F89" w:rsidRPr="00EA0EBA">
              <w:rPr>
                <w:sz w:val="22"/>
                <w:szCs w:val="22"/>
              </w:rPr>
              <w:t>skal</w:t>
            </w:r>
            <w:r w:rsidRPr="00EA0EBA">
              <w:rPr>
                <w:sz w:val="22"/>
                <w:szCs w:val="22"/>
              </w:rPr>
              <w:t xml:space="preserve"> anvende </w:t>
            </w:r>
            <w:proofErr w:type="spellStart"/>
            <w:r w:rsidRPr="00EA0EBA">
              <w:rPr>
                <w:sz w:val="22"/>
                <w:szCs w:val="22"/>
              </w:rPr>
              <w:t>NemLog-in’s</w:t>
            </w:r>
            <w:proofErr w:type="spellEnd"/>
            <w:r w:rsidRPr="00EA0EBA">
              <w:rPr>
                <w:sz w:val="22"/>
                <w:szCs w:val="22"/>
              </w:rPr>
              <w:t xml:space="preserve"> signeringstjeneste for brugere med </w:t>
            </w:r>
            <w:proofErr w:type="spellStart"/>
            <w:r w:rsidRPr="00EA0EBA">
              <w:rPr>
                <w:sz w:val="22"/>
                <w:szCs w:val="22"/>
              </w:rPr>
              <w:t>NemID</w:t>
            </w:r>
            <w:proofErr w:type="spellEnd"/>
            <w:r w:rsidRPr="00EA0EBA">
              <w:rPr>
                <w:sz w:val="22"/>
                <w:szCs w:val="22"/>
              </w:rPr>
              <w:t xml:space="preserve"> / OCES certif</w:t>
            </w:r>
            <w:r w:rsidRPr="00EA0EBA">
              <w:rPr>
                <w:sz w:val="22"/>
                <w:szCs w:val="22"/>
              </w:rPr>
              <w:t>i</w:t>
            </w:r>
            <w:r w:rsidRPr="00EA0EBA">
              <w:rPr>
                <w:sz w:val="22"/>
                <w:szCs w:val="22"/>
              </w:rPr>
              <w:t>kat.</w:t>
            </w:r>
          </w:p>
        </w:tc>
      </w:tr>
      <w:tr w:rsidR="005F27BF" w:rsidRPr="00EA0EBA" w14:paraId="1F328C3B" w14:textId="77777777" w:rsidTr="00CE43FF">
        <w:trPr>
          <w:trHeight w:val="376"/>
        </w:trPr>
        <w:tc>
          <w:tcPr>
            <w:tcW w:w="851" w:type="dxa"/>
          </w:tcPr>
          <w:p w14:paraId="3A2E7392" w14:textId="6133B5C0" w:rsidR="005F27BF" w:rsidRPr="00EA0EBA" w:rsidRDefault="005F27BF" w:rsidP="0081285C">
            <w:pPr>
              <w:rPr>
                <w:sz w:val="22"/>
                <w:szCs w:val="22"/>
              </w:rPr>
            </w:pPr>
            <w:r w:rsidRPr="00EA0EBA">
              <w:rPr>
                <w:sz w:val="22"/>
                <w:szCs w:val="22"/>
              </w:rPr>
              <w:t>KL-</w:t>
            </w:r>
            <w:r w:rsidR="0083391A" w:rsidRPr="00EA0EBA">
              <w:rPr>
                <w:sz w:val="22"/>
                <w:szCs w:val="22"/>
              </w:rPr>
              <w:t>9</w:t>
            </w:r>
          </w:p>
        </w:tc>
        <w:tc>
          <w:tcPr>
            <w:tcW w:w="1608" w:type="dxa"/>
          </w:tcPr>
          <w:p w14:paraId="23148C5F" w14:textId="68E9A60C" w:rsidR="005F27BF" w:rsidRPr="00EA0EBA" w:rsidRDefault="005F27BF" w:rsidP="00CE43FF">
            <w:pPr>
              <w:pStyle w:val="Brdtekst"/>
              <w:rPr>
                <w:sz w:val="22"/>
                <w:szCs w:val="22"/>
              </w:rPr>
            </w:pPr>
            <w:r w:rsidRPr="00EA0EBA">
              <w:rPr>
                <w:sz w:val="22"/>
                <w:szCs w:val="22"/>
              </w:rPr>
              <w:t>Fuldmagt</w:t>
            </w:r>
          </w:p>
        </w:tc>
        <w:tc>
          <w:tcPr>
            <w:tcW w:w="5480" w:type="dxa"/>
          </w:tcPr>
          <w:p w14:paraId="79E6019C" w14:textId="77777777" w:rsidR="005F27BF" w:rsidRPr="00EA0EBA" w:rsidRDefault="0096066B" w:rsidP="000040E2">
            <w:pPr>
              <w:pStyle w:val="Brdtekst"/>
              <w:rPr>
                <w:sz w:val="22"/>
                <w:szCs w:val="22"/>
              </w:rPr>
            </w:pPr>
            <w:r w:rsidRPr="00EA0EBA">
              <w:rPr>
                <w:sz w:val="22"/>
                <w:szCs w:val="22"/>
              </w:rPr>
              <w:t xml:space="preserve">Klienter med behov for fuldmagter </w:t>
            </w:r>
            <w:r w:rsidR="00010F89" w:rsidRPr="00EA0EBA">
              <w:rPr>
                <w:sz w:val="22"/>
                <w:szCs w:val="22"/>
              </w:rPr>
              <w:t>skal</w:t>
            </w:r>
            <w:r w:rsidRPr="00EA0EBA">
              <w:rPr>
                <w:sz w:val="22"/>
                <w:szCs w:val="22"/>
              </w:rPr>
              <w:t xml:space="preserve"> anvende </w:t>
            </w:r>
            <w:proofErr w:type="spellStart"/>
            <w:r w:rsidRPr="00EA0EBA">
              <w:rPr>
                <w:sz w:val="22"/>
                <w:szCs w:val="22"/>
              </w:rPr>
              <w:t>NemLog-in’s</w:t>
            </w:r>
            <w:proofErr w:type="spellEnd"/>
            <w:r w:rsidRPr="00EA0EBA">
              <w:rPr>
                <w:sz w:val="22"/>
                <w:szCs w:val="22"/>
              </w:rPr>
              <w:t xml:space="preserve"> fuldmagtsløsninger (hhv. borger- og erhvervsfuldmagt), for brugerne med </w:t>
            </w:r>
            <w:proofErr w:type="spellStart"/>
            <w:r w:rsidRPr="00EA0EBA">
              <w:rPr>
                <w:sz w:val="22"/>
                <w:szCs w:val="22"/>
              </w:rPr>
              <w:t>NemID</w:t>
            </w:r>
            <w:proofErr w:type="spellEnd"/>
            <w:r w:rsidRPr="00EA0EBA">
              <w:rPr>
                <w:sz w:val="22"/>
                <w:szCs w:val="22"/>
              </w:rPr>
              <w:t xml:space="preserve"> / OCES certifikat.</w:t>
            </w:r>
            <w:r w:rsidR="00C05794" w:rsidRPr="00EA0EBA">
              <w:rPr>
                <w:sz w:val="22"/>
                <w:szCs w:val="22"/>
              </w:rPr>
              <w:t xml:space="preserve"> </w:t>
            </w:r>
          </w:p>
          <w:p w14:paraId="6659D44D" w14:textId="3F0AB8C9" w:rsidR="00E57D7D" w:rsidRPr="00EA0EBA" w:rsidRDefault="00871E48" w:rsidP="00871E48">
            <w:pPr>
              <w:pStyle w:val="Brdtekst"/>
              <w:rPr>
                <w:sz w:val="22"/>
                <w:szCs w:val="22"/>
              </w:rPr>
            </w:pPr>
            <w:r w:rsidRPr="00EA0EBA">
              <w:rPr>
                <w:sz w:val="22"/>
                <w:szCs w:val="22"/>
              </w:rPr>
              <w:t>Klienter</w:t>
            </w:r>
            <w:r w:rsidR="00722A05" w:rsidRPr="00EA0EBA">
              <w:rPr>
                <w:sz w:val="22"/>
                <w:szCs w:val="22"/>
              </w:rPr>
              <w:t>,</w:t>
            </w:r>
            <w:r w:rsidRPr="00EA0EBA">
              <w:rPr>
                <w:sz w:val="22"/>
                <w:szCs w:val="22"/>
              </w:rPr>
              <w:t xml:space="preserve"> som understøtter fuldmagter</w:t>
            </w:r>
            <w:r w:rsidR="00722A05" w:rsidRPr="00EA0EBA">
              <w:rPr>
                <w:sz w:val="22"/>
                <w:szCs w:val="22"/>
              </w:rPr>
              <w:t>,</w:t>
            </w:r>
            <w:r w:rsidRPr="00EA0EBA">
              <w:rPr>
                <w:sz w:val="22"/>
                <w:szCs w:val="22"/>
              </w:rPr>
              <w:t xml:space="preserve"> </w:t>
            </w:r>
            <w:r w:rsidR="00E57D7D" w:rsidRPr="00EA0EBA">
              <w:rPr>
                <w:sz w:val="22"/>
                <w:szCs w:val="22"/>
              </w:rPr>
              <w:t xml:space="preserve">skal </w:t>
            </w:r>
            <w:r w:rsidRPr="00EA0EBA">
              <w:rPr>
                <w:sz w:val="22"/>
                <w:szCs w:val="22"/>
              </w:rPr>
              <w:t xml:space="preserve">ved log-in </w:t>
            </w:r>
            <w:r w:rsidR="00E57D7D" w:rsidRPr="00EA0EBA">
              <w:rPr>
                <w:sz w:val="22"/>
                <w:szCs w:val="22"/>
              </w:rPr>
              <w:t>dete</w:t>
            </w:r>
            <w:r w:rsidR="00E57D7D" w:rsidRPr="00EA0EBA">
              <w:rPr>
                <w:sz w:val="22"/>
                <w:szCs w:val="22"/>
              </w:rPr>
              <w:t>k</w:t>
            </w:r>
            <w:r w:rsidR="00E57D7D" w:rsidRPr="00EA0EBA">
              <w:rPr>
                <w:sz w:val="22"/>
                <w:szCs w:val="22"/>
              </w:rPr>
              <w:t>tere, om bruge</w:t>
            </w:r>
            <w:r w:rsidRPr="00EA0EBA">
              <w:rPr>
                <w:sz w:val="22"/>
                <w:szCs w:val="22"/>
              </w:rPr>
              <w:t>ren har modtaget fuldmagt fra andre</w:t>
            </w:r>
            <w:r w:rsidR="00E57D7D" w:rsidRPr="00EA0EBA">
              <w:rPr>
                <w:sz w:val="22"/>
                <w:szCs w:val="22"/>
              </w:rPr>
              <w:t>. I givet fald skal klienten spørge brugeren, om hvorvidt vedko</w:t>
            </w:r>
            <w:r w:rsidR="00E57D7D" w:rsidRPr="00EA0EBA">
              <w:rPr>
                <w:sz w:val="22"/>
                <w:szCs w:val="22"/>
              </w:rPr>
              <w:t>m</w:t>
            </w:r>
            <w:r w:rsidR="00E57D7D" w:rsidRPr="00EA0EBA">
              <w:rPr>
                <w:sz w:val="22"/>
                <w:szCs w:val="22"/>
              </w:rPr>
              <w:t xml:space="preserve">mende </w:t>
            </w:r>
            <w:r w:rsidR="00A55E0B" w:rsidRPr="00EA0EBA">
              <w:rPr>
                <w:sz w:val="22"/>
                <w:szCs w:val="22"/>
              </w:rPr>
              <w:t>ønsker at</w:t>
            </w:r>
            <w:r w:rsidR="00E57D7D" w:rsidRPr="00EA0EBA">
              <w:rPr>
                <w:sz w:val="22"/>
                <w:szCs w:val="22"/>
              </w:rPr>
              <w:t xml:space="preserve"> agere som sig selv eller vil anvende fuldmagt fra en af de pågældende fuldmagtsgivere.</w:t>
            </w:r>
          </w:p>
        </w:tc>
      </w:tr>
      <w:tr w:rsidR="000040E2" w:rsidRPr="00EA0EBA" w14:paraId="2C9C2902" w14:textId="77777777" w:rsidTr="00CE43FF">
        <w:trPr>
          <w:trHeight w:val="376"/>
        </w:trPr>
        <w:tc>
          <w:tcPr>
            <w:tcW w:w="851" w:type="dxa"/>
          </w:tcPr>
          <w:p w14:paraId="1840F265" w14:textId="33498DAC" w:rsidR="000040E2" w:rsidRPr="00EA0EBA" w:rsidRDefault="000040E2" w:rsidP="0081285C">
            <w:pPr>
              <w:rPr>
                <w:sz w:val="22"/>
                <w:szCs w:val="22"/>
              </w:rPr>
            </w:pPr>
            <w:r w:rsidRPr="00EA0EBA">
              <w:rPr>
                <w:sz w:val="22"/>
                <w:szCs w:val="22"/>
              </w:rPr>
              <w:t>KL-1</w:t>
            </w:r>
            <w:r w:rsidR="0083391A" w:rsidRPr="00EA0EBA">
              <w:rPr>
                <w:sz w:val="22"/>
                <w:szCs w:val="22"/>
              </w:rPr>
              <w:t>0</w:t>
            </w:r>
          </w:p>
        </w:tc>
        <w:tc>
          <w:tcPr>
            <w:tcW w:w="1608" w:type="dxa"/>
          </w:tcPr>
          <w:p w14:paraId="0E9FB861" w14:textId="46FB9A9E" w:rsidR="000040E2" w:rsidRPr="00EA0EBA" w:rsidRDefault="000040E2" w:rsidP="00CE43FF">
            <w:pPr>
              <w:pStyle w:val="Brdtekst"/>
              <w:rPr>
                <w:sz w:val="22"/>
                <w:szCs w:val="22"/>
              </w:rPr>
            </w:pPr>
            <w:r w:rsidRPr="00EA0EBA">
              <w:rPr>
                <w:sz w:val="22"/>
                <w:szCs w:val="22"/>
              </w:rPr>
              <w:t>Integrationer</w:t>
            </w:r>
            <w:r w:rsidR="00040750" w:rsidRPr="00EA0EBA">
              <w:rPr>
                <w:sz w:val="22"/>
                <w:szCs w:val="22"/>
              </w:rPr>
              <w:t xml:space="preserve">, standarder </w:t>
            </w:r>
            <w:r w:rsidRPr="00EA0EBA">
              <w:rPr>
                <w:sz w:val="22"/>
                <w:szCs w:val="22"/>
              </w:rPr>
              <w:t>og snitflader</w:t>
            </w:r>
          </w:p>
        </w:tc>
        <w:tc>
          <w:tcPr>
            <w:tcW w:w="5480" w:type="dxa"/>
          </w:tcPr>
          <w:p w14:paraId="16AA5779" w14:textId="77777777" w:rsidR="000040E2" w:rsidRPr="00EA0EBA" w:rsidRDefault="000040E2" w:rsidP="001F26E7">
            <w:pPr>
              <w:pStyle w:val="Brdtekst"/>
              <w:rPr>
                <w:sz w:val="22"/>
                <w:szCs w:val="22"/>
              </w:rPr>
            </w:pPr>
            <w:r w:rsidRPr="00EA0EBA">
              <w:rPr>
                <w:sz w:val="22"/>
                <w:szCs w:val="22"/>
              </w:rPr>
              <w:t>Klienten skal anvende flg. protokoller og integrationer:</w:t>
            </w:r>
          </w:p>
          <w:p w14:paraId="1FEA71A2" w14:textId="2A66B22F" w:rsidR="000040E2" w:rsidRPr="00EA0EBA" w:rsidRDefault="000040E2" w:rsidP="00D63190">
            <w:pPr>
              <w:pStyle w:val="Brdtekst"/>
              <w:numPr>
                <w:ilvl w:val="0"/>
                <w:numId w:val="21"/>
              </w:numPr>
              <w:rPr>
                <w:sz w:val="22"/>
                <w:szCs w:val="22"/>
              </w:rPr>
            </w:pPr>
            <w:r w:rsidRPr="00EA0EBA">
              <w:rPr>
                <w:sz w:val="22"/>
                <w:szCs w:val="22"/>
              </w:rPr>
              <w:t>Integration til Identity Providers sker med OIOSAML 2.0.9 standarden</w:t>
            </w:r>
            <w:r w:rsidR="00000280" w:rsidRPr="00EA0EBA">
              <w:rPr>
                <w:sz w:val="22"/>
                <w:szCs w:val="22"/>
              </w:rPr>
              <w:t xml:space="preserve"> samt OIO Basic </w:t>
            </w:r>
            <w:proofErr w:type="spellStart"/>
            <w:r w:rsidR="00000280" w:rsidRPr="00EA0EBA">
              <w:rPr>
                <w:sz w:val="22"/>
                <w:szCs w:val="22"/>
              </w:rPr>
              <w:t>Priv</w:t>
            </w:r>
            <w:r w:rsidR="00000280" w:rsidRPr="00EA0EBA">
              <w:rPr>
                <w:sz w:val="22"/>
                <w:szCs w:val="22"/>
              </w:rPr>
              <w:t>i</w:t>
            </w:r>
            <w:r w:rsidR="00000280" w:rsidRPr="00EA0EBA">
              <w:rPr>
                <w:sz w:val="22"/>
                <w:szCs w:val="22"/>
              </w:rPr>
              <w:t>lege</w:t>
            </w:r>
            <w:proofErr w:type="spellEnd"/>
            <w:r w:rsidR="00000280" w:rsidRPr="00EA0EBA">
              <w:rPr>
                <w:sz w:val="22"/>
                <w:szCs w:val="22"/>
              </w:rPr>
              <w:t xml:space="preserve"> Profile 1.0.1</w:t>
            </w:r>
            <w:r w:rsidR="00192F51" w:rsidRPr="00EA0EBA">
              <w:rPr>
                <w:sz w:val="22"/>
                <w:szCs w:val="22"/>
              </w:rPr>
              <w:t xml:space="preserve">. </w:t>
            </w:r>
            <w:proofErr w:type="gramStart"/>
            <w:r w:rsidR="00192F51" w:rsidRPr="00EA0EBA">
              <w:rPr>
                <w:sz w:val="22"/>
                <w:szCs w:val="22"/>
              </w:rPr>
              <w:t xml:space="preserve">Se  </w:t>
            </w:r>
            <w:r w:rsidR="006F4263">
              <w:fldChar w:fldCharType="begin"/>
            </w:r>
            <w:proofErr w:type="gramEnd"/>
            <w:r w:rsidR="006F4263">
              <w:instrText xml:space="preserve"> HYPERLINK "http://digitaliser.dk/resource/2377872" </w:instrText>
            </w:r>
            <w:r w:rsidR="006F4263">
              <w:fldChar w:fldCharType="separate"/>
            </w:r>
            <w:r w:rsidR="00192F51" w:rsidRPr="00EA0EBA">
              <w:rPr>
                <w:rStyle w:val="Hyperlink"/>
                <w:sz w:val="22"/>
                <w:szCs w:val="22"/>
              </w:rPr>
              <w:t>http://digitaliser.dk/resource/2377872</w:t>
            </w:r>
            <w:r w:rsidR="006F4263">
              <w:rPr>
                <w:rStyle w:val="Hyperlink"/>
                <w:sz w:val="22"/>
                <w:szCs w:val="22"/>
              </w:rPr>
              <w:fldChar w:fldCharType="end"/>
            </w:r>
            <w:r w:rsidR="00192F51" w:rsidRPr="00EA0EBA">
              <w:rPr>
                <w:sz w:val="22"/>
                <w:szCs w:val="22"/>
              </w:rPr>
              <w:t xml:space="preserve"> for detaljer.</w:t>
            </w:r>
          </w:p>
          <w:p w14:paraId="001621EE" w14:textId="254ED593" w:rsidR="000040E2" w:rsidRPr="00EA0EBA" w:rsidRDefault="000040E2" w:rsidP="00D63190">
            <w:pPr>
              <w:pStyle w:val="Brdtekst"/>
              <w:numPr>
                <w:ilvl w:val="0"/>
                <w:numId w:val="21"/>
              </w:numPr>
              <w:rPr>
                <w:sz w:val="22"/>
                <w:szCs w:val="22"/>
              </w:rPr>
            </w:pPr>
            <w:r w:rsidRPr="00EA0EBA">
              <w:rPr>
                <w:sz w:val="22"/>
                <w:szCs w:val="22"/>
              </w:rPr>
              <w:t>Integration til Grund</w:t>
            </w:r>
            <w:r w:rsidR="00192F51" w:rsidRPr="00EA0EBA">
              <w:rPr>
                <w:sz w:val="22"/>
                <w:szCs w:val="22"/>
              </w:rPr>
              <w:t>data STS sker med OIO WS-Trust P</w:t>
            </w:r>
            <w:r w:rsidRPr="00EA0EBA">
              <w:rPr>
                <w:sz w:val="22"/>
                <w:szCs w:val="22"/>
              </w:rPr>
              <w:t>rofile</w:t>
            </w:r>
            <w:r w:rsidR="00192F51" w:rsidRPr="00EA0EBA">
              <w:rPr>
                <w:sz w:val="22"/>
                <w:szCs w:val="22"/>
              </w:rPr>
              <w:t xml:space="preserve"> 1.0.1</w:t>
            </w:r>
            <w:r w:rsidRPr="00EA0EBA">
              <w:rPr>
                <w:sz w:val="22"/>
                <w:szCs w:val="22"/>
              </w:rPr>
              <w:t xml:space="preserve"> og OIO WS-Trust Deployment Profile</w:t>
            </w:r>
            <w:r w:rsidR="00192F51" w:rsidRPr="00EA0EBA">
              <w:rPr>
                <w:sz w:val="22"/>
                <w:szCs w:val="22"/>
              </w:rPr>
              <w:t xml:space="preserve"> 1.0. Se </w:t>
            </w:r>
            <w:hyperlink r:id="rId18" w:history="1">
              <w:r w:rsidR="00192F51" w:rsidRPr="00EA0EBA">
                <w:rPr>
                  <w:rStyle w:val="Hyperlink"/>
                  <w:sz w:val="22"/>
                  <w:szCs w:val="22"/>
                </w:rPr>
                <w:t>http://digitaliser.dk/resource/526486</w:t>
              </w:r>
            </w:hyperlink>
            <w:r w:rsidR="00192F51" w:rsidRPr="00EA0EBA">
              <w:rPr>
                <w:sz w:val="22"/>
                <w:szCs w:val="22"/>
              </w:rPr>
              <w:t xml:space="preserve"> for detaljer. </w:t>
            </w:r>
          </w:p>
          <w:p w14:paraId="6C206546" w14:textId="59073077" w:rsidR="000040E2" w:rsidRPr="00EA0EBA" w:rsidRDefault="000040E2" w:rsidP="00D63190">
            <w:pPr>
              <w:pStyle w:val="Brdtekst"/>
              <w:numPr>
                <w:ilvl w:val="0"/>
                <w:numId w:val="21"/>
              </w:numPr>
              <w:rPr>
                <w:sz w:val="22"/>
                <w:szCs w:val="22"/>
              </w:rPr>
            </w:pPr>
            <w:r w:rsidRPr="00EA0EBA">
              <w:rPr>
                <w:sz w:val="22"/>
                <w:szCs w:val="22"/>
              </w:rPr>
              <w:t>Integration til serviceudbydere sker med Liberty B</w:t>
            </w:r>
            <w:r w:rsidRPr="00EA0EBA">
              <w:rPr>
                <w:sz w:val="22"/>
                <w:szCs w:val="22"/>
              </w:rPr>
              <w:t>a</w:t>
            </w:r>
            <w:r w:rsidRPr="00EA0EBA">
              <w:rPr>
                <w:sz w:val="22"/>
                <w:szCs w:val="22"/>
              </w:rPr>
              <w:t>sic SOAP Binding</w:t>
            </w:r>
            <w:r w:rsidR="00CB2A8F" w:rsidRPr="00EA0EBA">
              <w:rPr>
                <w:sz w:val="22"/>
                <w:szCs w:val="22"/>
              </w:rPr>
              <w:t xml:space="preserve"> 1.0</w:t>
            </w:r>
            <w:r w:rsidR="004B03D7" w:rsidRPr="00EA0EBA">
              <w:rPr>
                <w:sz w:val="22"/>
                <w:szCs w:val="22"/>
              </w:rPr>
              <w:t xml:space="preserve">. Se </w:t>
            </w:r>
            <w:hyperlink r:id="rId19" w:history="1">
              <w:r w:rsidR="004B03D7" w:rsidRPr="00EA0EBA">
                <w:rPr>
                  <w:rStyle w:val="Hyperlink"/>
                  <w:sz w:val="22"/>
                  <w:szCs w:val="22"/>
                </w:rPr>
                <w:t>http://digitaliser.dk/resource/526486</w:t>
              </w:r>
            </w:hyperlink>
            <w:r w:rsidR="004B03D7" w:rsidRPr="00EA0EBA">
              <w:rPr>
                <w:sz w:val="22"/>
                <w:szCs w:val="22"/>
              </w:rPr>
              <w:t xml:space="preserve"> for detaljer.</w:t>
            </w:r>
          </w:p>
          <w:p w14:paraId="31DA2904" w14:textId="395C28DC" w:rsidR="000040E2" w:rsidRPr="00EA0EBA" w:rsidRDefault="000040E2" w:rsidP="00D63190">
            <w:pPr>
              <w:pStyle w:val="Brdtekst"/>
              <w:numPr>
                <w:ilvl w:val="0"/>
                <w:numId w:val="21"/>
              </w:numPr>
              <w:rPr>
                <w:sz w:val="22"/>
                <w:szCs w:val="22"/>
              </w:rPr>
            </w:pPr>
            <w:r w:rsidRPr="00EA0EBA">
              <w:rPr>
                <w:sz w:val="22"/>
                <w:szCs w:val="22"/>
              </w:rPr>
              <w:t xml:space="preserve">Evt. integration til </w:t>
            </w:r>
            <w:proofErr w:type="spellStart"/>
            <w:r w:rsidRPr="00EA0EBA">
              <w:rPr>
                <w:sz w:val="22"/>
                <w:szCs w:val="22"/>
              </w:rPr>
              <w:t>NemLog</w:t>
            </w:r>
            <w:proofErr w:type="spellEnd"/>
            <w:r w:rsidRPr="00EA0EBA">
              <w:rPr>
                <w:sz w:val="22"/>
                <w:szCs w:val="22"/>
              </w:rPr>
              <w:t xml:space="preserve">-in fuldmagtsløsning sker enten via OIOSAML eller </w:t>
            </w:r>
            <w:proofErr w:type="spellStart"/>
            <w:r w:rsidRPr="00EA0EBA">
              <w:rPr>
                <w:sz w:val="22"/>
                <w:szCs w:val="22"/>
              </w:rPr>
              <w:t>NemLog-in’s</w:t>
            </w:r>
            <w:proofErr w:type="spellEnd"/>
            <w:r w:rsidRPr="00EA0EBA">
              <w:rPr>
                <w:sz w:val="22"/>
                <w:szCs w:val="22"/>
              </w:rPr>
              <w:t xml:space="preserve"> web service grænseflade.</w:t>
            </w:r>
            <w:r w:rsidR="00BB5139" w:rsidRPr="00EA0EBA">
              <w:rPr>
                <w:sz w:val="22"/>
                <w:szCs w:val="22"/>
              </w:rPr>
              <w:t xml:space="preserve"> Se </w:t>
            </w:r>
            <w:hyperlink r:id="rId20" w:history="1">
              <w:r w:rsidR="00BB5139" w:rsidRPr="00EA0EBA">
                <w:rPr>
                  <w:rStyle w:val="Hyperlink"/>
                  <w:sz w:val="22"/>
                  <w:szCs w:val="22"/>
                </w:rPr>
                <w:t>http://digitaliser.dk/fuldmagt</w:t>
              </w:r>
            </w:hyperlink>
            <w:r w:rsidR="00BB5139" w:rsidRPr="00EA0EBA">
              <w:rPr>
                <w:sz w:val="22"/>
                <w:szCs w:val="22"/>
              </w:rPr>
              <w:t xml:space="preserve"> for detaljer.</w:t>
            </w:r>
          </w:p>
          <w:p w14:paraId="4B56A001" w14:textId="274EFAD6" w:rsidR="00BB5139" w:rsidRPr="00EA0EBA" w:rsidRDefault="000040E2" w:rsidP="00D63190">
            <w:pPr>
              <w:pStyle w:val="Brdtekst"/>
              <w:numPr>
                <w:ilvl w:val="0"/>
                <w:numId w:val="21"/>
              </w:numPr>
              <w:rPr>
                <w:sz w:val="22"/>
                <w:szCs w:val="22"/>
              </w:rPr>
            </w:pPr>
            <w:r w:rsidRPr="00EA0EBA">
              <w:rPr>
                <w:sz w:val="22"/>
                <w:szCs w:val="22"/>
              </w:rPr>
              <w:t xml:space="preserve">Evt. integration til </w:t>
            </w:r>
            <w:proofErr w:type="spellStart"/>
            <w:r w:rsidRPr="00EA0EBA">
              <w:rPr>
                <w:sz w:val="22"/>
                <w:szCs w:val="22"/>
              </w:rPr>
              <w:t>NemLog-in’s</w:t>
            </w:r>
            <w:proofErr w:type="spellEnd"/>
            <w:r w:rsidRPr="00EA0EBA">
              <w:rPr>
                <w:sz w:val="22"/>
                <w:szCs w:val="22"/>
              </w:rPr>
              <w:t xml:space="preserve"> signeringstjeneste sker via grænsefladen beskrevet </w:t>
            </w:r>
            <w:r w:rsidR="00BB5139" w:rsidRPr="00EA0EBA">
              <w:rPr>
                <w:sz w:val="22"/>
                <w:szCs w:val="22"/>
              </w:rPr>
              <w:t xml:space="preserve">her: </w:t>
            </w:r>
            <w:hyperlink r:id="rId21" w:history="1">
              <w:r w:rsidR="00BB5139" w:rsidRPr="00EA0EBA">
                <w:rPr>
                  <w:rStyle w:val="Hyperlink"/>
                  <w:sz w:val="22"/>
                  <w:szCs w:val="22"/>
                </w:rPr>
                <w:t>https://test-nemlog-in.dk/Testportal/dokumenter/NemLog-in2%20-%20signing%20service.pdf</w:t>
              </w:r>
            </w:hyperlink>
          </w:p>
          <w:p w14:paraId="207110BF" w14:textId="77777777" w:rsidR="000040E2" w:rsidRPr="00EA0EBA" w:rsidRDefault="000040E2" w:rsidP="000040E2">
            <w:pPr>
              <w:pStyle w:val="Brdtekst"/>
              <w:rPr>
                <w:sz w:val="22"/>
                <w:szCs w:val="22"/>
              </w:rPr>
            </w:pPr>
          </w:p>
        </w:tc>
      </w:tr>
    </w:tbl>
    <w:p w14:paraId="619783F2" w14:textId="77777777" w:rsidR="0081285C" w:rsidRPr="00EA0EBA" w:rsidRDefault="0081285C" w:rsidP="00EB3034"/>
    <w:p w14:paraId="0CADCFF5" w14:textId="3A2A6F0E" w:rsidR="0081285C" w:rsidRPr="00EA0EBA" w:rsidRDefault="0081285C" w:rsidP="00EB3034">
      <w:r w:rsidRPr="00EA0EBA">
        <w:t xml:space="preserve">Bemærk at udbyderen af klienten formentlig skal indgå </w:t>
      </w:r>
      <w:r w:rsidR="00DD64D6" w:rsidRPr="00EA0EBA">
        <w:t xml:space="preserve">en </w:t>
      </w:r>
      <w:r w:rsidR="00197609" w:rsidRPr="00EA0EBA">
        <w:t xml:space="preserve">(juridisk) </w:t>
      </w:r>
      <w:r w:rsidR="00DD64D6" w:rsidRPr="00EA0EBA">
        <w:t>databehandleraftale</w:t>
      </w:r>
      <w:r w:rsidRPr="00EA0EBA">
        <w:t xml:space="preserve"> med udbydere af services, før der opnås adgang. </w:t>
      </w:r>
      <w:r w:rsidR="00440027" w:rsidRPr="00EA0EBA">
        <w:t xml:space="preserve">Disse aftaler </w:t>
      </w:r>
      <w:r w:rsidR="007E7164">
        <w:t>skal</w:t>
      </w:r>
      <w:r w:rsidR="00440027" w:rsidRPr="00EA0EBA">
        <w:t xml:space="preserve"> specificere, hvilke</w:t>
      </w:r>
      <w:r w:rsidR="007D4E63" w:rsidRPr="00EA0EBA">
        <w:t>n</w:t>
      </w:r>
      <w:r w:rsidR="00440027" w:rsidRPr="00EA0EBA">
        <w:t xml:space="preserve"> </w:t>
      </w:r>
      <w:r w:rsidR="0084139F" w:rsidRPr="00EA0EBA">
        <w:t>a</w:t>
      </w:r>
      <w:r w:rsidR="0084139F" w:rsidRPr="00EA0EBA">
        <w:t>d</w:t>
      </w:r>
      <w:r w:rsidR="0084139F" w:rsidRPr="00EA0EBA">
        <w:t xml:space="preserve">gangskontrol klienten skal håndhæve på vegne af den bagvedliggende ajourføringsservice, herunder hvilke </w:t>
      </w:r>
      <w:r w:rsidR="00440027" w:rsidRPr="00EA0EBA">
        <w:t>brugerroller, der giver hvilken adgang</w:t>
      </w:r>
      <w:r w:rsidR="0084139F" w:rsidRPr="00EA0EBA">
        <w:t xml:space="preserve"> </w:t>
      </w:r>
      <w:r w:rsidR="002E18BF" w:rsidRPr="00EA0EBA">
        <w:t>i relation til</w:t>
      </w:r>
      <w:r w:rsidR="0084139F" w:rsidRPr="00EA0EBA">
        <w:t xml:space="preserve"> servicen.</w:t>
      </w:r>
    </w:p>
    <w:p w14:paraId="0425E1A2" w14:textId="77777777" w:rsidR="008A377D" w:rsidRPr="00EA0EBA" w:rsidRDefault="008A377D" w:rsidP="00EB3034"/>
    <w:p w14:paraId="3F92B33E" w14:textId="73B817F3" w:rsidR="007E63D3" w:rsidRPr="00EA0EBA" w:rsidRDefault="007E63D3" w:rsidP="007E63D3">
      <w:r w:rsidRPr="00EA0EBA">
        <w:t>I fase 2 skal klienterne overholde flg. krav:</w:t>
      </w:r>
    </w:p>
    <w:tbl>
      <w:tblPr>
        <w:tblW w:w="79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1608"/>
        <w:gridCol w:w="5480"/>
      </w:tblGrid>
      <w:tr w:rsidR="007E63D3" w:rsidRPr="00EA0EBA" w14:paraId="730E3E97" w14:textId="77777777" w:rsidTr="006B6FF0">
        <w:trPr>
          <w:trHeight w:val="376"/>
        </w:trPr>
        <w:tc>
          <w:tcPr>
            <w:tcW w:w="851" w:type="dxa"/>
          </w:tcPr>
          <w:p w14:paraId="79F32C42" w14:textId="15647D39" w:rsidR="007E63D3" w:rsidRPr="00EA0EBA" w:rsidRDefault="007E63D3" w:rsidP="006B6FF0">
            <w:pPr>
              <w:jc w:val="center"/>
              <w:rPr>
                <w:sz w:val="22"/>
                <w:szCs w:val="22"/>
              </w:rPr>
            </w:pPr>
            <w:r w:rsidRPr="00EA0EBA">
              <w:rPr>
                <w:sz w:val="22"/>
                <w:szCs w:val="22"/>
              </w:rPr>
              <w:t>KL-1</w:t>
            </w:r>
            <w:r w:rsidR="003164CF" w:rsidRPr="00EA0EBA">
              <w:rPr>
                <w:sz w:val="22"/>
                <w:szCs w:val="22"/>
              </w:rPr>
              <w:t>1</w:t>
            </w:r>
          </w:p>
        </w:tc>
        <w:tc>
          <w:tcPr>
            <w:tcW w:w="1608" w:type="dxa"/>
          </w:tcPr>
          <w:p w14:paraId="00F5DEE9" w14:textId="360E771B" w:rsidR="007E63D3" w:rsidRPr="00EA0EBA" w:rsidRDefault="007E63D3" w:rsidP="006B6FF0">
            <w:pPr>
              <w:pStyle w:val="Brdtekst"/>
              <w:rPr>
                <w:sz w:val="22"/>
                <w:szCs w:val="22"/>
              </w:rPr>
            </w:pPr>
            <w:r w:rsidRPr="00EA0EBA">
              <w:rPr>
                <w:sz w:val="22"/>
                <w:szCs w:val="22"/>
              </w:rPr>
              <w:t xml:space="preserve">Veksling af </w:t>
            </w:r>
            <w:proofErr w:type="spellStart"/>
            <w:r w:rsidRPr="00EA0EBA">
              <w:rPr>
                <w:sz w:val="22"/>
                <w:szCs w:val="22"/>
              </w:rPr>
              <w:t>brugertokens</w:t>
            </w:r>
            <w:proofErr w:type="spellEnd"/>
          </w:p>
        </w:tc>
        <w:tc>
          <w:tcPr>
            <w:tcW w:w="5480" w:type="dxa"/>
          </w:tcPr>
          <w:p w14:paraId="737538BA" w14:textId="3B968F43" w:rsidR="007E63D3" w:rsidRPr="00EA0EBA" w:rsidRDefault="007E63D3" w:rsidP="003F1520">
            <w:pPr>
              <w:pStyle w:val="Brdtekst"/>
              <w:rPr>
                <w:sz w:val="22"/>
                <w:szCs w:val="22"/>
              </w:rPr>
            </w:pPr>
            <w:r w:rsidRPr="00EA0EBA">
              <w:rPr>
                <w:sz w:val="22"/>
                <w:szCs w:val="22"/>
              </w:rPr>
              <w:t xml:space="preserve">Ved kald af en web service efter personbrugermodellen, skal klienten først veksle det </w:t>
            </w:r>
            <w:r w:rsidR="003F1520" w:rsidRPr="00EA0EBA">
              <w:rPr>
                <w:sz w:val="22"/>
                <w:szCs w:val="22"/>
              </w:rPr>
              <w:t>modtagne</w:t>
            </w:r>
            <w:r w:rsidRPr="00EA0EBA">
              <w:rPr>
                <w:sz w:val="22"/>
                <w:szCs w:val="22"/>
              </w:rPr>
              <w:t xml:space="preserve"> </w:t>
            </w:r>
            <w:proofErr w:type="spellStart"/>
            <w:r w:rsidRPr="00EA0EBA">
              <w:rPr>
                <w:sz w:val="22"/>
                <w:szCs w:val="22"/>
              </w:rPr>
              <w:t>brugertoken</w:t>
            </w:r>
            <w:proofErr w:type="spellEnd"/>
            <w:r w:rsidRPr="00EA0EBA">
              <w:rPr>
                <w:sz w:val="22"/>
                <w:szCs w:val="22"/>
              </w:rPr>
              <w:t xml:space="preserve"> </w:t>
            </w:r>
            <w:r w:rsidR="00DD7F31" w:rsidRPr="00EA0EBA">
              <w:rPr>
                <w:sz w:val="22"/>
                <w:szCs w:val="22"/>
              </w:rPr>
              <w:t xml:space="preserve">fra </w:t>
            </w:r>
            <w:proofErr w:type="spellStart"/>
            <w:r w:rsidR="00DD7F31" w:rsidRPr="00EA0EBA">
              <w:rPr>
                <w:sz w:val="22"/>
                <w:szCs w:val="22"/>
              </w:rPr>
              <w:t>IdP’en</w:t>
            </w:r>
            <w:proofErr w:type="spellEnd"/>
            <w:r w:rsidR="00DD7F31" w:rsidRPr="00EA0EBA">
              <w:rPr>
                <w:sz w:val="22"/>
                <w:szCs w:val="22"/>
              </w:rPr>
              <w:t xml:space="preserve"> </w:t>
            </w:r>
            <w:r w:rsidRPr="00EA0EBA">
              <w:rPr>
                <w:sz w:val="22"/>
                <w:szCs w:val="22"/>
              </w:rPr>
              <w:t xml:space="preserve">hos </w:t>
            </w:r>
            <w:proofErr w:type="spellStart"/>
            <w:r w:rsidRPr="00EA0EBA">
              <w:rPr>
                <w:sz w:val="22"/>
                <w:szCs w:val="22"/>
              </w:rPr>
              <w:t>grunddata</w:t>
            </w:r>
            <w:proofErr w:type="spellEnd"/>
            <w:r w:rsidRPr="00EA0EBA">
              <w:rPr>
                <w:sz w:val="22"/>
                <w:szCs w:val="22"/>
              </w:rPr>
              <w:t xml:space="preserve"> </w:t>
            </w:r>
            <w:proofErr w:type="spellStart"/>
            <w:r w:rsidRPr="00EA0EBA">
              <w:rPr>
                <w:sz w:val="22"/>
                <w:szCs w:val="22"/>
              </w:rPr>
              <w:t>STS’en</w:t>
            </w:r>
            <w:proofErr w:type="spellEnd"/>
            <w:r w:rsidR="00606867" w:rsidRPr="00EA0EBA">
              <w:rPr>
                <w:sz w:val="22"/>
                <w:szCs w:val="22"/>
              </w:rPr>
              <w:t xml:space="preserve"> fremfor at kalde </w:t>
            </w:r>
            <w:proofErr w:type="spellStart"/>
            <w:r w:rsidR="002E4601" w:rsidRPr="00EA0EBA">
              <w:rPr>
                <w:sz w:val="22"/>
                <w:szCs w:val="22"/>
              </w:rPr>
              <w:t>STS’en</w:t>
            </w:r>
            <w:proofErr w:type="spellEnd"/>
            <w:r w:rsidR="002E4601" w:rsidRPr="00EA0EBA">
              <w:rPr>
                <w:sz w:val="22"/>
                <w:szCs w:val="22"/>
              </w:rPr>
              <w:t xml:space="preserve"> </w:t>
            </w:r>
            <w:r w:rsidR="00606867" w:rsidRPr="00EA0EBA">
              <w:rPr>
                <w:sz w:val="22"/>
                <w:szCs w:val="22"/>
              </w:rPr>
              <w:t>med eget ce</w:t>
            </w:r>
            <w:r w:rsidR="00606867" w:rsidRPr="00EA0EBA">
              <w:rPr>
                <w:sz w:val="22"/>
                <w:szCs w:val="22"/>
              </w:rPr>
              <w:t>r</w:t>
            </w:r>
            <w:r w:rsidR="00606867" w:rsidRPr="00EA0EBA">
              <w:rPr>
                <w:sz w:val="22"/>
                <w:szCs w:val="22"/>
              </w:rPr>
              <w:lastRenderedPageBreak/>
              <w:t>tifikat som i systembrugermodellen</w:t>
            </w:r>
            <w:r w:rsidRPr="00EA0EBA">
              <w:rPr>
                <w:sz w:val="22"/>
                <w:szCs w:val="22"/>
              </w:rPr>
              <w:t>.</w:t>
            </w:r>
          </w:p>
        </w:tc>
      </w:tr>
      <w:tr w:rsidR="003164CF" w:rsidRPr="00EA0EBA" w14:paraId="5EF419BC" w14:textId="77777777" w:rsidTr="006B6FF0">
        <w:trPr>
          <w:trHeight w:val="376"/>
        </w:trPr>
        <w:tc>
          <w:tcPr>
            <w:tcW w:w="851" w:type="dxa"/>
          </w:tcPr>
          <w:p w14:paraId="191269C5" w14:textId="558C3057" w:rsidR="003164CF" w:rsidRPr="00EA0EBA" w:rsidRDefault="003164CF" w:rsidP="006B6FF0">
            <w:pPr>
              <w:jc w:val="center"/>
              <w:rPr>
                <w:sz w:val="22"/>
                <w:szCs w:val="22"/>
              </w:rPr>
            </w:pPr>
            <w:r w:rsidRPr="00EA0EBA">
              <w:rPr>
                <w:sz w:val="22"/>
                <w:szCs w:val="22"/>
              </w:rPr>
              <w:lastRenderedPageBreak/>
              <w:t>KL-12</w:t>
            </w:r>
          </w:p>
        </w:tc>
        <w:tc>
          <w:tcPr>
            <w:tcW w:w="1608" w:type="dxa"/>
          </w:tcPr>
          <w:p w14:paraId="72706C47" w14:textId="7E275AC9" w:rsidR="003164CF" w:rsidRPr="00EA0EBA" w:rsidRDefault="003164CF" w:rsidP="006B6FF0">
            <w:pPr>
              <w:pStyle w:val="Brdtekst"/>
              <w:rPr>
                <w:sz w:val="22"/>
                <w:szCs w:val="22"/>
              </w:rPr>
            </w:pPr>
            <w:r w:rsidRPr="00EA0EBA">
              <w:rPr>
                <w:sz w:val="22"/>
                <w:szCs w:val="22"/>
              </w:rPr>
              <w:t>Ændret a</w:t>
            </w:r>
            <w:r w:rsidRPr="00EA0EBA">
              <w:rPr>
                <w:sz w:val="22"/>
                <w:szCs w:val="22"/>
              </w:rPr>
              <w:t>d</w:t>
            </w:r>
            <w:r w:rsidRPr="00EA0EBA">
              <w:rPr>
                <w:sz w:val="22"/>
                <w:szCs w:val="22"/>
              </w:rPr>
              <w:t>gangskontrol</w:t>
            </w:r>
          </w:p>
        </w:tc>
        <w:tc>
          <w:tcPr>
            <w:tcW w:w="5480" w:type="dxa"/>
          </w:tcPr>
          <w:p w14:paraId="5DF6C518" w14:textId="5B5706A3" w:rsidR="003164CF" w:rsidRPr="00EA0EBA" w:rsidRDefault="003164CF" w:rsidP="00217325">
            <w:pPr>
              <w:pStyle w:val="Brdtekst"/>
              <w:rPr>
                <w:sz w:val="22"/>
                <w:szCs w:val="22"/>
              </w:rPr>
            </w:pPr>
            <w:r w:rsidRPr="00EA0EBA">
              <w:rPr>
                <w:sz w:val="22"/>
                <w:szCs w:val="22"/>
              </w:rPr>
              <w:t>I takt med at brugeradgang håndhæves i bagvedliggende se</w:t>
            </w:r>
            <w:r w:rsidRPr="00EA0EBA">
              <w:rPr>
                <w:sz w:val="22"/>
                <w:szCs w:val="22"/>
              </w:rPr>
              <w:t>r</w:t>
            </w:r>
            <w:r w:rsidRPr="00EA0EBA">
              <w:rPr>
                <w:sz w:val="22"/>
                <w:szCs w:val="22"/>
              </w:rPr>
              <w:t>vices efter personbrugermodellen, skal klientens egen hån</w:t>
            </w:r>
            <w:r w:rsidRPr="00EA0EBA">
              <w:rPr>
                <w:sz w:val="22"/>
                <w:szCs w:val="22"/>
              </w:rPr>
              <w:t>d</w:t>
            </w:r>
            <w:r w:rsidRPr="00EA0EBA">
              <w:rPr>
                <w:sz w:val="22"/>
                <w:szCs w:val="22"/>
              </w:rPr>
              <w:t>hævelse slås fra.</w:t>
            </w:r>
          </w:p>
        </w:tc>
      </w:tr>
    </w:tbl>
    <w:p w14:paraId="04841860" w14:textId="77777777" w:rsidR="007E63D3" w:rsidRPr="00EA0EBA" w:rsidRDefault="007E63D3" w:rsidP="007E63D3"/>
    <w:p w14:paraId="6B2E9429" w14:textId="72FEAA75" w:rsidR="007E63D3" w:rsidRPr="00EA0EBA" w:rsidRDefault="00B834E6" w:rsidP="00B834E6">
      <w:pPr>
        <w:pStyle w:val="Overskrift3"/>
      </w:pPr>
      <w:bookmarkStart w:id="32" w:name="_Toc264827707"/>
      <w:r w:rsidRPr="00EA0EBA">
        <w:t>Krav til tykke klienter</w:t>
      </w:r>
      <w:bookmarkEnd w:id="32"/>
    </w:p>
    <w:p w14:paraId="7E4D3532" w14:textId="724E7485" w:rsidR="00B834E6" w:rsidRPr="00EA0EBA" w:rsidRDefault="00DD2185" w:rsidP="00B834E6">
      <w:r w:rsidRPr="00EA0EBA">
        <w:t>For tykke klienter (ikke browser-baserede), er det i</w:t>
      </w:r>
      <w:r w:rsidR="00A82024" w:rsidRPr="00EA0EBA">
        <w:t xml:space="preserve">kke </w:t>
      </w:r>
      <w:r w:rsidR="00EC5504" w:rsidRPr="00EA0EBA">
        <w:t>givet</w:t>
      </w:r>
      <w:r w:rsidR="00A82024" w:rsidRPr="00EA0EBA">
        <w:t>, at man kan anvende ovenst</w:t>
      </w:r>
      <w:r w:rsidR="00A82024" w:rsidRPr="00EA0EBA">
        <w:t>å</w:t>
      </w:r>
      <w:r w:rsidR="00A82024" w:rsidRPr="00EA0EBA">
        <w:t xml:space="preserve">ende krav. </w:t>
      </w:r>
      <w:r w:rsidR="00205C3B" w:rsidRPr="00EA0EBA">
        <w:t>Dette gælder i reglen kun, hvis klienten er i stand til at starte en browser på br</w:t>
      </w:r>
      <w:r w:rsidR="00205C3B" w:rsidRPr="00EA0EBA">
        <w:t>u</w:t>
      </w:r>
      <w:r w:rsidR="00205C3B" w:rsidRPr="00EA0EBA">
        <w:t>gerens PC, hvor brugeren gennemfører en log-in forløb, hvorefter den tykke klient uddr</w:t>
      </w:r>
      <w:r w:rsidR="00205C3B" w:rsidRPr="00EA0EBA">
        <w:t>a</w:t>
      </w:r>
      <w:r w:rsidR="00205C3B" w:rsidRPr="00EA0EBA">
        <w:t xml:space="preserve">ger </w:t>
      </w:r>
      <w:r w:rsidR="0022484A" w:rsidRPr="00EA0EBA">
        <w:t xml:space="preserve">SAML </w:t>
      </w:r>
      <w:r w:rsidR="00205C3B" w:rsidRPr="00EA0EBA">
        <w:t>tokenet fra browseren og lukker denne.</w:t>
      </w:r>
    </w:p>
    <w:p w14:paraId="74F6EA98" w14:textId="285ADC55" w:rsidR="007E63D3" w:rsidRPr="00EA0EBA" w:rsidRDefault="00B43DC8" w:rsidP="00EB3034">
      <w:r w:rsidRPr="00EA0EBA">
        <w:t>For klienter, hvor browser-baseret log-in ikke er en mulighed, må der aftales en passende snitflade med de relevante brugerkataloger</w:t>
      </w:r>
      <w:r w:rsidR="0026104C" w:rsidRPr="00EA0EBA">
        <w:t>, der autentificere</w:t>
      </w:r>
      <w:r w:rsidR="00F90BF3">
        <w:t>r</w:t>
      </w:r>
      <w:r w:rsidR="0026104C" w:rsidRPr="00EA0EBA">
        <w:t xml:space="preserve"> brugeren</w:t>
      </w:r>
      <w:r w:rsidRPr="00EA0EBA">
        <w:t>. Dette kan ekse</w:t>
      </w:r>
      <w:r w:rsidRPr="00EA0EBA">
        <w:t>m</w:t>
      </w:r>
      <w:r w:rsidRPr="00EA0EBA">
        <w:t xml:space="preserve">pelvis være baseret på LDAP eller </w:t>
      </w:r>
      <w:r w:rsidR="0024706D" w:rsidRPr="00EA0EBA">
        <w:t>lignende</w:t>
      </w:r>
      <w:r w:rsidRPr="00EA0EBA">
        <w:t>.</w:t>
      </w:r>
      <w:r w:rsidR="00033701" w:rsidRPr="00EA0EBA">
        <w:t xml:space="preserve"> </w:t>
      </w:r>
      <w:r w:rsidR="001B7D04" w:rsidRPr="00EA0EBA">
        <w:t xml:space="preserve">For brugere med et OCES certifikat, kan det være en mulighed at benytte </w:t>
      </w:r>
      <w:proofErr w:type="spellStart"/>
      <w:r w:rsidR="001B7D04" w:rsidRPr="00EA0EBA">
        <w:t>NemLog-in’s</w:t>
      </w:r>
      <w:proofErr w:type="spellEnd"/>
      <w:r w:rsidR="001B7D04" w:rsidRPr="00EA0EBA">
        <w:t xml:space="preserve"> Security </w:t>
      </w:r>
      <w:proofErr w:type="spellStart"/>
      <w:r w:rsidR="001B7D04" w:rsidRPr="00EA0EBA">
        <w:t>Token</w:t>
      </w:r>
      <w:proofErr w:type="spellEnd"/>
      <w:r w:rsidR="001B7D04" w:rsidRPr="00EA0EBA">
        <w:t xml:space="preserve"> Service i den såkaldte ”signature case” mode – dvs. hvor log-in til </w:t>
      </w:r>
      <w:proofErr w:type="spellStart"/>
      <w:r w:rsidR="001B7D04" w:rsidRPr="00EA0EBA">
        <w:t>STS’en</w:t>
      </w:r>
      <w:proofErr w:type="spellEnd"/>
      <w:r w:rsidR="001B7D04" w:rsidRPr="00EA0EBA">
        <w:t xml:space="preserve"> sker ved, at brugeren signerer </w:t>
      </w:r>
      <w:proofErr w:type="spellStart"/>
      <w:r w:rsidR="001B7D04" w:rsidRPr="00EA0EBA">
        <w:t>requestet</w:t>
      </w:r>
      <w:proofErr w:type="spellEnd"/>
      <w:r w:rsidR="001B7D04" w:rsidRPr="00EA0EBA">
        <w:t xml:space="preserve"> med sin medarbejdersignatur.</w:t>
      </w:r>
      <w:r w:rsidR="00FC5369" w:rsidRPr="00EA0EBA">
        <w:t xml:space="preserve"> </w:t>
      </w:r>
    </w:p>
    <w:p w14:paraId="55DF7E77" w14:textId="4A612DA2" w:rsidR="00FC5369" w:rsidRPr="00EA0EBA" w:rsidRDefault="00FC5369" w:rsidP="00EB3034">
      <w:r w:rsidRPr="00EA0EBA">
        <w:t xml:space="preserve">Den optimale integrationsform til brugerkataloger </w:t>
      </w:r>
      <w:r w:rsidR="00235302" w:rsidRPr="00EA0EBA">
        <w:t xml:space="preserve">/ </w:t>
      </w:r>
      <w:proofErr w:type="spellStart"/>
      <w:r w:rsidR="00235302" w:rsidRPr="00EA0EBA">
        <w:t>IdP’er</w:t>
      </w:r>
      <w:proofErr w:type="spellEnd"/>
      <w:r w:rsidR="00235302" w:rsidRPr="00EA0EBA">
        <w:t xml:space="preserve"> </w:t>
      </w:r>
      <w:r w:rsidRPr="00EA0EBA">
        <w:t xml:space="preserve">vil afhænge af de specifikke forhold, og må derfor </w:t>
      </w:r>
      <w:r w:rsidR="001A7DFA" w:rsidRPr="00EA0EBA">
        <w:t>vurderes ud fra omstændighederne.</w:t>
      </w:r>
    </w:p>
    <w:p w14:paraId="6F703977" w14:textId="77777777" w:rsidR="00033701" w:rsidRPr="00EA0EBA" w:rsidRDefault="00033701" w:rsidP="00EB3034"/>
    <w:p w14:paraId="68F5FB1A" w14:textId="35E10DB8" w:rsidR="00EB3034" w:rsidRPr="00EA0EBA" w:rsidRDefault="00EB3034" w:rsidP="00EB3034">
      <w:pPr>
        <w:pStyle w:val="Overskrift2"/>
      </w:pPr>
      <w:bookmarkStart w:id="33" w:name="_Toc264827708"/>
      <w:r w:rsidRPr="00EA0EBA">
        <w:t>Krav til serviceudbydere</w:t>
      </w:r>
      <w:bookmarkEnd w:id="33"/>
    </w:p>
    <w:p w14:paraId="576E4703" w14:textId="08B8C156" w:rsidR="00ED2E0A" w:rsidRPr="00EA0EBA" w:rsidRDefault="00ED2E0A" w:rsidP="00ED2E0A">
      <w:r w:rsidRPr="00EA0EBA">
        <w:t>Nedenstående krav relaterer sig til udbydere af tværgående ajourføringsservices. Interne services behøver</w:t>
      </w:r>
      <w:r w:rsidR="00685E76" w:rsidRPr="00EA0EBA">
        <w:t xml:space="preserve"> som nævnt</w:t>
      </w:r>
      <w:r w:rsidRPr="00EA0EBA">
        <w:t xml:space="preserve"> ikke følge den </w:t>
      </w:r>
      <w:proofErr w:type="spellStart"/>
      <w:r w:rsidRPr="00EA0EBA">
        <w:t>token</w:t>
      </w:r>
      <w:proofErr w:type="spellEnd"/>
      <w:r w:rsidRPr="00EA0EBA">
        <w:t xml:space="preserve">-baserede sikkerhedsmodel, selvom dette dog </w:t>
      </w:r>
      <w:r w:rsidR="007C18FD">
        <w:t xml:space="preserve">klart </w:t>
      </w:r>
      <w:r w:rsidRPr="00EA0EBA">
        <w:t>anbefales.</w:t>
      </w:r>
    </w:p>
    <w:p w14:paraId="3FAEF45B" w14:textId="77777777" w:rsidR="00EB3034" w:rsidRPr="00EA0EBA" w:rsidRDefault="00EB3034" w:rsidP="00EB3034"/>
    <w:tbl>
      <w:tblPr>
        <w:tblW w:w="79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1608"/>
        <w:gridCol w:w="5480"/>
      </w:tblGrid>
      <w:tr w:rsidR="00CE43FF" w:rsidRPr="00EA0EBA" w14:paraId="5745A7F4" w14:textId="77777777" w:rsidTr="00716FD1">
        <w:trPr>
          <w:cantSplit/>
          <w:trHeight w:val="1070"/>
          <w:tblHeader/>
        </w:trPr>
        <w:tc>
          <w:tcPr>
            <w:tcW w:w="851" w:type="dxa"/>
            <w:tcBorders>
              <w:bottom w:val="nil"/>
            </w:tcBorders>
            <w:shd w:val="clear" w:color="auto" w:fill="B3B3B3"/>
            <w:textDirection w:val="tbRl"/>
          </w:tcPr>
          <w:p w14:paraId="22A615EA" w14:textId="77777777" w:rsidR="00CE43FF" w:rsidRPr="00EA0EBA" w:rsidRDefault="00CE43FF" w:rsidP="00CE43FF">
            <w:pPr>
              <w:pStyle w:val="Brdtekst"/>
              <w:keepNext/>
              <w:ind w:left="113" w:right="113"/>
              <w:rPr>
                <w:sz w:val="22"/>
                <w:szCs w:val="22"/>
              </w:rPr>
            </w:pPr>
            <w:r w:rsidRPr="00EA0EBA">
              <w:rPr>
                <w:sz w:val="22"/>
                <w:szCs w:val="22"/>
              </w:rPr>
              <w:t>Krav ID</w:t>
            </w:r>
          </w:p>
        </w:tc>
        <w:tc>
          <w:tcPr>
            <w:tcW w:w="1608" w:type="dxa"/>
            <w:shd w:val="clear" w:color="auto" w:fill="B3B3B3"/>
          </w:tcPr>
          <w:p w14:paraId="136FCA12" w14:textId="77777777" w:rsidR="00CE43FF" w:rsidRPr="00EA0EBA" w:rsidRDefault="00CE43FF" w:rsidP="00CE43FF">
            <w:pPr>
              <w:pStyle w:val="Brdtekst"/>
              <w:keepNext/>
              <w:rPr>
                <w:sz w:val="22"/>
                <w:szCs w:val="22"/>
              </w:rPr>
            </w:pPr>
            <w:r w:rsidRPr="00EA0EBA">
              <w:rPr>
                <w:sz w:val="22"/>
                <w:szCs w:val="22"/>
              </w:rPr>
              <w:t>Titel</w:t>
            </w:r>
          </w:p>
        </w:tc>
        <w:tc>
          <w:tcPr>
            <w:tcW w:w="5480" w:type="dxa"/>
            <w:shd w:val="clear" w:color="auto" w:fill="B3B3B3"/>
          </w:tcPr>
          <w:p w14:paraId="42A7CAA3" w14:textId="77777777" w:rsidR="00CE43FF" w:rsidRPr="00EA0EBA" w:rsidRDefault="00CE43FF" w:rsidP="00CE43FF">
            <w:pPr>
              <w:pStyle w:val="Brdtekst"/>
              <w:keepNext/>
              <w:rPr>
                <w:sz w:val="22"/>
                <w:szCs w:val="22"/>
              </w:rPr>
            </w:pPr>
            <w:r w:rsidRPr="00EA0EBA">
              <w:rPr>
                <w:sz w:val="22"/>
                <w:szCs w:val="22"/>
              </w:rPr>
              <w:t>Beskrivelse</w:t>
            </w:r>
          </w:p>
        </w:tc>
      </w:tr>
      <w:tr w:rsidR="00CE43FF" w:rsidRPr="00EA0EBA" w14:paraId="1F775884" w14:textId="77777777" w:rsidTr="00CE43FF">
        <w:trPr>
          <w:trHeight w:val="376"/>
        </w:trPr>
        <w:tc>
          <w:tcPr>
            <w:tcW w:w="851" w:type="dxa"/>
          </w:tcPr>
          <w:p w14:paraId="35BC53A7" w14:textId="4AEC8782" w:rsidR="00CE43FF" w:rsidRPr="00EA0EBA" w:rsidRDefault="00CE43FF" w:rsidP="00CE43FF">
            <w:pPr>
              <w:jc w:val="center"/>
              <w:rPr>
                <w:sz w:val="22"/>
                <w:szCs w:val="22"/>
              </w:rPr>
            </w:pPr>
            <w:r w:rsidRPr="00EA0EBA">
              <w:rPr>
                <w:sz w:val="22"/>
                <w:szCs w:val="22"/>
              </w:rPr>
              <w:t>SU-1</w:t>
            </w:r>
          </w:p>
        </w:tc>
        <w:tc>
          <w:tcPr>
            <w:tcW w:w="1608" w:type="dxa"/>
          </w:tcPr>
          <w:p w14:paraId="3A89A2F7" w14:textId="0B0FF208" w:rsidR="00CE43FF" w:rsidRPr="00EA0EBA" w:rsidRDefault="00C159E3" w:rsidP="00CE43FF">
            <w:pPr>
              <w:pStyle w:val="Brdtekst"/>
              <w:rPr>
                <w:sz w:val="22"/>
                <w:szCs w:val="22"/>
              </w:rPr>
            </w:pPr>
            <w:r w:rsidRPr="00EA0EBA">
              <w:rPr>
                <w:sz w:val="22"/>
                <w:szCs w:val="22"/>
              </w:rPr>
              <w:t>Adgangskontrol</w:t>
            </w:r>
          </w:p>
        </w:tc>
        <w:tc>
          <w:tcPr>
            <w:tcW w:w="5480" w:type="dxa"/>
          </w:tcPr>
          <w:p w14:paraId="4D3DAE5A" w14:textId="28619524" w:rsidR="00CE43FF" w:rsidRPr="00EA0EBA" w:rsidRDefault="00DA42E1" w:rsidP="004D4AF8">
            <w:pPr>
              <w:pStyle w:val="Brdtekst"/>
              <w:keepNext/>
              <w:rPr>
                <w:sz w:val="22"/>
                <w:szCs w:val="22"/>
              </w:rPr>
            </w:pPr>
            <w:r w:rsidRPr="00EA0EBA">
              <w:rPr>
                <w:sz w:val="22"/>
                <w:szCs w:val="22"/>
              </w:rPr>
              <w:t>Adgang</w:t>
            </w:r>
            <w:r w:rsidR="00C159E3" w:rsidRPr="00EA0EBA">
              <w:rPr>
                <w:sz w:val="22"/>
                <w:szCs w:val="22"/>
              </w:rPr>
              <w:t xml:space="preserve">skontrol </w:t>
            </w:r>
            <w:r w:rsidR="00C843C9" w:rsidRPr="00EA0EBA">
              <w:rPr>
                <w:sz w:val="22"/>
                <w:szCs w:val="22"/>
              </w:rPr>
              <w:t xml:space="preserve">på </w:t>
            </w:r>
            <w:r w:rsidR="00C159E3" w:rsidRPr="00EA0EBA">
              <w:rPr>
                <w:sz w:val="22"/>
                <w:szCs w:val="22"/>
              </w:rPr>
              <w:t>udstillede services</w:t>
            </w:r>
            <w:r w:rsidR="00ED2E0A" w:rsidRPr="00EA0EBA">
              <w:rPr>
                <w:sz w:val="22"/>
                <w:szCs w:val="22"/>
              </w:rPr>
              <w:t xml:space="preserve"> baseres</w:t>
            </w:r>
            <w:r w:rsidR="00C159E3" w:rsidRPr="00EA0EBA">
              <w:rPr>
                <w:sz w:val="22"/>
                <w:szCs w:val="22"/>
              </w:rPr>
              <w:t xml:space="preserve"> på kalderens præsentation af et </w:t>
            </w:r>
            <w:r w:rsidRPr="00EA0EBA">
              <w:rPr>
                <w:sz w:val="22"/>
                <w:szCs w:val="22"/>
              </w:rPr>
              <w:t xml:space="preserve">SAML </w:t>
            </w:r>
            <w:proofErr w:type="spellStart"/>
            <w:r w:rsidRPr="00EA0EBA">
              <w:rPr>
                <w:sz w:val="22"/>
                <w:szCs w:val="22"/>
              </w:rPr>
              <w:t>token</w:t>
            </w:r>
            <w:proofErr w:type="spellEnd"/>
            <w:r w:rsidR="00C159E3" w:rsidRPr="00EA0EBA">
              <w:rPr>
                <w:sz w:val="22"/>
                <w:szCs w:val="22"/>
              </w:rPr>
              <w:t xml:space="preserve"> (</w:t>
            </w:r>
            <w:proofErr w:type="spellStart"/>
            <w:r w:rsidR="00C159E3" w:rsidRPr="00EA0EBA">
              <w:rPr>
                <w:sz w:val="22"/>
                <w:szCs w:val="22"/>
              </w:rPr>
              <w:t>systembrugertoken</w:t>
            </w:r>
            <w:proofErr w:type="spellEnd"/>
            <w:r w:rsidR="00C159E3" w:rsidRPr="00EA0EBA">
              <w:rPr>
                <w:sz w:val="22"/>
                <w:szCs w:val="22"/>
              </w:rPr>
              <w:t>)</w:t>
            </w:r>
            <w:r w:rsidRPr="00EA0EBA">
              <w:rPr>
                <w:sz w:val="22"/>
                <w:szCs w:val="22"/>
              </w:rPr>
              <w:t xml:space="preserve"> udstedt af Grunddata STS.</w:t>
            </w:r>
            <w:r w:rsidR="00AF52DE" w:rsidRPr="00EA0EBA">
              <w:rPr>
                <w:sz w:val="22"/>
                <w:szCs w:val="22"/>
              </w:rPr>
              <w:t xml:space="preserve"> Tokenet angiver kalderens identitet samt tildelte roller til servicen.</w:t>
            </w:r>
          </w:p>
        </w:tc>
      </w:tr>
      <w:tr w:rsidR="005E442B" w:rsidRPr="00EA0EBA" w14:paraId="1F4DC77B" w14:textId="77777777" w:rsidTr="00CE43FF">
        <w:trPr>
          <w:trHeight w:val="376"/>
        </w:trPr>
        <w:tc>
          <w:tcPr>
            <w:tcW w:w="851" w:type="dxa"/>
          </w:tcPr>
          <w:p w14:paraId="45129317" w14:textId="05EA7B40" w:rsidR="005E442B" w:rsidRPr="00EA0EBA" w:rsidRDefault="005E442B" w:rsidP="00CE43FF">
            <w:pPr>
              <w:jc w:val="center"/>
              <w:rPr>
                <w:sz w:val="22"/>
                <w:szCs w:val="22"/>
              </w:rPr>
            </w:pPr>
            <w:r w:rsidRPr="00EA0EBA">
              <w:rPr>
                <w:sz w:val="22"/>
                <w:szCs w:val="22"/>
              </w:rPr>
              <w:t>SU-2</w:t>
            </w:r>
          </w:p>
        </w:tc>
        <w:tc>
          <w:tcPr>
            <w:tcW w:w="1608" w:type="dxa"/>
          </w:tcPr>
          <w:p w14:paraId="74A1C4E0" w14:textId="0F86F742" w:rsidR="005E442B" w:rsidRPr="00EA0EBA" w:rsidRDefault="005E442B" w:rsidP="00CE43FF">
            <w:pPr>
              <w:pStyle w:val="Brdtekst"/>
              <w:rPr>
                <w:sz w:val="22"/>
                <w:szCs w:val="22"/>
              </w:rPr>
            </w:pPr>
            <w:r w:rsidRPr="00EA0EBA">
              <w:rPr>
                <w:sz w:val="22"/>
                <w:szCs w:val="22"/>
              </w:rPr>
              <w:t>Validering</w:t>
            </w:r>
          </w:p>
        </w:tc>
        <w:tc>
          <w:tcPr>
            <w:tcW w:w="5480" w:type="dxa"/>
          </w:tcPr>
          <w:p w14:paraId="7D0AB850" w14:textId="71E0EBE8" w:rsidR="005E442B" w:rsidRPr="00EA0EBA" w:rsidRDefault="005E442B" w:rsidP="00ED2E0A">
            <w:pPr>
              <w:pStyle w:val="Brdtekst"/>
              <w:rPr>
                <w:sz w:val="22"/>
                <w:szCs w:val="22"/>
              </w:rPr>
            </w:pPr>
            <w:r w:rsidRPr="00EA0EBA">
              <w:rPr>
                <w:sz w:val="22"/>
                <w:szCs w:val="22"/>
              </w:rPr>
              <w:t xml:space="preserve">Kun </w:t>
            </w:r>
            <w:proofErr w:type="spellStart"/>
            <w:r w:rsidRPr="00EA0EBA">
              <w:rPr>
                <w:sz w:val="22"/>
                <w:szCs w:val="22"/>
              </w:rPr>
              <w:t>tokens</w:t>
            </w:r>
            <w:proofErr w:type="spellEnd"/>
            <w:r w:rsidRPr="00EA0EBA">
              <w:rPr>
                <w:sz w:val="22"/>
                <w:szCs w:val="22"/>
              </w:rPr>
              <w:t xml:space="preserve"> digitalt signeret af Grunddata </w:t>
            </w:r>
            <w:proofErr w:type="spellStart"/>
            <w:r w:rsidRPr="00EA0EBA">
              <w:rPr>
                <w:sz w:val="22"/>
                <w:szCs w:val="22"/>
              </w:rPr>
              <w:t>STS’en</w:t>
            </w:r>
            <w:proofErr w:type="spellEnd"/>
            <w:r w:rsidRPr="00EA0EBA">
              <w:rPr>
                <w:sz w:val="22"/>
                <w:szCs w:val="22"/>
              </w:rPr>
              <w:t xml:space="preserve"> </w:t>
            </w:r>
            <w:r w:rsidR="00722A05" w:rsidRPr="00EA0EBA">
              <w:rPr>
                <w:sz w:val="22"/>
                <w:szCs w:val="22"/>
              </w:rPr>
              <w:t xml:space="preserve">(eller andre eksplicit godkendte </w:t>
            </w:r>
            <w:proofErr w:type="spellStart"/>
            <w:r w:rsidR="00722A05" w:rsidRPr="00EA0EBA">
              <w:rPr>
                <w:sz w:val="22"/>
                <w:szCs w:val="22"/>
              </w:rPr>
              <w:t>STS’er</w:t>
            </w:r>
            <w:proofErr w:type="spellEnd"/>
            <w:r w:rsidR="00722A05" w:rsidRPr="00EA0EBA">
              <w:rPr>
                <w:sz w:val="22"/>
                <w:szCs w:val="22"/>
              </w:rPr>
              <w:t xml:space="preserve">) </w:t>
            </w:r>
            <w:r w:rsidRPr="00EA0EBA">
              <w:rPr>
                <w:sz w:val="22"/>
                <w:szCs w:val="22"/>
              </w:rPr>
              <w:t>må accepteres</w:t>
            </w:r>
            <w:r w:rsidR="00A66E88" w:rsidRPr="00EA0EBA">
              <w:rPr>
                <w:sz w:val="22"/>
                <w:szCs w:val="22"/>
              </w:rPr>
              <w:t xml:space="preserve"> af servicen</w:t>
            </w:r>
            <w:r w:rsidRPr="00EA0EBA">
              <w:rPr>
                <w:sz w:val="22"/>
                <w:szCs w:val="22"/>
              </w:rPr>
              <w:t>.</w:t>
            </w:r>
            <w:r w:rsidR="00722A05" w:rsidRPr="00EA0EBA">
              <w:rPr>
                <w:sz w:val="22"/>
                <w:szCs w:val="22"/>
              </w:rPr>
              <w:t xml:space="preserve"> Der skal altså valideres op mod en </w:t>
            </w:r>
            <w:proofErr w:type="spellStart"/>
            <w:r w:rsidR="00722A05" w:rsidRPr="00EA0EBA">
              <w:rPr>
                <w:sz w:val="22"/>
                <w:szCs w:val="22"/>
              </w:rPr>
              <w:t>white</w:t>
            </w:r>
            <w:proofErr w:type="spellEnd"/>
            <w:r w:rsidR="00722A05" w:rsidRPr="00EA0EBA">
              <w:rPr>
                <w:sz w:val="22"/>
                <w:szCs w:val="22"/>
              </w:rPr>
              <w:t>-list.</w:t>
            </w:r>
          </w:p>
        </w:tc>
      </w:tr>
      <w:tr w:rsidR="00CE43FF" w:rsidRPr="00EA0EBA" w14:paraId="157DD1DC" w14:textId="77777777" w:rsidTr="00CE43FF">
        <w:trPr>
          <w:trHeight w:val="376"/>
        </w:trPr>
        <w:tc>
          <w:tcPr>
            <w:tcW w:w="851" w:type="dxa"/>
          </w:tcPr>
          <w:p w14:paraId="408B7082" w14:textId="194A7F92" w:rsidR="00CE43FF" w:rsidRPr="00EA0EBA" w:rsidRDefault="00CE43FF" w:rsidP="00CE43FF">
            <w:pPr>
              <w:jc w:val="center"/>
              <w:rPr>
                <w:sz w:val="22"/>
                <w:szCs w:val="22"/>
              </w:rPr>
            </w:pPr>
            <w:r w:rsidRPr="00EA0EBA">
              <w:rPr>
                <w:sz w:val="22"/>
                <w:szCs w:val="22"/>
              </w:rPr>
              <w:t>SU-2</w:t>
            </w:r>
          </w:p>
        </w:tc>
        <w:tc>
          <w:tcPr>
            <w:tcW w:w="1608" w:type="dxa"/>
          </w:tcPr>
          <w:p w14:paraId="6FE24281" w14:textId="130193D0" w:rsidR="00CE43FF" w:rsidRPr="00EA0EBA" w:rsidRDefault="00ED2E0A" w:rsidP="00CE43FF">
            <w:pPr>
              <w:pStyle w:val="Brdtekst"/>
              <w:rPr>
                <w:sz w:val="22"/>
                <w:szCs w:val="22"/>
              </w:rPr>
            </w:pPr>
            <w:r w:rsidRPr="00EA0EBA">
              <w:rPr>
                <w:sz w:val="22"/>
                <w:szCs w:val="22"/>
              </w:rPr>
              <w:t>Definere og udstille syste</w:t>
            </w:r>
            <w:r w:rsidRPr="00EA0EBA">
              <w:rPr>
                <w:sz w:val="22"/>
                <w:szCs w:val="22"/>
              </w:rPr>
              <w:t>m</w:t>
            </w:r>
            <w:r w:rsidRPr="00EA0EBA">
              <w:rPr>
                <w:sz w:val="22"/>
                <w:szCs w:val="22"/>
              </w:rPr>
              <w:t>roller</w:t>
            </w:r>
          </w:p>
        </w:tc>
        <w:tc>
          <w:tcPr>
            <w:tcW w:w="5480" w:type="dxa"/>
          </w:tcPr>
          <w:p w14:paraId="2EF406F6" w14:textId="5230797B" w:rsidR="00BD48FD" w:rsidRPr="00EA0EBA" w:rsidRDefault="00B92438" w:rsidP="00ED2E0A">
            <w:pPr>
              <w:pStyle w:val="Brdtekst"/>
              <w:rPr>
                <w:sz w:val="22"/>
                <w:szCs w:val="22"/>
              </w:rPr>
            </w:pPr>
            <w:r w:rsidRPr="00EA0EBA">
              <w:rPr>
                <w:sz w:val="22"/>
                <w:szCs w:val="22"/>
              </w:rPr>
              <w:t>Til</w:t>
            </w:r>
            <w:r w:rsidR="00ED2E0A" w:rsidRPr="00EA0EBA">
              <w:rPr>
                <w:sz w:val="22"/>
                <w:szCs w:val="22"/>
              </w:rPr>
              <w:t xml:space="preserve"> servicen defineres et antal statiske </w:t>
            </w:r>
            <w:r w:rsidR="004D4AF8" w:rsidRPr="00EA0EBA">
              <w:rPr>
                <w:sz w:val="22"/>
                <w:szCs w:val="22"/>
              </w:rPr>
              <w:t>system</w:t>
            </w:r>
            <w:r w:rsidR="00ED2E0A" w:rsidRPr="00EA0EBA">
              <w:rPr>
                <w:sz w:val="22"/>
                <w:szCs w:val="22"/>
              </w:rPr>
              <w:t>roller, som r</w:t>
            </w:r>
            <w:r w:rsidR="00ED2E0A" w:rsidRPr="00EA0EBA">
              <w:rPr>
                <w:sz w:val="22"/>
                <w:szCs w:val="22"/>
              </w:rPr>
              <w:t>e</w:t>
            </w:r>
            <w:r w:rsidR="00ED2E0A" w:rsidRPr="00EA0EBA">
              <w:rPr>
                <w:sz w:val="22"/>
                <w:szCs w:val="22"/>
              </w:rPr>
              <w:t xml:space="preserve">præsenterer de adgange, </w:t>
            </w:r>
            <w:r w:rsidR="004D4AF8" w:rsidRPr="00EA0EBA">
              <w:rPr>
                <w:sz w:val="22"/>
                <w:szCs w:val="22"/>
              </w:rPr>
              <w:t>klienter/serviceanvendere</w:t>
            </w:r>
            <w:r w:rsidR="00ED2E0A" w:rsidRPr="00EA0EBA">
              <w:rPr>
                <w:sz w:val="22"/>
                <w:szCs w:val="22"/>
              </w:rPr>
              <w:t xml:space="preserve"> tildeles til </w:t>
            </w:r>
            <w:r w:rsidR="004D4AF8" w:rsidRPr="00EA0EBA">
              <w:rPr>
                <w:sz w:val="22"/>
                <w:szCs w:val="22"/>
              </w:rPr>
              <w:t>servicen</w:t>
            </w:r>
            <w:r w:rsidR="00ED2E0A" w:rsidRPr="00EA0EBA">
              <w:rPr>
                <w:sz w:val="22"/>
                <w:szCs w:val="22"/>
              </w:rPr>
              <w:t xml:space="preserve"> (RBAC). </w:t>
            </w:r>
            <w:r w:rsidR="00BD48FD" w:rsidRPr="00EA0EBA">
              <w:rPr>
                <w:sz w:val="22"/>
                <w:szCs w:val="22"/>
              </w:rPr>
              <w:t>Rollerne skal defineres</w:t>
            </w:r>
            <w:r w:rsidR="00471978" w:rsidRPr="00EA0EBA">
              <w:rPr>
                <w:sz w:val="22"/>
                <w:szCs w:val="22"/>
              </w:rPr>
              <w:t>,</w:t>
            </w:r>
            <w:r w:rsidR="00BD48FD" w:rsidRPr="00EA0EBA">
              <w:rPr>
                <w:sz w:val="22"/>
                <w:szCs w:val="22"/>
              </w:rPr>
              <w:t xml:space="preserve"> så de er tilstrækk</w:t>
            </w:r>
            <w:r w:rsidR="00BD48FD" w:rsidRPr="00EA0EBA">
              <w:rPr>
                <w:sz w:val="22"/>
                <w:szCs w:val="22"/>
              </w:rPr>
              <w:t>e</w:t>
            </w:r>
            <w:r w:rsidR="00BD48FD" w:rsidRPr="00EA0EBA">
              <w:rPr>
                <w:sz w:val="22"/>
                <w:szCs w:val="22"/>
              </w:rPr>
              <w:t>ligt finkornede til at imødegå de forretningsmæssige behov</w:t>
            </w:r>
            <w:r w:rsidR="00CC64B0" w:rsidRPr="00EA0EBA">
              <w:rPr>
                <w:sz w:val="22"/>
                <w:szCs w:val="22"/>
              </w:rPr>
              <w:t>, der er</w:t>
            </w:r>
            <w:r w:rsidR="00BD48FD" w:rsidRPr="00EA0EBA">
              <w:rPr>
                <w:sz w:val="22"/>
                <w:szCs w:val="22"/>
              </w:rPr>
              <w:t xml:space="preserve"> for at kunne skelne mellem forskellige former for a</w:t>
            </w:r>
            <w:r w:rsidR="00BD48FD" w:rsidRPr="00EA0EBA">
              <w:rPr>
                <w:sz w:val="22"/>
                <w:szCs w:val="22"/>
              </w:rPr>
              <w:t>d</w:t>
            </w:r>
            <w:r w:rsidR="00BD48FD" w:rsidRPr="00EA0EBA">
              <w:rPr>
                <w:sz w:val="22"/>
                <w:szCs w:val="22"/>
              </w:rPr>
              <w:t>gang til servicen.</w:t>
            </w:r>
          </w:p>
          <w:p w14:paraId="7B00CA1F" w14:textId="62BBD758" w:rsidR="00ED2E0A" w:rsidRPr="00EA0EBA" w:rsidRDefault="00ED2E0A" w:rsidP="00ED2E0A">
            <w:pPr>
              <w:pStyle w:val="Brdtekst"/>
              <w:rPr>
                <w:sz w:val="22"/>
                <w:szCs w:val="22"/>
              </w:rPr>
            </w:pPr>
            <w:r w:rsidRPr="00EA0EBA">
              <w:rPr>
                <w:sz w:val="22"/>
                <w:szCs w:val="22"/>
              </w:rPr>
              <w:t xml:space="preserve">Rollerne er specifikke for </w:t>
            </w:r>
            <w:r w:rsidR="004D4AF8" w:rsidRPr="00EA0EBA">
              <w:rPr>
                <w:sz w:val="22"/>
                <w:szCs w:val="22"/>
              </w:rPr>
              <w:t>servicen</w:t>
            </w:r>
            <w:r w:rsidRPr="00EA0EBA">
              <w:rPr>
                <w:sz w:val="22"/>
                <w:szCs w:val="22"/>
              </w:rPr>
              <w:t xml:space="preserve"> og modelleres som </w:t>
            </w:r>
            <w:proofErr w:type="spellStart"/>
            <w:r w:rsidRPr="00EA0EBA">
              <w:rPr>
                <w:sz w:val="22"/>
                <w:szCs w:val="22"/>
              </w:rPr>
              <w:t>URI’er</w:t>
            </w:r>
            <w:proofErr w:type="spellEnd"/>
            <w:r w:rsidRPr="00EA0EBA">
              <w:rPr>
                <w:sz w:val="22"/>
                <w:szCs w:val="22"/>
              </w:rPr>
              <w:t xml:space="preserve"> i et for </w:t>
            </w:r>
            <w:r w:rsidR="004D4AF8" w:rsidRPr="00EA0EBA">
              <w:rPr>
                <w:sz w:val="22"/>
                <w:szCs w:val="22"/>
              </w:rPr>
              <w:t>servicen</w:t>
            </w:r>
            <w:r w:rsidRPr="00EA0EBA">
              <w:rPr>
                <w:sz w:val="22"/>
                <w:szCs w:val="22"/>
              </w:rPr>
              <w:t xml:space="preserve"> lokalt </w:t>
            </w:r>
            <w:proofErr w:type="spellStart"/>
            <w:r w:rsidRPr="00EA0EBA">
              <w:rPr>
                <w:sz w:val="22"/>
                <w:szCs w:val="22"/>
              </w:rPr>
              <w:t>namespace</w:t>
            </w:r>
            <w:proofErr w:type="spellEnd"/>
            <w:r w:rsidRPr="00EA0EBA">
              <w:rPr>
                <w:sz w:val="22"/>
                <w:szCs w:val="22"/>
              </w:rPr>
              <w:t>, som sikrer entydighed. Rollerne kobles internt til et sæt af rettigheder til funktional</w:t>
            </w:r>
            <w:r w:rsidRPr="00EA0EBA">
              <w:rPr>
                <w:sz w:val="22"/>
                <w:szCs w:val="22"/>
              </w:rPr>
              <w:t>i</w:t>
            </w:r>
            <w:r w:rsidRPr="00EA0EBA">
              <w:rPr>
                <w:sz w:val="22"/>
                <w:szCs w:val="22"/>
              </w:rPr>
              <w:t xml:space="preserve">tet og data i </w:t>
            </w:r>
            <w:r w:rsidR="004D4AF8" w:rsidRPr="00EA0EBA">
              <w:rPr>
                <w:sz w:val="22"/>
                <w:szCs w:val="22"/>
              </w:rPr>
              <w:t>servicen</w:t>
            </w:r>
            <w:r w:rsidRPr="00EA0EBA">
              <w:rPr>
                <w:sz w:val="22"/>
                <w:szCs w:val="22"/>
              </w:rPr>
              <w:t>.</w:t>
            </w:r>
          </w:p>
          <w:p w14:paraId="685701EB" w14:textId="46AF443E" w:rsidR="00ED2E0A" w:rsidRPr="00EA0EBA" w:rsidRDefault="00ED2E0A" w:rsidP="00ED2E0A">
            <w:pPr>
              <w:pStyle w:val="Brdtekst"/>
              <w:rPr>
                <w:sz w:val="22"/>
                <w:szCs w:val="22"/>
              </w:rPr>
            </w:pPr>
            <w:r w:rsidRPr="00EA0EBA">
              <w:rPr>
                <w:sz w:val="22"/>
                <w:szCs w:val="22"/>
              </w:rPr>
              <w:lastRenderedPageBreak/>
              <w:t xml:space="preserve">Rollerne udstilles for </w:t>
            </w:r>
            <w:r w:rsidR="004D4AF8" w:rsidRPr="00EA0EBA">
              <w:rPr>
                <w:sz w:val="22"/>
                <w:szCs w:val="22"/>
              </w:rPr>
              <w:t>serviceanvenderne</w:t>
            </w:r>
            <w:r w:rsidRPr="00EA0EBA">
              <w:rPr>
                <w:sz w:val="22"/>
                <w:szCs w:val="22"/>
              </w:rPr>
              <w:t xml:space="preserve"> med en præcis og dækkende beskrivelse.</w:t>
            </w:r>
          </w:p>
          <w:p w14:paraId="561E34D7" w14:textId="6C354F71" w:rsidR="00CE43FF" w:rsidRPr="00EA0EBA" w:rsidRDefault="00ED2E0A" w:rsidP="00ED2E0A">
            <w:pPr>
              <w:pStyle w:val="Brdtekst"/>
              <w:rPr>
                <w:sz w:val="22"/>
                <w:szCs w:val="22"/>
              </w:rPr>
            </w:pPr>
            <w:r w:rsidRPr="00EA0EBA">
              <w:rPr>
                <w:sz w:val="22"/>
                <w:szCs w:val="22"/>
              </w:rPr>
              <w:t>Roller versioneres, og de opdateres ved at oprette en ny ve</w:t>
            </w:r>
            <w:r w:rsidRPr="00EA0EBA">
              <w:rPr>
                <w:sz w:val="22"/>
                <w:szCs w:val="22"/>
              </w:rPr>
              <w:t>r</w:t>
            </w:r>
            <w:r w:rsidR="00DE08C3" w:rsidRPr="00EA0EBA">
              <w:rPr>
                <w:sz w:val="22"/>
                <w:szCs w:val="22"/>
              </w:rPr>
              <w:t>sion af rollen</w:t>
            </w:r>
            <w:r w:rsidRPr="00EA0EBA">
              <w:rPr>
                <w:sz w:val="22"/>
                <w:szCs w:val="22"/>
              </w:rPr>
              <w:t>.</w:t>
            </w:r>
          </w:p>
        </w:tc>
      </w:tr>
      <w:tr w:rsidR="00DD219E" w:rsidRPr="00EA0EBA" w14:paraId="58591AA8" w14:textId="77777777" w:rsidTr="00CE43FF">
        <w:trPr>
          <w:trHeight w:val="376"/>
        </w:trPr>
        <w:tc>
          <w:tcPr>
            <w:tcW w:w="851" w:type="dxa"/>
          </w:tcPr>
          <w:p w14:paraId="122CF1DD" w14:textId="280EAFD4" w:rsidR="00DD219E" w:rsidRPr="00EA0EBA" w:rsidRDefault="00335762" w:rsidP="00CE43FF">
            <w:pPr>
              <w:jc w:val="center"/>
              <w:rPr>
                <w:sz w:val="22"/>
                <w:szCs w:val="22"/>
              </w:rPr>
            </w:pPr>
            <w:r w:rsidRPr="00EA0EBA">
              <w:rPr>
                <w:sz w:val="22"/>
                <w:szCs w:val="22"/>
              </w:rPr>
              <w:lastRenderedPageBreak/>
              <w:t>SU</w:t>
            </w:r>
            <w:r w:rsidR="00DD219E" w:rsidRPr="00EA0EBA">
              <w:rPr>
                <w:sz w:val="22"/>
                <w:szCs w:val="22"/>
              </w:rPr>
              <w:t>-</w:t>
            </w:r>
            <w:r w:rsidR="00DE08C3" w:rsidRPr="00EA0EBA">
              <w:rPr>
                <w:sz w:val="22"/>
                <w:szCs w:val="22"/>
              </w:rPr>
              <w:t>3</w:t>
            </w:r>
          </w:p>
        </w:tc>
        <w:tc>
          <w:tcPr>
            <w:tcW w:w="1608" w:type="dxa"/>
          </w:tcPr>
          <w:p w14:paraId="61476893" w14:textId="60CF1CFB" w:rsidR="00DD219E" w:rsidRPr="00EA0EBA" w:rsidRDefault="00DD219E" w:rsidP="00CE43FF">
            <w:pPr>
              <w:pStyle w:val="Brdtekst"/>
              <w:rPr>
                <w:sz w:val="22"/>
                <w:szCs w:val="22"/>
              </w:rPr>
            </w:pPr>
            <w:r w:rsidRPr="00EA0EBA">
              <w:rPr>
                <w:sz w:val="22"/>
                <w:szCs w:val="22"/>
              </w:rPr>
              <w:t>Logning, spo</w:t>
            </w:r>
            <w:r w:rsidRPr="00EA0EBA">
              <w:rPr>
                <w:sz w:val="22"/>
                <w:szCs w:val="22"/>
              </w:rPr>
              <w:t>r</w:t>
            </w:r>
            <w:r w:rsidRPr="00EA0EBA">
              <w:rPr>
                <w:sz w:val="22"/>
                <w:szCs w:val="22"/>
              </w:rPr>
              <w:t>barhed</w:t>
            </w:r>
          </w:p>
        </w:tc>
        <w:tc>
          <w:tcPr>
            <w:tcW w:w="5480" w:type="dxa"/>
          </w:tcPr>
          <w:p w14:paraId="0B83BF93" w14:textId="4AC4C704" w:rsidR="00DD219E" w:rsidRPr="00EA0EBA" w:rsidRDefault="00DD219E" w:rsidP="003A25B6">
            <w:pPr>
              <w:pStyle w:val="Brdtekst"/>
              <w:rPr>
                <w:sz w:val="22"/>
                <w:szCs w:val="22"/>
              </w:rPr>
            </w:pPr>
            <w:r w:rsidRPr="00EA0EBA">
              <w:rPr>
                <w:sz w:val="22"/>
                <w:szCs w:val="22"/>
              </w:rPr>
              <w:t xml:space="preserve">Serviceudbydere skal logge modtagne SAML </w:t>
            </w:r>
            <w:proofErr w:type="spellStart"/>
            <w:r w:rsidRPr="00EA0EBA">
              <w:rPr>
                <w:sz w:val="22"/>
                <w:szCs w:val="22"/>
              </w:rPr>
              <w:t>tokens</w:t>
            </w:r>
            <w:proofErr w:type="spellEnd"/>
            <w:r w:rsidRPr="00EA0EBA">
              <w:rPr>
                <w:sz w:val="22"/>
                <w:szCs w:val="22"/>
              </w:rPr>
              <w:t xml:space="preserve"> (</w:t>
            </w:r>
            <w:proofErr w:type="spellStart"/>
            <w:r w:rsidRPr="00EA0EBA">
              <w:rPr>
                <w:sz w:val="22"/>
                <w:szCs w:val="22"/>
              </w:rPr>
              <w:t>ukrypt</w:t>
            </w:r>
            <w:r w:rsidRPr="00EA0EBA">
              <w:rPr>
                <w:sz w:val="22"/>
                <w:szCs w:val="22"/>
              </w:rPr>
              <w:t>e</w:t>
            </w:r>
            <w:r w:rsidRPr="00EA0EBA">
              <w:rPr>
                <w:sz w:val="22"/>
                <w:szCs w:val="22"/>
              </w:rPr>
              <w:t>ret</w:t>
            </w:r>
            <w:proofErr w:type="spellEnd"/>
            <w:r w:rsidRPr="00EA0EBA">
              <w:rPr>
                <w:sz w:val="22"/>
                <w:szCs w:val="22"/>
              </w:rPr>
              <w:t xml:space="preserve">) </w:t>
            </w:r>
            <w:r w:rsidR="003A25B6" w:rsidRPr="00EA0EBA">
              <w:rPr>
                <w:sz w:val="22"/>
                <w:szCs w:val="22"/>
              </w:rPr>
              <w:t>modtaget i kaldet fra serviceanvenderen</w:t>
            </w:r>
            <w:r w:rsidRPr="00EA0EBA">
              <w:rPr>
                <w:sz w:val="22"/>
                <w:szCs w:val="22"/>
              </w:rPr>
              <w:t xml:space="preserve"> samt koble en entydig </w:t>
            </w:r>
            <w:r w:rsidR="003A25B6" w:rsidRPr="00EA0EBA">
              <w:rPr>
                <w:sz w:val="22"/>
                <w:szCs w:val="22"/>
              </w:rPr>
              <w:t xml:space="preserve">identifikation af </w:t>
            </w:r>
            <w:r w:rsidRPr="00EA0EBA">
              <w:rPr>
                <w:sz w:val="22"/>
                <w:szCs w:val="22"/>
              </w:rPr>
              <w:t>anvende</w:t>
            </w:r>
            <w:r w:rsidR="003A25B6" w:rsidRPr="00EA0EBA">
              <w:rPr>
                <w:sz w:val="22"/>
                <w:szCs w:val="22"/>
              </w:rPr>
              <w:t>ren</w:t>
            </w:r>
            <w:r w:rsidRPr="00EA0EBA">
              <w:rPr>
                <w:sz w:val="22"/>
                <w:szCs w:val="22"/>
              </w:rPr>
              <w:t xml:space="preserve"> </w:t>
            </w:r>
            <w:r w:rsidR="0058184A" w:rsidRPr="00EA0EBA">
              <w:rPr>
                <w:sz w:val="22"/>
                <w:szCs w:val="22"/>
              </w:rPr>
              <w:t xml:space="preserve">samt servicekaldet </w:t>
            </w:r>
            <w:r w:rsidRPr="00EA0EBA">
              <w:rPr>
                <w:sz w:val="22"/>
                <w:szCs w:val="22"/>
              </w:rPr>
              <w:t xml:space="preserve">på logningen af kaldet. Dette skal sikre sporbarhed </w:t>
            </w:r>
            <w:r w:rsidR="00D65D40" w:rsidRPr="00EA0EBA">
              <w:rPr>
                <w:sz w:val="22"/>
                <w:szCs w:val="22"/>
              </w:rPr>
              <w:t>på tværs af infrastrukturen.</w:t>
            </w:r>
          </w:p>
        </w:tc>
      </w:tr>
      <w:tr w:rsidR="00512E1D" w:rsidRPr="00EA0EBA" w14:paraId="4CFA603F" w14:textId="77777777" w:rsidTr="00CE43FF">
        <w:trPr>
          <w:trHeight w:val="376"/>
        </w:trPr>
        <w:tc>
          <w:tcPr>
            <w:tcW w:w="851" w:type="dxa"/>
          </w:tcPr>
          <w:p w14:paraId="403C22B5" w14:textId="72EDEE9F" w:rsidR="00512E1D" w:rsidRPr="00EA0EBA" w:rsidRDefault="00512E1D" w:rsidP="00CE43FF">
            <w:pPr>
              <w:jc w:val="center"/>
              <w:rPr>
                <w:sz w:val="22"/>
                <w:szCs w:val="22"/>
              </w:rPr>
            </w:pPr>
            <w:r w:rsidRPr="00EA0EBA">
              <w:rPr>
                <w:sz w:val="22"/>
                <w:szCs w:val="22"/>
              </w:rPr>
              <w:t>SU-</w:t>
            </w:r>
            <w:r w:rsidR="00DE08C3" w:rsidRPr="00EA0EBA">
              <w:rPr>
                <w:sz w:val="22"/>
                <w:szCs w:val="22"/>
              </w:rPr>
              <w:t>4</w:t>
            </w:r>
          </w:p>
        </w:tc>
        <w:tc>
          <w:tcPr>
            <w:tcW w:w="1608" w:type="dxa"/>
          </w:tcPr>
          <w:p w14:paraId="5E0C5025" w14:textId="117A4C52" w:rsidR="00512E1D" w:rsidRPr="00EA0EBA" w:rsidRDefault="00512E1D" w:rsidP="00CE43FF">
            <w:pPr>
              <w:pStyle w:val="Brdtekst"/>
              <w:rPr>
                <w:sz w:val="22"/>
                <w:szCs w:val="22"/>
              </w:rPr>
            </w:pPr>
            <w:r w:rsidRPr="00EA0EBA">
              <w:rPr>
                <w:sz w:val="22"/>
                <w:szCs w:val="22"/>
              </w:rPr>
              <w:t>Integrationer, standarder og snitflader</w:t>
            </w:r>
          </w:p>
        </w:tc>
        <w:tc>
          <w:tcPr>
            <w:tcW w:w="5480" w:type="dxa"/>
          </w:tcPr>
          <w:p w14:paraId="1BCEA807" w14:textId="0E9CB852" w:rsidR="00512E1D" w:rsidRPr="00EA0EBA" w:rsidRDefault="00512E1D" w:rsidP="001F26E7">
            <w:pPr>
              <w:pStyle w:val="Brdtekst"/>
              <w:rPr>
                <w:sz w:val="22"/>
                <w:szCs w:val="22"/>
              </w:rPr>
            </w:pPr>
            <w:r w:rsidRPr="00EA0EBA">
              <w:rPr>
                <w:sz w:val="22"/>
                <w:szCs w:val="22"/>
              </w:rPr>
              <w:t>Serviceudbydere skal anvende flg. protokoller og integrati</w:t>
            </w:r>
            <w:r w:rsidRPr="00EA0EBA">
              <w:rPr>
                <w:sz w:val="22"/>
                <w:szCs w:val="22"/>
              </w:rPr>
              <w:t>o</w:t>
            </w:r>
            <w:r w:rsidRPr="00EA0EBA">
              <w:rPr>
                <w:sz w:val="22"/>
                <w:szCs w:val="22"/>
              </w:rPr>
              <w:t>ner:</w:t>
            </w:r>
          </w:p>
          <w:p w14:paraId="196B85D8" w14:textId="2D59C2F1" w:rsidR="00512E1D" w:rsidRPr="00EA0EBA" w:rsidRDefault="00512E1D" w:rsidP="00D63190">
            <w:pPr>
              <w:pStyle w:val="Brdtekst"/>
              <w:numPr>
                <w:ilvl w:val="0"/>
                <w:numId w:val="21"/>
              </w:numPr>
              <w:rPr>
                <w:sz w:val="22"/>
                <w:szCs w:val="22"/>
              </w:rPr>
            </w:pPr>
            <w:r w:rsidRPr="00EA0EBA">
              <w:rPr>
                <w:sz w:val="22"/>
                <w:szCs w:val="22"/>
              </w:rPr>
              <w:t xml:space="preserve">Services </w:t>
            </w:r>
            <w:r w:rsidR="00455C60" w:rsidRPr="00EA0EBA">
              <w:rPr>
                <w:sz w:val="22"/>
                <w:szCs w:val="22"/>
              </w:rPr>
              <w:t xml:space="preserve">udstilles og </w:t>
            </w:r>
            <w:r w:rsidRPr="00EA0EBA">
              <w:rPr>
                <w:sz w:val="22"/>
                <w:szCs w:val="22"/>
              </w:rPr>
              <w:t xml:space="preserve">beskyttes i henhold til Liberty Basic SOAP Binding 1.0. Se </w:t>
            </w:r>
            <w:hyperlink r:id="rId22" w:history="1">
              <w:r w:rsidRPr="00EA0EBA">
                <w:rPr>
                  <w:rStyle w:val="Hyperlink"/>
                  <w:sz w:val="22"/>
                  <w:szCs w:val="22"/>
                </w:rPr>
                <w:t>http://digitaliser.dk/resource/526486</w:t>
              </w:r>
            </w:hyperlink>
            <w:r w:rsidRPr="00EA0EBA">
              <w:rPr>
                <w:sz w:val="22"/>
                <w:szCs w:val="22"/>
              </w:rPr>
              <w:t xml:space="preserve"> for detaljer.</w:t>
            </w:r>
          </w:p>
        </w:tc>
      </w:tr>
      <w:tr w:rsidR="00A9432B" w:rsidRPr="00EA0EBA" w14:paraId="25CB6093" w14:textId="77777777" w:rsidTr="00CE43FF">
        <w:trPr>
          <w:trHeight w:val="376"/>
        </w:trPr>
        <w:tc>
          <w:tcPr>
            <w:tcW w:w="851" w:type="dxa"/>
          </w:tcPr>
          <w:p w14:paraId="2AF0C293" w14:textId="6200AD60" w:rsidR="00A9432B" w:rsidRPr="00EA0EBA" w:rsidRDefault="00A9432B" w:rsidP="00CE43FF">
            <w:pPr>
              <w:jc w:val="center"/>
              <w:rPr>
                <w:sz w:val="22"/>
                <w:szCs w:val="22"/>
              </w:rPr>
            </w:pPr>
            <w:r w:rsidRPr="00EA0EBA">
              <w:rPr>
                <w:sz w:val="22"/>
                <w:szCs w:val="22"/>
              </w:rPr>
              <w:t>SU-</w:t>
            </w:r>
            <w:r w:rsidR="00DE08C3" w:rsidRPr="00EA0EBA">
              <w:rPr>
                <w:sz w:val="22"/>
                <w:szCs w:val="22"/>
              </w:rPr>
              <w:t>5</w:t>
            </w:r>
          </w:p>
        </w:tc>
        <w:tc>
          <w:tcPr>
            <w:tcW w:w="1608" w:type="dxa"/>
          </w:tcPr>
          <w:p w14:paraId="71654AD4" w14:textId="1537EA66" w:rsidR="00A9432B" w:rsidRPr="00EA0EBA" w:rsidRDefault="00A9432B" w:rsidP="00CE43FF">
            <w:pPr>
              <w:pStyle w:val="Brdtekst"/>
              <w:rPr>
                <w:sz w:val="22"/>
                <w:szCs w:val="22"/>
              </w:rPr>
            </w:pPr>
            <w:r w:rsidRPr="00EA0EBA">
              <w:rPr>
                <w:sz w:val="22"/>
                <w:szCs w:val="22"/>
              </w:rPr>
              <w:t>Oprettelse hos Grunddata STS</w:t>
            </w:r>
          </w:p>
        </w:tc>
        <w:tc>
          <w:tcPr>
            <w:tcW w:w="5480" w:type="dxa"/>
          </w:tcPr>
          <w:p w14:paraId="55F4A784" w14:textId="49F0113D" w:rsidR="00A9432B" w:rsidRPr="00EA0EBA" w:rsidRDefault="001F26E7" w:rsidP="00B92438">
            <w:pPr>
              <w:pStyle w:val="Brdtekst"/>
              <w:rPr>
                <w:sz w:val="22"/>
                <w:szCs w:val="22"/>
              </w:rPr>
            </w:pPr>
            <w:r w:rsidRPr="00EA0EBA">
              <w:rPr>
                <w:sz w:val="22"/>
                <w:szCs w:val="22"/>
              </w:rPr>
              <w:t xml:space="preserve">Servicen skal </w:t>
            </w:r>
            <w:r w:rsidR="0058184A" w:rsidRPr="00EA0EBA">
              <w:rPr>
                <w:sz w:val="22"/>
                <w:szCs w:val="22"/>
              </w:rPr>
              <w:t xml:space="preserve">registreres </w:t>
            </w:r>
            <w:r w:rsidRPr="00EA0EBA">
              <w:rPr>
                <w:sz w:val="22"/>
                <w:szCs w:val="22"/>
              </w:rPr>
              <w:t xml:space="preserve">hos Grunddata </w:t>
            </w:r>
            <w:proofErr w:type="spellStart"/>
            <w:r w:rsidRPr="00EA0EBA">
              <w:rPr>
                <w:sz w:val="22"/>
                <w:szCs w:val="22"/>
              </w:rPr>
              <w:t>STS’en</w:t>
            </w:r>
            <w:proofErr w:type="spellEnd"/>
            <w:r w:rsidRPr="00EA0EBA">
              <w:rPr>
                <w:sz w:val="22"/>
                <w:szCs w:val="22"/>
              </w:rPr>
              <w:t xml:space="preserve"> med et sige</w:t>
            </w:r>
            <w:r w:rsidRPr="00EA0EBA">
              <w:rPr>
                <w:sz w:val="22"/>
                <w:szCs w:val="22"/>
              </w:rPr>
              <w:t>n</w:t>
            </w:r>
            <w:r w:rsidRPr="00EA0EBA">
              <w:rPr>
                <w:sz w:val="22"/>
                <w:szCs w:val="22"/>
              </w:rPr>
              <w:t xml:space="preserve">de navn, beskrivelse, servicens certifikat samt de systemroller, </w:t>
            </w:r>
            <w:r w:rsidR="00CF41AD">
              <w:rPr>
                <w:sz w:val="22"/>
                <w:szCs w:val="22"/>
              </w:rPr>
              <w:t>anvenderne af servicen</w:t>
            </w:r>
            <w:r w:rsidRPr="00EA0EBA">
              <w:rPr>
                <w:sz w:val="22"/>
                <w:szCs w:val="22"/>
              </w:rPr>
              <w:t xml:space="preserve"> tildeles</w:t>
            </w:r>
            <w:r w:rsidR="0058184A" w:rsidRPr="00EA0EBA">
              <w:rPr>
                <w:sz w:val="22"/>
                <w:szCs w:val="22"/>
              </w:rPr>
              <w:t>. Dette sker via de administr</w:t>
            </w:r>
            <w:r w:rsidR="0058184A" w:rsidRPr="00EA0EBA">
              <w:rPr>
                <w:sz w:val="22"/>
                <w:szCs w:val="22"/>
              </w:rPr>
              <w:t>a</w:t>
            </w:r>
            <w:r w:rsidR="0058184A" w:rsidRPr="00EA0EBA">
              <w:rPr>
                <w:sz w:val="22"/>
                <w:szCs w:val="22"/>
              </w:rPr>
              <w:t xml:space="preserve">tive grænseflader, som </w:t>
            </w:r>
            <w:proofErr w:type="spellStart"/>
            <w:r w:rsidR="0058184A" w:rsidRPr="00EA0EBA">
              <w:rPr>
                <w:sz w:val="22"/>
                <w:szCs w:val="22"/>
              </w:rPr>
              <w:t>STS’en</w:t>
            </w:r>
            <w:proofErr w:type="spellEnd"/>
            <w:r w:rsidR="0058184A" w:rsidRPr="00EA0EBA">
              <w:rPr>
                <w:sz w:val="22"/>
                <w:szCs w:val="22"/>
              </w:rPr>
              <w:t xml:space="preserve"> stiller til rådighed.</w:t>
            </w:r>
            <w:r w:rsidRPr="00EA0EBA">
              <w:rPr>
                <w:sz w:val="22"/>
                <w:szCs w:val="22"/>
              </w:rPr>
              <w:t xml:space="preserve"> </w:t>
            </w:r>
          </w:p>
        </w:tc>
      </w:tr>
    </w:tbl>
    <w:p w14:paraId="33E5B6F0" w14:textId="77777777" w:rsidR="00A9432B" w:rsidRPr="00EA0EBA" w:rsidRDefault="00A9432B" w:rsidP="00EB3034"/>
    <w:p w14:paraId="2604D683" w14:textId="621C8E1F" w:rsidR="00CE43FF" w:rsidRPr="00EA0EBA" w:rsidRDefault="00092412" w:rsidP="00EB3034">
      <w:r w:rsidRPr="00EA0EBA">
        <w:t>Som nævnt forventes udbyderen af en service at indgå databehandleraftaler med alle se</w:t>
      </w:r>
      <w:r w:rsidRPr="00EA0EBA">
        <w:t>r</w:t>
      </w:r>
      <w:r w:rsidRPr="00EA0EBA">
        <w:t xml:space="preserve">viceanvendere. Når </w:t>
      </w:r>
      <w:r w:rsidR="00C245F6" w:rsidRPr="00EA0EBA">
        <w:t xml:space="preserve">en </w:t>
      </w:r>
      <w:r w:rsidRPr="00EA0EBA">
        <w:t xml:space="preserve">aftale med en ny </w:t>
      </w:r>
      <w:proofErr w:type="gramStart"/>
      <w:r w:rsidRPr="00EA0EBA">
        <w:t>anvender er</w:t>
      </w:r>
      <w:proofErr w:type="gramEnd"/>
      <w:r w:rsidRPr="00EA0EBA">
        <w:t xml:space="preserve"> indgået, tildeles anvenderen de tilh</w:t>
      </w:r>
      <w:r w:rsidRPr="00EA0EBA">
        <w:t>ø</w:t>
      </w:r>
      <w:r w:rsidR="00545793" w:rsidRPr="00EA0EBA">
        <w:t>rende roller til servicen</w:t>
      </w:r>
      <w:r w:rsidRPr="00EA0EBA">
        <w:t xml:space="preserve"> via den administrative grænseflade i Grunddata </w:t>
      </w:r>
      <w:proofErr w:type="spellStart"/>
      <w:r w:rsidRPr="00EA0EBA">
        <w:t>STS’en</w:t>
      </w:r>
      <w:proofErr w:type="spellEnd"/>
      <w:r w:rsidR="00545793" w:rsidRPr="00EA0EBA">
        <w:t xml:space="preserve"> (se afsnit </w:t>
      </w:r>
      <w:r w:rsidR="00665942" w:rsidRPr="00EA0EBA">
        <w:fldChar w:fldCharType="begin"/>
      </w:r>
      <w:r w:rsidR="00665942" w:rsidRPr="00EA0EBA">
        <w:instrText xml:space="preserve"> REF _Ref258522803 \r \h </w:instrText>
      </w:r>
      <w:r w:rsidR="00665942" w:rsidRPr="00EA0EBA">
        <w:fldChar w:fldCharType="separate"/>
      </w:r>
      <w:r w:rsidR="00665942" w:rsidRPr="00EA0EBA">
        <w:t>5.4</w:t>
      </w:r>
      <w:r w:rsidR="00665942" w:rsidRPr="00EA0EBA">
        <w:fldChar w:fldCharType="end"/>
      </w:r>
      <w:r w:rsidR="00545793" w:rsidRPr="00EA0EBA">
        <w:t>)</w:t>
      </w:r>
      <w:r w:rsidRPr="00EA0EBA">
        <w:t xml:space="preserve">. Herefter vil den pågældende anvender kunne få udstedt adgangsgivende </w:t>
      </w:r>
      <w:proofErr w:type="spellStart"/>
      <w:r w:rsidRPr="00EA0EBA">
        <w:t>tokens</w:t>
      </w:r>
      <w:proofErr w:type="spellEnd"/>
      <w:r w:rsidRPr="00EA0EBA">
        <w:t xml:space="preserve"> med de </w:t>
      </w:r>
      <w:r w:rsidR="0090067B" w:rsidRPr="00EA0EBA">
        <w:t>angivne</w:t>
      </w:r>
      <w:r w:rsidRPr="00EA0EBA">
        <w:t xml:space="preserve"> roller</w:t>
      </w:r>
      <w:r w:rsidR="007C7BB7" w:rsidRPr="00EA0EBA">
        <w:t xml:space="preserve"> til servicen</w:t>
      </w:r>
      <w:r w:rsidRPr="00EA0EBA">
        <w:t>.</w:t>
      </w:r>
    </w:p>
    <w:p w14:paraId="02AAB827" w14:textId="3234C326" w:rsidR="009D777F" w:rsidRPr="00EA0EBA" w:rsidRDefault="009D777F" w:rsidP="00EB3034">
      <w:r w:rsidRPr="00EA0EBA">
        <w:t xml:space="preserve">Bemærk at et </w:t>
      </w:r>
      <w:r w:rsidR="008E52B5" w:rsidRPr="00EA0EBA">
        <w:t xml:space="preserve">konkret </w:t>
      </w:r>
      <w:r w:rsidRPr="00EA0EBA">
        <w:t xml:space="preserve">it-system, der optræder som serviceudbyder, også kan optræde som serviceanvender. I givet </w:t>
      </w:r>
      <w:r w:rsidR="007C7BB7" w:rsidRPr="00EA0EBA">
        <w:t xml:space="preserve">fald </w:t>
      </w:r>
      <w:r w:rsidRPr="00EA0EBA">
        <w:t xml:space="preserve">skal kravene </w:t>
      </w:r>
      <w:r w:rsidR="009A3909" w:rsidRPr="00EA0EBA">
        <w:t xml:space="preserve">i afsnit </w:t>
      </w:r>
      <w:r w:rsidR="009A3909" w:rsidRPr="00EA0EBA">
        <w:fldChar w:fldCharType="begin"/>
      </w:r>
      <w:r w:rsidR="009A3909" w:rsidRPr="00EA0EBA">
        <w:instrText xml:space="preserve"> REF _Ref258522650 \r \h </w:instrText>
      </w:r>
      <w:r w:rsidR="009A3909" w:rsidRPr="00EA0EBA">
        <w:fldChar w:fldCharType="separate"/>
      </w:r>
      <w:r w:rsidR="009A3909" w:rsidRPr="00EA0EBA">
        <w:t>5.2</w:t>
      </w:r>
      <w:r w:rsidR="009A3909" w:rsidRPr="00EA0EBA">
        <w:fldChar w:fldCharType="end"/>
      </w:r>
      <w:r w:rsidR="009A3909" w:rsidRPr="00EA0EBA">
        <w:t xml:space="preserve"> også overholdes</w:t>
      </w:r>
      <w:r w:rsidR="007C7BB7" w:rsidRPr="00EA0EBA">
        <w:t xml:space="preserve"> for denne del</w:t>
      </w:r>
      <w:r w:rsidR="009A3909" w:rsidRPr="00EA0EBA">
        <w:t>.</w:t>
      </w:r>
    </w:p>
    <w:p w14:paraId="3BF7A509" w14:textId="152F4ABF" w:rsidR="008F2CA2" w:rsidRPr="00EA0EBA" w:rsidRDefault="008F2CA2" w:rsidP="008F2CA2">
      <w:r w:rsidRPr="00EA0EBA">
        <w:t>I fase 2 skal serviceudbyderne overholde flg. krav:</w:t>
      </w:r>
    </w:p>
    <w:tbl>
      <w:tblPr>
        <w:tblW w:w="79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1608"/>
        <w:gridCol w:w="5480"/>
      </w:tblGrid>
      <w:tr w:rsidR="008F2CA2" w:rsidRPr="00EA0EBA" w14:paraId="58990339" w14:textId="77777777" w:rsidTr="006B6FF0">
        <w:trPr>
          <w:trHeight w:val="376"/>
        </w:trPr>
        <w:tc>
          <w:tcPr>
            <w:tcW w:w="851" w:type="dxa"/>
          </w:tcPr>
          <w:p w14:paraId="26833113" w14:textId="694534CD" w:rsidR="008F2CA2" w:rsidRPr="00EA0EBA" w:rsidRDefault="008F2CA2" w:rsidP="006B6FF0">
            <w:pPr>
              <w:jc w:val="center"/>
              <w:rPr>
                <w:sz w:val="22"/>
                <w:szCs w:val="22"/>
              </w:rPr>
            </w:pPr>
            <w:r w:rsidRPr="00EA0EBA">
              <w:rPr>
                <w:sz w:val="22"/>
                <w:szCs w:val="22"/>
              </w:rPr>
              <w:t>SU-6</w:t>
            </w:r>
          </w:p>
        </w:tc>
        <w:tc>
          <w:tcPr>
            <w:tcW w:w="1608" w:type="dxa"/>
          </w:tcPr>
          <w:p w14:paraId="11FE6179" w14:textId="5BD822B3" w:rsidR="008F2CA2" w:rsidRPr="00EA0EBA" w:rsidRDefault="008F2CA2" w:rsidP="006B6FF0">
            <w:pPr>
              <w:pStyle w:val="Brdtekst"/>
              <w:rPr>
                <w:sz w:val="22"/>
                <w:szCs w:val="22"/>
              </w:rPr>
            </w:pPr>
            <w:r w:rsidRPr="00EA0EBA">
              <w:rPr>
                <w:sz w:val="22"/>
                <w:szCs w:val="22"/>
              </w:rPr>
              <w:t>Udstilling af brugerroller</w:t>
            </w:r>
          </w:p>
        </w:tc>
        <w:tc>
          <w:tcPr>
            <w:tcW w:w="5480" w:type="dxa"/>
          </w:tcPr>
          <w:p w14:paraId="66EE21F1" w14:textId="30A87B13" w:rsidR="008F2CA2" w:rsidRPr="00EA0EBA" w:rsidRDefault="00985ABF" w:rsidP="006B6FF0">
            <w:pPr>
              <w:pStyle w:val="Brdtekst"/>
              <w:rPr>
                <w:sz w:val="22"/>
                <w:szCs w:val="22"/>
              </w:rPr>
            </w:pPr>
            <w:r w:rsidRPr="00EA0EBA">
              <w:rPr>
                <w:sz w:val="22"/>
                <w:szCs w:val="22"/>
              </w:rPr>
              <w:t xml:space="preserve">Der skal </w:t>
            </w:r>
            <w:r w:rsidR="00C60FB1" w:rsidRPr="00EA0EBA">
              <w:rPr>
                <w:sz w:val="22"/>
                <w:szCs w:val="22"/>
              </w:rPr>
              <w:t xml:space="preserve">defineres og </w:t>
            </w:r>
            <w:r w:rsidR="00CF41AD">
              <w:rPr>
                <w:sz w:val="22"/>
                <w:szCs w:val="22"/>
              </w:rPr>
              <w:t>udstilles nye roller, som</w:t>
            </w:r>
            <w:r w:rsidRPr="00EA0EBA">
              <w:rPr>
                <w:sz w:val="22"/>
                <w:szCs w:val="22"/>
              </w:rPr>
              <w:t xml:space="preserve"> tildeles perso</w:t>
            </w:r>
            <w:r w:rsidRPr="00EA0EBA">
              <w:rPr>
                <w:sz w:val="22"/>
                <w:szCs w:val="22"/>
              </w:rPr>
              <w:t>n</w:t>
            </w:r>
            <w:r w:rsidRPr="00EA0EBA">
              <w:rPr>
                <w:sz w:val="22"/>
                <w:szCs w:val="22"/>
              </w:rPr>
              <w:t>brugere.</w:t>
            </w:r>
          </w:p>
        </w:tc>
      </w:tr>
      <w:tr w:rsidR="00985ABF" w:rsidRPr="00EA0EBA" w14:paraId="3E6EAEDD" w14:textId="77777777" w:rsidTr="006B6FF0">
        <w:trPr>
          <w:trHeight w:val="376"/>
        </w:trPr>
        <w:tc>
          <w:tcPr>
            <w:tcW w:w="851" w:type="dxa"/>
          </w:tcPr>
          <w:p w14:paraId="011D9866" w14:textId="5BF68E0F" w:rsidR="00985ABF" w:rsidRPr="00EA0EBA" w:rsidRDefault="00985ABF" w:rsidP="006B6FF0">
            <w:pPr>
              <w:jc w:val="center"/>
              <w:rPr>
                <w:sz w:val="22"/>
                <w:szCs w:val="22"/>
              </w:rPr>
            </w:pPr>
            <w:r w:rsidRPr="00EA0EBA">
              <w:rPr>
                <w:sz w:val="22"/>
                <w:szCs w:val="22"/>
              </w:rPr>
              <w:t>SU-7</w:t>
            </w:r>
          </w:p>
        </w:tc>
        <w:tc>
          <w:tcPr>
            <w:tcW w:w="1608" w:type="dxa"/>
          </w:tcPr>
          <w:p w14:paraId="676C29BD" w14:textId="5A791E45" w:rsidR="00985ABF" w:rsidRPr="00EA0EBA" w:rsidRDefault="00985ABF" w:rsidP="006B6FF0">
            <w:pPr>
              <w:pStyle w:val="Brdtekst"/>
              <w:rPr>
                <w:sz w:val="22"/>
                <w:szCs w:val="22"/>
              </w:rPr>
            </w:pPr>
            <w:r w:rsidRPr="00EA0EBA">
              <w:rPr>
                <w:sz w:val="22"/>
                <w:szCs w:val="22"/>
              </w:rPr>
              <w:t>Håndhævelse af brugerroller</w:t>
            </w:r>
          </w:p>
        </w:tc>
        <w:tc>
          <w:tcPr>
            <w:tcW w:w="5480" w:type="dxa"/>
          </w:tcPr>
          <w:p w14:paraId="3B8A29B4" w14:textId="323BFBE9" w:rsidR="00985ABF" w:rsidRPr="00EA0EBA" w:rsidRDefault="004E4B77" w:rsidP="006B6FF0">
            <w:pPr>
              <w:pStyle w:val="Brdtekst"/>
              <w:rPr>
                <w:sz w:val="22"/>
                <w:szCs w:val="22"/>
              </w:rPr>
            </w:pPr>
            <w:r w:rsidRPr="00EA0EBA">
              <w:rPr>
                <w:sz w:val="22"/>
                <w:szCs w:val="22"/>
              </w:rPr>
              <w:t xml:space="preserve">Adgangskontrollen skal opdateres til at kunne tage højde for </w:t>
            </w:r>
            <w:proofErr w:type="spellStart"/>
            <w:r w:rsidRPr="00EA0EBA">
              <w:rPr>
                <w:sz w:val="22"/>
                <w:szCs w:val="22"/>
              </w:rPr>
              <w:t>tokens</w:t>
            </w:r>
            <w:proofErr w:type="spellEnd"/>
            <w:r w:rsidRPr="00EA0EBA">
              <w:rPr>
                <w:sz w:val="22"/>
                <w:szCs w:val="22"/>
              </w:rPr>
              <w:t xml:space="preserve"> </w:t>
            </w:r>
            <w:r w:rsidR="00F178CA" w:rsidRPr="00EA0EBA">
              <w:rPr>
                <w:sz w:val="22"/>
                <w:szCs w:val="22"/>
              </w:rPr>
              <w:t xml:space="preserve">udstedt </w:t>
            </w:r>
            <w:r w:rsidRPr="00EA0EBA">
              <w:rPr>
                <w:sz w:val="22"/>
                <w:szCs w:val="22"/>
              </w:rPr>
              <w:t>efter personbrugermodellen – dvs. hvor klie</w:t>
            </w:r>
            <w:r w:rsidRPr="00EA0EBA">
              <w:rPr>
                <w:sz w:val="22"/>
                <w:szCs w:val="22"/>
              </w:rPr>
              <w:t>n</w:t>
            </w:r>
            <w:r w:rsidRPr="00EA0EBA">
              <w:rPr>
                <w:sz w:val="22"/>
                <w:szCs w:val="22"/>
              </w:rPr>
              <w:t xml:space="preserve">ten præsenterer et </w:t>
            </w:r>
            <w:proofErr w:type="spellStart"/>
            <w:r w:rsidRPr="00EA0EBA">
              <w:rPr>
                <w:sz w:val="22"/>
                <w:szCs w:val="22"/>
              </w:rPr>
              <w:t>token</w:t>
            </w:r>
            <w:proofErr w:type="spellEnd"/>
            <w:r w:rsidRPr="00EA0EBA">
              <w:rPr>
                <w:sz w:val="22"/>
                <w:szCs w:val="22"/>
              </w:rPr>
              <w:t xml:space="preserve"> indeholdende brugerroller.</w:t>
            </w:r>
          </w:p>
        </w:tc>
      </w:tr>
    </w:tbl>
    <w:p w14:paraId="37373146" w14:textId="77777777" w:rsidR="008F2CA2" w:rsidRPr="00EA0EBA" w:rsidRDefault="008F2CA2" w:rsidP="008F2CA2"/>
    <w:p w14:paraId="15D80A56" w14:textId="1C114B74" w:rsidR="00EB3034" w:rsidRPr="00EA0EBA" w:rsidRDefault="00EB3034" w:rsidP="00EB3034">
      <w:pPr>
        <w:pStyle w:val="Overskrift2"/>
      </w:pPr>
      <w:bookmarkStart w:id="34" w:name="_Ref258522803"/>
      <w:bookmarkStart w:id="35" w:name="_Toc264827709"/>
      <w:r w:rsidRPr="00EA0EBA">
        <w:t>Krav til Grunddata STS</w:t>
      </w:r>
      <w:bookmarkEnd w:id="34"/>
      <w:bookmarkEnd w:id="35"/>
    </w:p>
    <w:p w14:paraId="3442CF4D" w14:textId="768E73C6" w:rsidR="005C44F9" w:rsidRPr="00EA0EBA" w:rsidRDefault="00BF516E" w:rsidP="005C44F9">
      <w:r w:rsidRPr="00EA0EBA">
        <w:t>Dette afsnit beskriver de overordnede</w:t>
      </w:r>
      <w:r w:rsidR="003E082E" w:rsidRPr="00EA0EBA">
        <w:t>, funktionelle</w:t>
      </w:r>
      <w:r w:rsidRPr="00EA0EBA">
        <w:t xml:space="preserve"> krav til Grunddata </w:t>
      </w:r>
      <w:proofErr w:type="spellStart"/>
      <w:r w:rsidRPr="00EA0EBA">
        <w:t>STS’en</w:t>
      </w:r>
      <w:proofErr w:type="spellEnd"/>
      <w:r w:rsidRPr="00EA0EBA">
        <w:t xml:space="preserve"> i fase 1 af sikkerhedsmodellen.</w:t>
      </w:r>
    </w:p>
    <w:p w14:paraId="3BB93F8C" w14:textId="77777777" w:rsidR="00BF516E" w:rsidRPr="00EA0EBA" w:rsidRDefault="00BF516E" w:rsidP="005C44F9"/>
    <w:tbl>
      <w:tblPr>
        <w:tblW w:w="79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1608"/>
        <w:gridCol w:w="5480"/>
      </w:tblGrid>
      <w:tr w:rsidR="00BF516E" w:rsidRPr="00EA0EBA" w14:paraId="4988C5FD" w14:textId="77777777" w:rsidTr="00716FD1">
        <w:trPr>
          <w:cantSplit/>
          <w:trHeight w:val="1070"/>
          <w:tblHeader/>
        </w:trPr>
        <w:tc>
          <w:tcPr>
            <w:tcW w:w="851" w:type="dxa"/>
            <w:tcBorders>
              <w:bottom w:val="nil"/>
            </w:tcBorders>
            <w:shd w:val="clear" w:color="auto" w:fill="B3B3B3"/>
            <w:textDirection w:val="tbRl"/>
          </w:tcPr>
          <w:p w14:paraId="22B73888" w14:textId="77777777" w:rsidR="00BF516E" w:rsidRPr="00EA0EBA" w:rsidRDefault="00BF516E" w:rsidP="007B63BA">
            <w:pPr>
              <w:pStyle w:val="Brdtekst"/>
              <w:keepNext/>
              <w:ind w:left="113" w:right="113"/>
              <w:rPr>
                <w:sz w:val="22"/>
                <w:szCs w:val="22"/>
              </w:rPr>
            </w:pPr>
            <w:r w:rsidRPr="00EA0EBA">
              <w:rPr>
                <w:sz w:val="22"/>
                <w:szCs w:val="22"/>
              </w:rPr>
              <w:lastRenderedPageBreak/>
              <w:t>Krav ID</w:t>
            </w:r>
          </w:p>
        </w:tc>
        <w:tc>
          <w:tcPr>
            <w:tcW w:w="1608" w:type="dxa"/>
            <w:shd w:val="clear" w:color="auto" w:fill="B3B3B3"/>
          </w:tcPr>
          <w:p w14:paraId="6A008468" w14:textId="77777777" w:rsidR="00BF516E" w:rsidRPr="00EA0EBA" w:rsidRDefault="00BF516E" w:rsidP="007B63BA">
            <w:pPr>
              <w:pStyle w:val="Brdtekst"/>
              <w:keepNext/>
              <w:rPr>
                <w:sz w:val="22"/>
                <w:szCs w:val="22"/>
              </w:rPr>
            </w:pPr>
            <w:r w:rsidRPr="00EA0EBA">
              <w:rPr>
                <w:sz w:val="22"/>
                <w:szCs w:val="22"/>
              </w:rPr>
              <w:t>Titel</w:t>
            </w:r>
          </w:p>
        </w:tc>
        <w:tc>
          <w:tcPr>
            <w:tcW w:w="5480" w:type="dxa"/>
            <w:shd w:val="clear" w:color="auto" w:fill="B3B3B3"/>
          </w:tcPr>
          <w:p w14:paraId="30E4832B" w14:textId="77777777" w:rsidR="00BF516E" w:rsidRPr="00EA0EBA" w:rsidRDefault="00BF516E" w:rsidP="007B63BA">
            <w:pPr>
              <w:pStyle w:val="Brdtekst"/>
              <w:keepNext/>
              <w:rPr>
                <w:sz w:val="22"/>
                <w:szCs w:val="22"/>
              </w:rPr>
            </w:pPr>
            <w:r w:rsidRPr="00EA0EBA">
              <w:rPr>
                <w:sz w:val="22"/>
                <w:szCs w:val="22"/>
              </w:rPr>
              <w:t>Beskrivelse</w:t>
            </w:r>
          </w:p>
        </w:tc>
      </w:tr>
      <w:tr w:rsidR="00BF516E" w:rsidRPr="00EA0EBA" w14:paraId="5DB1589F" w14:textId="77777777" w:rsidTr="007B63BA">
        <w:trPr>
          <w:trHeight w:val="376"/>
        </w:trPr>
        <w:tc>
          <w:tcPr>
            <w:tcW w:w="851" w:type="dxa"/>
          </w:tcPr>
          <w:p w14:paraId="61CCF3CC" w14:textId="7DFD6F0E" w:rsidR="00BF516E" w:rsidRPr="00EA0EBA" w:rsidRDefault="00BF516E" w:rsidP="007B63BA">
            <w:pPr>
              <w:jc w:val="center"/>
              <w:rPr>
                <w:sz w:val="22"/>
                <w:szCs w:val="22"/>
              </w:rPr>
            </w:pPr>
            <w:r w:rsidRPr="00EA0EBA">
              <w:rPr>
                <w:sz w:val="22"/>
                <w:szCs w:val="22"/>
              </w:rPr>
              <w:t>STS-1</w:t>
            </w:r>
          </w:p>
        </w:tc>
        <w:tc>
          <w:tcPr>
            <w:tcW w:w="1608" w:type="dxa"/>
          </w:tcPr>
          <w:p w14:paraId="0EB1D69E" w14:textId="78FD1688" w:rsidR="00BF516E" w:rsidRPr="00EA0EBA" w:rsidRDefault="00BF516E" w:rsidP="007B63BA">
            <w:pPr>
              <w:pStyle w:val="Brdtekst"/>
              <w:rPr>
                <w:sz w:val="22"/>
                <w:szCs w:val="22"/>
              </w:rPr>
            </w:pPr>
            <w:proofErr w:type="spellStart"/>
            <w:r w:rsidRPr="00EA0EBA">
              <w:rPr>
                <w:sz w:val="22"/>
                <w:szCs w:val="22"/>
              </w:rPr>
              <w:t>Token</w:t>
            </w:r>
            <w:proofErr w:type="spellEnd"/>
            <w:r w:rsidR="008E787C" w:rsidRPr="00EA0EBA">
              <w:rPr>
                <w:sz w:val="22"/>
                <w:szCs w:val="22"/>
              </w:rPr>
              <w:t>-</w:t>
            </w:r>
            <w:r w:rsidRPr="00EA0EBA">
              <w:rPr>
                <w:sz w:val="22"/>
                <w:szCs w:val="22"/>
              </w:rPr>
              <w:t>udstedelse</w:t>
            </w:r>
          </w:p>
        </w:tc>
        <w:tc>
          <w:tcPr>
            <w:tcW w:w="5480" w:type="dxa"/>
          </w:tcPr>
          <w:p w14:paraId="4E5B2274" w14:textId="33AF32EE" w:rsidR="00BF516E" w:rsidRPr="00EA0EBA" w:rsidRDefault="00BF516E" w:rsidP="007B63BA">
            <w:pPr>
              <w:pStyle w:val="Brdtekst"/>
              <w:keepNext/>
              <w:rPr>
                <w:sz w:val="22"/>
                <w:szCs w:val="22"/>
              </w:rPr>
            </w:pPr>
            <w:r w:rsidRPr="00EA0EBA">
              <w:rPr>
                <w:sz w:val="22"/>
                <w:szCs w:val="22"/>
              </w:rPr>
              <w:t xml:space="preserve">Grunddata </w:t>
            </w:r>
            <w:proofErr w:type="spellStart"/>
            <w:r w:rsidRPr="00EA0EBA">
              <w:rPr>
                <w:sz w:val="22"/>
                <w:szCs w:val="22"/>
              </w:rPr>
              <w:t>STS’en</w:t>
            </w:r>
            <w:proofErr w:type="spellEnd"/>
            <w:r w:rsidRPr="00EA0EBA">
              <w:rPr>
                <w:sz w:val="22"/>
                <w:szCs w:val="22"/>
              </w:rPr>
              <w:t xml:space="preserve"> skal udstille en WS-Trust baseret </w:t>
            </w:r>
            <w:r w:rsidR="00400A3A">
              <w:rPr>
                <w:sz w:val="22"/>
                <w:szCs w:val="22"/>
              </w:rPr>
              <w:t xml:space="preserve">Security </w:t>
            </w:r>
            <w:proofErr w:type="spellStart"/>
            <w:r w:rsidR="00400A3A">
              <w:rPr>
                <w:sz w:val="22"/>
                <w:szCs w:val="22"/>
              </w:rPr>
              <w:t>Token</w:t>
            </w:r>
            <w:proofErr w:type="spellEnd"/>
            <w:r w:rsidR="00400A3A">
              <w:rPr>
                <w:sz w:val="22"/>
                <w:szCs w:val="22"/>
              </w:rPr>
              <w:t xml:space="preserve"> Service, der </w:t>
            </w:r>
            <w:r w:rsidRPr="00EA0EBA">
              <w:rPr>
                <w:sz w:val="22"/>
                <w:szCs w:val="22"/>
              </w:rPr>
              <w:t>udstede</w:t>
            </w:r>
            <w:r w:rsidR="00400A3A">
              <w:rPr>
                <w:sz w:val="22"/>
                <w:szCs w:val="22"/>
              </w:rPr>
              <w:t>r</w:t>
            </w:r>
            <w:r w:rsidRPr="00EA0EBA">
              <w:rPr>
                <w:sz w:val="22"/>
                <w:szCs w:val="22"/>
              </w:rPr>
              <w:t xml:space="preserve"> </w:t>
            </w:r>
            <w:proofErr w:type="spellStart"/>
            <w:r w:rsidRPr="00EA0EBA">
              <w:rPr>
                <w:sz w:val="22"/>
                <w:szCs w:val="22"/>
              </w:rPr>
              <w:t>security</w:t>
            </w:r>
            <w:proofErr w:type="spellEnd"/>
            <w:r w:rsidRPr="00EA0EBA">
              <w:rPr>
                <w:sz w:val="22"/>
                <w:szCs w:val="22"/>
              </w:rPr>
              <w:t xml:space="preserve"> </w:t>
            </w:r>
            <w:proofErr w:type="spellStart"/>
            <w:r w:rsidRPr="00EA0EBA">
              <w:rPr>
                <w:sz w:val="22"/>
                <w:szCs w:val="22"/>
              </w:rPr>
              <w:t>tokens</w:t>
            </w:r>
            <w:proofErr w:type="spellEnd"/>
            <w:r w:rsidRPr="00EA0EBA">
              <w:rPr>
                <w:sz w:val="22"/>
                <w:szCs w:val="22"/>
              </w:rPr>
              <w:t xml:space="preserve"> til klienter og serviceanvendere.</w:t>
            </w:r>
          </w:p>
          <w:p w14:paraId="44217FAD" w14:textId="15FA1A96" w:rsidR="007B63BA" w:rsidRPr="00EA0EBA" w:rsidRDefault="008535B9" w:rsidP="007B63BA">
            <w:pPr>
              <w:pStyle w:val="Brdtekst"/>
              <w:keepNext/>
              <w:rPr>
                <w:sz w:val="22"/>
                <w:szCs w:val="22"/>
              </w:rPr>
            </w:pPr>
            <w:r w:rsidRPr="00EA0EBA">
              <w:rPr>
                <w:sz w:val="22"/>
                <w:szCs w:val="22"/>
              </w:rPr>
              <w:t xml:space="preserve">Der er flg. krav til </w:t>
            </w:r>
            <w:proofErr w:type="spellStart"/>
            <w:r w:rsidR="00312EDD" w:rsidRPr="00EA0EBA">
              <w:rPr>
                <w:sz w:val="22"/>
                <w:szCs w:val="22"/>
              </w:rPr>
              <w:t>tokenudstedelsen</w:t>
            </w:r>
            <w:proofErr w:type="spellEnd"/>
            <w:r w:rsidRPr="00EA0EBA">
              <w:rPr>
                <w:sz w:val="22"/>
                <w:szCs w:val="22"/>
              </w:rPr>
              <w:t>:</w:t>
            </w:r>
          </w:p>
          <w:p w14:paraId="5D1B6793" w14:textId="4D9529AE" w:rsidR="008535B9" w:rsidRPr="00EA0EBA" w:rsidRDefault="008535B9" w:rsidP="00D63190">
            <w:pPr>
              <w:pStyle w:val="Brdtekst"/>
              <w:keepNext/>
              <w:numPr>
                <w:ilvl w:val="0"/>
                <w:numId w:val="21"/>
              </w:numPr>
              <w:rPr>
                <w:sz w:val="22"/>
                <w:szCs w:val="22"/>
              </w:rPr>
            </w:pPr>
            <w:proofErr w:type="spellStart"/>
            <w:r w:rsidRPr="00EA0EBA">
              <w:rPr>
                <w:sz w:val="22"/>
                <w:szCs w:val="22"/>
              </w:rPr>
              <w:t>Tokens</w:t>
            </w:r>
            <w:proofErr w:type="spellEnd"/>
            <w:r w:rsidRPr="00EA0EBA">
              <w:rPr>
                <w:sz w:val="22"/>
                <w:szCs w:val="22"/>
              </w:rPr>
              <w:t xml:space="preserve"> udstedes kun</w:t>
            </w:r>
            <w:r w:rsidR="009046D0" w:rsidRPr="00EA0EBA">
              <w:rPr>
                <w:sz w:val="22"/>
                <w:szCs w:val="22"/>
              </w:rPr>
              <w:t>,</w:t>
            </w:r>
            <w:r w:rsidRPr="00EA0EBA">
              <w:rPr>
                <w:sz w:val="22"/>
                <w:szCs w:val="22"/>
              </w:rPr>
              <w:t xml:space="preserve"> hvis serviceanvenderen på forhånd er autoriseret til den pågældende service.</w:t>
            </w:r>
          </w:p>
          <w:p w14:paraId="4EE62CCF" w14:textId="4676A769" w:rsidR="008535B9" w:rsidRPr="00EA0EBA" w:rsidRDefault="008535B9" w:rsidP="00D63190">
            <w:pPr>
              <w:pStyle w:val="Brdtekst"/>
              <w:keepNext/>
              <w:numPr>
                <w:ilvl w:val="0"/>
                <w:numId w:val="21"/>
              </w:numPr>
              <w:rPr>
                <w:sz w:val="22"/>
                <w:szCs w:val="22"/>
              </w:rPr>
            </w:pPr>
            <w:proofErr w:type="spellStart"/>
            <w:r w:rsidRPr="00EA0EBA">
              <w:rPr>
                <w:sz w:val="22"/>
                <w:szCs w:val="22"/>
              </w:rPr>
              <w:t>Tokens</w:t>
            </w:r>
            <w:proofErr w:type="spellEnd"/>
            <w:r w:rsidRPr="00EA0EBA">
              <w:rPr>
                <w:sz w:val="22"/>
                <w:szCs w:val="22"/>
              </w:rPr>
              <w:t xml:space="preserve"> er SAML 2.0 Assertions overholdende kr</w:t>
            </w:r>
            <w:r w:rsidRPr="00EA0EBA">
              <w:rPr>
                <w:sz w:val="22"/>
                <w:szCs w:val="22"/>
              </w:rPr>
              <w:t>a</w:t>
            </w:r>
            <w:r w:rsidRPr="00EA0EBA">
              <w:rPr>
                <w:sz w:val="22"/>
                <w:szCs w:val="22"/>
              </w:rPr>
              <w:t xml:space="preserve">vene i OIO SAML Profile for Identity </w:t>
            </w:r>
            <w:proofErr w:type="spellStart"/>
            <w:r w:rsidRPr="00EA0EBA">
              <w:rPr>
                <w:sz w:val="22"/>
                <w:szCs w:val="22"/>
              </w:rPr>
              <w:t>Token</w:t>
            </w:r>
            <w:proofErr w:type="spellEnd"/>
            <w:r w:rsidRPr="00EA0EBA">
              <w:rPr>
                <w:sz w:val="22"/>
                <w:szCs w:val="22"/>
              </w:rPr>
              <w:t xml:space="preserve"> Profile. Se </w:t>
            </w:r>
            <w:hyperlink r:id="rId23" w:history="1">
              <w:r w:rsidRPr="00EA0EBA">
                <w:rPr>
                  <w:rStyle w:val="Hyperlink"/>
                  <w:sz w:val="22"/>
                  <w:szCs w:val="22"/>
                </w:rPr>
                <w:t>http://digitaliser.dk/resource/526486</w:t>
              </w:r>
            </w:hyperlink>
            <w:r w:rsidRPr="00EA0EBA">
              <w:rPr>
                <w:sz w:val="22"/>
                <w:szCs w:val="22"/>
              </w:rPr>
              <w:t xml:space="preserve"> for detaljer.</w:t>
            </w:r>
          </w:p>
          <w:p w14:paraId="5676CD00" w14:textId="77777777" w:rsidR="008535B9" w:rsidRPr="00EA0EBA" w:rsidRDefault="008535B9" w:rsidP="00D63190">
            <w:pPr>
              <w:pStyle w:val="Brdtekst"/>
              <w:keepNext/>
              <w:numPr>
                <w:ilvl w:val="0"/>
                <w:numId w:val="21"/>
              </w:numPr>
              <w:rPr>
                <w:sz w:val="22"/>
                <w:szCs w:val="22"/>
              </w:rPr>
            </w:pPr>
            <w:proofErr w:type="spellStart"/>
            <w:r w:rsidRPr="00EA0EBA">
              <w:rPr>
                <w:sz w:val="22"/>
                <w:szCs w:val="22"/>
              </w:rPr>
              <w:t>Tokens</w:t>
            </w:r>
            <w:proofErr w:type="spellEnd"/>
            <w:r w:rsidRPr="00EA0EBA">
              <w:rPr>
                <w:sz w:val="22"/>
                <w:szCs w:val="22"/>
              </w:rPr>
              <w:t xml:space="preserve"> udstedes til en specifik service (via SAML </w:t>
            </w:r>
            <w:proofErr w:type="spellStart"/>
            <w:r w:rsidRPr="00EA0EBA">
              <w:rPr>
                <w:sz w:val="22"/>
                <w:szCs w:val="22"/>
              </w:rPr>
              <w:t>AudienceRestriction</w:t>
            </w:r>
            <w:proofErr w:type="spellEnd"/>
            <w:r w:rsidRPr="00EA0EBA">
              <w:rPr>
                <w:sz w:val="22"/>
                <w:szCs w:val="22"/>
              </w:rPr>
              <w:t>).</w:t>
            </w:r>
          </w:p>
          <w:p w14:paraId="510130B9" w14:textId="35B71149" w:rsidR="008535B9" w:rsidRPr="00EA0EBA" w:rsidRDefault="008535B9" w:rsidP="00D63190">
            <w:pPr>
              <w:pStyle w:val="Brdtekst"/>
              <w:keepNext/>
              <w:numPr>
                <w:ilvl w:val="0"/>
                <w:numId w:val="21"/>
              </w:numPr>
              <w:rPr>
                <w:sz w:val="22"/>
                <w:szCs w:val="22"/>
              </w:rPr>
            </w:pPr>
            <w:proofErr w:type="spellStart"/>
            <w:r w:rsidRPr="00EA0EBA">
              <w:rPr>
                <w:sz w:val="22"/>
                <w:szCs w:val="22"/>
              </w:rPr>
              <w:t>Tokens</w:t>
            </w:r>
            <w:proofErr w:type="spellEnd"/>
            <w:r w:rsidRPr="00EA0EBA">
              <w:rPr>
                <w:sz w:val="22"/>
                <w:szCs w:val="22"/>
              </w:rPr>
              <w:t xml:space="preserve"> bindes til serviceanvenderen (via SAML ho</w:t>
            </w:r>
            <w:r w:rsidRPr="00EA0EBA">
              <w:rPr>
                <w:sz w:val="22"/>
                <w:szCs w:val="22"/>
              </w:rPr>
              <w:t>l</w:t>
            </w:r>
            <w:r w:rsidRPr="00EA0EBA">
              <w:rPr>
                <w:sz w:val="22"/>
                <w:szCs w:val="22"/>
              </w:rPr>
              <w:t>der-of-</w:t>
            </w:r>
            <w:proofErr w:type="spellStart"/>
            <w:r w:rsidRPr="00EA0EBA">
              <w:rPr>
                <w:sz w:val="22"/>
                <w:szCs w:val="22"/>
              </w:rPr>
              <w:t>key</w:t>
            </w:r>
            <w:proofErr w:type="spellEnd"/>
            <w:r w:rsidRPr="00EA0EBA">
              <w:rPr>
                <w:sz w:val="22"/>
                <w:szCs w:val="22"/>
              </w:rPr>
              <w:t xml:space="preserve"> elementet)</w:t>
            </w:r>
          </w:p>
          <w:p w14:paraId="57832864" w14:textId="7A75C2BE" w:rsidR="008535B9" w:rsidRPr="00EA0EBA" w:rsidRDefault="008535B9" w:rsidP="00D63190">
            <w:pPr>
              <w:pStyle w:val="Brdtekst"/>
              <w:keepNext/>
              <w:numPr>
                <w:ilvl w:val="0"/>
                <w:numId w:val="21"/>
              </w:numPr>
              <w:rPr>
                <w:sz w:val="22"/>
                <w:szCs w:val="22"/>
              </w:rPr>
            </w:pPr>
            <w:proofErr w:type="spellStart"/>
            <w:r w:rsidRPr="00EA0EBA">
              <w:rPr>
                <w:sz w:val="22"/>
                <w:szCs w:val="22"/>
              </w:rPr>
              <w:t>Tokens</w:t>
            </w:r>
            <w:proofErr w:type="spellEnd"/>
            <w:r w:rsidRPr="00EA0EBA">
              <w:rPr>
                <w:sz w:val="22"/>
                <w:szCs w:val="22"/>
              </w:rPr>
              <w:t xml:space="preserve"> indeholde</w:t>
            </w:r>
            <w:r w:rsidR="009046D0" w:rsidRPr="00EA0EBA">
              <w:rPr>
                <w:sz w:val="22"/>
                <w:szCs w:val="22"/>
              </w:rPr>
              <w:t>r</w:t>
            </w:r>
            <w:r w:rsidRPr="00EA0EBA">
              <w:rPr>
                <w:sz w:val="22"/>
                <w:szCs w:val="22"/>
              </w:rPr>
              <w:t xml:space="preserve"> de roller, som serviceanvenderen er tildelt til den pågældende service.</w:t>
            </w:r>
          </w:p>
        </w:tc>
      </w:tr>
      <w:tr w:rsidR="00BF516E" w:rsidRPr="00EA0EBA" w14:paraId="736A1B5E" w14:textId="77777777" w:rsidTr="007B63BA">
        <w:trPr>
          <w:trHeight w:val="376"/>
        </w:trPr>
        <w:tc>
          <w:tcPr>
            <w:tcW w:w="851" w:type="dxa"/>
          </w:tcPr>
          <w:p w14:paraId="77A1B2DC" w14:textId="61097C8F" w:rsidR="00BF516E" w:rsidRPr="00EA0EBA" w:rsidRDefault="00BF516E" w:rsidP="007B63BA">
            <w:pPr>
              <w:jc w:val="center"/>
              <w:rPr>
                <w:sz w:val="22"/>
                <w:szCs w:val="22"/>
              </w:rPr>
            </w:pPr>
            <w:r w:rsidRPr="00EA0EBA">
              <w:rPr>
                <w:sz w:val="22"/>
                <w:szCs w:val="22"/>
              </w:rPr>
              <w:t>STS-2</w:t>
            </w:r>
          </w:p>
        </w:tc>
        <w:tc>
          <w:tcPr>
            <w:tcW w:w="1608" w:type="dxa"/>
          </w:tcPr>
          <w:p w14:paraId="11579FBB" w14:textId="36D29654" w:rsidR="00BF516E" w:rsidRPr="00EA0EBA" w:rsidRDefault="007B63BA" w:rsidP="007B63BA">
            <w:pPr>
              <w:pStyle w:val="Brdtekst"/>
              <w:rPr>
                <w:sz w:val="22"/>
                <w:szCs w:val="22"/>
              </w:rPr>
            </w:pPr>
            <w:r w:rsidRPr="00EA0EBA">
              <w:rPr>
                <w:sz w:val="22"/>
                <w:szCs w:val="22"/>
              </w:rPr>
              <w:t>Autentifikation</w:t>
            </w:r>
          </w:p>
        </w:tc>
        <w:tc>
          <w:tcPr>
            <w:tcW w:w="5480" w:type="dxa"/>
          </w:tcPr>
          <w:p w14:paraId="69977B82" w14:textId="41BE3D52" w:rsidR="00BF516E" w:rsidRPr="00EA0EBA" w:rsidRDefault="007B63BA" w:rsidP="007B63BA">
            <w:pPr>
              <w:pStyle w:val="Brdtekst"/>
              <w:rPr>
                <w:sz w:val="22"/>
                <w:szCs w:val="22"/>
              </w:rPr>
            </w:pPr>
            <w:r w:rsidRPr="00EA0EBA">
              <w:rPr>
                <w:sz w:val="22"/>
                <w:szCs w:val="22"/>
              </w:rPr>
              <w:t>Serviceanvendere autentificerer sig med et OCES funktions- eller virksomhedscertifikat, der på forhånd er registreret</w:t>
            </w:r>
            <w:r w:rsidR="008535B9" w:rsidRPr="00EA0EBA">
              <w:rPr>
                <w:sz w:val="22"/>
                <w:szCs w:val="22"/>
              </w:rPr>
              <w:t xml:space="preserve"> hos </w:t>
            </w:r>
            <w:proofErr w:type="spellStart"/>
            <w:r w:rsidR="008535B9" w:rsidRPr="00EA0EBA">
              <w:rPr>
                <w:sz w:val="22"/>
                <w:szCs w:val="22"/>
              </w:rPr>
              <w:t>STS’en</w:t>
            </w:r>
            <w:proofErr w:type="spellEnd"/>
            <w:r w:rsidR="00BF516E" w:rsidRPr="00EA0EBA">
              <w:rPr>
                <w:sz w:val="22"/>
                <w:szCs w:val="22"/>
              </w:rPr>
              <w:t>.</w:t>
            </w:r>
          </w:p>
        </w:tc>
      </w:tr>
      <w:tr w:rsidR="00BF516E" w:rsidRPr="00EA0EBA" w14:paraId="1DD11F85" w14:textId="77777777" w:rsidTr="007B63BA">
        <w:trPr>
          <w:trHeight w:val="376"/>
        </w:trPr>
        <w:tc>
          <w:tcPr>
            <w:tcW w:w="851" w:type="dxa"/>
          </w:tcPr>
          <w:p w14:paraId="42D517CB" w14:textId="5944A1AF" w:rsidR="00BF516E" w:rsidRPr="00EA0EBA" w:rsidRDefault="00FD50DF" w:rsidP="007B63BA">
            <w:pPr>
              <w:jc w:val="center"/>
              <w:rPr>
                <w:sz w:val="22"/>
                <w:szCs w:val="22"/>
              </w:rPr>
            </w:pPr>
            <w:r w:rsidRPr="00EA0EBA">
              <w:rPr>
                <w:sz w:val="22"/>
                <w:szCs w:val="22"/>
              </w:rPr>
              <w:t>STS-3</w:t>
            </w:r>
          </w:p>
        </w:tc>
        <w:tc>
          <w:tcPr>
            <w:tcW w:w="1608" w:type="dxa"/>
          </w:tcPr>
          <w:p w14:paraId="03FE9666" w14:textId="77777777" w:rsidR="00BF516E" w:rsidRPr="00EA0EBA" w:rsidRDefault="00BF516E" w:rsidP="007B63BA">
            <w:pPr>
              <w:pStyle w:val="Brdtekst"/>
              <w:rPr>
                <w:sz w:val="22"/>
                <w:szCs w:val="22"/>
              </w:rPr>
            </w:pPr>
            <w:r w:rsidRPr="00EA0EBA">
              <w:rPr>
                <w:sz w:val="22"/>
                <w:szCs w:val="22"/>
              </w:rPr>
              <w:t>Logning, spo</w:t>
            </w:r>
            <w:r w:rsidRPr="00EA0EBA">
              <w:rPr>
                <w:sz w:val="22"/>
                <w:szCs w:val="22"/>
              </w:rPr>
              <w:t>r</w:t>
            </w:r>
            <w:r w:rsidRPr="00EA0EBA">
              <w:rPr>
                <w:sz w:val="22"/>
                <w:szCs w:val="22"/>
              </w:rPr>
              <w:t>barhed</w:t>
            </w:r>
          </w:p>
        </w:tc>
        <w:tc>
          <w:tcPr>
            <w:tcW w:w="5480" w:type="dxa"/>
          </w:tcPr>
          <w:p w14:paraId="58DC7DC0" w14:textId="7766D765" w:rsidR="00BF516E" w:rsidRPr="00EA0EBA" w:rsidRDefault="00F633B1" w:rsidP="00F633B1">
            <w:pPr>
              <w:pStyle w:val="Brdtekst"/>
              <w:rPr>
                <w:sz w:val="22"/>
                <w:szCs w:val="22"/>
              </w:rPr>
            </w:pPr>
            <w:r w:rsidRPr="00EA0EBA">
              <w:rPr>
                <w:sz w:val="22"/>
                <w:szCs w:val="22"/>
              </w:rPr>
              <w:t xml:space="preserve">Alle anmodninger og svar skal logges med </w:t>
            </w:r>
            <w:r w:rsidR="00BF516E" w:rsidRPr="00EA0EBA">
              <w:rPr>
                <w:sz w:val="22"/>
                <w:szCs w:val="22"/>
              </w:rPr>
              <w:t>entydig identifik</w:t>
            </w:r>
            <w:r w:rsidR="00BF516E" w:rsidRPr="00EA0EBA">
              <w:rPr>
                <w:sz w:val="22"/>
                <w:szCs w:val="22"/>
              </w:rPr>
              <w:t>a</w:t>
            </w:r>
            <w:r w:rsidR="00BF516E" w:rsidRPr="00EA0EBA">
              <w:rPr>
                <w:sz w:val="22"/>
                <w:szCs w:val="22"/>
              </w:rPr>
              <w:t>tion af anvenderen</w:t>
            </w:r>
            <w:r w:rsidRPr="00EA0EBA">
              <w:rPr>
                <w:sz w:val="22"/>
                <w:szCs w:val="22"/>
              </w:rPr>
              <w:t>.</w:t>
            </w:r>
            <w:r w:rsidR="009046D0" w:rsidRPr="00EA0EBA">
              <w:rPr>
                <w:sz w:val="22"/>
                <w:szCs w:val="22"/>
              </w:rPr>
              <w:t xml:space="preserve"> Se krav til den administrative snitflade herunder for detaljer.</w:t>
            </w:r>
          </w:p>
        </w:tc>
      </w:tr>
      <w:tr w:rsidR="00BF516E" w:rsidRPr="00EA0EBA" w14:paraId="20543010" w14:textId="77777777" w:rsidTr="007B63BA">
        <w:trPr>
          <w:trHeight w:val="376"/>
        </w:trPr>
        <w:tc>
          <w:tcPr>
            <w:tcW w:w="851" w:type="dxa"/>
          </w:tcPr>
          <w:p w14:paraId="7AB2F2F3" w14:textId="2758933D" w:rsidR="00BF516E" w:rsidRPr="00EA0EBA" w:rsidRDefault="00FD50DF" w:rsidP="007B63BA">
            <w:pPr>
              <w:jc w:val="center"/>
              <w:rPr>
                <w:sz w:val="22"/>
                <w:szCs w:val="22"/>
              </w:rPr>
            </w:pPr>
            <w:r w:rsidRPr="00EA0EBA">
              <w:rPr>
                <w:sz w:val="22"/>
                <w:szCs w:val="22"/>
              </w:rPr>
              <w:t>STS-4</w:t>
            </w:r>
          </w:p>
        </w:tc>
        <w:tc>
          <w:tcPr>
            <w:tcW w:w="1608" w:type="dxa"/>
          </w:tcPr>
          <w:p w14:paraId="3E1F58FA" w14:textId="77777777" w:rsidR="00BF516E" w:rsidRPr="00EA0EBA" w:rsidRDefault="00BF516E" w:rsidP="007B63BA">
            <w:pPr>
              <w:pStyle w:val="Brdtekst"/>
              <w:rPr>
                <w:sz w:val="22"/>
                <w:szCs w:val="22"/>
              </w:rPr>
            </w:pPr>
            <w:r w:rsidRPr="00EA0EBA">
              <w:rPr>
                <w:sz w:val="22"/>
                <w:szCs w:val="22"/>
              </w:rPr>
              <w:t>Integrationer, standarder og snitflader</w:t>
            </w:r>
          </w:p>
        </w:tc>
        <w:tc>
          <w:tcPr>
            <w:tcW w:w="5480" w:type="dxa"/>
          </w:tcPr>
          <w:p w14:paraId="53A53CAC" w14:textId="346A3186" w:rsidR="00BF516E" w:rsidRPr="00EA0EBA" w:rsidRDefault="00FD50DF" w:rsidP="007B63BA">
            <w:pPr>
              <w:pStyle w:val="Brdtekst"/>
              <w:rPr>
                <w:sz w:val="22"/>
                <w:szCs w:val="22"/>
              </w:rPr>
            </w:pPr>
            <w:r w:rsidRPr="00EA0EBA">
              <w:rPr>
                <w:sz w:val="22"/>
                <w:szCs w:val="22"/>
              </w:rPr>
              <w:t xml:space="preserve">Snitfladen til </w:t>
            </w:r>
            <w:proofErr w:type="spellStart"/>
            <w:r w:rsidRPr="00EA0EBA">
              <w:rPr>
                <w:sz w:val="22"/>
                <w:szCs w:val="22"/>
              </w:rPr>
              <w:t>tokenudstedelse</w:t>
            </w:r>
            <w:proofErr w:type="spellEnd"/>
            <w:r w:rsidRPr="00EA0EBA">
              <w:rPr>
                <w:sz w:val="22"/>
                <w:szCs w:val="22"/>
              </w:rPr>
              <w:t xml:space="preserve"> skal overholde:</w:t>
            </w:r>
          </w:p>
          <w:p w14:paraId="051561C3" w14:textId="6A4D2315" w:rsidR="00BF516E" w:rsidRPr="00EA0EBA" w:rsidRDefault="00FD50DF" w:rsidP="00FD50DF">
            <w:pPr>
              <w:pStyle w:val="Brdtekst"/>
              <w:ind w:left="720"/>
              <w:rPr>
                <w:sz w:val="22"/>
                <w:szCs w:val="22"/>
              </w:rPr>
            </w:pPr>
            <w:r w:rsidRPr="003A02AB">
              <w:rPr>
                <w:sz w:val="22"/>
                <w:szCs w:val="22"/>
                <w:lang w:val="en-US"/>
              </w:rPr>
              <w:t xml:space="preserve">OIO WS-Trust Profile 1.0.1 </w:t>
            </w:r>
            <w:proofErr w:type="spellStart"/>
            <w:r w:rsidRPr="003A02AB">
              <w:rPr>
                <w:sz w:val="22"/>
                <w:szCs w:val="22"/>
                <w:lang w:val="en-US"/>
              </w:rPr>
              <w:t>og</w:t>
            </w:r>
            <w:proofErr w:type="spellEnd"/>
            <w:r w:rsidRPr="003A02AB">
              <w:rPr>
                <w:sz w:val="22"/>
                <w:szCs w:val="22"/>
                <w:lang w:val="en-US"/>
              </w:rPr>
              <w:t xml:space="preserve"> OIO WS-Trust D</w:t>
            </w:r>
            <w:r w:rsidRPr="003A02AB">
              <w:rPr>
                <w:sz w:val="22"/>
                <w:szCs w:val="22"/>
                <w:lang w:val="en-US"/>
              </w:rPr>
              <w:t>e</w:t>
            </w:r>
            <w:r w:rsidRPr="003A02AB">
              <w:rPr>
                <w:sz w:val="22"/>
                <w:szCs w:val="22"/>
                <w:lang w:val="en-US"/>
              </w:rPr>
              <w:t xml:space="preserve">ployment Profile 1.0. </w:t>
            </w:r>
            <w:r w:rsidRPr="00EA0EBA">
              <w:rPr>
                <w:sz w:val="22"/>
                <w:szCs w:val="22"/>
              </w:rPr>
              <w:t xml:space="preserve">Se </w:t>
            </w:r>
            <w:hyperlink r:id="rId24" w:history="1">
              <w:r w:rsidRPr="00EA0EBA">
                <w:rPr>
                  <w:rStyle w:val="Hyperlink"/>
                  <w:sz w:val="22"/>
                  <w:szCs w:val="22"/>
                </w:rPr>
                <w:t>http://digitaliser.dk/resource/526486</w:t>
              </w:r>
            </w:hyperlink>
            <w:r w:rsidRPr="00EA0EBA">
              <w:rPr>
                <w:sz w:val="22"/>
                <w:szCs w:val="22"/>
              </w:rPr>
              <w:t xml:space="preserve"> for detaljer. </w:t>
            </w:r>
          </w:p>
        </w:tc>
      </w:tr>
      <w:tr w:rsidR="00BF516E" w:rsidRPr="00EA0EBA" w14:paraId="20D5580A" w14:textId="77777777" w:rsidTr="007B63BA">
        <w:trPr>
          <w:trHeight w:val="376"/>
        </w:trPr>
        <w:tc>
          <w:tcPr>
            <w:tcW w:w="851" w:type="dxa"/>
          </w:tcPr>
          <w:p w14:paraId="58C48E75" w14:textId="1168AF1C" w:rsidR="00BF516E" w:rsidRPr="00EA0EBA" w:rsidRDefault="00C5069D" w:rsidP="007B63BA">
            <w:pPr>
              <w:jc w:val="center"/>
              <w:rPr>
                <w:sz w:val="22"/>
                <w:szCs w:val="22"/>
              </w:rPr>
            </w:pPr>
            <w:r w:rsidRPr="00EA0EBA">
              <w:rPr>
                <w:sz w:val="22"/>
                <w:szCs w:val="22"/>
              </w:rPr>
              <w:t>STS-5</w:t>
            </w:r>
          </w:p>
        </w:tc>
        <w:tc>
          <w:tcPr>
            <w:tcW w:w="1608" w:type="dxa"/>
          </w:tcPr>
          <w:p w14:paraId="079A04A3" w14:textId="1C2735E1" w:rsidR="00BF516E" w:rsidRPr="00EA0EBA" w:rsidRDefault="005D41B1" w:rsidP="007B63BA">
            <w:pPr>
              <w:pStyle w:val="Brdtekst"/>
              <w:rPr>
                <w:sz w:val="22"/>
                <w:szCs w:val="22"/>
              </w:rPr>
            </w:pPr>
            <w:r w:rsidRPr="00EA0EBA">
              <w:rPr>
                <w:sz w:val="22"/>
                <w:szCs w:val="22"/>
              </w:rPr>
              <w:t>Administrativ grænseflade</w:t>
            </w:r>
          </w:p>
        </w:tc>
        <w:tc>
          <w:tcPr>
            <w:tcW w:w="5480" w:type="dxa"/>
          </w:tcPr>
          <w:p w14:paraId="0DAE8FF0" w14:textId="77777777" w:rsidR="00007E2D" w:rsidRPr="00EA0EBA" w:rsidRDefault="00007E2D" w:rsidP="007B63BA">
            <w:pPr>
              <w:pStyle w:val="Brdtekst"/>
              <w:rPr>
                <w:sz w:val="22"/>
                <w:szCs w:val="22"/>
              </w:rPr>
            </w:pPr>
            <w:proofErr w:type="spellStart"/>
            <w:r w:rsidRPr="00EA0EBA">
              <w:rPr>
                <w:sz w:val="22"/>
                <w:szCs w:val="22"/>
              </w:rPr>
              <w:t>STS’en</w:t>
            </w:r>
            <w:proofErr w:type="spellEnd"/>
            <w:r w:rsidRPr="00EA0EBA">
              <w:rPr>
                <w:sz w:val="22"/>
                <w:szCs w:val="22"/>
              </w:rPr>
              <w:t xml:space="preserve"> skal indeholde en administrativ grænseflade, som understøtter flg. arbejdsopgaver:</w:t>
            </w:r>
          </w:p>
          <w:p w14:paraId="7A892DC0" w14:textId="24AAB5D4" w:rsidR="00BF516E" w:rsidRPr="00EA0EBA" w:rsidRDefault="00C972F6" w:rsidP="00D63190">
            <w:pPr>
              <w:pStyle w:val="Brdtekst"/>
              <w:numPr>
                <w:ilvl w:val="0"/>
                <w:numId w:val="22"/>
              </w:numPr>
              <w:rPr>
                <w:sz w:val="22"/>
                <w:szCs w:val="22"/>
              </w:rPr>
            </w:pPr>
            <w:r w:rsidRPr="00EA0EBA">
              <w:rPr>
                <w:sz w:val="22"/>
                <w:szCs w:val="22"/>
              </w:rPr>
              <w:t>Servic</w:t>
            </w:r>
            <w:r w:rsidR="00312EDD" w:rsidRPr="00EA0EBA">
              <w:rPr>
                <w:sz w:val="22"/>
                <w:szCs w:val="22"/>
              </w:rPr>
              <w:t>eudbydere skal kunne registrere</w:t>
            </w:r>
            <w:r w:rsidRPr="00EA0EBA">
              <w:rPr>
                <w:sz w:val="22"/>
                <w:szCs w:val="22"/>
              </w:rPr>
              <w:t xml:space="preserve"> </w:t>
            </w:r>
            <w:r w:rsidR="00312EDD" w:rsidRPr="00EA0EBA">
              <w:rPr>
                <w:sz w:val="22"/>
                <w:szCs w:val="22"/>
              </w:rPr>
              <w:t xml:space="preserve">metadata om deres service som fx </w:t>
            </w:r>
            <w:r w:rsidRPr="00EA0EBA">
              <w:rPr>
                <w:sz w:val="22"/>
                <w:szCs w:val="22"/>
              </w:rPr>
              <w:t xml:space="preserve">navn på service, </w:t>
            </w:r>
            <w:r w:rsidR="00312EDD" w:rsidRPr="00EA0EBA">
              <w:rPr>
                <w:sz w:val="22"/>
                <w:szCs w:val="22"/>
              </w:rPr>
              <w:t xml:space="preserve">ID, </w:t>
            </w:r>
            <w:r w:rsidRPr="00EA0EBA">
              <w:rPr>
                <w:sz w:val="22"/>
                <w:szCs w:val="22"/>
              </w:rPr>
              <w:t xml:space="preserve">certifikat, </w:t>
            </w:r>
            <w:proofErr w:type="spellStart"/>
            <w:r w:rsidRPr="00EA0EBA">
              <w:rPr>
                <w:sz w:val="22"/>
                <w:szCs w:val="22"/>
              </w:rPr>
              <w:t>endpoint</w:t>
            </w:r>
            <w:proofErr w:type="spellEnd"/>
            <w:r w:rsidRPr="00EA0EBA">
              <w:rPr>
                <w:sz w:val="22"/>
                <w:szCs w:val="22"/>
              </w:rPr>
              <w:t>, servicens roller mv.</w:t>
            </w:r>
          </w:p>
          <w:p w14:paraId="0DD67E3C" w14:textId="24A9E45E" w:rsidR="00C972F6" w:rsidRPr="00EA0EBA" w:rsidRDefault="00C972F6" w:rsidP="00D63190">
            <w:pPr>
              <w:pStyle w:val="Brdtekst"/>
              <w:numPr>
                <w:ilvl w:val="0"/>
                <w:numId w:val="22"/>
              </w:numPr>
              <w:rPr>
                <w:sz w:val="22"/>
                <w:szCs w:val="22"/>
              </w:rPr>
            </w:pPr>
            <w:r w:rsidRPr="00EA0EBA">
              <w:rPr>
                <w:sz w:val="22"/>
                <w:szCs w:val="22"/>
              </w:rPr>
              <w:t xml:space="preserve">Serviceanvendere skal kunne registreres inkl. navn på service, </w:t>
            </w:r>
            <w:r w:rsidR="00312EDD" w:rsidRPr="00EA0EBA">
              <w:rPr>
                <w:sz w:val="22"/>
                <w:szCs w:val="22"/>
              </w:rPr>
              <w:t xml:space="preserve">ID, </w:t>
            </w:r>
            <w:r w:rsidRPr="00EA0EBA">
              <w:rPr>
                <w:sz w:val="22"/>
                <w:szCs w:val="22"/>
              </w:rPr>
              <w:t>certifikat mv.</w:t>
            </w:r>
          </w:p>
          <w:p w14:paraId="36D28CEE" w14:textId="77777777" w:rsidR="00C972F6" w:rsidRPr="00EA0EBA" w:rsidRDefault="005C23B2" w:rsidP="00D63190">
            <w:pPr>
              <w:pStyle w:val="Brdtekst"/>
              <w:numPr>
                <w:ilvl w:val="0"/>
                <w:numId w:val="22"/>
              </w:numPr>
              <w:rPr>
                <w:sz w:val="22"/>
                <w:szCs w:val="22"/>
              </w:rPr>
            </w:pPr>
            <w:r w:rsidRPr="00EA0EBA">
              <w:rPr>
                <w:sz w:val="22"/>
                <w:szCs w:val="22"/>
              </w:rPr>
              <w:t>En serviceudbyder skal kunne tildele serviceanve</w:t>
            </w:r>
            <w:r w:rsidRPr="00EA0EBA">
              <w:rPr>
                <w:sz w:val="22"/>
                <w:szCs w:val="22"/>
              </w:rPr>
              <w:t>n</w:t>
            </w:r>
            <w:r w:rsidRPr="00EA0EBA">
              <w:rPr>
                <w:sz w:val="22"/>
                <w:szCs w:val="22"/>
              </w:rPr>
              <w:t>dere adgang til sin service – herunder tildele dem r</w:t>
            </w:r>
            <w:r w:rsidR="004776EC" w:rsidRPr="00EA0EBA">
              <w:rPr>
                <w:sz w:val="22"/>
                <w:szCs w:val="22"/>
              </w:rPr>
              <w:t xml:space="preserve">oller til servicen. </w:t>
            </w:r>
            <w:r w:rsidR="000E1FEF" w:rsidRPr="00EA0EBA">
              <w:rPr>
                <w:sz w:val="22"/>
                <w:szCs w:val="22"/>
              </w:rPr>
              <w:t xml:space="preserve">Herefter skal dette slå igennem på </w:t>
            </w:r>
            <w:proofErr w:type="spellStart"/>
            <w:r w:rsidR="000E1FEF" w:rsidRPr="00EA0EBA">
              <w:rPr>
                <w:sz w:val="22"/>
                <w:szCs w:val="22"/>
              </w:rPr>
              <w:t>tokenudstedelsen</w:t>
            </w:r>
            <w:proofErr w:type="spellEnd"/>
            <w:r w:rsidR="000E1FEF" w:rsidRPr="00EA0EBA">
              <w:rPr>
                <w:sz w:val="22"/>
                <w:szCs w:val="22"/>
              </w:rPr>
              <w:t>.</w:t>
            </w:r>
          </w:p>
          <w:p w14:paraId="3AB0846F" w14:textId="3EB76424" w:rsidR="003F47AF" w:rsidRPr="00EA0EBA" w:rsidRDefault="003F47AF" w:rsidP="00D63190">
            <w:pPr>
              <w:pStyle w:val="Brdtekst"/>
              <w:numPr>
                <w:ilvl w:val="0"/>
                <w:numId w:val="22"/>
              </w:numPr>
              <w:rPr>
                <w:sz w:val="22"/>
                <w:szCs w:val="22"/>
              </w:rPr>
            </w:pPr>
            <w:r w:rsidRPr="00EA0EBA">
              <w:rPr>
                <w:sz w:val="22"/>
                <w:szCs w:val="22"/>
              </w:rPr>
              <w:t xml:space="preserve">Alle parter skal kunne udskifte certifikater rullende således at nedetid ved certifikatudløb undgås. Dette kan eksempelvis ske ved at tillade flere versioner af et certifikat per service at være oprettet. </w:t>
            </w:r>
          </w:p>
        </w:tc>
      </w:tr>
    </w:tbl>
    <w:p w14:paraId="5E885C2F" w14:textId="77777777" w:rsidR="00EB3034" w:rsidRPr="00EA0EBA" w:rsidRDefault="00EB3034" w:rsidP="00EB3034"/>
    <w:p w14:paraId="59B7C1FE" w14:textId="1C85375A" w:rsidR="005C0DC5" w:rsidRPr="00EA0EBA" w:rsidRDefault="00125BDF" w:rsidP="00EB3034">
      <w:r w:rsidRPr="00EA0EBA">
        <w:lastRenderedPageBreak/>
        <w:t xml:space="preserve">Der </w:t>
      </w:r>
      <w:r w:rsidR="009A1B33" w:rsidRPr="00EA0EBA">
        <w:t>vil formentlig</w:t>
      </w:r>
      <w:r w:rsidRPr="00EA0EBA">
        <w:t xml:space="preserve"> være behov for, at serviceanvendere og serviceudbydere skriver under på </w:t>
      </w:r>
      <w:proofErr w:type="gramStart"/>
      <w:r w:rsidRPr="00EA0EBA">
        <w:t>en</w:t>
      </w:r>
      <w:r w:rsidR="00E87174" w:rsidRPr="00EA0EBA">
        <w:t xml:space="preserve"> </w:t>
      </w:r>
      <w:r w:rsidRPr="00EA0EBA">
        <w:t xml:space="preserve"> aftale</w:t>
      </w:r>
      <w:proofErr w:type="gramEnd"/>
      <w:r w:rsidRPr="00EA0EBA">
        <w:t xml:space="preserve"> / vilkår, inden de får adgang til at anvende Grunddata </w:t>
      </w:r>
      <w:proofErr w:type="spellStart"/>
      <w:r w:rsidRPr="00EA0EBA">
        <w:t>STS’en</w:t>
      </w:r>
      <w:proofErr w:type="spellEnd"/>
      <w:r w:rsidRPr="00EA0EBA">
        <w:t xml:space="preserve">. </w:t>
      </w:r>
      <w:r w:rsidR="00CE1074" w:rsidRPr="00EA0EBA">
        <w:t>Aftalehåndtering er dog uden for rammerne af dette dokument at beskrive.</w:t>
      </w:r>
    </w:p>
    <w:p w14:paraId="29AFFFED" w14:textId="67D84848" w:rsidR="005C0DC5" w:rsidRPr="00EA0EBA" w:rsidRDefault="005C0DC5" w:rsidP="005C0DC5">
      <w:r w:rsidRPr="00EA0EBA">
        <w:t xml:space="preserve">I fase 2 skal </w:t>
      </w:r>
      <w:proofErr w:type="spellStart"/>
      <w:r w:rsidRPr="00EA0EBA">
        <w:t>STS’en</w:t>
      </w:r>
      <w:proofErr w:type="spellEnd"/>
      <w:r w:rsidRPr="00EA0EBA">
        <w:t xml:space="preserve"> overholde flg. krav:</w:t>
      </w:r>
    </w:p>
    <w:tbl>
      <w:tblPr>
        <w:tblW w:w="79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1608"/>
        <w:gridCol w:w="5480"/>
      </w:tblGrid>
      <w:tr w:rsidR="005C0DC5" w:rsidRPr="00EA0EBA" w14:paraId="4C1024B6" w14:textId="77777777" w:rsidTr="006B6FF0">
        <w:trPr>
          <w:trHeight w:val="376"/>
        </w:trPr>
        <w:tc>
          <w:tcPr>
            <w:tcW w:w="851" w:type="dxa"/>
          </w:tcPr>
          <w:p w14:paraId="5FF9F6BF" w14:textId="64BFB29D" w:rsidR="005C0DC5" w:rsidRPr="00EA0EBA" w:rsidRDefault="005C0DC5" w:rsidP="006B6FF0">
            <w:pPr>
              <w:jc w:val="center"/>
              <w:rPr>
                <w:sz w:val="22"/>
                <w:szCs w:val="22"/>
              </w:rPr>
            </w:pPr>
            <w:r w:rsidRPr="00EA0EBA">
              <w:rPr>
                <w:sz w:val="22"/>
                <w:szCs w:val="22"/>
              </w:rPr>
              <w:t>STS-6</w:t>
            </w:r>
          </w:p>
        </w:tc>
        <w:tc>
          <w:tcPr>
            <w:tcW w:w="1608" w:type="dxa"/>
          </w:tcPr>
          <w:p w14:paraId="137BDA73" w14:textId="51324FC4" w:rsidR="005C0DC5" w:rsidRPr="00EA0EBA" w:rsidRDefault="005C0DC5" w:rsidP="006B6FF0">
            <w:pPr>
              <w:pStyle w:val="Brdtekst"/>
              <w:rPr>
                <w:sz w:val="22"/>
                <w:szCs w:val="22"/>
              </w:rPr>
            </w:pPr>
            <w:r w:rsidRPr="00EA0EBA">
              <w:rPr>
                <w:sz w:val="22"/>
                <w:szCs w:val="22"/>
              </w:rPr>
              <w:t xml:space="preserve">Veksling af </w:t>
            </w:r>
            <w:proofErr w:type="spellStart"/>
            <w:r w:rsidRPr="00EA0EBA">
              <w:rPr>
                <w:sz w:val="22"/>
                <w:szCs w:val="22"/>
              </w:rPr>
              <w:t>brugertokens</w:t>
            </w:r>
            <w:proofErr w:type="spellEnd"/>
          </w:p>
        </w:tc>
        <w:tc>
          <w:tcPr>
            <w:tcW w:w="5480" w:type="dxa"/>
          </w:tcPr>
          <w:p w14:paraId="78FE129C" w14:textId="0A7E8833" w:rsidR="000D55A9" w:rsidRPr="00EA0EBA" w:rsidRDefault="005C0DC5" w:rsidP="0023732E">
            <w:pPr>
              <w:pStyle w:val="Brdtekst"/>
              <w:rPr>
                <w:sz w:val="22"/>
                <w:szCs w:val="22"/>
              </w:rPr>
            </w:pPr>
            <w:r w:rsidRPr="00EA0EBA">
              <w:rPr>
                <w:sz w:val="22"/>
                <w:szCs w:val="22"/>
              </w:rPr>
              <w:t>Der skal udstilles</w:t>
            </w:r>
            <w:r w:rsidR="0023732E" w:rsidRPr="00EA0EBA">
              <w:rPr>
                <w:sz w:val="22"/>
                <w:szCs w:val="22"/>
              </w:rPr>
              <w:t xml:space="preserve"> en service, som klienter anvende</w:t>
            </w:r>
            <w:r w:rsidR="005D4012">
              <w:rPr>
                <w:sz w:val="22"/>
                <w:szCs w:val="22"/>
              </w:rPr>
              <w:t>r</w:t>
            </w:r>
            <w:r w:rsidR="0023732E" w:rsidRPr="00EA0EBA">
              <w:rPr>
                <w:sz w:val="22"/>
                <w:szCs w:val="22"/>
              </w:rPr>
              <w:t xml:space="preserve"> til at veksle et </w:t>
            </w:r>
            <w:r w:rsidR="00AA0B53" w:rsidRPr="00EA0EBA">
              <w:rPr>
                <w:sz w:val="22"/>
                <w:szCs w:val="22"/>
              </w:rPr>
              <w:t>”</w:t>
            </w:r>
            <w:proofErr w:type="spellStart"/>
            <w:r w:rsidR="0023732E" w:rsidRPr="00EA0EBA">
              <w:rPr>
                <w:sz w:val="22"/>
                <w:szCs w:val="22"/>
              </w:rPr>
              <w:t>bootstrap</w:t>
            </w:r>
            <w:proofErr w:type="spellEnd"/>
            <w:r w:rsidR="0023732E" w:rsidRPr="00EA0EBA">
              <w:rPr>
                <w:sz w:val="22"/>
                <w:szCs w:val="22"/>
              </w:rPr>
              <w:t xml:space="preserve"> </w:t>
            </w:r>
            <w:proofErr w:type="spellStart"/>
            <w:r w:rsidR="0023732E" w:rsidRPr="00EA0EBA">
              <w:rPr>
                <w:sz w:val="22"/>
                <w:szCs w:val="22"/>
              </w:rPr>
              <w:t>token</w:t>
            </w:r>
            <w:proofErr w:type="spellEnd"/>
            <w:r w:rsidR="00AA0B53" w:rsidRPr="00EA0EBA">
              <w:rPr>
                <w:sz w:val="22"/>
                <w:szCs w:val="22"/>
              </w:rPr>
              <w:t>”</w:t>
            </w:r>
            <w:r w:rsidR="0023732E" w:rsidRPr="00EA0EBA">
              <w:rPr>
                <w:sz w:val="22"/>
                <w:szCs w:val="22"/>
              </w:rPr>
              <w:t xml:space="preserve"> udstedt af en lokal </w:t>
            </w:r>
            <w:proofErr w:type="spellStart"/>
            <w:r w:rsidR="0023732E" w:rsidRPr="00EA0EBA">
              <w:rPr>
                <w:sz w:val="22"/>
                <w:szCs w:val="22"/>
              </w:rPr>
              <w:t>IdP</w:t>
            </w:r>
            <w:proofErr w:type="spellEnd"/>
            <w:r w:rsidR="0023732E" w:rsidRPr="00EA0EBA">
              <w:rPr>
                <w:sz w:val="22"/>
                <w:szCs w:val="22"/>
              </w:rPr>
              <w:t xml:space="preserve"> /STS til et nyt </w:t>
            </w:r>
            <w:proofErr w:type="spellStart"/>
            <w:r w:rsidR="0023732E" w:rsidRPr="00EA0EBA">
              <w:rPr>
                <w:sz w:val="22"/>
                <w:szCs w:val="22"/>
              </w:rPr>
              <w:t>token</w:t>
            </w:r>
            <w:proofErr w:type="spellEnd"/>
            <w:r w:rsidR="0023732E" w:rsidRPr="00EA0EBA">
              <w:rPr>
                <w:sz w:val="22"/>
                <w:szCs w:val="22"/>
              </w:rPr>
              <w:t>, der autoriserer et web service kald med brug</w:t>
            </w:r>
            <w:r w:rsidR="0023732E" w:rsidRPr="00EA0EBA">
              <w:rPr>
                <w:sz w:val="22"/>
                <w:szCs w:val="22"/>
              </w:rPr>
              <w:t>e</w:t>
            </w:r>
            <w:r w:rsidR="0023732E" w:rsidRPr="00EA0EBA">
              <w:rPr>
                <w:sz w:val="22"/>
                <w:szCs w:val="22"/>
              </w:rPr>
              <w:t>rens rettigheder.</w:t>
            </w:r>
          </w:p>
          <w:p w14:paraId="1178382F" w14:textId="1F648370" w:rsidR="005C0DC5" w:rsidRPr="00EA0EBA" w:rsidRDefault="00AA0B53" w:rsidP="0023732E">
            <w:pPr>
              <w:pStyle w:val="Brdtekst"/>
              <w:rPr>
                <w:sz w:val="22"/>
                <w:szCs w:val="22"/>
              </w:rPr>
            </w:pPr>
            <w:r w:rsidRPr="00EA0EBA">
              <w:rPr>
                <w:sz w:val="22"/>
                <w:szCs w:val="22"/>
              </w:rPr>
              <w:t>Vekslingen</w:t>
            </w:r>
            <w:r w:rsidR="000D55A9" w:rsidRPr="00EA0EBA">
              <w:rPr>
                <w:sz w:val="22"/>
                <w:szCs w:val="22"/>
              </w:rPr>
              <w:t xml:space="preserve"> skal følge modellen for identitetsbaserede web services beskrevet på Digitaliser.dk (</w:t>
            </w:r>
            <w:r w:rsidR="00706251" w:rsidRPr="00EA0EBA">
              <w:rPr>
                <w:sz w:val="22"/>
                <w:szCs w:val="22"/>
              </w:rPr>
              <w:t>http://digitaliser.dk/</w:t>
            </w:r>
            <w:proofErr w:type="spellStart"/>
            <w:r w:rsidR="00706251" w:rsidRPr="00EA0EBA">
              <w:rPr>
                <w:sz w:val="22"/>
                <w:szCs w:val="22"/>
              </w:rPr>
              <w:t>resource</w:t>
            </w:r>
            <w:proofErr w:type="spellEnd"/>
            <w:r w:rsidR="00706251" w:rsidRPr="00EA0EBA">
              <w:rPr>
                <w:sz w:val="22"/>
                <w:szCs w:val="22"/>
              </w:rPr>
              <w:t>/526486</w:t>
            </w:r>
            <w:r w:rsidR="000D55A9" w:rsidRPr="00EA0EBA">
              <w:rPr>
                <w:sz w:val="22"/>
                <w:szCs w:val="22"/>
              </w:rPr>
              <w:t>)</w:t>
            </w:r>
            <w:r w:rsidR="0023732E" w:rsidRPr="00EA0EBA">
              <w:rPr>
                <w:sz w:val="22"/>
                <w:szCs w:val="22"/>
              </w:rPr>
              <w:t xml:space="preserve"> </w:t>
            </w:r>
          </w:p>
        </w:tc>
      </w:tr>
      <w:tr w:rsidR="005C0DC5" w:rsidRPr="00EA0EBA" w14:paraId="676873A0" w14:textId="77777777" w:rsidTr="006B6FF0">
        <w:trPr>
          <w:trHeight w:val="376"/>
        </w:trPr>
        <w:tc>
          <w:tcPr>
            <w:tcW w:w="851" w:type="dxa"/>
          </w:tcPr>
          <w:p w14:paraId="225D3874" w14:textId="148714AF" w:rsidR="005C0DC5" w:rsidRPr="00EA0EBA" w:rsidRDefault="005C0DC5" w:rsidP="006B6FF0">
            <w:pPr>
              <w:jc w:val="center"/>
              <w:rPr>
                <w:sz w:val="22"/>
                <w:szCs w:val="22"/>
              </w:rPr>
            </w:pPr>
            <w:r w:rsidRPr="00EA0EBA">
              <w:rPr>
                <w:sz w:val="22"/>
                <w:szCs w:val="22"/>
              </w:rPr>
              <w:t>STS-7</w:t>
            </w:r>
          </w:p>
        </w:tc>
        <w:tc>
          <w:tcPr>
            <w:tcW w:w="1608" w:type="dxa"/>
          </w:tcPr>
          <w:p w14:paraId="6D4B87EA" w14:textId="3E3A8D98" w:rsidR="005C0DC5" w:rsidRPr="00EA0EBA" w:rsidRDefault="005C0DC5" w:rsidP="006B6FF0">
            <w:pPr>
              <w:pStyle w:val="Brdtekst"/>
              <w:rPr>
                <w:sz w:val="22"/>
                <w:szCs w:val="22"/>
              </w:rPr>
            </w:pPr>
            <w:r w:rsidRPr="00EA0EBA">
              <w:rPr>
                <w:sz w:val="22"/>
                <w:szCs w:val="22"/>
              </w:rPr>
              <w:t xml:space="preserve">Registrering af lokale </w:t>
            </w:r>
            <w:proofErr w:type="spellStart"/>
            <w:r w:rsidRPr="00EA0EBA">
              <w:rPr>
                <w:sz w:val="22"/>
                <w:szCs w:val="22"/>
              </w:rPr>
              <w:t>IdP’er</w:t>
            </w:r>
            <w:proofErr w:type="spellEnd"/>
          </w:p>
        </w:tc>
        <w:tc>
          <w:tcPr>
            <w:tcW w:w="5480" w:type="dxa"/>
          </w:tcPr>
          <w:p w14:paraId="05AA0AAE" w14:textId="360422C0" w:rsidR="005C0DC5" w:rsidRPr="00EA0EBA" w:rsidRDefault="005C0DC5" w:rsidP="006B6FF0">
            <w:pPr>
              <w:pStyle w:val="Brdtekst"/>
              <w:rPr>
                <w:sz w:val="22"/>
                <w:szCs w:val="22"/>
              </w:rPr>
            </w:pPr>
            <w:r w:rsidRPr="00EA0EBA">
              <w:rPr>
                <w:sz w:val="22"/>
                <w:szCs w:val="22"/>
              </w:rPr>
              <w:t>Der skal udstilles en administrativ grænseflade til registrering og vedligehold af metadata vedrørende lokale Identity Prov</w:t>
            </w:r>
            <w:r w:rsidRPr="00EA0EBA">
              <w:rPr>
                <w:sz w:val="22"/>
                <w:szCs w:val="22"/>
              </w:rPr>
              <w:t>i</w:t>
            </w:r>
            <w:r w:rsidRPr="00EA0EBA">
              <w:rPr>
                <w:sz w:val="22"/>
                <w:szCs w:val="22"/>
              </w:rPr>
              <w:t xml:space="preserve">dere, som er </w:t>
            </w:r>
            <w:proofErr w:type="spellStart"/>
            <w:r w:rsidRPr="00EA0EBA">
              <w:rPr>
                <w:sz w:val="22"/>
                <w:szCs w:val="22"/>
              </w:rPr>
              <w:t>trustede</w:t>
            </w:r>
            <w:proofErr w:type="spellEnd"/>
            <w:r w:rsidRPr="00EA0EBA">
              <w:rPr>
                <w:sz w:val="22"/>
                <w:szCs w:val="22"/>
              </w:rPr>
              <w:t xml:space="preserve"> af </w:t>
            </w:r>
            <w:proofErr w:type="spellStart"/>
            <w:r w:rsidRPr="00EA0EBA">
              <w:rPr>
                <w:sz w:val="22"/>
                <w:szCs w:val="22"/>
              </w:rPr>
              <w:t>STS’en</w:t>
            </w:r>
            <w:proofErr w:type="spellEnd"/>
            <w:r w:rsidRPr="00EA0EBA">
              <w:rPr>
                <w:sz w:val="22"/>
                <w:szCs w:val="22"/>
              </w:rPr>
              <w:t>.</w:t>
            </w:r>
            <w:r w:rsidR="00AA0B53" w:rsidRPr="00EA0EBA">
              <w:rPr>
                <w:sz w:val="22"/>
                <w:szCs w:val="22"/>
              </w:rPr>
              <w:t xml:space="preserve"> Registreringen skal indeholde information om, hvilke attributter (herunder roller), som den enkelte Identity Provider må udstede i </w:t>
            </w:r>
            <w:proofErr w:type="spellStart"/>
            <w:r w:rsidR="00AA0B53" w:rsidRPr="00EA0EBA">
              <w:rPr>
                <w:sz w:val="22"/>
                <w:szCs w:val="22"/>
              </w:rPr>
              <w:t>tokens</w:t>
            </w:r>
            <w:proofErr w:type="spellEnd"/>
            <w:r w:rsidR="00FD707E" w:rsidRPr="00EA0EBA">
              <w:rPr>
                <w:sz w:val="22"/>
                <w:szCs w:val="22"/>
              </w:rPr>
              <w:t xml:space="preserve">, </w:t>
            </w:r>
            <w:proofErr w:type="spellStart"/>
            <w:r w:rsidR="00FD707E" w:rsidRPr="00EA0EBA">
              <w:rPr>
                <w:sz w:val="22"/>
                <w:szCs w:val="22"/>
              </w:rPr>
              <w:t>IdP’en</w:t>
            </w:r>
            <w:proofErr w:type="spellEnd"/>
            <w:r w:rsidR="00FD707E" w:rsidRPr="00EA0EBA">
              <w:rPr>
                <w:sz w:val="22"/>
                <w:szCs w:val="22"/>
              </w:rPr>
              <w:t xml:space="preserve"> certif</w:t>
            </w:r>
            <w:r w:rsidR="00FD707E" w:rsidRPr="00EA0EBA">
              <w:rPr>
                <w:sz w:val="22"/>
                <w:szCs w:val="22"/>
              </w:rPr>
              <w:t>i</w:t>
            </w:r>
            <w:r w:rsidR="00FD707E" w:rsidRPr="00EA0EBA">
              <w:rPr>
                <w:sz w:val="22"/>
                <w:szCs w:val="22"/>
              </w:rPr>
              <w:t>kat mv</w:t>
            </w:r>
            <w:r w:rsidR="00AA0B53" w:rsidRPr="00EA0EBA">
              <w:rPr>
                <w:sz w:val="22"/>
                <w:szCs w:val="22"/>
              </w:rPr>
              <w:t>.</w:t>
            </w:r>
          </w:p>
        </w:tc>
      </w:tr>
      <w:tr w:rsidR="009E2DA7" w:rsidRPr="00EA0EBA" w14:paraId="61220763" w14:textId="77777777" w:rsidTr="006B6FF0">
        <w:trPr>
          <w:trHeight w:val="376"/>
        </w:trPr>
        <w:tc>
          <w:tcPr>
            <w:tcW w:w="851" w:type="dxa"/>
          </w:tcPr>
          <w:p w14:paraId="389AF6C1" w14:textId="3E662A2E" w:rsidR="009E2DA7" w:rsidRPr="00EA0EBA" w:rsidRDefault="00372D8F" w:rsidP="006B6FF0">
            <w:pPr>
              <w:jc w:val="center"/>
              <w:rPr>
                <w:sz w:val="22"/>
                <w:szCs w:val="22"/>
              </w:rPr>
            </w:pPr>
            <w:r w:rsidRPr="00EA0EBA">
              <w:rPr>
                <w:sz w:val="22"/>
                <w:szCs w:val="22"/>
              </w:rPr>
              <w:t>STS-8</w:t>
            </w:r>
          </w:p>
        </w:tc>
        <w:tc>
          <w:tcPr>
            <w:tcW w:w="1608" w:type="dxa"/>
          </w:tcPr>
          <w:p w14:paraId="2BF92142" w14:textId="5ED918D2" w:rsidR="009E2DA7" w:rsidRPr="00EA0EBA" w:rsidRDefault="00372D8F" w:rsidP="006B6FF0">
            <w:pPr>
              <w:pStyle w:val="Brdtekst"/>
              <w:rPr>
                <w:sz w:val="22"/>
                <w:szCs w:val="22"/>
              </w:rPr>
            </w:pPr>
            <w:r w:rsidRPr="00EA0EBA">
              <w:rPr>
                <w:sz w:val="22"/>
                <w:szCs w:val="22"/>
              </w:rPr>
              <w:t xml:space="preserve">Validering af </w:t>
            </w:r>
            <w:proofErr w:type="spellStart"/>
            <w:r w:rsidRPr="00EA0EBA">
              <w:rPr>
                <w:sz w:val="22"/>
                <w:szCs w:val="22"/>
              </w:rPr>
              <w:t>IdP-tokens</w:t>
            </w:r>
            <w:proofErr w:type="spellEnd"/>
          </w:p>
        </w:tc>
        <w:tc>
          <w:tcPr>
            <w:tcW w:w="5480" w:type="dxa"/>
          </w:tcPr>
          <w:p w14:paraId="0F7D9DF9" w14:textId="08737D4A" w:rsidR="009E2DA7" w:rsidRPr="00EA0EBA" w:rsidRDefault="00372D8F" w:rsidP="006B6FF0">
            <w:pPr>
              <w:pStyle w:val="Brdtekst"/>
              <w:rPr>
                <w:sz w:val="22"/>
                <w:szCs w:val="22"/>
              </w:rPr>
            </w:pPr>
            <w:proofErr w:type="spellStart"/>
            <w:r w:rsidRPr="00EA0EBA">
              <w:rPr>
                <w:sz w:val="22"/>
                <w:szCs w:val="22"/>
              </w:rPr>
              <w:t>STS’en</w:t>
            </w:r>
            <w:proofErr w:type="spellEnd"/>
            <w:r w:rsidRPr="00EA0EBA">
              <w:rPr>
                <w:sz w:val="22"/>
                <w:szCs w:val="22"/>
              </w:rPr>
              <w:t xml:space="preserve"> skal validere </w:t>
            </w:r>
            <w:proofErr w:type="spellStart"/>
            <w:r w:rsidRPr="00EA0EBA">
              <w:rPr>
                <w:sz w:val="22"/>
                <w:szCs w:val="22"/>
              </w:rPr>
              <w:t>bootstrap</w:t>
            </w:r>
            <w:proofErr w:type="spellEnd"/>
            <w:r w:rsidRPr="00EA0EBA">
              <w:rPr>
                <w:sz w:val="22"/>
                <w:szCs w:val="22"/>
              </w:rPr>
              <w:t xml:space="preserve"> tokenet fra </w:t>
            </w:r>
            <w:proofErr w:type="spellStart"/>
            <w:r w:rsidRPr="00EA0EBA">
              <w:rPr>
                <w:sz w:val="22"/>
                <w:szCs w:val="22"/>
              </w:rPr>
              <w:t>IdP’en</w:t>
            </w:r>
            <w:proofErr w:type="spellEnd"/>
            <w:r w:rsidRPr="00EA0EBA">
              <w:rPr>
                <w:sz w:val="22"/>
                <w:szCs w:val="22"/>
              </w:rPr>
              <w:t xml:space="preserve"> inden vek</w:t>
            </w:r>
            <w:r w:rsidRPr="00EA0EBA">
              <w:rPr>
                <w:sz w:val="22"/>
                <w:szCs w:val="22"/>
              </w:rPr>
              <w:t>s</w:t>
            </w:r>
            <w:r w:rsidR="00CF676A" w:rsidRPr="00EA0EBA">
              <w:rPr>
                <w:sz w:val="22"/>
                <w:szCs w:val="22"/>
              </w:rPr>
              <w:t xml:space="preserve">ling, herunder signaturen på tokenet, at </w:t>
            </w:r>
            <w:proofErr w:type="spellStart"/>
            <w:r w:rsidR="00CF676A" w:rsidRPr="00EA0EBA">
              <w:rPr>
                <w:sz w:val="22"/>
                <w:szCs w:val="22"/>
              </w:rPr>
              <w:t>IdP’en</w:t>
            </w:r>
            <w:proofErr w:type="spellEnd"/>
            <w:r w:rsidR="00CF676A" w:rsidRPr="00EA0EBA">
              <w:rPr>
                <w:sz w:val="22"/>
                <w:szCs w:val="22"/>
              </w:rPr>
              <w:t xml:space="preserve"> kun udtaler sig om egne brugere, og at den </w:t>
            </w:r>
            <w:r w:rsidR="005A58FC" w:rsidRPr="00EA0EBA">
              <w:rPr>
                <w:sz w:val="22"/>
                <w:szCs w:val="22"/>
              </w:rPr>
              <w:t xml:space="preserve">kun </w:t>
            </w:r>
            <w:r w:rsidR="00CF676A" w:rsidRPr="00EA0EBA">
              <w:rPr>
                <w:sz w:val="22"/>
                <w:szCs w:val="22"/>
              </w:rPr>
              <w:t>medsender lovlige attributter.</w:t>
            </w:r>
          </w:p>
        </w:tc>
      </w:tr>
      <w:tr w:rsidR="00372D8F" w:rsidRPr="00EA0EBA" w14:paraId="1D885482" w14:textId="77777777" w:rsidTr="006B6FF0">
        <w:trPr>
          <w:trHeight w:val="376"/>
        </w:trPr>
        <w:tc>
          <w:tcPr>
            <w:tcW w:w="851" w:type="dxa"/>
          </w:tcPr>
          <w:p w14:paraId="19A29EBE" w14:textId="13D075D7" w:rsidR="00372D8F" w:rsidRPr="00EA0EBA" w:rsidRDefault="00372D8F" w:rsidP="006B6FF0">
            <w:pPr>
              <w:jc w:val="center"/>
              <w:rPr>
                <w:sz w:val="22"/>
                <w:szCs w:val="22"/>
              </w:rPr>
            </w:pPr>
            <w:r w:rsidRPr="00EA0EBA">
              <w:rPr>
                <w:sz w:val="22"/>
                <w:szCs w:val="22"/>
              </w:rPr>
              <w:t>STS-9</w:t>
            </w:r>
          </w:p>
        </w:tc>
        <w:tc>
          <w:tcPr>
            <w:tcW w:w="1608" w:type="dxa"/>
          </w:tcPr>
          <w:p w14:paraId="0EB09CB1" w14:textId="7A46C639" w:rsidR="00372D8F" w:rsidRPr="00EA0EBA" w:rsidRDefault="00372D8F" w:rsidP="006B6FF0">
            <w:pPr>
              <w:pStyle w:val="Brdtekst"/>
              <w:rPr>
                <w:sz w:val="22"/>
                <w:szCs w:val="22"/>
              </w:rPr>
            </w:pPr>
            <w:r w:rsidRPr="00EA0EBA">
              <w:rPr>
                <w:sz w:val="22"/>
                <w:szCs w:val="22"/>
              </w:rPr>
              <w:t>Registrering af serviceanvend</w:t>
            </w:r>
            <w:r w:rsidRPr="00EA0EBA">
              <w:rPr>
                <w:sz w:val="22"/>
                <w:szCs w:val="22"/>
              </w:rPr>
              <w:t>e</w:t>
            </w:r>
            <w:r w:rsidRPr="00EA0EBA">
              <w:rPr>
                <w:sz w:val="22"/>
                <w:szCs w:val="22"/>
              </w:rPr>
              <w:t>re</w:t>
            </w:r>
          </w:p>
        </w:tc>
        <w:tc>
          <w:tcPr>
            <w:tcW w:w="5480" w:type="dxa"/>
          </w:tcPr>
          <w:p w14:paraId="2877F896" w14:textId="082F7C82" w:rsidR="00372D8F" w:rsidRPr="00EA0EBA" w:rsidRDefault="00372D8F" w:rsidP="006B6FF0">
            <w:pPr>
              <w:pStyle w:val="Brdtekst"/>
              <w:rPr>
                <w:sz w:val="22"/>
                <w:szCs w:val="22"/>
              </w:rPr>
            </w:pPr>
            <w:r w:rsidRPr="00EA0EBA">
              <w:rPr>
                <w:sz w:val="22"/>
                <w:szCs w:val="22"/>
              </w:rPr>
              <w:t>Registreringen af serviceanvendere skal udvides med muli</w:t>
            </w:r>
            <w:r w:rsidRPr="00EA0EBA">
              <w:rPr>
                <w:sz w:val="22"/>
                <w:szCs w:val="22"/>
              </w:rPr>
              <w:t>g</w:t>
            </w:r>
            <w:r w:rsidRPr="00EA0EBA">
              <w:rPr>
                <w:sz w:val="22"/>
                <w:szCs w:val="22"/>
              </w:rPr>
              <w:t xml:space="preserve">heden for at angive, om en given </w:t>
            </w:r>
            <w:proofErr w:type="gramStart"/>
            <w:r w:rsidRPr="00EA0EBA">
              <w:rPr>
                <w:sz w:val="22"/>
                <w:szCs w:val="22"/>
              </w:rPr>
              <w:t>serviceanvender må</w:t>
            </w:r>
            <w:proofErr w:type="gramEnd"/>
            <w:r w:rsidRPr="00EA0EBA">
              <w:rPr>
                <w:sz w:val="22"/>
                <w:szCs w:val="22"/>
              </w:rPr>
              <w:t xml:space="preserve"> veksle </w:t>
            </w:r>
            <w:proofErr w:type="spellStart"/>
            <w:r w:rsidRPr="00EA0EBA">
              <w:rPr>
                <w:sz w:val="22"/>
                <w:szCs w:val="22"/>
              </w:rPr>
              <w:t>brugertokens</w:t>
            </w:r>
            <w:proofErr w:type="spellEnd"/>
            <w:r w:rsidRPr="00EA0EBA">
              <w:rPr>
                <w:sz w:val="22"/>
                <w:szCs w:val="22"/>
              </w:rPr>
              <w:t xml:space="preserve"> som beskrevet ovenfor.</w:t>
            </w:r>
          </w:p>
        </w:tc>
      </w:tr>
    </w:tbl>
    <w:p w14:paraId="799A25FB" w14:textId="77777777" w:rsidR="005C0DC5" w:rsidRPr="00EA0EBA" w:rsidRDefault="005C0DC5" w:rsidP="00EB3034"/>
    <w:p w14:paraId="46354553" w14:textId="77777777" w:rsidR="00125BDF" w:rsidRPr="00EA0EBA" w:rsidRDefault="00125BDF" w:rsidP="00EB3034"/>
    <w:p w14:paraId="30455602" w14:textId="6F0169E2" w:rsidR="00EB3034" w:rsidRPr="00EA0EBA" w:rsidRDefault="00EB3034" w:rsidP="00EB3034">
      <w:pPr>
        <w:pStyle w:val="Overskrift2"/>
      </w:pPr>
      <w:bookmarkStart w:id="36" w:name="_Toc264827710"/>
      <w:r w:rsidRPr="00EA0EBA">
        <w:t>Fælleskrav</w:t>
      </w:r>
      <w:bookmarkEnd w:id="36"/>
    </w:p>
    <w:p w14:paraId="51C7E9D6" w14:textId="7A3F9F10" w:rsidR="00EB3034" w:rsidRPr="00EA0EBA" w:rsidRDefault="004777E0" w:rsidP="00EC2CC9">
      <w:r w:rsidRPr="00EA0EBA">
        <w:t>Standarder, logning, sikkerhed, navnekonvention for roller mv.</w:t>
      </w:r>
    </w:p>
    <w:p w14:paraId="2CCC2C6F" w14:textId="77777777" w:rsidR="00DB6FB2" w:rsidRPr="00EA0EBA" w:rsidRDefault="00DB6FB2" w:rsidP="00EC2CC9"/>
    <w:tbl>
      <w:tblPr>
        <w:tblW w:w="79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1608"/>
        <w:gridCol w:w="5480"/>
      </w:tblGrid>
      <w:tr w:rsidR="00DB6FB2" w:rsidRPr="00EA0EBA" w14:paraId="658CF97D" w14:textId="77777777" w:rsidTr="00DB6FB2">
        <w:trPr>
          <w:cantSplit/>
          <w:trHeight w:val="1070"/>
          <w:tblHeader/>
        </w:trPr>
        <w:tc>
          <w:tcPr>
            <w:tcW w:w="851" w:type="dxa"/>
            <w:tcBorders>
              <w:bottom w:val="nil"/>
            </w:tcBorders>
            <w:shd w:val="clear" w:color="auto" w:fill="B3B3B3"/>
            <w:textDirection w:val="tbRl"/>
          </w:tcPr>
          <w:p w14:paraId="1182FA5D" w14:textId="77777777" w:rsidR="00DB6FB2" w:rsidRPr="00EA0EBA" w:rsidRDefault="00DB6FB2" w:rsidP="00DB6FB2">
            <w:pPr>
              <w:pStyle w:val="Brdtekst"/>
              <w:keepNext/>
              <w:ind w:left="113" w:right="113"/>
              <w:rPr>
                <w:sz w:val="22"/>
                <w:szCs w:val="22"/>
              </w:rPr>
            </w:pPr>
            <w:r w:rsidRPr="00EA0EBA">
              <w:rPr>
                <w:sz w:val="22"/>
                <w:szCs w:val="22"/>
              </w:rPr>
              <w:t>Krav ID</w:t>
            </w:r>
          </w:p>
        </w:tc>
        <w:tc>
          <w:tcPr>
            <w:tcW w:w="1608" w:type="dxa"/>
            <w:shd w:val="clear" w:color="auto" w:fill="B3B3B3"/>
          </w:tcPr>
          <w:p w14:paraId="68CB8871" w14:textId="77777777" w:rsidR="00DB6FB2" w:rsidRPr="00EA0EBA" w:rsidRDefault="00DB6FB2" w:rsidP="00DB6FB2">
            <w:pPr>
              <w:pStyle w:val="Brdtekst"/>
              <w:keepNext/>
              <w:rPr>
                <w:sz w:val="22"/>
                <w:szCs w:val="22"/>
              </w:rPr>
            </w:pPr>
            <w:r w:rsidRPr="00EA0EBA">
              <w:rPr>
                <w:sz w:val="22"/>
                <w:szCs w:val="22"/>
              </w:rPr>
              <w:t>Titel</w:t>
            </w:r>
          </w:p>
        </w:tc>
        <w:tc>
          <w:tcPr>
            <w:tcW w:w="5480" w:type="dxa"/>
            <w:shd w:val="clear" w:color="auto" w:fill="B3B3B3"/>
          </w:tcPr>
          <w:p w14:paraId="633E3BE7" w14:textId="77777777" w:rsidR="00DB6FB2" w:rsidRPr="00EA0EBA" w:rsidRDefault="00DB6FB2" w:rsidP="00DB6FB2">
            <w:pPr>
              <w:pStyle w:val="Brdtekst"/>
              <w:keepNext/>
              <w:rPr>
                <w:sz w:val="22"/>
                <w:szCs w:val="22"/>
              </w:rPr>
            </w:pPr>
            <w:r w:rsidRPr="00EA0EBA">
              <w:rPr>
                <w:sz w:val="22"/>
                <w:szCs w:val="22"/>
              </w:rPr>
              <w:t>Beskrivelse</w:t>
            </w:r>
          </w:p>
        </w:tc>
      </w:tr>
      <w:tr w:rsidR="00DB6FB2" w:rsidRPr="00EA0EBA" w14:paraId="06E26EAF" w14:textId="77777777" w:rsidTr="00DB6FB2">
        <w:trPr>
          <w:trHeight w:val="376"/>
        </w:trPr>
        <w:tc>
          <w:tcPr>
            <w:tcW w:w="851" w:type="dxa"/>
          </w:tcPr>
          <w:p w14:paraId="6C4C11D1" w14:textId="06FAB690" w:rsidR="00DB6FB2" w:rsidRPr="00EA0EBA" w:rsidRDefault="00DB6FB2" w:rsidP="00DB6FB2">
            <w:pPr>
              <w:jc w:val="center"/>
              <w:rPr>
                <w:sz w:val="22"/>
                <w:szCs w:val="22"/>
              </w:rPr>
            </w:pPr>
            <w:r w:rsidRPr="00EA0EBA">
              <w:rPr>
                <w:sz w:val="22"/>
                <w:szCs w:val="22"/>
              </w:rPr>
              <w:t>FK-1</w:t>
            </w:r>
          </w:p>
        </w:tc>
        <w:tc>
          <w:tcPr>
            <w:tcW w:w="1608" w:type="dxa"/>
          </w:tcPr>
          <w:p w14:paraId="3D545DDC" w14:textId="4DAB710D" w:rsidR="00DB6FB2" w:rsidRPr="00EA0EBA" w:rsidRDefault="002B1C5E" w:rsidP="007B7FB4">
            <w:pPr>
              <w:pStyle w:val="Brdtekst"/>
              <w:rPr>
                <w:sz w:val="22"/>
                <w:szCs w:val="22"/>
              </w:rPr>
            </w:pPr>
            <w:r w:rsidRPr="00EA0EBA">
              <w:rPr>
                <w:sz w:val="22"/>
                <w:szCs w:val="22"/>
              </w:rPr>
              <w:t xml:space="preserve">Anvendelse af </w:t>
            </w:r>
            <w:r w:rsidR="007B7FB4">
              <w:rPr>
                <w:sz w:val="22"/>
                <w:szCs w:val="22"/>
              </w:rPr>
              <w:t>system</w:t>
            </w:r>
            <w:r w:rsidRPr="00EA0EBA">
              <w:rPr>
                <w:sz w:val="22"/>
                <w:szCs w:val="22"/>
              </w:rPr>
              <w:t>roller</w:t>
            </w:r>
          </w:p>
        </w:tc>
        <w:tc>
          <w:tcPr>
            <w:tcW w:w="5480" w:type="dxa"/>
          </w:tcPr>
          <w:p w14:paraId="5E692947" w14:textId="7E466CC8" w:rsidR="002B1C5E" w:rsidRPr="00EA0EBA" w:rsidRDefault="007B7FB4" w:rsidP="00DB6FB2">
            <w:pPr>
              <w:pStyle w:val="Brdtekst"/>
              <w:keepNext/>
              <w:rPr>
                <w:sz w:val="22"/>
                <w:szCs w:val="22"/>
              </w:rPr>
            </w:pPr>
            <w:r>
              <w:rPr>
                <w:sz w:val="22"/>
                <w:szCs w:val="22"/>
              </w:rPr>
              <w:t>System</w:t>
            </w:r>
            <w:r w:rsidR="002B1C5E" w:rsidRPr="00EA0EBA">
              <w:rPr>
                <w:sz w:val="22"/>
                <w:szCs w:val="22"/>
              </w:rPr>
              <w:t>roller</w:t>
            </w:r>
            <w:r w:rsidR="00DB6FB2" w:rsidRPr="00EA0EBA">
              <w:rPr>
                <w:sz w:val="22"/>
                <w:szCs w:val="22"/>
              </w:rPr>
              <w:t xml:space="preserve"> </w:t>
            </w:r>
            <w:r w:rsidR="002B1C5E" w:rsidRPr="00EA0EBA">
              <w:rPr>
                <w:sz w:val="22"/>
                <w:szCs w:val="22"/>
              </w:rPr>
              <w:t xml:space="preserve">til adgangsstyring i webservices </w:t>
            </w:r>
            <w:r w:rsidR="00DB6FB2" w:rsidRPr="00EA0EBA">
              <w:rPr>
                <w:sz w:val="22"/>
                <w:szCs w:val="22"/>
              </w:rPr>
              <w:t xml:space="preserve">skal </w:t>
            </w:r>
            <w:r w:rsidR="002B1C5E" w:rsidRPr="00EA0EBA">
              <w:rPr>
                <w:sz w:val="22"/>
                <w:szCs w:val="22"/>
              </w:rPr>
              <w:t>defineres i en forretningsmæssig passende granulering, eksempelvis pr. forretningsobjekt.</w:t>
            </w:r>
          </w:p>
          <w:p w14:paraId="4F8E380D" w14:textId="11DFEAD4" w:rsidR="00DB6FB2" w:rsidRPr="00EA0EBA" w:rsidRDefault="007B7FB4" w:rsidP="00DB6FB2">
            <w:pPr>
              <w:pStyle w:val="Brdtekst"/>
              <w:keepNext/>
              <w:rPr>
                <w:sz w:val="22"/>
                <w:szCs w:val="22"/>
              </w:rPr>
            </w:pPr>
            <w:r>
              <w:rPr>
                <w:sz w:val="22"/>
                <w:szCs w:val="22"/>
              </w:rPr>
              <w:t>System</w:t>
            </w:r>
            <w:r w:rsidR="002B1C5E" w:rsidRPr="00EA0EBA">
              <w:rPr>
                <w:sz w:val="22"/>
                <w:szCs w:val="22"/>
              </w:rPr>
              <w:t xml:space="preserve">rollerne </w:t>
            </w:r>
            <w:r w:rsidR="00DB6FB2" w:rsidRPr="00EA0EBA">
              <w:rPr>
                <w:sz w:val="22"/>
                <w:szCs w:val="22"/>
              </w:rPr>
              <w:t>navngives efter følgende konvention:</w:t>
            </w:r>
          </w:p>
          <w:p w14:paraId="7E399DDF" w14:textId="272CCEAA" w:rsidR="00DB6FB2" w:rsidRPr="00EA0EBA" w:rsidRDefault="00DB6FB2" w:rsidP="00DB6FB2">
            <w:pPr>
              <w:pStyle w:val="Brdtekst"/>
              <w:keepNext/>
              <w:rPr>
                <w:sz w:val="22"/>
                <w:szCs w:val="22"/>
              </w:rPr>
            </w:pPr>
            <w:proofErr w:type="spellStart"/>
            <w:r w:rsidRPr="00EA0EBA">
              <w:rPr>
                <w:sz w:val="22"/>
                <w:szCs w:val="22"/>
              </w:rPr>
              <w:t>CRUD_begrænsning</w:t>
            </w:r>
            <w:proofErr w:type="spellEnd"/>
          </w:p>
          <w:p w14:paraId="24444763" w14:textId="77777777" w:rsidR="00DB6FB2" w:rsidRPr="00EA0EBA" w:rsidRDefault="00DB6FB2" w:rsidP="00DB6FB2">
            <w:pPr>
              <w:pStyle w:val="Brdtekst"/>
              <w:keepNext/>
              <w:rPr>
                <w:sz w:val="22"/>
                <w:szCs w:val="22"/>
              </w:rPr>
            </w:pPr>
          </w:p>
          <w:p w14:paraId="6A73678C" w14:textId="77777777" w:rsidR="00DB6FB2" w:rsidRPr="00EA0EBA" w:rsidRDefault="00DB6FB2" w:rsidP="00DB6FB2">
            <w:pPr>
              <w:pStyle w:val="Brdtekst"/>
              <w:keepNext/>
              <w:rPr>
                <w:sz w:val="22"/>
                <w:szCs w:val="22"/>
              </w:rPr>
            </w:pPr>
            <w:r w:rsidRPr="00EA0EBA">
              <w:rPr>
                <w:sz w:val="22"/>
                <w:szCs w:val="22"/>
              </w:rPr>
              <w:t>Eksempelvis:</w:t>
            </w:r>
          </w:p>
          <w:p w14:paraId="791D5514" w14:textId="6ACB9326" w:rsidR="00DB6FB2" w:rsidRPr="00EA0EBA" w:rsidRDefault="00DB6FB2" w:rsidP="00D63190">
            <w:pPr>
              <w:pStyle w:val="Brdtekst"/>
              <w:keepNext/>
              <w:numPr>
                <w:ilvl w:val="0"/>
                <w:numId w:val="23"/>
              </w:numPr>
              <w:rPr>
                <w:sz w:val="22"/>
                <w:szCs w:val="22"/>
              </w:rPr>
            </w:pPr>
            <w:proofErr w:type="spellStart"/>
            <w:r w:rsidRPr="00EA0EBA">
              <w:rPr>
                <w:sz w:val="22"/>
                <w:szCs w:val="22"/>
              </w:rPr>
              <w:t>Creat</w:t>
            </w:r>
            <w:r w:rsidR="008058B3" w:rsidRPr="00EA0EBA">
              <w:rPr>
                <w:sz w:val="22"/>
                <w:szCs w:val="22"/>
              </w:rPr>
              <w:t>e</w:t>
            </w:r>
            <w:r w:rsidRPr="00EA0EBA">
              <w:rPr>
                <w:sz w:val="22"/>
                <w:szCs w:val="22"/>
              </w:rPr>
              <w:t>BPFG</w:t>
            </w:r>
            <w:proofErr w:type="spellEnd"/>
          </w:p>
          <w:p w14:paraId="068D96EA" w14:textId="77777777" w:rsidR="008058B3" w:rsidRPr="00EA0EBA" w:rsidRDefault="008058B3" w:rsidP="00D63190">
            <w:pPr>
              <w:pStyle w:val="Brdtekst"/>
              <w:keepNext/>
              <w:numPr>
                <w:ilvl w:val="0"/>
                <w:numId w:val="23"/>
              </w:numPr>
              <w:rPr>
                <w:sz w:val="22"/>
                <w:szCs w:val="22"/>
              </w:rPr>
            </w:pPr>
            <w:proofErr w:type="spellStart"/>
            <w:r w:rsidRPr="00EA0EBA">
              <w:rPr>
                <w:sz w:val="22"/>
                <w:szCs w:val="22"/>
              </w:rPr>
              <w:t>ReadBFE</w:t>
            </w:r>
            <w:proofErr w:type="spellEnd"/>
          </w:p>
          <w:p w14:paraId="0623377C" w14:textId="77777777" w:rsidR="008058B3" w:rsidRPr="00EA0EBA" w:rsidRDefault="008058B3" w:rsidP="00D63190">
            <w:pPr>
              <w:pStyle w:val="Brdtekst"/>
              <w:keepNext/>
              <w:numPr>
                <w:ilvl w:val="0"/>
                <w:numId w:val="23"/>
              </w:numPr>
              <w:rPr>
                <w:sz w:val="22"/>
                <w:szCs w:val="22"/>
              </w:rPr>
            </w:pPr>
            <w:proofErr w:type="spellStart"/>
            <w:r w:rsidRPr="00EA0EBA">
              <w:rPr>
                <w:sz w:val="22"/>
                <w:szCs w:val="22"/>
              </w:rPr>
              <w:t>UpdateKoordinat</w:t>
            </w:r>
            <w:proofErr w:type="spellEnd"/>
          </w:p>
          <w:p w14:paraId="1A7EA090" w14:textId="095A4976" w:rsidR="002B1C5E" w:rsidRPr="00EA0EBA" w:rsidRDefault="008058B3" w:rsidP="00D63190">
            <w:pPr>
              <w:pStyle w:val="Brdtekst"/>
              <w:keepNext/>
              <w:numPr>
                <w:ilvl w:val="0"/>
                <w:numId w:val="23"/>
              </w:numPr>
              <w:rPr>
                <w:sz w:val="22"/>
                <w:szCs w:val="22"/>
              </w:rPr>
            </w:pPr>
            <w:proofErr w:type="spellStart"/>
            <w:r w:rsidRPr="00EA0EBA">
              <w:rPr>
                <w:sz w:val="22"/>
                <w:szCs w:val="22"/>
              </w:rPr>
              <w:t>DeleteEjerskab</w:t>
            </w:r>
            <w:proofErr w:type="spellEnd"/>
          </w:p>
        </w:tc>
      </w:tr>
      <w:tr w:rsidR="00DB6FB2" w:rsidRPr="00EA0EBA" w14:paraId="67479684" w14:textId="77777777" w:rsidTr="00DB6FB2">
        <w:trPr>
          <w:trHeight w:val="376"/>
        </w:trPr>
        <w:tc>
          <w:tcPr>
            <w:tcW w:w="851" w:type="dxa"/>
          </w:tcPr>
          <w:p w14:paraId="501D9386" w14:textId="6507546E" w:rsidR="00DB6FB2" w:rsidRPr="00EA0EBA" w:rsidRDefault="00DB6FB2" w:rsidP="00DB6FB2">
            <w:pPr>
              <w:jc w:val="center"/>
              <w:rPr>
                <w:sz w:val="22"/>
                <w:szCs w:val="22"/>
              </w:rPr>
            </w:pPr>
            <w:r w:rsidRPr="00EA0EBA">
              <w:rPr>
                <w:sz w:val="22"/>
                <w:szCs w:val="22"/>
              </w:rPr>
              <w:lastRenderedPageBreak/>
              <w:t>FK-2</w:t>
            </w:r>
          </w:p>
        </w:tc>
        <w:tc>
          <w:tcPr>
            <w:tcW w:w="1608" w:type="dxa"/>
          </w:tcPr>
          <w:p w14:paraId="19B15093" w14:textId="3F0A7AF6" w:rsidR="00DB6FB2" w:rsidRPr="00EA0EBA" w:rsidRDefault="00B51635" w:rsidP="00561A11">
            <w:pPr>
              <w:pStyle w:val="Brdtekst"/>
              <w:rPr>
                <w:sz w:val="22"/>
                <w:szCs w:val="22"/>
              </w:rPr>
            </w:pPr>
            <w:r>
              <w:rPr>
                <w:sz w:val="22"/>
                <w:szCs w:val="22"/>
              </w:rPr>
              <w:t>Udstilling af roller via prof</w:t>
            </w:r>
            <w:r>
              <w:rPr>
                <w:sz w:val="22"/>
                <w:szCs w:val="22"/>
              </w:rPr>
              <w:t>i</w:t>
            </w:r>
            <w:r>
              <w:rPr>
                <w:sz w:val="22"/>
                <w:szCs w:val="22"/>
              </w:rPr>
              <w:t>ler</w:t>
            </w:r>
          </w:p>
        </w:tc>
        <w:tc>
          <w:tcPr>
            <w:tcW w:w="5480" w:type="dxa"/>
          </w:tcPr>
          <w:p w14:paraId="334E16FC" w14:textId="4B52DCA3" w:rsidR="002B1C5E" w:rsidRPr="00EA0EBA" w:rsidRDefault="002B1C5E" w:rsidP="00DB6FB2">
            <w:pPr>
              <w:pStyle w:val="Brdtekst"/>
              <w:keepNext/>
              <w:rPr>
                <w:sz w:val="22"/>
                <w:szCs w:val="22"/>
              </w:rPr>
            </w:pPr>
            <w:r w:rsidRPr="00EA0EBA">
              <w:rPr>
                <w:sz w:val="22"/>
                <w:szCs w:val="22"/>
              </w:rPr>
              <w:t xml:space="preserve">For ikke at udstille systemrollerne, skal der </w:t>
            </w:r>
            <w:proofErr w:type="gramStart"/>
            <w:r w:rsidRPr="00EA0EBA">
              <w:rPr>
                <w:sz w:val="22"/>
                <w:szCs w:val="22"/>
              </w:rPr>
              <w:t>oprettet</w:t>
            </w:r>
            <w:proofErr w:type="gramEnd"/>
            <w:r w:rsidRPr="00EA0EBA">
              <w:rPr>
                <w:sz w:val="22"/>
                <w:szCs w:val="22"/>
              </w:rPr>
              <w:t xml:space="preserve"> </w:t>
            </w:r>
            <w:r w:rsidR="00B10BAC" w:rsidRPr="00EA0EBA">
              <w:rPr>
                <w:sz w:val="22"/>
                <w:szCs w:val="22"/>
              </w:rPr>
              <w:t>syste</w:t>
            </w:r>
            <w:r w:rsidR="00B10BAC" w:rsidRPr="00EA0EBA">
              <w:rPr>
                <w:sz w:val="22"/>
                <w:szCs w:val="22"/>
              </w:rPr>
              <w:t>m</w:t>
            </w:r>
            <w:r w:rsidRPr="00EA0EBA">
              <w:rPr>
                <w:sz w:val="22"/>
                <w:szCs w:val="22"/>
              </w:rPr>
              <w:t>brugerprofiler</w:t>
            </w:r>
            <w:r w:rsidR="008058B3" w:rsidRPr="00EA0EBA">
              <w:rPr>
                <w:sz w:val="22"/>
                <w:szCs w:val="22"/>
              </w:rPr>
              <w:t>, som serviceanvender</w:t>
            </w:r>
            <w:r w:rsidR="00FA2918" w:rsidRPr="00EA0EBA">
              <w:rPr>
                <w:sz w:val="22"/>
                <w:szCs w:val="22"/>
              </w:rPr>
              <w:t>e</w:t>
            </w:r>
            <w:r w:rsidR="008058B3" w:rsidRPr="00EA0EBA">
              <w:rPr>
                <w:sz w:val="22"/>
                <w:szCs w:val="22"/>
              </w:rPr>
              <w:t xml:space="preserve"> skal tildeles, for at tilgå de udstillede </w:t>
            </w:r>
            <w:r w:rsidRPr="00EA0EBA">
              <w:rPr>
                <w:sz w:val="22"/>
                <w:szCs w:val="22"/>
              </w:rPr>
              <w:t>services.</w:t>
            </w:r>
          </w:p>
          <w:p w14:paraId="11C08170" w14:textId="69FD4F5B" w:rsidR="002B1C5E" w:rsidRPr="00EA0EBA" w:rsidRDefault="00B10BAC" w:rsidP="00DB6FB2">
            <w:pPr>
              <w:pStyle w:val="Brdtekst"/>
              <w:keepNext/>
              <w:rPr>
                <w:sz w:val="22"/>
                <w:szCs w:val="22"/>
              </w:rPr>
            </w:pPr>
            <w:r w:rsidRPr="00EA0EBA">
              <w:rPr>
                <w:sz w:val="22"/>
                <w:szCs w:val="22"/>
              </w:rPr>
              <w:t>Systemb</w:t>
            </w:r>
            <w:r w:rsidR="002B1C5E" w:rsidRPr="00EA0EBA">
              <w:rPr>
                <w:sz w:val="22"/>
                <w:szCs w:val="22"/>
              </w:rPr>
              <w:t>rugerprofilerne er den eksterne repræsentation</w:t>
            </w:r>
            <w:r w:rsidR="00A52DD1">
              <w:rPr>
                <w:sz w:val="22"/>
                <w:szCs w:val="22"/>
              </w:rPr>
              <w:t xml:space="preserve"> (a</w:t>
            </w:r>
            <w:r w:rsidR="00A52DD1">
              <w:rPr>
                <w:sz w:val="22"/>
                <w:szCs w:val="22"/>
              </w:rPr>
              <w:t>b</w:t>
            </w:r>
            <w:r w:rsidR="00A52DD1">
              <w:rPr>
                <w:sz w:val="22"/>
                <w:szCs w:val="22"/>
              </w:rPr>
              <w:t>straktion)</w:t>
            </w:r>
            <w:r w:rsidR="002B1C5E" w:rsidRPr="00EA0EBA">
              <w:rPr>
                <w:sz w:val="22"/>
                <w:szCs w:val="22"/>
              </w:rPr>
              <w:t xml:space="preserve"> af systemrollerne og vil typisk </w:t>
            </w:r>
            <w:r w:rsidR="00B763BD">
              <w:rPr>
                <w:sz w:val="22"/>
                <w:szCs w:val="22"/>
              </w:rPr>
              <w:t>indeholde</w:t>
            </w:r>
            <w:r w:rsidR="002B1C5E" w:rsidRPr="00EA0EBA">
              <w:rPr>
                <w:sz w:val="22"/>
                <w:szCs w:val="22"/>
              </w:rPr>
              <w:t xml:space="preserve"> flere s</w:t>
            </w:r>
            <w:r w:rsidR="002B1C5E" w:rsidRPr="00EA0EBA">
              <w:rPr>
                <w:sz w:val="22"/>
                <w:szCs w:val="22"/>
              </w:rPr>
              <w:t>y</w:t>
            </w:r>
            <w:r w:rsidR="002B1C5E" w:rsidRPr="00EA0EBA">
              <w:rPr>
                <w:sz w:val="22"/>
                <w:szCs w:val="22"/>
              </w:rPr>
              <w:t>stemroller.</w:t>
            </w:r>
          </w:p>
          <w:p w14:paraId="185212E3" w14:textId="2BE154D0" w:rsidR="008058B3" w:rsidRPr="00EA0EBA" w:rsidRDefault="00B10BAC" w:rsidP="00DB6FB2">
            <w:pPr>
              <w:pStyle w:val="Brdtekst"/>
              <w:keepNext/>
              <w:rPr>
                <w:sz w:val="22"/>
                <w:szCs w:val="22"/>
              </w:rPr>
            </w:pPr>
            <w:r w:rsidRPr="00EA0EBA">
              <w:rPr>
                <w:sz w:val="22"/>
                <w:szCs w:val="22"/>
              </w:rPr>
              <w:t>Systemb</w:t>
            </w:r>
            <w:r w:rsidR="008058B3" w:rsidRPr="00EA0EBA">
              <w:rPr>
                <w:sz w:val="22"/>
                <w:szCs w:val="22"/>
              </w:rPr>
              <w:t>rugerprofilerne sammensættes efter anvendelsesmø</w:t>
            </w:r>
            <w:r w:rsidR="008058B3" w:rsidRPr="00EA0EBA">
              <w:rPr>
                <w:sz w:val="22"/>
                <w:szCs w:val="22"/>
              </w:rPr>
              <w:t>n</w:t>
            </w:r>
            <w:r w:rsidR="008058B3" w:rsidRPr="00EA0EBA">
              <w:rPr>
                <w:sz w:val="22"/>
                <w:szCs w:val="22"/>
              </w:rPr>
              <w:t>ster.</w:t>
            </w:r>
          </w:p>
          <w:p w14:paraId="3BDB7546" w14:textId="77777777" w:rsidR="008058B3" w:rsidRPr="00EA0EBA" w:rsidRDefault="008058B3" w:rsidP="00DB6FB2">
            <w:pPr>
              <w:pStyle w:val="Brdtekst"/>
              <w:keepNext/>
              <w:rPr>
                <w:sz w:val="22"/>
                <w:szCs w:val="22"/>
              </w:rPr>
            </w:pPr>
          </w:p>
          <w:p w14:paraId="3AA87F91" w14:textId="77777777" w:rsidR="008058B3" w:rsidRPr="00EA0EBA" w:rsidRDefault="008058B3" w:rsidP="00DB6FB2">
            <w:pPr>
              <w:pStyle w:val="Brdtekst"/>
              <w:keepNext/>
              <w:rPr>
                <w:sz w:val="22"/>
                <w:szCs w:val="22"/>
              </w:rPr>
            </w:pPr>
            <w:r w:rsidRPr="00EA0EBA">
              <w:rPr>
                <w:sz w:val="22"/>
                <w:szCs w:val="22"/>
              </w:rPr>
              <w:t>Eksempelvis:</w:t>
            </w:r>
          </w:p>
          <w:p w14:paraId="6D32AAA0" w14:textId="2493138C" w:rsidR="008058B3" w:rsidRPr="00EA0EBA" w:rsidRDefault="008058B3" w:rsidP="00D63190">
            <w:pPr>
              <w:pStyle w:val="Brdtekst"/>
              <w:keepNext/>
              <w:numPr>
                <w:ilvl w:val="0"/>
                <w:numId w:val="24"/>
              </w:numPr>
              <w:rPr>
                <w:b/>
                <w:sz w:val="22"/>
                <w:szCs w:val="22"/>
              </w:rPr>
            </w:pPr>
            <w:proofErr w:type="spellStart"/>
            <w:r w:rsidRPr="00EA0EBA">
              <w:rPr>
                <w:sz w:val="22"/>
                <w:szCs w:val="22"/>
              </w:rPr>
              <w:t>BBRbruger</w:t>
            </w:r>
            <w:proofErr w:type="spellEnd"/>
            <w:r w:rsidRPr="00EA0EBA">
              <w:rPr>
                <w:sz w:val="22"/>
                <w:szCs w:val="22"/>
              </w:rPr>
              <w:t xml:space="preserve"> (hos Matriklen)</w:t>
            </w:r>
          </w:p>
          <w:p w14:paraId="15C2CE05" w14:textId="1B73304C" w:rsidR="008058B3" w:rsidRPr="00EA0EBA" w:rsidRDefault="008058B3" w:rsidP="00D63190">
            <w:pPr>
              <w:pStyle w:val="Brdtekst"/>
              <w:keepNext/>
              <w:numPr>
                <w:ilvl w:val="1"/>
                <w:numId w:val="24"/>
              </w:numPr>
              <w:rPr>
                <w:sz w:val="22"/>
                <w:szCs w:val="22"/>
              </w:rPr>
            </w:pPr>
            <w:r w:rsidRPr="00EA0EBA">
              <w:rPr>
                <w:sz w:val="22"/>
                <w:szCs w:val="22"/>
              </w:rPr>
              <w:t>Bestående af s</w:t>
            </w:r>
            <w:r w:rsidR="00240FDA">
              <w:rPr>
                <w:sz w:val="22"/>
                <w:szCs w:val="22"/>
              </w:rPr>
              <w:t>ystem</w:t>
            </w:r>
            <w:r w:rsidRPr="00EA0EBA">
              <w:rPr>
                <w:sz w:val="22"/>
                <w:szCs w:val="22"/>
              </w:rPr>
              <w:t>rollerne:</w:t>
            </w:r>
          </w:p>
          <w:p w14:paraId="6D665AD3" w14:textId="77777777" w:rsidR="008058B3" w:rsidRPr="00EA0EBA" w:rsidRDefault="008058B3" w:rsidP="00D63190">
            <w:pPr>
              <w:pStyle w:val="Brdtekst"/>
              <w:keepNext/>
              <w:numPr>
                <w:ilvl w:val="2"/>
                <w:numId w:val="24"/>
              </w:numPr>
              <w:rPr>
                <w:sz w:val="22"/>
                <w:szCs w:val="22"/>
              </w:rPr>
            </w:pPr>
            <w:proofErr w:type="spellStart"/>
            <w:r w:rsidRPr="00EA0EBA">
              <w:rPr>
                <w:sz w:val="22"/>
                <w:szCs w:val="22"/>
              </w:rPr>
              <w:t>CreateBFE</w:t>
            </w:r>
            <w:proofErr w:type="spellEnd"/>
          </w:p>
          <w:p w14:paraId="3192422D" w14:textId="7E382E45" w:rsidR="008058B3" w:rsidRPr="00EA0EBA" w:rsidRDefault="008058B3" w:rsidP="00D63190">
            <w:pPr>
              <w:pStyle w:val="Brdtekst"/>
              <w:keepNext/>
              <w:numPr>
                <w:ilvl w:val="2"/>
                <w:numId w:val="24"/>
              </w:numPr>
              <w:rPr>
                <w:sz w:val="22"/>
                <w:szCs w:val="22"/>
              </w:rPr>
            </w:pPr>
            <w:proofErr w:type="spellStart"/>
            <w:r w:rsidRPr="00EA0EBA">
              <w:rPr>
                <w:sz w:val="22"/>
                <w:szCs w:val="22"/>
              </w:rPr>
              <w:t>CreateBPFG</w:t>
            </w:r>
            <w:proofErr w:type="spellEnd"/>
          </w:p>
          <w:p w14:paraId="4A539C17" w14:textId="6DF16016" w:rsidR="008058B3" w:rsidRPr="00EA0EBA" w:rsidRDefault="008058B3" w:rsidP="00D63190">
            <w:pPr>
              <w:pStyle w:val="Brdtekst"/>
              <w:keepNext/>
              <w:numPr>
                <w:ilvl w:val="0"/>
                <w:numId w:val="24"/>
              </w:numPr>
              <w:rPr>
                <w:sz w:val="22"/>
                <w:szCs w:val="22"/>
              </w:rPr>
            </w:pPr>
            <w:proofErr w:type="spellStart"/>
            <w:r w:rsidRPr="00EA0EBA">
              <w:rPr>
                <w:sz w:val="22"/>
                <w:szCs w:val="22"/>
              </w:rPr>
              <w:t>DARbruger</w:t>
            </w:r>
            <w:proofErr w:type="spellEnd"/>
            <w:r w:rsidRPr="00EA0EBA">
              <w:rPr>
                <w:sz w:val="22"/>
                <w:szCs w:val="22"/>
              </w:rPr>
              <w:t xml:space="preserve"> (hos BBR)</w:t>
            </w:r>
          </w:p>
          <w:p w14:paraId="6CF68D8A" w14:textId="6F79D8E2" w:rsidR="008058B3" w:rsidRPr="00EA0EBA" w:rsidRDefault="008058B3" w:rsidP="00D63190">
            <w:pPr>
              <w:pStyle w:val="Brdtekst"/>
              <w:keepNext/>
              <w:numPr>
                <w:ilvl w:val="1"/>
                <w:numId w:val="24"/>
              </w:numPr>
              <w:rPr>
                <w:sz w:val="22"/>
                <w:szCs w:val="22"/>
              </w:rPr>
            </w:pPr>
            <w:r w:rsidRPr="00EA0EBA">
              <w:rPr>
                <w:sz w:val="22"/>
                <w:szCs w:val="22"/>
              </w:rPr>
              <w:t xml:space="preserve">Bestående af </w:t>
            </w:r>
            <w:r w:rsidR="00240FDA">
              <w:rPr>
                <w:sz w:val="22"/>
                <w:szCs w:val="22"/>
              </w:rPr>
              <w:t>system</w:t>
            </w:r>
            <w:r w:rsidRPr="00EA0EBA">
              <w:rPr>
                <w:sz w:val="22"/>
                <w:szCs w:val="22"/>
              </w:rPr>
              <w:t>rollerne:</w:t>
            </w:r>
          </w:p>
          <w:p w14:paraId="49A0E709" w14:textId="1004195D" w:rsidR="008058B3" w:rsidRPr="00EA0EBA" w:rsidRDefault="008058B3" w:rsidP="00D63190">
            <w:pPr>
              <w:pStyle w:val="Brdtekst"/>
              <w:keepNext/>
              <w:numPr>
                <w:ilvl w:val="2"/>
                <w:numId w:val="24"/>
              </w:numPr>
              <w:rPr>
                <w:sz w:val="22"/>
                <w:szCs w:val="22"/>
              </w:rPr>
            </w:pPr>
            <w:proofErr w:type="spellStart"/>
            <w:r w:rsidRPr="00EA0EBA">
              <w:rPr>
                <w:sz w:val="22"/>
                <w:szCs w:val="22"/>
              </w:rPr>
              <w:t>UpdateEnhedsAdresse</w:t>
            </w:r>
            <w:proofErr w:type="spellEnd"/>
          </w:p>
          <w:p w14:paraId="3CCC2082" w14:textId="28B3F33D" w:rsidR="008058B3" w:rsidRPr="00EA0EBA" w:rsidRDefault="008058B3" w:rsidP="00D63190">
            <w:pPr>
              <w:pStyle w:val="Brdtekst"/>
              <w:keepNext/>
              <w:numPr>
                <w:ilvl w:val="2"/>
                <w:numId w:val="24"/>
              </w:numPr>
              <w:rPr>
                <w:sz w:val="22"/>
                <w:szCs w:val="22"/>
              </w:rPr>
            </w:pPr>
            <w:proofErr w:type="spellStart"/>
            <w:r w:rsidRPr="00EA0EBA">
              <w:rPr>
                <w:sz w:val="22"/>
                <w:szCs w:val="22"/>
              </w:rPr>
              <w:t>UpdateBygningsAdgangspunkt</w:t>
            </w:r>
            <w:proofErr w:type="spellEnd"/>
          </w:p>
          <w:p w14:paraId="426CE986" w14:textId="6ECB0840" w:rsidR="00DB6FB2" w:rsidRPr="00EA0EBA" w:rsidRDefault="00DB6FB2" w:rsidP="00DB6FB2">
            <w:pPr>
              <w:pStyle w:val="Brdtekst"/>
              <w:keepNext/>
              <w:rPr>
                <w:sz w:val="22"/>
                <w:szCs w:val="22"/>
              </w:rPr>
            </w:pPr>
          </w:p>
        </w:tc>
      </w:tr>
      <w:tr w:rsidR="002B1C5E" w:rsidRPr="00EA0EBA" w14:paraId="65BC93A1" w14:textId="77777777" w:rsidTr="002B1C5E">
        <w:trPr>
          <w:trHeight w:val="376"/>
        </w:trPr>
        <w:tc>
          <w:tcPr>
            <w:tcW w:w="851" w:type="dxa"/>
          </w:tcPr>
          <w:p w14:paraId="6FB045F2" w14:textId="06EB25B1" w:rsidR="002B1C5E" w:rsidRPr="00EA0EBA" w:rsidRDefault="002B1C5E" w:rsidP="002B1C5E">
            <w:pPr>
              <w:jc w:val="center"/>
              <w:rPr>
                <w:sz w:val="22"/>
                <w:szCs w:val="22"/>
              </w:rPr>
            </w:pPr>
            <w:r w:rsidRPr="00EA0EBA">
              <w:rPr>
                <w:sz w:val="22"/>
                <w:szCs w:val="22"/>
              </w:rPr>
              <w:t>FK</w:t>
            </w:r>
            <w:r w:rsidR="008058B3" w:rsidRPr="00EA0EBA">
              <w:rPr>
                <w:sz w:val="22"/>
                <w:szCs w:val="22"/>
              </w:rPr>
              <w:t>-3</w:t>
            </w:r>
          </w:p>
        </w:tc>
        <w:tc>
          <w:tcPr>
            <w:tcW w:w="1608" w:type="dxa"/>
          </w:tcPr>
          <w:p w14:paraId="5878569D" w14:textId="2FAB841F" w:rsidR="002B1C5E" w:rsidRPr="00EA0EBA" w:rsidRDefault="002B1C5E" w:rsidP="00781041">
            <w:pPr>
              <w:pStyle w:val="Brdtekst"/>
              <w:rPr>
                <w:sz w:val="22"/>
                <w:szCs w:val="22"/>
              </w:rPr>
            </w:pPr>
            <w:r w:rsidRPr="00EA0EBA">
              <w:rPr>
                <w:sz w:val="22"/>
                <w:szCs w:val="22"/>
              </w:rPr>
              <w:t xml:space="preserve">Navngivning af </w:t>
            </w:r>
            <w:r w:rsidR="008058B3" w:rsidRPr="00EA0EBA">
              <w:rPr>
                <w:sz w:val="22"/>
                <w:szCs w:val="22"/>
              </w:rPr>
              <w:t>profiler</w:t>
            </w:r>
          </w:p>
        </w:tc>
        <w:tc>
          <w:tcPr>
            <w:tcW w:w="5480" w:type="dxa"/>
          </w:tcPr>
          <w:p w14:paraId="09986FE6" w14:textId="77777777" w:rsidR="002B1C5E" w:rsidRPr="00EA0EBA" w:rsidRDefault="008058B3" w:rsidP="00716FD1">
            <w:pPr>
              <w:pStyle w:val="Brdtekst"/>
              <w:keepNext/>
              <w:ind w:left="51"/>
              <w:rPr>
                <w:sz w:val="22"/>
                <w:szCs w:val="22"/>
              </w:rPr>
            </w:pPr>
            <w:r w:rsidRPr="00EA0EBA">
              <w:rPr>
                <w:sz w:val="22"/>
                <w:szCs w:val="22"/>
              </w:rPr>
              <w:t>Brugerprofilerne skal overholde følgende navnekonvention:</w:t>
            </w:r>
          </w:p>
          <w:p w14:paraId="05493D2D" w14:textId="082D784B" w:rsidR="008058B3" w:rsidRPr="00EA0EBA" w:rsidRDefault="008058B3" w:rsidP="00716FD1">
            <w:pPr>
              <w:pStyle w:val="Brdtekst"/>
              <w:keepNext/>
              <w:ind w:left="51"/>
              <w:rPr>
                <w:sz w:val="22"/>
                <w:szCs w:val="22"/>
              </w:rPr>
            </w:pPr>
            <w:r w:rsidRPr="00EA0EBA">
              <w:rPr>
                <w:sz w:val="22"/>
                <w:szCs w:val="22"/>
              </w:rPr>
              <w:t>&lt;system&gt;&lt;brugertype&gt;</w:t>
            </w:r>
          </w:p>
        </w:tc>
      </w:tr>
      <w:tr w:rsidR="00D2318A" w:rsidRPr="00EA0EBA" w14:paraId="34A5C4B6" w14:textId="77777777" w:rsidTr="002B1C5E">
        <w:trPr>
          <w:trHeight w:val="376"/>
        </w:trPr>
        <w:tc>
          <w:tcPr>
            <w:tcW w:w="851" w:type="dxa"/>
          </w:tcPr>
          <w:p w14:paraId="64BBA3D9" w14:textId="56785C59" w:rsidR="00D2318A" w:rsidRPr="00EA0EBA" w:rsidRDefault="00D2318A" w:rsidP="002B1C5E">
            <w:pPr>
              <w:jc w:val="center"/>
              <w:rPr>
                <w:sz w:val="22"/>
                <w:szCs w:val="22"/>
              </w:rPr>
            </w:pPr>
            <w:r w:rsidRPr="00EA0EBA">
              <w:rPr>
                <w:sz w:val="22"/>
                <w:szCs w:val="22"/>
              </w:rPr>
              <w:t>FK-4</w:t>
            </w:r>
          </w:p>
        </w:tc>
        <w:tc>
          <w:tcPr>
            <w:tcW w:w="1608" w:type="dxa"/>
          </w:tcPr>
          <w:p w14:paraId="0D89A902" w14:textId="627BA131" w:rsidR="00D2318A" w:rsidRPr="00EA0EBA" w:rsidRDefault="00D2318A" w:rsidP="008058B3">
            <w:pPr>
              <w:pStyle w:val="Brdtekst"/>
              <w:rPr>
                <w:sz w:val="22"/>
                <w:szCs w:val="22"/>
              </w:rPr>
            </w:pPr>
            <w:r w:rsidRPr="00EA0EBA">
              <w:rPr>
                <w:sz w:val="22"/>
                <w:szCs w:val="22"/>
              </w:rPr>
              <w:t>Miljøer</w:t>
            </w:r>
          </w:p>
        </w:tc>
        <w:tc>
          <w:tcPr>
            <w:tcW w:w="5480" w:type="dxa"/>
          </w:tcPr>
          <w:p w14:paraId="3BDFE8C0" w14:textId="40385314" w:rsidR="00D2318A" w:rsidRPr="00EA0EBA" w:rsidRDefault="00EC2FC1" w:rsidP="00716FD1">
            <w:pPr>
              <w:pStyle w:val="Brdtekst"/>
              <w:keepNext/>
              <w:ind w:left="51"/>
              <w:rPr>
                <w:sz w:val="22"/>
                <w:szCs w:val="22"/>
              </w:rPr>
            </w:pPr>
            <w:r w:rsidRPr="00EA0EBA">
              <w:rPr>
                <w:sz w:val="22"/>
                <w:szCs w:val="22"/>
              </w:rPr>
              <w:t xml:space="preserve">Alle komponenter i sikkerhedsmodellen skal realiseres i både et integrationstestmiljø og et produktionsmiljø. </w:t>
            </w:r>
          </w:p>
          <w:p w14:paraId="752557CA" w14:textId="084D73C8" w:rsidR="00EC2FC1" w:rsidRPr="00EA0EBA" w:rsidRDefault="00EC2FC1" w:rsidP="00EC2FC1">
            <w:pPr>
              <w:pStyle w:val="Brdtekst"/>
              <w:keepNext/>
              <w:rPr>
                <w:sz w:val="22"/>
                <w:szCs w:val="22"/>
              </w:rPr>
            </w:pPr>
            <w:r w:rsidRPr="00EA0EBA">
              <w:rPr>
                <w:sz w:val="22"/>
                <w:szCs w:val="22"/>
              </w:rPr>
              <w:t>Integrationstestmiljøet skal gøre det muligt at teste integrat</w:t>
            </w:r>
            <w:r w:rsidRPr="00EA0EBA">
              <w:rPr>
                <w:sz w:val="22"/>
                <w:szCs w:val="22"/>
              </w:rPr>
              <w:t>i</w:t>
            </w:r>
            <w:r w:rsidRPr="00EA0EBA">
              <w:rPr>
                <w:sz w:val="22"/>
                <w:szCs w:val="22"/>
              </w:rPr>
              <w:t>oner på tværs af organisationer og systemer (både til og fra komponenten).</w:t>
            </w:r>
          </w:p>
        </w:tc>
      </w:tr>
      <w:tr w:rsidR="00776563" w:rsidRPr="00EA0EBA" w14:paraId="67D32AC2" w14:textId="77777777" w:rsidTr="002B1C5E">
        <w:trPr>
          <w:trHeight w:val="376"/>
        </w:trPr>
        <w:tc>
          <w:tcPr>
            <w:tcW w:w="851" w:type="dxa"/>
          </w:tcPr>
          <w:p w14:paraId="3A934AE2" w14:textId="30CB53B1" w:rsidR="00776563" w:rsidRPr="00EA0EBA" w:rsidRDefault="00896B96" w:rsidP="002B1C5E">
            <w:pPr>
              <w:jc w:val="center"/>
              <w:rPr>
                <w:sz w:val="22"/>
                <w:szCs w:val="22"/>
              </w:rPr>
            </w:pPr>
            <w:r>
              <w:rPr>
                <w:sz w:val="22"/>
                <w:szCs w:val="22"/>
              </w:rPr>
              <w:t>FK-5</w:t>
            </w:r>
          </w:p>
        </w:tc>
        <w:tc>
          <w:tcPr>
            <w:tcW w:w="1608" w:type="dxa"/>
          </w:tcPr>
          <w:p w14:paraId="3FAC8BC8" w14:textId="5C8EC5E9" w:rsidR="00776563" w:rsidRPr="00EA0EBA" w:rsidRDefault="00896B96" w:rsidP="008058B3">
            <w:pPr>
              <w:pStyle w:val="Brdtekst"/>
              <w:rPr>
                <w:sz w:val="22"/>
                <w:szCs w:val="22"/>
              </w:rPr>
            </w:pPr>
            <w:r>
              <w:rPr>
                <w:sz w:val="22"/>
                <w:szCs w:val="22"/>
              </w:rPr>
              <w:t>Brugeridentif</w:t>
            </w:r>
            <w:r>
              <w:rPr>
                <w:sz w:val="22"/>
                <w:szCs w:val="22"/>
              </w:rPr>
              <w:t>i</w:t>
            </w:r>
            <w:r>
              <w:rPr>
                <w:sz w:val="22"/>
                <w:szCs w:val="22"/>
              </w:rPr>
              <w:t>kation</w:t>
            </w:r>
          </w:p>
        </w:tc>
        <w:tc>
          <w:tcPr>
            <w:tcW w:w="5480" w:type="dxa"/>
          </w:tcPr>
          <w:p w14:paraId="720E5E2C" w14:textId="1192CA76" w:rsidR="00896B96" w:rsidRDefault="00896B96" w:rsidP="003A02AB">
            <w:pPr>
              <w:pStyle w:val="Brdtekst"/>
              <w:keepNext/>
              <w:rPr>
                <w:sz w:val="22"/>
                <w:szCs w:val="22"/>
              </w:rPr>
            </w:pPr>
            <w:r>
              <w:rPr>
                <w:sz w:val="22"/>
                <w:szCs w:val="22"/>
              </w:rPr>
              <w:t xml:space="preserve">Alle servicekald skal indeholde identifikation </w:t>
            </w:r>
            <w:r w:rsidR="003A02AB">
              <w:rPr>
                <w:sz w:val="22"/>
                <w:szCs w:val="22"/>
              </w:rPr>
              <w:t xml:space="preserve">af slutbrugeren </w:t>
            </w:r>
            <w:r>
              <w:rPr>
                <w:sz w:val="22"/>
                <w:szCs w:val="22"/>
              </w:rPr>
              <w:t xml:space="preserve">som en særskilt </w:t>
            </w:r>
            <w:r w:rsidR="003A02AB">
              <w:rPr>
                <w:sz w:val="22"/>
                <w:szCs w:val="22"/>
              </w:rPr>
              <w:t>parameter</w:t>
            </w:r>
            <w:r>
              <w:rPr>
                <w:sz w:val="22"/>
                <w:szCs w:val="22"/>
              </w:rPr>
              <w:t xml:space="preserve"> i et web</w:t>
            </w:r>
            <w:r w:rsidR="005E71DE">
              <w:rPr>
                <w:sz w:val="22"/>
                <w:szCs w:val="22"/>
              </w:rPr>
              <w:t xml:space="preserve"> </w:t>
            </w:r>
            <w:r>
              <w:rPr>
                <w:sz w:val="22"/>
                <w:szCs w:val="22"/>
              </w:rPr>
              <w:t xml:space="preserve">service </w:t>
            </w:r>
            <w:proofErr w:type="spellStart"/>
            <w:r>
              <w:rPr>
                <w:sz w:val="22"/>
                <w:szCs w:val="22"/>
              </w:rPr>
              <w:t>request</w:t>
            </w:r>
            <w:proofErr w:type="spellEnd"/>
            <w:r>
              <w:rPr>
                <w:sz w:val="22"/>
                <w:szCs w:val="22"/>
              </w:rPr>
              <w:t>.</w:t>
            </w:r>
            <w:r w:rsidR="003A02AB">
              <w:rPr>
                <w:sz w:val="22"/>
                <w:szCs w:val="22"/>
              </w:rPr>
              <w:t xml:space="preserve"> Der aft</w:t>
            </w:r>
            <w:r w:rsidR="003A02AB">
              <w:rPr>
                <w:sz w:val="22"/>
                <w:szCs w:val="22"/>
              </w:rPr>
              <w:t>a</w:t>
            </w:r>
            <w:r w:rsidR="003A02AB">
              <w:rPr>
                <w:sz w:val="22"/>
                <w:szCs w:val="22"/>
              </w:rPr>
              <w:t>les et fælles format som en del af implementeringsfasen.</w:t>
            </w:r>
          </w:p>
          <w:p w14:paraId="597B3CAA" w14:textId="6C4B5A5A" w:rsidR="00896B96" w:rsidRPr="00896B96" w:rsidRDefault="00896B96" w:rsidP="003A02AB">
            <w:pPr>
              <w:pStyle w:val="Brdtekst"/>
              <w:keepNext/>
              <w:rPr>
                <w:sz w:val="22"/>
                <w:szCs w:val="22"/>
              </w:rPr>
            </w:pPr>
          </w:p>
        </w:tc>
      </w:tr>
    </w:tbl>
    <w:p w14:paraId="2FD17504" w14:textId="1EFA10F9" w:rsidR="00DB6FB2" w:rsidRPr="00EA0EBA" w:rsidRDefault="00DB6FB2" w:rsidP="00EC2CC9"/>
    <w:p w14:paraId="7D62A34F" w14:textId="77777777" w:rsidR="00EB3034" w:rsidRPr="00EA0EBA" w:rsidRDefault="00EB3034" w:rsidP="00EC2CC9"/>
    <w:p w14:paraId="5FE2B4F4" w14:textId="39D70F11" w:rsidR="00F0336F" w:rsidRPr="00EA0EBA" w:rsidRDefault="00F0336F" w:rsidP="0066706C">
      <w:pPr>
        <w:pStyle w:val="Listeafsnit"/>
        <w:numPr>
          <w:ilvl w:val="0"/>
          <w:numId w:val="0"/>
        </w:numPr>
        <w:ind w:left="720"/>
      </w:pPr>
    </w:p>
    <w:p w14:paraId="5FCE21B9" w14:textId="544977D0" w:rsidR="00991DEA" w:rsidRPr="00EA0EBA" w:rsidRDefault="00991DEA" w:rsidP="00991DEA">
      <w:pPr>
        <w:pStyle w:val="Overskrift1"/>
      </w:pPr>
      <w:bookmarkStart w:id="37" w:name="_Toc264827711"/>
      <w:r w:rsidRPr="00EA0EBA">
        <w:lastRenderedPageBreak/>
        <w:t>Referencer</w:t>
      </w:r>
      <w:bookmarkEnd w:id="37"/>
    </w:p>
    <w:p w14:paraId="5C4E6A09" w14:textId="77777777" w:rsidR="00BC2258" w:rsidRPr="00EA0EBA" w:rsidRDefault="00BC2258" w:rsidP="00BC2258">
      <w:pPr>
        <w:ind w:left="2600" w:hanging="2600"/>
        <w:rPr>
          <w:rFonts w:cs="Arial"/>
          <w:szCs w:val="22"/>
        </w:rPr>
      </w:pPr>
    </w:p>
    <w:p w14:paraId="4746B136" w14:textId="77777777" w:rsidR="00BC2258" w:rsidRPr="00EA0EBA" w:rsidRDefault="00BC2258" w:rsidP="00BC2258">
      <w:pPr>
        <w:ind w:left="2600" w:hanging="2600"/>
        <w:rPr>
          <w:rFonts w:cs="Arial"/>
          <w:szCs w:val="22"/>
        </w:rPr>
      </w:pPr>
    </w:p>
    <w:p w14:paraId="65699A54" w14:textId="77777777" w:rsidR="00BC2258" w:rsidRPr="00EA0EBA" w:rsidRDefault="00BC2258" w:rsidP="00BC2258">
      <w:pPr>
        <w:ind w:left="2600" w:hanging="2600"/>
        <w:rPr>
          <w:rFonts w:cs="Arial"/>
          <w:szCs w:val="22"/>
        </w:rPr>
      </w:pPr>
      <w:r w:rsidRPr="00EA0EBA">
        <w:rPr>
          <w:rFonts w:cs="Arial"/>
          <w:szCs w:val="22"/>
        </w:rPr>
        <w:t>[DT-STÆRK-KRYPT]</w:t>
      </w:r>
      <w:r w:rsidRPr="00EA0EBA">
        <w:rPr>
          <w:rFonts w:cs="Arial"/>
          <w:color w:val="000000"/>
          <w:szCs w:val="22"/>
        </w:rPr>
        <w:tab/>
      </w:r>
      <w:r w:rsidRPr="00EA0EBA">
        <w:rPr>
          <w:rFonts w:cs="Arial"/>
          <w:szCs w:val="22"/>
        </w:rPr>
        <w:t>Stærk kryptering, Datatilsynet,</w:t>
      </w:r>
      <w:r w:rsidRPr="00EA0EBA">
        <w:rPr>
          <w:rFonts w:cs="Arial"/>
          <w:color w:val="000000"/>
          <w:szCs w:val="22"/>
        </w:rPr>
        <w:t xml:space="preserve"> </w:t>
      </w:r>
      <w:r w:rsidRPr="00EA0EBA">
        <w:t>http://www.datatilsynet.dk/offentlig/sikkerhed/staerk-kryptering/</w:t>
      </w:r>
      <w:r w:rsidRPr="00EA0EBA">
        <w:rPr>
          <w:rFonts w:cs="Arial"/>
          <w:szCs w:val="22"/>
        </w:rPr>
        <w:t xml:space="preserve"> </w:t>
      </w:r>
    </w:p>
    <w:p w14:paraId="1F527F6E" w14:textId="77777777" w:rsidR="00BC2258" w:rsidRPr="006A70FB" w:rsidRDefault="00BC2258" w:rsidP="00BC2258">
      <w:pPr>
        <w:ind w:left="2600" w:hanging="2600"/>
        <w:rPr>
          <w:rStyle w:val="Kommentarhenvisning"/>
          <w:sz w:val="22"/>
          <w:lang w:val="en-US"/>
        </w:rPr>
      </w:pPr>
      <w:r w:rsidRPr="00EA0EBA">
        <w:rPr>
          <w:rFonts w:cs="Arial"/>
          <w:color w:val="000000"/>
        </w:rPr>
        <w:t>[</w:t>
      </w:r>
      <w:r w:rsidRPr="00EA0EBA">
        <w:t>OIO-A-LEVEL</w:t>
      </w:r>
      <w:r w:rsidRPr="00EA0EBA">
        <w:rPr>
          <w:rFonts w:cs="Arial"/>
          <w:color w:val="000000"/>
        </w:rPr>
        <w:t>]</w:t>
      </w:r>
      <w:r w:rsidRPr="00EA0EBA">
        <w:rPr>
          <w:rFonts w:cs="Arial"/>
          <w:color w:val="000000"/>
        </w:rPr>
        <w:tab/>
        <w:t>”</w:t>
      </w:r>
      <w:r w:rsidRPr="00EA0EBA">
        <w:rPr>
          <w:rFonts w:cs="Arial"/>
        </w:rPr>
        <w:t>Vejledning vedrørende niveauer af autenticitetssikring, IT- og Telestyrelsen</w:t>
      </w:r>
      <w:r w:rsidRPr="00EA0EBA">
        <w:rPr>
          <w:rFonts w:cs="Arial"/>
          <w:color w:val="000000"/>
        </w:rPr>
        <w:t>”</w:t>
      </w:r>
      <w:r w:rsidRPr="00EA0EBA">
        <w:rPr>
          <w:rStyle w:val="Kommentarhenvisning"/>
          <w:rFonts w:cs="Arial"/>
          <w:sz w:val="22"/>
          <w:szCs w:val="22"/>
        </w:rPr>
        <w:t xml:space="preserve">. </w:t>
      </w:r>
      <w:hyperlink r:id="rId25" w:history="1">
        <w:r w:rsidRPr="006A70FB">
          <w:rPr>
            <w:rStyle w:val="Hyperlink"/>
            <w:lang w:val="en-US"/>
          </w:rPr>
          <w:t>http://digitaliser.dk/resource/363424</w:t>
        </w:r>
      </w:hyperlink>
    </w:p>
    <w:p w14:paraId="3AEF5C8D" w14:textId="77777777" w:rsidR="00BC2258" w:rsidRPr="006A70FB" w:rsidRDefault="00BC2258" w:rsidP="00BC2258">
      <w:pPr>
        <w:ind w:left="2600" w:hanging="2600"/>
        <w:rPr>
          <w:lang w:val="en-US"/>
        </w:rPr>
      </w:pPr>
      <w:r w:rsidRPr="006A70FB">
        <w:rPr>
          <w:color w:val="000000"/>
          <w:lang w:val="en-US"/>
        </w:rPr>
        <w:t>[OIO-BPP]</w:t>
      </w:r>
      <w:r w:rsidRPr="006A70FB">
        <w:rPr>
          <w:color w:val="000000"/>
          <w:lang w:val="en-US"/>
        </w:rPr>
        <w:tab/>
      </w:r>
      <w:proofErr w:type="gramStart"/>
      <w:r w:rsidRPr="006A70FB">
        <w:rPr>
          <w:color w:val="000000"/>
          <w:lang w:val="en-US"/>
        </w:rPr>
        <w:t>”OIOSAML Basic Privilege Profile, Version 1.0.1”</w:t>
      </w:r>
      <w:r w:rsidRPr="006A70FB">
        <w:rPr>
          <w:rStyle w:val="Kommentarhenvisning"/>
          <w:lang w:val="en-US"/>
        </w:rPr>
        <w:t>.</w:t>
      </w:r>
      <w:proofErr w:type="gramEnd"/>
      <w:r w:rsidRPr="006A70FB">
        <w:rPr>
          <w:rStyle w:val="Kommentarhenvisning"/>
          <w:lang w:val="en-US"/>
        </w:rPr>
        <w:t xml:space="preserve"> </w:t>
      </w:r>
      <w:hyperlink r:id="rId26" w:history="1">
        <w:r w:rsidRPr="006A70FB">
          <w:rPr>
            <w:rStyle w:val="Hyperlink"/>
            <w:lang w:val="en-US"/>
          </w:rPr>
          <w:t>http://digitaliser.dk/resource/2377872</w:t>
        </w:r>
      </w:hyperlink>
      <w:r w:rsidRPr="006A70FB">
        <w:rPr>
          <w:lang w:val="en-US"/>
        </w:rPr>
        <w:tab/>
      </w:r>
    </w:p>
    <w:p w14:paraId="0BBE72E7" w14:textId="77777777" w:rsidR="00BC2258" w:rsidRPr="006A70FB" w:rsidRDefault="00BC2258" w:rsidP="00BC2258">
      <w:pPr>
        <w:ind w:left="2600" w:hanging="2600"/>
        <w:rPr>
          <w:lang w:val="en-US"/>
        </w:rPr>
      </w:pPr>
      <w:r w:rsidRPr="006A70FB">
        <w:rPr>
          <w:color w:val="000000"/>
          <w:lang w:val="en-US"/>
        </w:rPr>
        <w:t>[OIO-IDT]</w:t>
      </w:r>
      <w:r w:rsidRPr="006A70FB">
        <w:rPr>
          <w:color w:val="000000"/>
          <w:lang w:val="en-US"/>
        </w:rPr>
        <w:tab/>
      </w:r>
      <w:proofErr w:type="gramStart"/>
      <w:r w:rsidRPr="006A70FB">
        <w:rPr>
          <w:color w:val="000000"/>
          <w:lang w:val="en-US"/>
        </w:rPr>
        <w:t>”OIOSAML Profile for Identity Tokens, Version 1.0”</w:t>
      </w:r>
      <w:r w:rsidRPr="006A70FB">
        <w:rPr>
          <w:rStyle w:val="Kommentarhenvisning"/>
          <w:lang w:val="en-US"/>
        </w:rPr>
        <w:t>.</w:t>
      </w:r>
      <w:proofErr w:type="gramEnd"/>
      <w:r w:rsidRPr="006A70FB">
        <w:rPr>
          <w:rStyle w:val="Kommentarhenvisning"/>
          <w:lang w:val="en-US"/>
        </w:rPr>
        <w:t xml:space="preserve"> </w:t>
      </w:r>
      <w:hyperlink r:id="rId27" w:history="1">
        <w:r w:rsidRPr="006A70FB">
          <w:rPr>
            <w:rStyle w:val="Hyperlink"/>
            <w:lang w:val="en-US"/>
          </w:rPr>
          <w:t>http://digitaliser.dk/resource/516724</w:t>
        </w:r>
      </w:hyperlink>
      <w:r w:rsidRPr="006A70FB">
        <w:rPr>
          <w:lang w:val="en-US"/>
        </w:rPr>
        <w:tab/>
      </w:r>
    </w:p>
    <w:p w14:paraId="244ACE0E" w14:textId="77777777" w:rsidR="00BC2258" w:rsidRPr="00EA0EBA" w:rsidRDefault="00BC2258" w:rsidP="00BC2258">
      <w:pPr>
        <w:spacing w:before="120"/>
        <w:ind w:left="2608" w:hanging="2608"/>
      </w:pPr>
      <w:r w:rsidRPr="006A70FB">
        <w:rPr>
          <w:lang w:val="en-US"/>
        </w:rPr>
        <w:t>[OIOSAML]</w:t>
      </w:r>
      <w:r w:rsidRPr="006A70FB">
        <w:rPr>
          <w:lang w:val="en-US"/>
        </w:rPr>
        <w:tab/>
      </w:r>
      <w:proofErr w:type="gramStart"/>
      <w:r w:rsidRPr="006A70FB">
        <w:rPr>
          <w:lang w:val="en-US"/>
        </w:rPr>
        <w:t>”OIOSAML Web SSO Profile, Version 2.0.9”.</w:t>
      </w:r>
      <w:proofErr w:type="gramEnd"/>
      <w:r w:rsidRPr="006A70FB">
        <w:rPr>
          <w:lang w:val="en-US"/>
        </w:rPr>
        <w:t xml:space="preserve"> </w:t>
      </w:r>
      <w:hyperlink r:id="rId28" w:history="1">
        <w:r w:rsidRPr="00EA0EBA">
          <w:rPr>
            <w:rStyle w:val="Hyperlink"/>
          </w:rPr>
          <w:t>http://digitaliser.dk/resource/2377872</w:t>
        </w:r>
      </w:hyperlink>
    </w:p>
    <w:p w14:paraId="64CFA329" w14:textId="77777777" w:rsidR="00BC2258" w:rsidRPr="00EA0EBA" w:rsidRDefault="00BC2258" w:rsidP="00BC2258">
      <w:pPr>
        <w:spacing w:before="120"/>
        <w:ind w:left="2608" w:hanging="2608"/>
      </w:pPr>
      <w:r w:rsidRPr="00EA0EBA">
        <w:t>[PDL]</w:t>
      </w:r>
      <w:r w:rsidRPr="00EA0EBA">
        <w:tab/>
        <w:t xml:space="preserve">”Lov om behandling af personoplysninger”; Justitsministeriet. </w:t>
      </w:r>
      <w:hyperlink r:id="rId29" w:history="1">
        <w:r w:rsidRPr="00EA0EBA">
          <w:rPr>
            <w:rStyle w:val="Hyperlink"/>
          </w:rPr>
          <w:t>https://www.retsinformation.dk/Forms/r0710.aspx?id=828</w:t>
        </w:r>
      </w:hyperlink>
    </w:p>
    <w:p w14:paraId="0CB33EF4" w14:textId="77777777" w:rsidR="00BC2258" w:rsidRPr="006A70FB" w:rsidRDefault="00BC2258" w:rsidP="00BC2258">
      <w:pPr>
        <w:spacing w:before="120"/>
        <w:ind w:left="2608" w:hanging="2608"/>
        <w:rPr>
          <w:lang w:val="en-US"/>
        </w:rPr>
      </w:pPr>
      <w:r w:rsidRPr="00EA0EBA">
        <w:t>[SBK]</w:t>
      </w:r>
      <w:r w:rsidRPr="00EA0EBA">
        <w:tab/>
        <w:t xml:space="preserve">”Sikkerhedsbekendtgørelsen”; Justitsministeriet. </w:t>
      </w:r>
      <w:hyperlink r:id="rId30" w:history="1">
        <w:r w:rsidRPr="006A70FB">
          <w:rPr>
            <w:rStyle w:val="Hyperlink"/>
            <w:lang w:val="en-US"/>
          </w:rPr>
          <w:t>https://www.retsinformation.dk/Forms/R0710.aspx?id=842</w:t>
        </w:r>
      </w:hyperlink>
    </w:p>
    <w:p w14:paraId="5382CF10" w14:textId="77777777" w:rsidR="00BC2258" w:rsidRPr="00EA0EBA" w:rsidRDefault="00BC2258" w:rsidP="00BC2258">
      <w:pPr>
        <w:spacing w:before="120"/>
        <w:ind w:left="2608" w:hanging="2608"/>
      </w:pPr>
      <w:r w:rsidRPr="006A70FB">
        <w:rPr>
          <w:lang w:val="en-US"/>
        </w:rPr>
        <w:t>[SOAP Binding]</w:t>
      </w:r>
      <w:r w:rsidRPr="006A70FB">
        <w:rPr>
          <w:lang w:val="en-US"/>
        </w:rPr>
        <w:tab/>
      </w:r>
      <w:proofErr w:type="gramStart"/>
      <w:r w:rsidRPr="006A70FB">
        <w:rPr>
          <w:lang w:val="en-US"/>
        </w:rPr>
        <w:t>Liberty Basic SOAP Binding.</w:t>
      </w:r>
      <w:proofErr w:type="gramEnd"/>
      <w:r w:rsidRPr="006A70FB">
        <w:rPr>
          <w:lang w:val="en-US"/>
        </w:rPr>
        <w:t xml:space="preserve"> </w:t>
      </w:r>
      <w:hyperlink r:id="rId31" w:history="1">
        <w:r w:rsidRPr="00EA0EBA">
          <w:rPr>
            <w:rStyle w:val="Hyperlink"/>
          </w:rPr>
          <w:t>http://digitaliser.dk/resource/414852</w:t>
        </w:r>
      </w:hyperlink>
      <w:r w:rsidRPr="00EA0EBA">
        <w:t xml:space="preserve"> </w:t>
      </w:r>
    </w:p>
    <w:p w14:paraId="78BB701B" w14:textId="72455447" w:rsidR="006C44B4" w:rsidRPr="00EA0EBA" w:rsidRDefault="006C44B4" w:rsidP="00BC2258">
      <w:pPr>
        <w:spacing w:before="120"/>
        <w:ind w:left="2608" w:hanging="2608"/>
      </w:pPr>
      <w:r w:rsidRPr="00EA0EBA">
        <w:t>[EDA]</w:t>
      </w:r>
      <w:r w:rsidRPr="00EA0EBA">
        <w:tab/>
        <w:t xml:space="preserve">“Referencearkitektur for håndtering af hændelser”, Version </w:t>
      </w:r>
      <w:proofErr w:type="gramStart"/>
      <w:r w:rsidRPr="00EA0EBA">
        <w:t>0.4</w:t>
      </w:r>
      <w:proofErr w:type="gramEnd"/>
      <w:r w:rsidRPr="00EA0EBA">
        <w:t>, Digitaliseringsstyrelsen.</w:t>
      </w:r>
    </w:p>
    <w:p w14:paraId="0548C8BC" w14:textId="77777777" w:rsidR="00991DEA" w:rsidRPr="00EA0EBA" w:rsidRDefault="00991DEA" w:rsidP="00991DEA"/>
    <w:p w14:paraId="520A3AA8" w14:textId="77777777" w:rsidR="00EC2CC9" w:rsidRPr="00EA0EBA" w:rsidRDefault="00EC2CC9" w:rsidP="00EC2CC9">
      <w:pPr>
        <w:pStyle w:val="Overskrift1"/>
      </w:pPr>
      <w:bookmarkStart w:id="38" w:name="_Toc264827712"/>
      <w:r w:rsidRPr="00EA0EBA">
        <w:lastRenderedPageBreak/>
        <w:t>Appendiks A: System- og personbr</w:t>
      </w:r>
      <w:r w:rsidRPr="00EA0EBA">
        <w:t>u</w:t>
      </w:r>
      <w:r w:rsidRPr="00EA0EBA">
        <w:t>ger</w:t>
      </w:r>
      <w:bookmarkEnd w:id="38"/>
    </w:p>
    <w:p w14:paraId="6D793351" w14:textId="77777777" w:rsidR="00EC2CC9" w:rsidRPr="00EA0EBA" w:rsidRDefault="00EC2CC9" w:rsidP="00EC2CC9">
      <w:pPr>
        <w:pStyle w:val="Overskrift2"/>
      </w:pPr>
      <w:bookmarkStart w:id="39" w:name="_Toc264827713"/>
      <w:r w:rsidRPr="00EA0EBA">
        <w:t>Model A: Adgang med personbrugere</w:t>
      </w:r>
      <w:bookmarkEnd w:id="39"/>
    </w:p>
    <w:p w14:paraId="5DB2A708" w14:textId="77777777" w:rsidR="00EC2CC9" w:rsidRPr="00EA0EBA" w:rsidRDefault="00EC2CC9" w:rsidP="00EC2CC9">
      <w:r w:rsidRPr="00EA0EBA">
        <w:t xml:space="preserve">Den første model er baseret på, at web service kaldet sker i kontekst af en personbruger. Den klient eller applikation, som betjener brugeren, skal således indhente et </w:t>
      </w:r>
      <w:proofErr w:type="spellStart"/>
      <w:r w:rsidRPr="00EA0EBA">
        <w:t>security</w:t>
      </w:r>
      <w:proofErr w:type="spellEnd"/>
      <w:r w:rsidRPr="00EA0EBA">
        <w:t xml:space="preserve"> </w:t>
      </w:r>
      <w:proofErr w:type="spellStart"/>
      <w:r w:rsidRPr="00EA0EBA">
        <w:t>token</w:t>
      </w:r>
      <w:proofErr w:type="spellEnd"/>
      <w:r w:rsidRPr="00EA0EBA">
        <w:t xml:space="preserve"> på vegne af brugeren, som præsenteres ved kaldet. Tokenet indeholder med andre ord br</w:t>
      </w:r>
      <w:r w:rsidRPr="00EA0EBA">
        <w:t>u</w:t>
      </w:r>
      <w:r w:rsidRPr="00EA0EBA">
        <w:t>gerens identitet og adgangsrettigheder, og disse afgør, om klienten opnår adgang.</w:t>
      </w:r>
    </w:p>
    <w:p w14:paraId="29BEBA72" w14:textId="77777777" w:rsidR="00EC2CC9" w:rsidRPr="00EA0EBA" w:rsidRDefault="00EC2CC9" w:rsidP="00EC2CC9">
      <w:r w:rsidRPr="00EA0EBA">
        <w:t xml:space="preserve">Modellen kaldes ofte for identitetsbaserede web services og er udbredt eksempelvis på sundhedsområdet (SOSI/DGWS) samt understøttes af </w:t>
      </w:r>
      <w:proofErr w:type="spellStart"/>
      <w:r w:rsidRPr="00EA0EBA">
        <w:t>NemLog</w:t>
      </w:r>
      <w:proofErr w:type="spellEnd"/>
      <w:r w:rsidRPr="00EA0EBA">
        <w:t>-in</w:t>
      </w:r>
      <w:r w:rsidRPr="00EA0EBA">
        <w:rPr>
          <w:rStyle w:val="Fodnotehenvisning"/>
        </w:rPr>
        <w:footnoteReference w:id="5"/>
      </w:r>
      <w:r w:rsidRPr="00EA0EBA">
        <w:t>.</w:t>
      </w:r>
    </w:p>
    <w:p w14:paraId="15036768" w14:textId="77777777" w:rsidR="00EC2CC9" w:rsidRPr="00EA0EBA" w:rsidRDefault="00EC2CC9" w:rsidP="00EC2CC9">
      <w:pPr>
        <w:keepNext/>
        <w:jc w:val="center"/>
      </w:pPr>
      <w:r w:rsidRPr="00EA0EBA">
        <w:rPr>
          <w:noProof/>
        </w:rPr>
        <w:drawing>
          <wp:inline distT="0" distB="0" distL="0" distR="0" wp14:anchorId="74DAD18D" wp14:editId="09A60E21">
            <wp:extent cx="3420000" cy="3211200"/>
            <wp:effectExtent l="0" t="0" r="9525" b="8255"/>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ld med personbruger.png"/>
                    <pic:cNvPicPr/>
                  </pic:nvPicPr>
                  <pic:blipFill>
                    <a:blip r:embed="rId32">
                      <a:extLst>
                        <a:ext uri="{28A0092B-C50C-407E-A947-70E740481C1C}">
                          <a14:useLocalDpi xmlns:a14="http://schemas.microsoft.com/office/drawing/2010/main" val="0"/>
                        </a:ext>
                      </a:extLst>
                    </a:blip>
                    <a:stretch>
                      <a:fillRect/>
                    </a:stretch>
                  </pic:blipFill>
                  <pic:spPr>
                    <a:xfrm>
                      <a:off x="0" y="0"/>
                      <a:ext cx="3420000" cy="3211200"/>
                    </a:xfrm>
                    <a:prstGeom prst="rect">
                      <a:avLst/>
                    </a:prstGeom>
                  </pic:spPr>
                </pic:pic>
              </a:graphicData>
            </a:graphic>
          </wp:inline>
        </w:drawing>
      </w:r>
    </w:p>
    <w:p w14:paraId="3EA2B8E7" w14:textId="05461B5E" w:rsidR="00EC2CC9" w:rsidRPr="00EA0EBA" w:rsidRDefault="00EC2CC9" w:rsidP="00EC2CC9">
      <w:pPr>
        <w:pStyle w:val="Billedtekst"/>
        <w:jc w:val="center"/>
        <w:rPr>
          <w:b w:val="0"/>
        </w:rPr>
      </w:pPr>
      <w:r w:rsidRPr="00EA0EBA">
        <w:rPr>
          <w:b w:val="0"/>
        </w:rPr>
        <w:t xml:space="preserve">Figur </w:t>
      </w:r>
      <w:r w:rsidRPr="00EA0EBA">
        <w:rPr>
          <w:b w:val="0"/>
        </w:rPr>
        <w:fldChar w:fldCharType="begin"/>
      </w:r>
      <w:r w:rsidRPr="00EA0EBA">
        <w:rPr>
          <w:b w:val="0"/>
        </w:rPr>
        <w:instrText xml:space="preserve"> SEQ Figur \* ARABIC </w:instrText>
      </w:r>
      <w:r w:rsidRPr="00EA0EBA">
        <w:rPr>
          <w:b w:val="0"/>
        </w:rPr>
        <w:fldChar w:fldCharType="separate"/>
      </w:r>
      <w:r w:rsidR="007A578A" w:rsidRPr="00EA0EBA">
        <w:rPr>
          <w:b w:val="0"/>
          <w:noProof/>
        </w:rPr>
        <w:t>9</w:t>
      </w:r>
      <w:r w:rsidRPr="00EA0EBA">
        <w:rPr>
          <w:b w:val="0"/>
          <w:noProof/>
        </w:rPr>
        <w:fldChar w:fldCharType="end"/>
      </w:r>
      <w:r w:rsidRPr="00EA0EBA">
        <w:rPr>
          <w:b w:val="0"/>
        </w:rPr>
        <w:t>: Model A: Adgang med systembruger.</w:t>
      </w:r>
    </w:p>
    <w:p w14:paraId="039C51A2" w14:textId="77777777" w:rsidR="00EC2CC9" w:rsidRPr="00EA0EBA" w:rsidRDefault="00EC2CC9" w:rsidP="00EC2CC9">
      <w:pPr>
        <w:keepNext/>
        <w:spacing w:before="240" w:after="0"/>
        <w:rPr>
          <w:b/>
        </w:rPr>
      </w:pPr>
      <w:r w:rsidRPr="00EA0EBA">
        <w:rPr>
          <w:b/>
        </w:rPr>
        <w:t>Modellen har følgende fordele:</w:t>
      </w:r>
    </w:p>
    <w:p w14:paraId="1EF473EB" w14:textId="77777777" w:rsidR="00EC2CC9" w:rsidRPr="00EA0EBA" w:rsidRDefault="00EC2CC9" w:rsidP="00D63190">
      <w:pPr>
        <w:pStyle w:val="Listeafsnit"/>
        <w:numPr>
          <w:ilvl w:val="0"/>
          <w:numId w:val="11"/>
        </w:numPr>
        <w:tabs>
          <w:tab w:val="clear" w:pos="391"/>
        </w:tabs>
        <w:spacing w:after="0"/>
        <w:ind w:left="714" w:hanging="357"/>
        <w:contextualSpacing w:val="0"/>
      </w:pPr>
      <w:r w:rsidRPr="00EA0EBA">
        <w:t>Brugerne har de samme adgange, uanset hvilke klienter / applikationer de anve</w:t>
      </w:r>
      <w:r w:rsidRPr="00EA0EBA">
        <w:t>n</w:t>
      </w:r>
      <w:r w:rsidRPr="00EA0EBA">
        <w:t>der. Dette er en fordel, hvis der er flere ”adgangsveje” til de samme bagvedliggende services.</w:t>
      </w:r>
    </w:p>
    <w:p w14:paraId="230FBD76" w14:textId="77777777" w:rsidR="00EC2CC9" w:rsidRPr="00EA0EBA" w:rsidRDefault="00EC2CC9" w:rsidP="00D63190">
      <w:pPr>
        <w:pStyle w:val="Listeafsnit"/>
        <w:numPr>
          <w:ilvl w:val="0"/>
          <w:numId w:val="11"/>
        </w:numPr>
        <w:tabs>
          <w:tab w:val="clear" w:pos="391"/>
        </w:tabs>
        <w:spacing w:after="0"/>
        <w:ind w:left="714" w:hanging="357"/>
        <w:contextualSpacing w:val="0"/>
      </w:pPr>
      <w:r w:rsidRPr="00EA0EBA">
        <w:t>Det er let for servicen at dokumentere, hvem der har tilgået den. Servicen skal sål</w:t>
      </w:r>
      <w:r w:rsidRPr="00EA0EBA">
        <w:t>e</w:t>
      </w:r>
      <w:r w:rsidRPr="00EA0EBA">
        <w:t xml:space="preserve">des blot logge de modtagne </w:t>
      </w:r>
      <w:proofErr w:type="spellStart"/>
      <w:r w:rsidRPr="00EA0EBA">
        <w:t>security</w:t>
      </w:r>
      <w:proofErr w:type="spellEnd"/>
      <w:r w:rsidRPr="00EA0EBA">
        <w:t xml:space="preserve"> </w:t>
      </w:r>
      <w:proofErr w:type="spellStart"/>
      <w:r w:rsidRPr="00EA0EBA">
        <w:t>tokens</w:t>
      </w:r>
      <w:proofErr w:type="spellEnd"/>
      <w:r w:rsidRPr="00EA0EBA">
        <w:t>.</w:t>
      </w:r>
    </w:p>
    <w:p w14:paraId="2DE42F76" w14:textId="77777777" w:rsidR="00EC2CC9" w:rsidRPr="00EA0EBA" w:rsidRDefault="00EC2CC9" w:rsidP="00D63190">
      <w:pPr>
        <w:pStyle w:val="Listeafsnit"/>
        <w:numPr>
          <w:ilvl w:val="0"/>
          <w:numId w:val="11"/>
        </w:numPr>
        <w:tabs>
          <w:tab w:val="clear" w:pos="391"/>
        </w:tabs>
        <w:spacing w:after="0"/>
        <w:ind w:left="714" w:hanging="357"/>
        <w:contextualSpacing w:val="0"/>
      </w:pPr>
      <w:r w:rsidRPr="00EA0EBA">
        <w:t>Der er ikke behov for at uddelegere krav om adgangsstyring til klienter, idet hån</w:t>
      </w:r>
      <w:r w:rsidRPr="00EA0EBA">
        <w:t>d</w:t>
      </w:r>
      <w:r w:rsidRPr="00EA0EBA">
        <w:t xml:space="preserve">hævelsen af adgangen alene sker i servicen. Dette er fx en fordel ved klienter som kører på mobile enheder som tablets, smart </w:t>
      </w:r>
      <w:proofErr w:type="spellStart"/>
      <w:r w:rsidRPr="00EA0EBA">
        <w:t>phones</w:t>
      </w:r>
      <w:proofErr w:type="spellEnd"/>
      <w:r w:rsidRPr="00EA0EBA">
        <w:t xml:space="preserve"> etc. Det er ligeledes en fordel, hvis tredjeparter skal udarbejde klienter, som skal tilgå services, uden der er muli</w:t>
      </w:r>
      <w:r w:rsidRPr="00EA0EBA">
        <w:t>g</w:t>
      </w:r>
      <w:r w:rsidRPr="00EA0EBA">
        <w:lastRenderedPageBreak/>
        <w:t>hed for at kontrollere disse klienter (eksempelvis ved indgåelse af databehandlera</w:t>
      </w:r>
      <w:r w:rsidRPr="00EA0EBA">
        <w:t>f</w:t>
      </w:r>
      <w:r w:rsidRPr="00EA0EBA">
        <w:t>taler).</w:t>
      </w:r>
    </w:p>
    <w:p w14:paraId="25FD824F" w14:textId="77777777" w:rsidR="00EC2CC9" w:rsidRPr="00EA0EBA" w:rsidRDefault="00EC2CC9" w:rsidP="00EC2CC9">
      <w:pPr>
        <w:keepNext/>
        <w:spacing w:before="240" w:after="0"/>
        <w:rPr>
          <w:b/>
        </w:rPr>
      </w:pPr>
      <w:r w:rsidRPr="00EA0EBA">
        <w:rPr>
          <w:b/>
        </w:rPr>
        <w:t>Modellen har følgende ulemper:</w:t>
      </w:r>
    </w:p>
    <w:p w14:paraId="097CCC45" w14:textId="77777777" w:rsidR="00EC2CC9" w:rsidRPr="00EA0EBA" w:rsidRDefault="00EC2CC9" w:rsidP="00D63190">
      <w:pPr>
        <w:pStyle w:val="Listeafsnit"/>
        <w:numPr>
          <w:ilvl w:val="0"/>
          <w:numId w:val="12"/>
        </w:numPr>
        <w:tabs>
          <w:tab w:val="clear" w:pos="391"/>
        </w:tabs>
        <w:spacing w:after="0"/>
        <w:ind w:left="714" w:hanging="357"/>
        <w:contextualSpacing w:val="0"/>
      </w:pPr>
      <w:r w:rsidRPr="00EA0EBA">
        <w:t xml:space="preserve">Der skal udstedes mange </w:t>
      </w:r>
      <w:proofErr w:type="spellStart"/>
      <w:r w:rsidRPr="00EA0EBA">
        <w:t>tokens</w:t>
      </w:r>
      <w:proofErr w:type="spellEnd"/>
      <w:r w:rsidRPr="00EA0EBA">
        <w:t xml:space="preserve"> (ét per bruger per service), hvilket kan påvirke pe</w:t>
      </w:r>
      <w:r w:rsidRPr="00EA0EBA">
        <w:t>r</w:t>
      </w:r>
      <w:r w:rsidRPr="00EA0EBA">
        <w:t xml:space="preserve">formance og svartider negativt. Eksempelvis bliver det vanskeligere at cache </w:t>
      </w:r>
      <w:proofErr w:type="spellStart"/>
      <w:r w:rsidRPr="00EA0EBA">
        <w:t>tokens</w:t>
      </w:r>
      <w:proofErr w:type="spellEnd"/>
      <w:r w:rsidRPr="00EA0EBA">
        <w:t xml:space="preserve">, når de er unikke per bruger. Tilgængeligheden af STS for udstedelse af </w:t>
      </w:r>
      <w:proofErr w:type="spellStart"/>
      <w:r w:rsidRPr="00EA0EBA">
        <w:t>security</w:t>
      </w:r>
      <w:proofErr w:type="spellEnd"/>
      <w:r w:rsidRPr="00EA0EBA">
        <w:t xml:space="preserve"> </w:t>
      </w:r>
      <w:proofErr w:type="spellStart"/>
      <w:r w:rsidRPr="00EA0EBA">
        <w:t>t</w:t>
      </w:r>
      <w:r w:rsidRPr="00EA0EBA">
        <w:t>o</w:t>
      </w:r>
      <w:r w:rsidRPr="00EA0EBA">
        <w:t>kens</w:t>
      </w:r>
      <w:proofErr w:type="spellEnd"/>
      <w:r w:rsidRPr="00EA0EBA">
        <w:t xml:space="preserve"> bliver dermed kritisk for robustheden (uden </w:t>
      </w:r>
      <w:proofErr w:type="spellStart"/>
      <w:r w:rsidRPr="00EA0EBA">
        <w:t>tokens</w:t>
      </w:r>
      <w:proofErr w:type="spellEnd"/>
      <w:r w:rsidRPr="00EA0EBA">
        <w:t xml:space="preserve"> ingen adgang til services).</w:t>
      </w:r>
    </w:p>
    <w:p w14:paraId="13B5360E" w14:textId="77777777" w:rsidR="00EC2CC9" w:rsidRPr="00EA0EBA" w:rsidRDefault="00EC2CC9" w:rsidP="00D63190">
      <w:pPr>
        <w:pStyle w:val="Listeafsnit"/>
        <w:numPr>
          <w:ilvl w:val="0"/>
          <w:numId w:val="12"/>
        </w:numPr>
        <w:tabs>
          <w:tab w:val="clear" w:pos="391"/>
        </w:tabs>
        <w:spacing w:after="0"/>
        <w:ind w:left="714" w:hanging="357"/>
        <w:contextualSpacing w:val="0"/>
      </w:pPr>
      <w:r w:rsidRPr="00EA0EBA">
        <w:t>I brugeradministrationen skal man tildele serviceroller direkte til brugerne, hvilket kan gøre administrationen mere kompleks. Roller i det underliggende servicelag bl</w:t>
      </w:r>
      <w:r w:rsidRPr="00EA0EBA">
        <w:t>i</w:t>
      </w:r>
      <w:r w:rsidRPr="00EA0EBA">
        <w:t>ver således eksponeret for brugeradministrationen (direkte eller indirekte). Dette gør det samtidigt sværere at ændre eller udvikle rollemodellen.</w:t>
      </w:r>
    </w:p>
    <w:p w14:paraId="29E77966" w14:textId="77777777" w:rsidR="00EC2CC9" w:rsidRPr="00EA0EBA" w:rsidRDefault="00EC2CC9" w:rsidP="00EC2CC9">
      <w:pPr>
        <w:pStyle w:val="Overskrift2"/>
      </w:pPr>
      <w:bookmarkStart w:id="40" w:name="_Toc264827714"/>
      <w:r w:rsidRPr="00EA0EBA">
        <w:t>Model B: Adgang med systembruger</w:t>
      </w:r>
      <w:bookmarkEnd w:id="40"/>
    </w:p>
    <w:p w14:paraId="30290E61" w14:textId="77777777" w:rsidR="00EC2CC9" w:rsidRPr="00EA0EBA" w:rsidRDefault="00EC2CC9" w:rsidP="00EC2CC9">
      <w:r w:rsidRPr="00EA0EBA">
        <w:t>Den anden model er baseret på, at web service kaldet sker i kontekst af en systembruger. Systembrugeren modsvarer den klient eller applikation, som betjener brugeren og er tildelt sin egen adgang til de underliggende services. Klienten må nødvendigvis have en tilstrækk</w:t>
      </w:r>
      <w:r w:rsidRPr="00EA0EBA">
        <w:t>e</w:t>
      </w:r>
      <w:r w:rsidRPr="00EA0EBA">
        <w:t>lig bred adgang til at kunne betjene alle sine forskellige brugere, og den udfører sin egen adgangskontrol ud mod brugerne som illustreret på figuren nedenfor:</w:t>
      </w:r>
    </w:p>
    <w:p w14:paraId="32196E4A" w14:textId="77777777" w:rsidR="00EC2CC9" w:rsidRPr="00EA0EBA" w:rsidRDefault="00EC2CC9" w:rsidP="00EC2CC9">
      <w:pPr>
        <w:keepNext/>
        <w:jc w:val="center"/>
      </w:pPr>
      <w:r w:rsidRPr="00EA0EBA">
        <w:rPr>
          <w:noProof/>
        </w:rPr>
        <w:drawing>
          <wp:inline distT="0" distB="0" distL="0" distR="0" wp14:anchorId="4278BDDD" wp14:editId="2D1891C4">
            <wp:extent cx="3416400" cy="3207600"/>
            <wp:effectExtent l="0" t="0" r="0" b="0"/>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ld med systembruger.png"/>
                    <pic:cNvPicPr/>
                  </pic:nvPicPr>
                  <pic:blipFill>
                    <a:blip r:embed="rId33">
                      <a:extLst>
                        <a:ext uri="{28A0092B-C50C-407E-A947-70E740481C1C}">
                          <a14:useLocalDpi xmlns:a14="http://schemas.microsoft.com/office/drawing/2010/main" val="0"/>
                        </a:ext>
                      </a:extLst>
                    </a:blip>
                    <a:stretch>
                      <a:fillRect/>
                    </a:stretch>
                  </pic:blipFill>
                  <pic:spPr>
                    <a:xfrm>
                      <a:off x="0" y="0"/>
                      <a:ext cx="3416400" cy="3207600"/>
                    </a:xfrm>
                    <a:prstGeom prst="rect">
                      <a:avLst/>
                    </a:prstGeom>
                  </pic:spPr>
                </pic:pic>
              </a:graphicData>
            </a:graphic>
          </wp:inline>
        </w:drawing>
      </w:r>
    </w:p>
    <w:p w14:paraId="14A8D890" w14:textId="6D949A45" w:rsidR="00EC2CC9" w:rsidRPr="00EA0EBA" w:rsidRDefault="00EC2CC9" w:rsidP="00EC2CC9">
      <w:pPr>
        <w:pStyle w:val="Billedtekst"/>
        <w:jc w:val="center"/>
        <w:rPr>
          <w:b w:val="0"/>
        </w:rPr>
      </w:pPr>
      <w:r w:rsidRPr="00EA0EBA">
        <w:rPr>
          <w:b w:val="0"/>
        </w:rPr>
        <w:t xml:space="preserve">Figur </w:t>
      </w:r>
      <w:r w:rsidRPr="00EA0EBA">
        <w:rPr>
          <w:b w:val="0"/>
        </w:rPr>
        <w:fldChar w:fldCharType="begin"/>
      </w:r>
      <w:r w:rsidRPr="00EA0EBA">
        <w:rPr>
          <w:b w:val="0"/>
        </w:rPr>
        <w:instrText xml:space="preserve"> SEQ Figur \* ARABIC </w:instrText>
      </w:r>
      <w:r w:rsidRPr="00EA0EBA">
        <w:rPr>
          <w:b w:val="0"/>
        </w:rPr>
        <w:fldChar w:fldCharType="separate"/>
      </w:r>
      <w:r w:rsidR="007A578A" w:rsidRPr="00EA0EBA">
        <w:rPr>
          <w:b w:val="0"/>
          <w:noProof/>
        </w:rPr>
        <w:t>10</w:t>
      </w:r>
      <w:r w:rsidRPr="00EA0EBA">
        <w:rPr>
          <w:b w:val="0"/>
          <w:noProof/>
        </w:rPr>
        <w:fldChar w:fldCharType="end"/>
      </w:r>
      <w:r w:rsidRPr="00EA0EBA">
        <w:rPr>
          <w:b w:val="0"/>
        </w:rPr>
        <w:t>: Model B: Adgang med systembruger.</w:t>
      </w:r>
    </w:p>
    <w:p w14:paraId="2C88D153" w14:textId="77777777" w:rsidR="00EC2CC9" w:rsidRPr="00EA0EBA" w:rsidRDefault="00EC2CC9" w:rsidP="00EC2CC9">
      <w:pPr>
        <w:spacing w:before="240"/>
      </w:pPr>
      <w:r w:rsidRPr="00EA0EBA">
        <w:t xml:space="preserve">Modellen er anvendt i mange </w:t>
      </w:r>
      <w:proofErr w:type="spellStart"/>
      <w:r w:rsidRPr="00EA0EBA">
        <w:t>legacy</w:t>
      </w:r>
      <w:proofErr w:type="spellEnd"/>
      <w:r w:rsidRPr="00EA0EBA">
        <w:t xml:space="preserve"> systemer og er også valgt for web services i den fælle</w:t>
      </w:r>
      <w:r w:rsidRPr="00EA0EBA">
        <w:t>s</w:t>
      </w:r>
      <w:r w:rsidRPr="00EA0EBA">
        <w:t>kommunale rammearkitektur</w:t>
      </w:r>
      <w:r w:rsidRPr="00EA0EBA">
        <w:rPr>
          <w:rStyle w:val="Fodnotehenvisning"/>
        </w:rPr>
        <w:footnoteReference w:id="6"/>
      </w:r>
      <w:r w:rsidRPr="00EA0EBA">
        <w:t>.</w:t>
      </w:r>
    </w:p>
    <w:p w14:paraId="17D31BCC" w14:textId="77777777" w:rsidR="00EC2CC9" w:rsidRPr="00EA0EBA" w:rsidRDefault="00EC2CC9" w:rsidP="00EC2CC9">
      <w:pPr>
        <w:keepNext/>
        <w:spacing w:before="240" w:after="0"/>
        <w:rPr>
          <w:b/>
        </w:rPr>
      </w:pPr>
      <w:r w:rsidRPr="00EA0EBA">
        <w:rPr>
          <w:b/>
        </w:rPr>
        <w:lastRenderedPageBreak/>
        <w:t>Modellen har følgende fordele:</w:t>
      </w:r>
    </w:p>
    <w:p w14:paraId="18DE0EE5" w14:textId="77777777" w:rsidR="00EC2CC9" w:rsidRPr="00EA0EBA" w:rsidRDefault="00EC2CC9" w:rsidP="00D63190">
      <w:pPr>
        <w:pStyle w:val="Listeafsnit"/>
        <w:numPr>
          <w:ilvl w:val="0"/>
          <w:numId w:val="13"/>
        </w:numPr>
        <w:tabs>
          <w:tab w:val="clear" w:pos="391"/>
        </w:tabs>
        <w:spacing w:after="0"/>
        <w:ind w:left="714" w:hanging="357"/>
        <w:contextualSpacing w:val="0"/>
      </w:pPr>
      <w:r w:rsidRPr="00EA0EBA">
        <w:t>De enkelte services behøver normalt kun at implementere en grovkornet adgang</w:t>
      </w:r>
      <w:r w:rsidRPr="00EA0EBA">
        <w:t>s</w:t>
      </w:r>
      <w:r w:rsidRPr="00EA0EBA">
        <w:t>styring. Den finkornede adgangsstyring foregår i klienten (mod brugerne).</w:t>
      </w:r>
    </w:p>
    <w:p w14:paraId="19EE19FF" w14:textId="77777777" w:rsidR="00EC2CC9" w:rsidRPr="00EA0EBA" w:rsidRDefault="00EC2CC9" w:rsidP="00D63190">
      <w:pPr>
        <w:pStyle w:val="Listeafsnit"/>
        <w:numPr>
          <w:ilvl w:val="0"/>
          <w:numId w:val="13"/>
        </w:numPr>
        <w:tabs>
          <w:tab w:val="clear" w:pos="391"/>
        </w:tabs>
        <w:spacing w:after="0"/>
        <w:ind w:left="714" w:hanging="357"/>
        <w:contextualSpacing w:val="0"/>
      </w:pPr>
      <w:r w:rsidRPr="00EA0EBA">
        <w:t xml:space="preserve">Modellen svarer umiddelbart bedst til de eksisterende sikkerhedsmodeller indenfor </w:t>
      </w:r>
      <w:proofErr w:type="spellStart"/>
      <w:r w:rsidRPr="00EA0EBA">
        <w:t>grunddata</w:t>
      </w:r>
      <w:proofErr w:type="spellEnd"/>
      <w:r w:rsidRPr="00EA0EBA">
        <w:t xml:space="preserve"> (fx CPR modellen, EFR).</w:t>
      </w:r>
    </w:p>
    <w:p w14:paraId="5E6804F5" w14:textId="77777777" w:rsidR="00EC2CC9" w:rsidRPr="00EA0EBA" w:rsidRDefault="00EC2CC9" w:rsidP="00D63190">
      <w:pPr>
        <w:pStyle w:val="Listeafsnit"/>
        <w:numPr>
          <w:ilvl w:val="0"/>
          <w:numId w:val="13"/>
        </w:numPr>
        <w:tabs>
          <w:tab w:val="clear" w:pos="391"/>
        </w:tabs>
        <w:spacing w:after="0"/>
        <w:ind w:left="714" w:hanging="357"/>
        <w:contextualSpacing w:val="0"/>
      </w:pPr>
      <w:r w:rsidRPr="00EA0EBA">
        <w:t>Modellen passer fint med paradigmet i databehandleraftaler, der er velkendt.</w:t>
      </w:r>
    </w:p>
    <w:p w14:paraId="5793031E" w14:textId="77777777" w:rsidR="00EC2CC9" w:rsidRPr="00EA0EBA" w:rsidRDefault="00EC2CC9" w:rsidP="00EC2CC9">
      <w:pPr>
        <w:keepNext/>
        <w:spacing w:before="240" w:after="0"/>
        <w:rPr>
          <w:b/>
        </w:rPr>
      </w:pPr>
      <w:r w:rsidRPr="00EA0EBA">
        <w:rPr>
          <w:b/>
        </w:rPr>
        <w:t>Modellen har følgende ulemper:</w:t>
      </w:r>
    </w:p>
    <w:p w14:paraId="3DEB871E" w14:textId="77777777" w:rsidR="00EC2CC9" w:rsidRPr="00EA0EBA" w:rsidRDefault="00EC2CC9" w:rsidP="00D63190">
      <w:pPr>
        <w:pStyle w:val="Listeafsnit"/>
        <w:numPr>
          <w:ilvl w:val="0"/>
          <w:numId w:val="13"/>
        </w:numPr>
        <w:tabs>
          <w:tab w:val="clear" w:pos="391"/>
        </w:tabs>
        <w:spacing w:after="0"/>
        <w:ind w:left="714" w:hanging="357"/>
        <w:contextualSpacing w:val="0"/>
      </w:pPr>
      <w:r w:rsidRPr="00EA0EBA">
        <w:t>Det er nødvendig at kunne stole på klienten, idet den potentielt får en bred adgang til services (og dermed data). Der skal derfor stilles en række krav til klientens si</w:t>
      </w:r>
      <w:r w:rsidRPr="00EA0EBA">
        <w:t>k</w:t>
      </w:r>
      <w:r w:rsidRPr="00EA0EBA">
        <w:t>kerhed (herunder miljøet hvor den driftsafvikles), og der skal indgås databehandle</w:t>
      </w:r>
      <w:r w:rsidRPr="00EA0EBA">
        <w:t>r</w:t>
      </w:r>
      <w:r w:rsidRPr="00EA0EBA">
        <w:t>aftaler ved adgang til personoplysninger. Dette er klart en barriere for mobile klie</w:t>
      </w:r>
      <w:r w:rsidRPr="00EA0EBA">
        <w:t>n</w:t>
      </w:r>
      <w:r w:rsidRPr="00EA0EBA">
        <w:t>ter samt klienter, der skal udvikles af tredjeparter, som organisatorisk er langt fra udbyderne af services.</w:t>
      </w:r>
    </w:p>
    <w:p w14:paraId="0FAB4EFC" w14:textId="47147F4D" w:rsidR="00EC2CC9" w:rsidRPr="00EA0EBA" w:rsidRDefault="00EC2CC9" w:rsidP="00D63190">
      <w:pPr>
        <w:pStyle w:val="Listeafsnit"/>
        <w:numPr>
          <w:ilvl w:val="0"/>
          <w:numId w:val="13"/>
        </w:numPr>
        <w:tabs>
          <w:tab w:val="clear" w:pos="391"/>
        </w:tabs>
        <w:spacing w:after="0"/>
        <w:ind w:left="714" w:hanging="357"/>
        <w:contextualSpacing w:val="0"/>
      </w:pPr>
      <w:r w:rsidRPr="00EA0EBA">
        <w:t xml:space="preserve">Brugerne kan risikere at have forskellige adgangsrettigheder til de samme data og funktioner afhængigt af hvilken klient, de anvender. </w:t>
      </w:r>
      <w:r w:rsidR="00B137D5" w:rsidRPr="00EA0EBA">
        <w:t xml:space="preserve"> </w:t>
      </w:r>
      <w:r w:rsidRPr="00EA0EBA">
        <w:t>I disse situationer, skal der etableres mekanismer, som sikrer overensstemmelse.</w:t>
      </w:r>
    </w:p>
    <w:p w14:paraId="3A01DF28" w14:textId="77777777" w:rsidR="00EC2CC9" w:rsidRPr="00EA0EBA" w:rsidRDefault="00EC2CC9" w:rsidP="00D63190">
      <w:pPr>
        <w:pStyle w:val="Listeafsnit"/>
        <w:numPr>
          <w:ilvl w:val="0"/>
          <w:numId w:val="13"/>
        </w:numPr>
        <w:tabs>
          <w:tab w:val="clear" w:pos="391"/>
        </w:tabs>
        <w:spacing w:after="0"/>
        <w:ind w:left="714" w:hanging="357"/>
        <w:contextualSpacing w:val="0"/>
      </w:pPr>
      <w:r w:rsidRPr="00EA0EBA">
        <w:t>Information om hvilke personer, der har tilgået data, skal potentielt sammenstilles fra flere forskellige kilder (servicelog og klientlog).</w:t>
      </w:r>
    </w:p>
    <w:p w14:paraId="2D73E44D" w14:textId="77777777" w:rsidR="00EC2CC9" w:rsidRPr="00EA0EBA" w:rsidRDefault="00EC2CC9" w:rsidP="00F067A3">
      <w:pPr>
        <w:spacing w:before="120"/>
      </w:pPr>
    </w:p>
    <w:p w14:paraId="3E2B6839" w14:textId="7097C579" w:rsidR="00AA5F0E" w:rsidRPr="00EA0EBA" w:rsidRDefault="00AA5F0E" w:rsidP="00AA5F0E">
      <w:pPr>
        <w:pStyle w:val="Overskrift1"/>
      </w:pPr>
      <w:bookmarkStart w:id="41" w:name="_Ref259305742"/>
      <w:bookmarkStart w:id="42" w:name="_Toc264827715"/>
      <w:r w:rsidRPr="00EA0EBA">
        <w:lastRenderedPageBreak/>
        <w:t xml:space="preserve">Appendiks B: </w:t>
      </w:r>
      <w:r w:rsidR="005E76F2" w:rsidRPr="00EA0EBA">
        <w:t xml:space="preserve">SAML </w:t>
      </w:r>
      <w:r w:rsidRPr="00EA0EBA">
        <w:t>Attributprofil</w:t>
      </w:r>
      <w:r w:rsidR="00EA79FE" w:rsidRPr="00EA0EBA">
        <w:t>er</w:t>
      </w:r>
      <w:bookmarkEnd w:id="41"/>
      <w:bookmarkEnd w:id="42"/>
    </w:p>
    <w:p w14:paraId="4F71A19F" w14:textId="77777777" w:rsidR="00EE5709" w:rsidRPr="00EA0EBA" w:rsidRDefault="00AA5F0E" w:rsidP="00AA5F0E">
      <w:r w:rsidRPr="00EA0EBA">
        <w:t xml:space="preserve">Med henblik på at sikre ensartethed og </w:t>
      </w:r>
      <w:proofErr w:type="spellStart"/>
      <w:r w:rsidRPr="00EA0EBA">
        <w:t>interoperabilitet</w:t>
      </w:r>
      <w:proofErr w:type="spellEnd"/>
      <w:r w:rsidRPr="00EA0EBA">
        <w:t xml:space="preserve"> på tværs af grunddataprogrammet, er det hensigtsmæssigt at standardisere indhold af </w:t>
      </w:r>
      <w:proofErr w:type="spellStart"/>
      <w:r w:rsidRPr="00EA0EBA">
        <w:t>security</w:t>
      </w:r>
      <w:proofErr w:type="spellEnd"/>
      <w:r w:rsidRPr="00EA0EBA">
        <w:t xml:space="preserve"> </w:t>
      </w:r>
      <w:proofErr w:type="spellStart"/>
      <w:r w:rsidRPr="00EA0EBA">
        <w:t>tokens</w:t>
      </w:r>
      <w:proofErr w:type="spellEnd"/>
      <w:r w:rsidRPr="00EA0EBA">
        <w:t xml:space="preserve"> (SAML Assertions). </w:t>
      </w:r>
    </w:p>
    <w:p w14:paraId="3D11EA27" w14:textId="77352DD2" w:rsidR="00AA5F0E" w:rsidRPr="00EA0EBA" w:rsidRDefault="00AA5F0E" w:rsidP="00AA5F0E">
      <w:r w:rsidRPr="00EA0EBA">
        <w:t xml:space="preserve">OIOSAML </w:t>
      </w:r>
      <w:r w:rsidR="003F0E09" w:rsidRPr="00EA0EBA">
        <w:t xml:space="preserve">profilen indeholder </w:t>
      </w:r>
      <w:r w:rsidR="00D30B62" w:rsidRPr="00EA0EBA">
        <w:t>til formålet</w:t>
      </w:r>
      <w:r w:rsidR="003F0E09" w:rsidRPr="00EA0EBA">
        <w:t xml:space="preserve"> en OCES attributprofil, som definerer en ræ</w:t>
      </w:r>
      <w:r w:rsidR="003F0E09" w:rsidRPr="00EA0EBA">
        <w:t>k</w:t>
      </w:r>
      <w:r w:rsidR="003F0E09" w:rsidRPr="00EA0EBA">
        <w:t>ke obligatoriske attributter for brugere, der autentificeres på baggrund af et OCES certif</w:t>
      </w:r>
      <w:r w:rsidR="003F0E09" w:rsidRPr="00EA0EBA">
        <w:t>i</w:t>
      </w:r>
      <w:r w:rsidR="003F0E09" w:rsidRPr="00EA0EBA">
        <w:t>kat.</w:t>
      </w:r>
      <w:r w:rsidR="00187765" w:rsidRPr="00EA0EBA">
        <w:t xml:space="preserve"> Ligeledes indeholder OIOSAML Basic </w:t>
      </w:r>
      <w:proofErr w:type="spellStart"/>
      <w:r w:rsidR="00187765" w:rsidRPr="00EA0EBA">
        <w:t>Privilege</w:t>
      </w:r>
      <w:proofErr w:type="spellEnd"/>
      <w:r w:rsidR="00187765" w:rsidRPr="00EA0EBA">
        <w:t xml:space="preserve"> Profile en fælles måde at udtrykke roller / privilegier i SAML Assertions.</w:t>
      </w:r>
      <w:r w:rsidR="00D30B62" w:rsidRPr="00EA0EBA">
        <w:t xml:space="preserve"> Begge disse er refereret i de funktionelle krav i kap</w:t>
      </w:r>
      <w:r w:rsidR="00D30B62" w:rsidRPr="00EA0EBA">
        <w:t>i</w:t>
      </w:r>
      <w:r w:rsidR="00D30B62" w:rsidRPr="00EA0EBA">
        <w:t xml:space="preserve">tel </w:t>
      </w:r>
      <w:r w:rsidR="00D30B62" w:rsidRPr="00EA0EBA">
        <w:fldChar w:fldCharType="begin"/>
      </w:r>
      <w:r w:rsidR="00D30B62" w:rsidRPr="00EA0EBA">
        <w:instrText xml:space="preserve"> REF _Ref259303642 \r \h </w:instrText>
      </w:r>
      <w:r w:rsidR="00D30B62" w:rsidRPr="00EA0EBA">
        <w:fldChar w:fldCharType="separate"/>
      </w:r>
      <w:r w:rsidR="00D30B62" w:rsidRPr="00EA0EBA">
        <w:t>5</w:t>
      </w:r>
      <w:r w:rsidR="00D30B62" w:rsidRPr="00EA0EBA">
        <w:fldChar w:fldCharType="end"/>
      </w:r>
      <w:r w:rsidR="00D30B62" w:rsidRPr="00EA0EBA">
        <w:t>.</w:t>
      </w:r>
    </w:p>
    <w:p w14:paraId="22B0233F" w14:textId="1246FCCA" w:rsidR="003F0E09" w:rsidRPr="00EA0EBA" w:rsidRDefault="003F0E09" w:rsidP="00AA5F0E">
      <w:r w:rsidRPr="00EA0EBA">
        <w:t>For brugere, der autentificeres på baggrund af et lokalt brugerkatalog</w:t>
      </w:r>
      <w:r w:rsidR="00D30B62" w:rsidRPr="00EA0EBA">
        <w:t xml:space="preserve"> (fx med brugernavn og kodeord)</w:t>
      </w:r>
      <w:r w:rsidRPr="00EA0EBA">
        <w:t xml:space="preserve">, er der imidlertid ingen fællesoffentlig profil. Her anbefales det at </w:t>
      </w:r>
      <w:r w:rsidR="00BD776C" w:rsidRPr="00EA0EBA">
        <w:t>tage u</w:t>
      </w:r>
      <w:r w:rsidR="00BD776C" w:rsidRPr="00EA0EBA">
        <w:t>d</w:t>
      </w:r>
      <w:r w:rsidR="00BD776C" w:rsidRPr="00EA0EBA">
        <w:t xml:space="preserve">gangspunkt i </w:t>
      </w:r>
      <w:r w:rsidRPr="00EA0EBA">
        <w:t>den attributprofil</w:t>
      </w:r>
      <w:r w:rsidR="00D63190" w:rsidRPr="00EA0EBA">
        <w:t xml:space="preserve"> for </w:t>
      </w:r>
      <w:proofErr w:type="spellStart"/>
      <w:r w:rsidR="00D63190" w:rsidRPr="00EA0EBA">
        <w:t>brugertokens</w:t>
      </w:r>
      <w:proofErr w:type="spellEnd"/>
      <w:r w:rsidRPr="00EA0EBA">
        <w:t>, som KOMBIT har defineret til den fæ</w:t>
      </w:r>
      <w:r w:rsidRPr="00EA0EBA">
        <w:t>l</w:t>
      </w:r>
      <w:r w:rsidRPr="00EA0EBA">
        <w:t>leskommunale rammearkitektur</w:t>
      </w:r>
      <w:r w:rsidR="008B5D39" w:rsidRPr="00EA0EBA">
        <w:rPr>
          <w:rStyle w:val="Fodnotehenvisning"/>
        </w:rPr>
        <w:footnoteReference w:id="7"/>
      </w:r>
      <w:r w:rsidR="003F7A06" w:rsidRPr="00EA0EBA">
        <w:t>, da denne er udformet generelt nok til at dække grundd</w:t>
      </w:r>
      <w:r w:rsidR="003F7A06" w:rsidRPr="00EA0EBA">
        <w:t>a</w:t>
      </w:r>
      <w:r w:rsidR="003F7A06" w:rsidRPr="00EA0EBA">
        <w:t>taprogrammets behov</w:t>
      </w:r>
      <w:r w:rsidRPr="00EA0EBA">
        <w:t>.</w:t>
      </w:r>
      <w:r w:rsidR="00407618" w:rsidRPr="00EA0EBA">
        <w:t xml:space="preserve"> Herunder gengives de væsentligste træk fra denne profil.</w:t>
      </w:r>
    </w:p>
    <w:p w14:paraId="1DD78813" w14:textId="77777777" w:rsidR="00EA79FE" w:rsidRPr="00EA0EBA" w:rsidRDefault="00EA79FE" w:rsidP="00AA5F0E"/>
    <w:p w14:paraId="16A9F2CD" w14:textId="7A830AF3" w:rsidR="00407618" w:rsidRPr="00EA0EBA" w:rsidRDefault="00334B66" w:rsidP="00334B66">
      <w:pPr>
        <w:pStyle w:val="Overskrift2"/>
      </w:pPr>
      <w:bookmarkStart w:id="43" w:name="_Toc264827716"/>
      <w:r w:rsidRPr="00EA0EBA">
        <w:t>Profil for ikke-OCES brugere</w:t>
      </w:r>
      <w:bookmarkEnd w:id="43"/>
    </w:p>
    <w:p w14:paraId="79B7B405" w14:textId="10763633" w:rsidR="00CD539D" w:rsidRPr="00EA0EBA" w:rsidRDefault="00D63190" w:rsidP="00D63190">
      <w:r w:rsidRPr="00EA0EBA">
        <w:t xml:space="preserve">Nedenstående udgør forslag til krav vedr. SAML attributter for </w:t>
      </w:r>
      <w:proofErr w:type="spellStart"/>
      <w:r w:rsidRPr="00EA0EBA">
        <w:t>tokens</w:t>
      </w:r>
      <w:proofErr w:type="spellEnd"/>
      <w:r w:rsidRPr="00EA0EBA">
        <w:t>, udstedt af lokale Identity Providere og Attribut Services, når brugeren ikke er autentificeret på baggrund af et OCES certifikat.</w:t>
      </w:r>
    </w:p>
    <w:p w14:paraId="7DDE9164" w14:textId="77777777" w:rsidR="009403E0" w:rsidRPr="00EA0EBA" w:rsidRDefault="00CD539D" w:rsidP="00CD539D">
      <w:r w:rsidRPr="00EA0EBA">
        <w:t xml:space="preserve">Alle systemer i grunddataprogrammet, som udsteder eller konsumerer </w:t>
      </w:r>
      <w:proofErr w:type="spellStart"/>
      <w:r w:rsidRPr="00EA0EBA">
        <w:t>brugertokens</w:t>
      </w:r>
      <w:proofErr w:type="spellEnd"/>
      <w:r w:rsidRPr="00EA0EBA">
        <w:t xml:space="preserve">, skal overholde OIOSAML profilen [OIOSAML] af den internationale SAML 2.0 standard. Dette gælder således både regler ved udstedelse samt validering af </w:t>
      </w:r>
      <w:proofErr w:type="spellStart"/>
      <w:r w:rsidRPr="00EA0EBA">
        <w:t>tokens</w:t>
      </w:r>
      <w:proofErr w:type="spellEnd"/>
      <w:r w:rsidRPr="00EA0EBA">
        <w:t>.</w:t>
      </w:r>
      <w:r w:rsidR="009403E0" w:rsidRPr="00EA0EBA">
        <w:t xml:space="preserve"> </w:t>
      </w:r>
    </w:p>
    <w:p w14:paraId="297BE112" w14:textId="5E7CABED" w:rsidR="00CD539D" w:rsidRPr="00EA0EBA" w:rsidRDefault="00CD539D" w:rsidP="00CD539D">
      <w:r w:rsidRPr="00EA0EBA">
        <w:t xml:space="preserve">For indholdet af SAML </w:t>
      </w:r>
      <w:proofErr w:type="spellStart"/>
      <w:r w:rsidRPr="00EA0EBA">
        <w:t>tokens</w:t>
      </w:r>
      <w:proofErr w:type="spellEnd"/>
      <w:r w:rsidRPr="00EA0EBA">
        <w:t xml:space="preserve"> gælder kravene i OIOSAML afsnit 7.1 og 7.2 (”Authentic</w:t>
      </w:r>
      <w:r w:rsidRPr="00EA0EBA">
        <w:t>a</w:t>
      </w:r>
      <w:r w:rsidRPr="00EA0EBA">
        <w:t>tion Assertion Profile”)</w:t>
      </w:r>
      <w:proofErr w:type="gramStart"/>
      <w:r w:rsidRPr="00EA0EBA">
        <w:t>,  men</w:t>
      </w:r>
      <w:proofErr w:type="gramEnd"/>
      <w:r w:rsidRPr="00EA0EBA">
        <w:t xml:space="preserve"> ikke kravene i de frivillige attributprofiler i OIOSAML kap</w:t>
      </w:r>
      <w:r w:rsidRPr="00EA0EBA">
        <w:t>i</w:t>
      </w:r>
      <w:r w:rsidRPr="00EA0EBA">
        <w:t xml:space="preserve">tel 8 (”OCES </w:t>
      </w:r>
      <w:proofErr w:type="spellStart"/>
      <w:r w:rsidRPr="00EA0EBA">
        <w:t>attribute</w:t>
      </w:r>
      <w:proofErr w:type="spellEnd"/>
      <w:r w:rsidRPr="00EA0EBA">
        <w:t xml:space="preserve"> profile”) samt kapitel 9 (”Persistent Pseudonym </w:t>
      </w:r>
      <w:proofErr w:type="spellStart"/>
      <w:r w:rsidRPr="00EA0EBA">
        <w:t>Attribute</w:t>
      </w:r>
      <w:proofErr w:type="spellEnd"/>
      <w:r w:rsidRPr="00EA0EBA">
        <w:t xml:space="preserve"> Profile”). Her definerer dette afsnit i stedet kravene til de SAML attributter, der skal indlejres i tok</w:t>
      </w:r>
      <w:r w:rsidRPr="00EA0EBA">
        <w:t>e</w:t>
      </w:r>
      <w:r w:rsidRPr="00EA0EBA">
        <w:t>net.</w:t>
      </w:r>
    </w:p>
    <w:p w14:paraId="111F2A7E" w14:textId="03BABBF0" w:rsidR="005119F8" w:rsidRPr="00EA0EBA" w:rsidRDefault="00F1119F" w:rsidP="005119F8">
      <w:pPr>
        <w:pStyle w:val="Overskrift3"/>
      </w:pPr>
      <w:bookmarkStart w:id="44" w:name="_Toc264827717"/>
      <w:r w:rsidRPr="00EA0EBA">
        <w:t>Krav til i</w:t>
      </w:r>
      <w:r w:rsidR="005119F8" w:rsidRPr="00EA0EBA">
        <w:t xml:space="preserve">ndhold af SAML </w:t>
      </w:r>
      <w:proofErr w:type="spellStart"/>
      <w:r w:rsidR="005119F8" w:rsidRPr="00EA0EBA">
        <w:t>Subject</w:t>
      </w:r>
      <w:proofErr w:type="spellEnd"/>
      <w:r w:rsidR="005119F8" w:rsidRPr="00EA0EBA">
        <w:t xml:space="preserve"> Element</w:t>
      </w:r>
      <w:bookmarkEnd w:id="44"/>
    </w:p>
    <w:p w14:paraId="792EA7CD" w14:textId="7933BAEB" w:rsidR="00CF24CE" w:rsidRPr="00EA0EBA" w:rsidRDefault="00CF24CE" w:rsidP="00CF24CE">
      <w:proofErr w:type="spellStart"/>
      <w:r w:rsidRPr="00EA0EBA">
        <w:t>Subject</w:t>
      </w:r>
      <w:proofErr w:type="spellEnd"/>
      <w:r w:rsidRPr="00EA0EBA">
        <w:t xml:space="preserve"> elementet i SAML Assertions skal entydigt identificere medarbejderen i kontekst af en </w:t>
      </w:r>
      <w:r w:rsidR="00B85AB4" w:rsidRPr="00EA0EBA">
        <w:t>organisation</w:t>
      </w:r>
      <w:r w:rsidRPr="00EA0EBA">
        <w:t>.</w:t>
      </w:r>
    </w:p>
    <w:p w14:paraId="0DE85957" w14:textId="77777777" w:rsidR="00CF24CE" w:rsidRPr="00EA0EBA" w:rsidRDefault="00CF24CE" w:rsidP="00CF24CE">
      <w:proofErr w:type="spellStart"/>
      <w:r w:rsidRPr="00EA0EBA">
        <w:t>Subject</w:t>
      </w:r>
      <w:proofErr w:type="spellEnd"/>
      <w:r w:rsidRPr="00EA0EBA">
        <w:t xml:space="preserve"> elementet skal indeholde et &lt;</w:t>
      </w:r>
      <w:proofErr w:type="spellStart"/>
      <w:r w:rsidRPr="00EA0EBA">
        <w:t>NameID</w:t>
      </w:r>
      <w:proofErr w:type="spellEnd"/>
      <w:r w:rsidRPr="00EA0EBA">
        <w:t xml:space="preserve">&gt; element, der indkodes som et X.509 </w:t>
      </w:r>
      <w:proofErr w:type="spellStart"/>
      <w:r w:rsidRPr="00EA0EBA">
        <w:t>D</w:t>
      </w:r>
      <w:r w:rsidRPr="00EA0EBA">
        <w:t>i</w:t>
      </w:r>
      <w:r w:rsidRPr="00EA0EBA">
        <w:t>stinguished</w:t>
      </w:r>
      <w:proofErr w:type="spellEnd"/>
      <w:r w:rsidRPr="00EA0EBA">
        <w:t xml:space="preserve"> </w:t>
      </w:r>
      <w:proofErr w:type="spellStart"/>
      <w:r w:rsidRPr="00EA0EBA">
        <w:t>Name</w:t>
      </w:r>
      <w:proofErr w:type="spellEnd"/>
      <w:r w:rsidRPr="00EA0EBA">
        <w:t xml:space="preserve"> med flg. elementer:</w:t>
      </w:r>
    </w:p>
    <w:p w14:paraId="25B80771" w14:textId="77777777" w:rsidR="00CF24CE" w:rsidRPr="00EA0EBA" w:rsidRDefault="00CF24CE" w:rsidP="00CF24CE">
      <w:pPr>
        <w:pStyle w:val="Listeafsnit"/>
        <w:numPr>
          <w:ilvl w:val="0"/>
          <w:numId w:val="28"/>
        </w:numPr>
        <w:tabs>
          <w:tab w:val="clear" w:pos="391"/>
        </w:tabs>
        <w:spacing w:before="0" w:after="200" w:line="276" w:lineRule="auto"/>
      </w:pPr>
      <w:r w:rsidRPr="00EA0EBA">
        <w:t>Country (C) elementet skal indeholde ISO landekoden.</w:t>
      </w:r>
    </w:p>
    <w:p w14:paraId="200253AB" w14:textId="30F5F579" w:rsidR="00CF24CE" w:rsidRPr="00EA0EBA" w:rsidRDefault="00CF24CE" w:rsidP="00CF24CE">
      <w:pPr>
        <w:pStyle w:val="Listeafsnit"/>
        <w:numPr>
          <w:ilvl w:val="0"/>
          <w:numId w:val="28"/>
        </w:numPr>
        <w:tabs>
          <w:tab w:val="clear" w:pos="391"/>
        </w:tabs>
        <w:spacing w:before="0" w:after="200" w:line="276" w:lineRule="auto"/>
      </w:pPr>
      <w:r w:rsidRPr="00EA0EBA">
        <w:t xml:space="preserve">Organization (O) elementet skal indeholde CVR nummeret på den </w:t>
      </w:r>
      <w:r w:rsidR="00B85AB4" w:rsidRPr="00EA0EBA">
        <w:t>organisation</w:t>
      </w:r>
      <w:r w:rsidRPr="00EA0EBA">
        <w:t xml:space="preserve">, som </w:t>
      </w:r>
      <w:r w:rsidR="00B85AB4" w:rsidRPr="00EA0EBA">
        <w:t>brugeren tilhører</w:t>
      </w:r>
      <w:r w:rsidRPr="00EA0EBA">
        <w:t>.</w:t>
      </w:r>
    </w:p>
    <w:p w14:paraId="145083E4" w14:textId="77777777" w:rsidR="00CF24CE" w:rsidRPr="00EA0EBA" w:rsidRDefault="00CF24CE" w:rsidP="00CF24CE">
      <w:pPr>
        <w:pStyle w:val="Listeafsnit"/>
        <w:numPr>
          <w:ilvl w:val="0"/>
          <w:numId w:val="28"/>
        </w:numPr>
        <w:tabs>
          <w:tab w:val="clear" w:pos="391"/>
        </w:tabs>
        <w:spacing w:before="0" w:after="200" w:line="276" w:lineRule="auto"/>
      </w:pPr>
      <w:r w:rsidRPr="00EA0EBA">
        <w:t xml:space="preserve">Common </w:t>
      </w:r>
      <w:proofErr w:type="spellStart"/>
      <w:r w:rsidRPr="00EA0EBA">
        <w:t>Name</w:t>
      </w:r>
      <w:proofErr w:type="spellEnd"/>
      <w:r w:rsidRPr="00EA0EBA">
        <w:t xml:space="preserve"> (CN) elementet skal indeholde medarbejderes navn. Dette beh</w:t>
      </w:r>
      <w:r w:rsidRPr="00EA0EBA">
        <w:t>ø</w:t>
      </w:r>
      <w:r w:rsidRPr="00EA0EBA">
        <w:t>ver ikke være unikt i sig selv.</w:t>
      </w:r>
    </w:p>
    <w:p w14:paraId="6FE08137" w14:textId="6084B197" w:rsidR="00CF24CE" w:rsidRPr="00EA0EBA" w:rsidRDefault="00CF24CE" w:rsidP="00CF24CE">
      <w:pPr>
        <w:pStyle w:val="Listeafsnit"/>
        <w:numPr>
          <w:ilvl w:val="0"/>
          <w:numId w:val="28"/>
        </w:numPr>
        <w:tabs>
          <w:tab w:val="clear" w:pos="391"/>
        </w:tabs>
        <w:spacing w:before="0" w:after="200" w:line="276" w:lineRule="auto"/>
      </w:pPr>
      <w:r w:rsidRPr="00EA0EBA">
        <w:lastRenderedPageBreak/>
        <w:t xml:space="preserve">Serial elementet skal indeholde et ID (tekststreng), der entydigt identificerer </w:t>
      </w:r>
      <w:r w:rsidR="008C224C" w:rsidRPr="00EA0EBA">
        <w:t>brug</w:t>
      </w:r>
      <w:r w:rsidR="008C224C" w:rsidRPr="00EA0EBA">
        <w:t>e</w:t>
      </w:r>
      <w:r w:rsidR="008C224C" w:rsidRPr="00EA0EBA">
        <w:t xml:space="preserve">ren / </w:t>
      </w:r>
      <w:r w:rsidRPr="00EA0EBA">
        <w:t xml:space="preserve">medarbejderen indenfor </w:t>
      </w:r>
      <w:r w:rsidR="00B85AB4" w:rsidRPr="00EA0EBA">
        <w:t>organisationen</w:t>
      </w:r>
      <w:r w:rsidRPr="00EA0EBA">
        <w:t>.</w:t>
      </w:r>
    </w:p>
    <w:p w14:paraId="12CA0E73" w14:textId="77777777" w:rsidR="00CF24CE" w:rsidRPr="00EA0EBA" w:rsidRDefault="00CF24CE" w:rsidP="00CF24CE">
      <w:r w:rsidRPr="00EA0EBA">
        <w:t>Formatattributten på &lt;</w:t>
      </w:r>
      <w:proofErr w:type="spellStart"/>
      <w:r w:rsidRPr="00EA0EBA">
        <w:t>NameID</w:t>
      </w:r>
      <w:proofErr w:type="spellEnd"/>
      <w:r w:rsidRPr="00EA0EBA">
        <w:t xml:space="preserve">&gt; elementet skal sættes til </w:t>
      </w:r>
      <w:r w:rsidRPr="00EA0EBA">
        <w:rPr>
          <w:rFonts w:ascii="Courier New" w:hAnsi="Courier New" w:cs="Courier New"/>
          <w:color w:val="000000"/>
          <w:sz w:val="16"/>
          <w:szCs w:val="16"/>
        </w:rPr>
        <w:t>urn:oasis:names:tc:SAML:1.1:nameid-format:X509SubjectName</w:t>
      </w:r>
      <w:r w:rsidRPr="00EA0EBA">
        <w:t>.</w:t>
      </w:r>
    </w:p>
    <w:p w14:paraId="73ADCE2E" w14:textId="6C9901CE" w:rsidR="005119F8" w:rsidRPr="00EA0EBA" w:rsidRDefault="00CF24CE" w:rsidP="00CF24CE">
      <w:r w:rsidRPr="00EA0EBA">
        <w:t xml:space="preserve">Elementerne i </w:t>
      </w:r>
      <w:proofErr w:type="spellStart"/>
      <w:r w:rsidRPr="00EA0EBA">
        <w:t>Subject</w:t>
      </w:r>
      <w:proofErr w:type="spellEnd"/>
      <w:r w:rsidRPr="00EA0EBA">
        <w:t xml:space="preserve"> DN skal separeres med komma, og der må ikke være </w:t>
      </w:r>
      <w:proofErr w:type="spellStart"/>
      <w:r w:rsidRPr="00EA0EBA">
        <w:t>white</w:t>
      </w:r>
      <w:proofErr w:type="spellEnd"/>
      <w:r w:rsidRPr="00EA0EBA">
        <w:t xml:space="preserve"> </w:t>
      </w:r>
      <w:proofErr w:type="spellStart"/>
      <w:r w:rsidRPr="00EA0EBA">
        <w:t>space</w:t>
      </w:r>
      <w:proofErr w:type="spellEnd"/>
      <w:r w:rsidRPr="00EA0EBA">
        <w:t xml:space="preserve"> mellem elementer.</w:t>
      </w:r>
    </w:p>
    <w:p w14:paraId="39498C39" w14:textId="77777777" w:rsidR="00CF24CE" w:rsidRPr="00EA0EBA" w:rsidRDefault="00CF24CE" w:rsidP="00CF24CE">
      <w:r w:rsidRPr="00EA0EBA">
        <w:t xml:space="preserve">Nedenstående udgør et eksempel på et </w:t>
      </w:r>
      <w:proofErr w:type="spellStart"/>
      <w:r w:rsidRPr="00EA0EBA">
        <w:t>Subject</w:t>
      </w:r>
      <w:proofErr w:type="spellEnd"/>
      <w:r w:rsidRPr="00EA0EBA">
        <w:t xml:space="preserve"> Element i henhold til ovenstående krav:</w:t>
      </w:r>
    </w:p>
    <w:p w14:paraId="55953B60" w14:textId="38020B01" w:rsidR="00CF24CE" w:rsidRPr="00EA0EBA" w:rsidRDefault="00CF24CE" w:rsidP="00CF24CE">
      <w:r w:rsidRPr="00EA0EBA">
        <w:rPr>
          <w:noProof/>
        </w:rPr>
        <mc:AlternateContent>
          <mc:Choice Requires="wpg">
            <w:drawing>
              <wp:inline distT="0" distB="0" distL="0" distR="0" wp14:anchorId="6227A523" wp14:editId="35982101">
                <wp:extent cx="4800600" cy="2142490"/>
                <wp:effectExtent l="0" t="0" r="25400" b="16510"/>
                <wp:docPr id="26" name="Gro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4800600" cy="2142490"/>
                          <a:chOff x="2301" y="5018"/>
                          <a:chExt cx="7200" cy="5740"/>
                        </a:xfrm>
                      </wpg:grpSpPr>
                      <wps:wsp>
                        <wps:cNvPr id="27" name="AutoShape 3"/>
                        <wps:cNvSpPr>
                          <a:spLocks noChangeAspect="1" noChangeArrowheads="1" noTextEdit="1"/>
                        </wps:cNvSpPr>
                        <wps:spPr bwMode="auto">
                          <a:xfrm>
                            <a:off x="2301" y="5018"/>
                            <a:ext cx="7200" cy="3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Text Box 4"/>
                        <wps:cNvSpPr txBox="1">
                          <a:spLocks noChangeArrowheads="1"/>
                        </wps:cNvSpPr>
                        <wps:spPr bwMode="auto">
                          <a:xfrm>
                            <a:off x="2301" y="5018"/>
                            <a:ext cx="7200" cy="5740"/>
                          </a:xfrm>
                          <a:prstGeom prst="rect">
                            <a:avLst/>
                          </a:prstGeom>
                          <a:solidFill>
                            <a:srgbClr val="FFFFFF"/>
                          </a:solidFill>
                          <a:ln w="9525">
                            <a:solidFill>
                              <a:srgbClr val="000000"/>
                            </a:solidFill>
                            <a:miter lim="800000"/>
                            <a:headEnd/>
                            <a:tailEnd/>
                          </a:ln>
                        </wps:spPr>
                        <wps:txbx>
                          <w:txbxContent>
                            <w:p w14:paraId="1549CF51" w14:textId="77777777" w:rsidR="006F4263" w:rsidRPr="007C4F09" w:rsidRDefault="006F4263" w:rsidP="00CF24CE">
                              <w:pPr>
                                <w:spacing w:after="0" w:line="288" w:lineRule="auto"/>
                                <w:rPr>
                                  <w:rFonts w:ascii="Courier New" w:hAnsi="Courier New" w:cs="Courier New"/>
                                  <w:color w:val="000000"/>
                                  <w:sz w:val="16"/>
                                  <w:szCs w:val="16"/>
                                  <w:lang w:val="en-US"/>
                                </w:rPr>
                              </w:pPr>
                              <w:r w:rsidRPr="007C4F09">
                                <w:rPr>
                                  <w:rFonts w:ascii="Courier New" w:hAnsi="Courier New" w:cs="Courier New"/>
                                  <w:color w:val="000000"/>
                                  <w:sz w:val="16"/>
                                  <w:szCs w:val="16"/>
                                  <w:highlight w:val="white"/>
                                  <w:lang w:val="en-US"/>
                                </w:rPr>
                                <w:t>&lt;</w:t>
                              </w:r>
                              <w:proofErr w:type="spellStart"/>
                              <w:proofErr w:type="gramStart"/>
                              <w:r w:rsidRPr="007C4F09">
                                <w:rPr>
                                  <w:rFonts w:ascii="Courier New" w:hAnsi="Courier New" w:cs="Courier New"/>
                                  <w:color w:val="000000"/>
                                  <w:sz w:val="16"/>
                                  <w:szCs w:val="16"/>
                                  <w:highlight w:val="white"/>
                                  <w:lang w:val="en-US"/>
                                </w:rPr>
                                <w:t>saml:</w:t>
                              </w:r>
                              <w:proofErr w:type="gramEnd"/>
                              <w:r w:rsidRPr="007C4F09">
                                <w:rPr>
                                  <w:rFonts w:ascii="Courier New" w:hAnsi="Courier New" w:cs="Courier New"/>
                                  <w:color w:val="000000"/>
                                  <w:sz w:val="16"/>
                                  <w:szCs w:val="16"/>
                                  <w:highlight w:val="white"/>
                                  <w:lang w:val="en-US"/>
                                </w:rPr>
                                <w:t>Subject</w:t>
                              </w:r>
                              <w:proofErr w:type="spellEnd"/>
                              <w:r w:rsidRPr="007C4F09">
                                <w:rPr>
                                  <w:rFonts w:ascii="Courier New" w:hAnsi="Courier New" w:cs="Courier New"/>
                                  <w:color w:val="000000"/>
                                  <w:sz w:val="16"/>
                                  <w:szCs w:val="16"/>
                                  <w:highlight w:val="white"/>
                                  <w:lang w:val="en-US"/>
                                </w:rPr>
                                <w:t>&gt;</w:t>
                              </w:r>
                            </w:p>
                            <w:p w14:paraId="4BA309AD" w14:textId="77777777" w:rsidR="006F4263" w:rsidRPr="007C4F09" w:rsidRDefault="006F4263" w:rsidP="00CF24CE">
                              <w:pPr>
                                <w:spacing w:after="0" w:line="288" w:lineRule="auto"/>
                                <w:rPr>
                                  <w:rFonts w:ascii="Courier New" w:hAnsi="Courier New" w:cs="Courier New"/>
                                  <w:color w:val="000000"/>
                                  <w:sz w:val="16"/>
                                  <w:szCs w:val="16"/>
                                  <w:highlight w:val="white"/>
                                  <w:lang w:val="en-US"/>
                                </w:rPr>
                              </w:pPr>
                              <w:r w:rsidRPr="007C4F09">
                                <w:rPr>
                                  <w:rFonts w:ascii="Courier New" w:hAnsi="Courier New" w:cs="Courier New"/>
                                  <w:color w:val="000000"/>
                                  <w:sz w:val="16"/>
                                  <w:szCs w:val="16"/>
                                  <w:highlight w:val="white"/>
                                  <w:lang w:val="en-US"/>
                                </w:rPr>
                                <w:t xml:space="preserve">  &lt;</w:t>
                              </w:r>
                              <w:proofErr w:type="spellStart"/>
                              <w:r w:rsidRPr="007C4F09">
                                <w:rPr>
                                  <w:rFonts w:ascii="Courier New" w:hAnsi="Courier New" w:cs="Courier New"/>
                                  <w:color w:val="000000"/>
                                  <w:sz w:val="16"/>
                                  <w:szCs w:val="16"/>
                                  <w:highlight w:val="white"/>
                                  <w:lang w:val="en-US"/>
                                </w:rPr>
                                <w:t>saml</w:t>
                              </w:r>
                              <w:proofErr w:type="gramStart"/>
                              <w:r w:rsidRPr="007C4F09">
                                <w:rPr>
                                  <w:rFonts w:ascii="Courier New" w:hAnsi="Courier New" w:cs="Courier New"/>
                                  <w:color w:val="000000"/>
                                  <w:sz w:val="16"/>
                                  <w:szCs w:val="16"/>
                                  <w:highlight w:val="white"/>
                                  <w:lang w:val="en-US"/>
                                </w:rPr>
                                <w:t>:NameID</w:t>
                              </w:r>
                              <w:proofErr w:type="spellEnd"/>
                              <w:proofErr w:type="gramEnd"/>
                              <w:r w:rsidRPr="007C4F09">
                                <w:rPr>
                                  <w:rFonts w:ascii="Courier New" w:hAnsi="Courier New" w:cs="Courier New"/>
                                  <w:color w:val="000000"/>
                                  <w:sz w:val="16"/>
                                  <w:szCs w:val="16"/>
                                  <w:highlight w:val="white"/>
                                  <w:lang w:val="en-US"/>
                                </w:rPr>
                                <w:t xml:space="preserve"> </w:t>
                              </w:r>
                            </w:p>
                            <w:p w14:paraId="48B714FA" w14:textId="77777777" w:rsidR="006F4263" w:rsidRDefault="006F4263" w:rsidP="00CF24CE">
                              <w:pPr>
                                <w:spacing w:after="0" w:line="288" w:lineRule="auto"/>
                                <w:rPr>
                                  <w:rFonts w:ascii="Courier New" w:hAnsi="Courier New" w:cs="Courier New"/>
                                  <w:color w:val="000000"/>
                                  <w:sz w:val="16"/>
                                  <w:szCs w:val="16"/>
                                  <w:highlight w:val="white"/>
                                  <w:lang w:val="en-GB"/>
                                </w:rPr>
                              </w:pPr>
                              <w:r>
                                <w:rPr>
                                  <w:rFonts w:ascii="Courier New" w:hAnsi="Courier New" w:cs="Courier New"/>
                                  <w:color w:val="000000"/>
                                  <w:sz w:val="16"/>
                                  <w:szCs w:val="16"/>
                                  <w:highlight w:val="white"/>
                                  <w:lang w:val="en-GB"/>
                                </w:rPr>
                                <w:t xml:space="preserve">     Format=”</w:t>
                              </w:r>
                              <w:r>
                                <w:rPr>
                                  <w:rFonts w:ascii="Courier New" w:hAnsi="Courier New" w:cs="Courier New"/>
                                  <w:color w:val="000000"/>
                                  <w:sz w:val="16"/>
                                  <w:szCs w:val="16"/>
                                  <w:lang w:val="en-GB"/>
                                </w:rPr>
                                <w:t>urn</w:t>
                              </w:r>
                              <w:proofErr w:type="gramStart"/>
                              <w:r>
                                <w:rPr>
                                  <w:rFonts w:ascii="Courier New" w:hAnsi="Courier New" w:cs="Courier New"/>
                                  <w:color w:val="000000"/>
                                  <w:sz w:val="16"/>
                                  <w:szCs w:val="16"/>
                                  <w:lang w:val="en-GB"/>
                                </w:rPr>
                                <w:t>:oasis:names:tc:SAML:1.1:nameid</w:t>
                              </w:r>
                              <w:proofErr w:type="gramEnd"/>
                              <w:r>
                                <w:rPr>
                                  <w:rFonts w:ascii="Courier New" w:hAnsi="Courier New" w:cs="Courier New"/>
                                  <w:color w:val="000000"/>
                                  <w:sz w:val="16"/>
                                  <w:szCs w:val="16"/>
                                  <w:lang w:val="en-GB"/>
                                </w:rPr>
                                <w:t>-format:X509SubjectName</w:t>
                              </w:r>
                              <w:r>
                                <w:rPr>
                                  <w:rFonts w:ascii="Courier New" w:hAnsi="Courier New" w:cs="Courier New"/>
                                  <w:color w:val="000000"/>
                                  <w:sz w:val="16"/>
                                  <w:szCs w:val="16"/>
                                  <w:highlight w:val="white"/>
                                  <w:lang w:val="en-GB"/>
                                </w:rPr>
                                <w:t>”&gt;</w:t>
                              </w:r>
                            </w:p>
                            <w:p w14:paraId="32ACA093" w14:textId="77777777" w:rsidR="006F4263" w:rsidRPr="00D8520A" w:rsidRDefault="006F4263" w:rsidP="00CF24CE">
                              <w:pPr>
                                <w:spacing w:after="0" w:line="288" w:lineRule="auto"/>
                                <w:rPr>
                                  <w:rFonts w:ascii="Courier New" w:hAnsi="Courier New" w:cs="Courier New"/>
                                  <w:b/>
                                  <w:color w:val="000000"/>
                                  <w:sz w:val="16"/>
                                  <w:szCs w:val="16"/>
                                  <w:highlight w:val="white"/>
                                </w:rPr>
                              </w:pPr>
                              <w:r w:rsidRPr="00644CFF">
                                <w:rPr>
                                  <w:rFonts w:ascii="Courier New" w:hAnsi="Courier New" w:cs="Courier New"/>
                                  <w:color w:val="000000"/>
                                  <w:sz w:val="16"/>
                                  <w:szCs w:val="16"/>
                                  <w:highlight w:val="white"/>
                                  <w:lang w:val="en-US"/>
                                </w:rPr>
                                <w:t xml:space="preserve">     </w:t>
                              </w:r>
                              <w:r w:rsidRPr="00D8520A">
                                <w:rPr>
                                  <w:rFonts w:ascii="Courier New" w:hAnsi="Courier New" w:cs="Courier New"/>
                                  <w:b/>
                                  <w:color w:val="000000"/>
                                  <w:sz w:val="16"/>
                                  <w:szCs w:val="16"/>
                                  <w:highlight w:val="white"/>
                                </w:rPr>
                                <w:t>C=</w:t>
                              </w:r>
                              <w:proofErr w:type="gramStart"/>
                              <w:r w:rsidRPr="00D8520A">
                                <w:rPr>
                                  <w:rFonts w:ascii="Courier New" w:hAnsi="Courier New" w:cs="Courier New"/>
                                  <w:b/>
                                  <w:color w:val="000000"/>
                                  <w:sz w:val="16"/>
                                  <w:szCs w:val="16"/>
                                  <w:highlight w:val="white"/>
                                </w:rPr>
                                <w:t>DK,O</w:t>
                              </w:r>
                              <w:proofErr w:type="gramEnd"/>
                              <w:r w:rsidRPr="00D8520A">
                                <w:rPr>
                                  <w:rFonts w:ascii="Courier New" w:hAnsi="Courier New" w:cs="Courier New"/>
                                  <w:b/>
                                  <w:color w:val="000000"/>
                                  <w:sz w:val="16"/>
                                  <w:szCs w:val="16"/>
                                  <w:highlight w:val="white"/>
                                </w:rPr>
                                <w:t xml:space="preserve">=20688092,CN=Hans </w:t>
                              </w:r>
                              <w:proofErr w:type="spellStart"/>
                              <w:r w:rsidRPr="00D8520A">
                                <w:rPr>
                                  <w:rFonts w:ascii="Courier New" w:hAnsi="Courier New" w:cs="Courier New"/>
                                  <w:b/>
                                  <w:color w:val="000000"/>
                                  <w:sz w:val="16"/>
                                  <w:szCs w:val="16"/>
                                  <w:highlight w:val="white"/>
                                </w:rPr>
                                <w:t>Jensen,Serial</w:t>
                              </w:r>
                              <w:proofErr w:type="spellEnd"/>
                              <w:r w:rsidRPr="00D8520A">
                                <w:rPr>
                                  <w:rFonts w:ascii="Courier New" w:hAnsi="Courier New" w:cs="Courier New"/>
                                  <w:b/>
                                  <w:color w:val="000000"/>
                                  <w:sz w:val="16"/>
                                  <w:szCs w:val="16"/>
                                  <w:highlight w:val="white"/>
                                </w:rPr>
                                <w:t>=123abc456</w:t>
                              </w:r>
                            </w:p>
                            <w:p w14:paraId="2398F481" w14:textId="77777777" w:rsidR="006F4263" w:rsidRDefault="006F4263" w:rsidP="00CF24CE">
                              <w:pPr>
                                <w:spacing w:after="0" w:line="288" w:lineRule="auto"/>
                                <w:rPr>
                                  <w:rFonts w:ascii="Courier New" w:hAnsi="Courier New" w:cs="Courier New"/>
                                  <w:color w:val="000000"/>
                                  <w:sz w:val="16"/>
                                  <w:szCs w:val="16"/>
                                  <w:lang w:val="en-GB"/>
                                </w:rPr>
                              </w:pPr>
                              <w:r w:rsidRPr="00B04F5A">
                                <w:rPr>
                                  <w:rFonts w:ascii="Courier New" w:hAnsi="Courier New" w:cs="Courier New"/>
                                  <w:color w:val="000000"/>
                                  <w:sz w:val="16"/>
                                  <w:szCs w:val="16"/>
                                  <w:highlight w:val="white"/>
                                </w:rPr>
                                <w:t xml:space="preserve">  </w:t>
                              </w:r>
                              <w:r>
                                <w:rPr>
                                  <w:rFonts w:ascii="Courier New" w:hAnsi="Courier New" w:cs="Courier New"/>
                                  <w:color w:val="000000"/>
                                  <w:sz w:val="16"/>
                                  <w:szCs w:val="16"/>
                                  <w:highlight w:val="white"/>
                                  <w:lang w:val="en-GB"/>
                                </w:rPr>
                                <w:t>&lt;/</w:t>
                              </w:r>
                              <w:proofErr w:type="spellStart"/>
                              <w:r>
                                <w:rPr>
                                  <w:rFonts w:ascii="Courier New" w:hAnsi="Courier New" w:cs="Courier New"/>
                                  <w:color w:val="000000"/>
                                  <w:sz w:val="16"/>
                                  <w:szCs w:val="16"/>
                                  <w:highlight w:val="white"/>
                                  <w:lang w:val="en-GB"/>
                                </w:rPr>
                                <w:t>saml</w:t>
                              </w:r>
                              <w:proofErr w:type="gramStart"/>
                              <w:r>
                                <w:rPr>
                                  <w:rFonts w:ascii="Courier New" w:hAnsi="Courier New" w:cs="Courier New"/>
                                  <w:color w:val="000000"/>
                                  <w:sz w:val="16"/>
                                  <w:szCs w:val="16"/>
                                  <w:highlight w:val="white"/>
                                  <w:lang w:val="en-GB"/>
                                </w:rPr>
                                <w:t>:NameID</w:t>
                              </w:r>
                              <w:proofErr w:type="spellEnd"/>
                              <w:proofErr w:type="gramEnd"/>
                              <w:r>
                                <w:rPr>
                                  <w:rFonts w:ascii="Courier New" w:hAnsi="Courier New" w:cs="Courier New"/>
                                  <w:color w:val="000000"/>
                                  <w:sz w:val="16"/>
                                  <w:szCs w:val="16"/>
                                  <w:highlight w:val="white"/>
                                  <w:lang w:val="en-GB"/>
                                </w:rPr>
                                <w:t>&gt;</w:t>
                              </w:r>
                            </w:p>
                            <w:p w14:paraId="3DE8CF2E" w14:textId="77777777" w:rsidR="006F4263" w:rsidRPr="006E61CD" w:rsidRDefault="006F4263" w:rsidP="00CF24CE">
                              <w:pPr>
                                <w:spacing w:after="0" w:line="288" w:lineRule="auto"/>
                                <w:rPr>
                                  <w:rFonts w:ascii="Courier New" w:hAnsi="Courier New" w:cs="Courier New"/>
                                  <w:color w:val="000000"/>
                                  <w:sz w:val="16"/>
                                  <w:szCs w:val="16"/>
                                  <w:highlight w:val="white"/>
                                  <w:lang w:val="en-US"/>
                                </w:rPr>
                              </w:pPr>
                              <w:r>
                                <w:rPr>
                                  <w:rFonts w:ascii="Courier New" w:hAnsi="Courier New" w:cs="Courier New"/>
                                  <w:color w:val="000000"/>
                                  <w:sz w:val="16"/>
                                  <w:szCs w:val="16"/>
                                  <w:highlight w:val="white"/>
                                  <w:lang w:val="en-GB"/>
                                </w:rPr>
                                <w:t xml:space="preserve">  </w:t>
                              </w:r>
                              <w:r w:rsidRPr="006E61CD">
                                <w:rPr>
                                  <w:rFonts w:ascii="Courier New" w:hAnsi="Courier New" w:cs="Courier New"/>
                                  <w:color w:val="000000"/>
                                  <w:sz w:val="16"/>
                                  <w:szCs w:val="16"/>
                                  <w:highlight w:val="white"/>
                                  <w:lang w:val="en-US"/>
                                </w:rPr>
                                <w:t>&lt;</w:t>
                              </w:r>
                              <w:proofErr w:type="spellStart"/>
                              <w:r w:rsidRPr="006E61CD">
                                <w:rPr>
                                  <w:rFonts w:ascii="Courier New" w:hAnsi="Courier New" w:cs="Courier New"/>
                                  <w:color w:val="000000"/>
                                  <w:sz w:val="16"/>
                                  <w:szCs w:val="16"/>
                                  <w:highlight w:val="white"/>
                                  <w:lang w:val="en-US"/>
                                </w:rPr>
                                <w:t>saml</w:t>
                              </w:r>
                              <w:proofErr w:type="gramStart"/>
                              <w:r w:rsidRPr="006E61CD">
                                <w:rPr>
                                  <w:rFonts w:ascii="Courier New" w:hAnsi="Courier New" w:cs="Courier New"/>
                                  <w:color w:val="000000"/>
                                  <w:sz w:val="16"/>
                                  <w:szCs w:val="16"/>
                                  <w:highlight w:val="white"/>
                                  <w:lang w:val="en-US"/>
                                </w:rPr>
                                <w:t>:SubjectConfirmation</w:t>
                              </w:r>
                              <w:proofErr w:type="spellEnd"/>
                              <w:proofErr w:type="gramEnd"/>
                            </w:p>
                            <w:p w14:paraId="2760FB25" w14:textId="77777777" w:rsidR="006F4263" w:rsidRPr="006E61CD" w:rsidRDefault="006F4263" w:rsidP="00CF24CE">
                              <w:pPr>
                                <w:spacing w:after="0" w:line="288" w:lineRule="auto"/>
                                <w:rPr>
                                  <w:rFonts w:ascii="Courier New" w:hAnsi="Courier New" w:cs="Courier New"/>
                                  <w:color w:val="000000"/>
                                  <w:sz w:val="16"/>
                                  <w:szCs w:val="16"/>
                                  <w:lang w:val="en-US"/>
                                </w:rPr>
                              </w:pPr>
                              <w:r w:rsidRPr="006E61CD">
                                <w:rPr>
                                  <w:rFonts w:ascii="Courier New" w:hAnsi="Courier New" w:cs="Courier New"/>
                                  <w:color w:val="000000"/>
                                  <w:sz w:val="16"/>
                                  <w:szCs w:val="16"/>
                                  <w:highlight w:val="white"/>
                                  <w:lang w:val="en-US"/>
                                </w:rPr>
                                <w:t xml:space="preserve">     Method="urn</w:t>
                              </w:r>
                              <w:proofErr w:type="gramStart"/>
                              <w:r w:rsidRPr="006E61CD">
                                <w:rPr>
                                  <w:rFonts w:ascii="Courier New" w:hAnsi="Courier New" w:cs="Courier New"/>
                                  <w:color w:val="000000"/>
                                  <w:sz w:val="16"/>
                                  <w:szCs w:val="16"/>
                                  <w:highlight w:val="white"/>
                                  <w:lang w:val="en-US"/>
                                </w:rPr>
                                <w:t>:oasis:names:tc:SAML:2.0:cm:bearer</w:t>
                              </w:r>
                              <w:proofErr w:type="gramEnd"/>
                              <w:r w:rsidRPr="006E61CD">
                                <w:rPr>
                                  <w:rFonts w:ascii="Courier New" w:hAnsi="Courier New" w:cs="Courier New"/>
                                  <w:color w:val="000000"/>
                                  <w:sz w:val="16"/>
                                  <w:szCs w:val="16"/>
                                  <w:highlight w:val="white"/>
                                  <w:lang w:val="en-US"/>
                                </w:rPr>
                                <w:t>"&gt;</w:t>
                              </w:r>
                            </w:p>
                            <w:p w14:paraId="4E8F6F57" w14:textId="77777777" w:rsidR="006F4263" w:rsidRPr="006E61CD" w:rsidRDefault="006F4263" w:rsidP="00CF24CE">
                              <w:pPr>
                                <w:spacing w:after="0" w:line="288" w:lineRule="auto"/>
                                <w:rPr>
                                  <w:rFonts w:ascii="Courier New" w:hAnsi="Courier New" w:cs="Courier New"/>
                                  <w:color w:val="000000"/>
                                  <w:sz w:val="16"/>
                                  <w:szCs w:val="16"/>
                                  <w:lang w:val="en-US"/>
                                </w:rPr>
                              </w:pPr>
                              <w:r w:rsidRPr="006E61CD">
                                <w:rPr>
                                  <w:rFonts w:ascii="Courier New" w:hAnsi="Courier New" w:cs="Courier New"/>
                                  <w:color w:val="000000"/>
                                  <w:sz w:val="16"/>
                                  <w:szCs w:val="16"/>
                                  <w:highlight w:val="white"/>
                                  <w:lang w:val="en-US"/>
                                </w:rPr>
                                <w:tab/>
                                <w:t xml:space="preserve">  &lt;</w:t>
                              </w:r>
                              <w:proofErr w:type="spellStart"/>
                              <w:r w:rsidRPr="006E61CD">
                                <w:rPr>
                                  <w:rFonts w:ascii="Courier New" w:hAnsi="Courier New" w:cs="Courier New"/>
                                  <w:color w:val="000000"/>
                                  <w:sz w:val="16"/>
                                  <w:szCs w:val="16"/>
                                  <w:highlight w:val="white"/>
                                  <w:lang w:val="en-US"/>
                                </w:rPr>
                                <w:t>saml</w:t>
                              </w:r>
                              <w:proofErr w:type="gramStart"/>
                              <w:r w:rsidRPr="006E61CD">
                                <w:rPr>
                                  <w:rFonts w:ascii="Courier New" w:hAnsi="Courier New" w:cs="Courier New"/>
                                  <w:color w:val="000000"/>
                                  <w:sz w:val="16"/>
                                  <w:szCs w:val="16"/>
                                  <w:highlight w:val="white"/>
                                  <w:lang w:val="en-US"/>
                                </w:rPr>
                                <w:t>:SubjectConfirmationData</w:t>
                              </w:r>
                              <w:proofErr w:type="spellEnd"/>
                              <w:proofErr w:type="gramEnd"/>
                              <w:r w:rsidRPr="006E61CD">
                                <w:rPr>
                                  <w:rFonts w:ascii="Courier New" w:hAnsi="Courier New" w:cs="Courier New"/>
                                  <w:color w:val="000000"/>
                                  <w:sz w:val="16"/>
                                  <w:szCs w:val="16"/>
                                  <w:highlight w:val="white"/>
                                  <w:lang w:val="en-US"/>
                                </w:rPr>
                                <w:t xml:space="preserve"> </w:t>
                              </w:r>
                            </w:p>
                            <w:p w14:paraId="6FAF3F95" w14:textId="26AE010F" w:rsidR="006F4263" w:rsidRPr="006E61CD" w:rsidRDefault="006F4263" w:rsidP="00CF24CE">
                              <w:pPr>
                                <w:spacing w:after="0" w:line="288" w:lineRule="auto"/>
                                <w:rPr>
                                  <w:rFonts w:ascii="Courier New" w:hAnsi="Courier New" w:cs="Courier New"/>
                                  <w:color w:val="000000"/>
                                  <w:sz w:val="16"/>
                                  <w:szCs w:val="16"/>
                                  <w:lang w:val="en-US"/>
                                </w:rPr>
                              </w:pPr>
                              <w:r w:rsidRPr="006E61CD">
                                <w:rPr>
                                  <w:rFonts w:ascii="Courier New" w:hAnsi="Courier New" w:cs="Courier New"/>
                                  <w:color w:val="000000"/>
                                  <w:sz w:val="16"/>
                                  <w:szCs w:val="16"/>
                                  <w:highlight w:val="white"/>
                                  <w:lang w:val="en-US"/>
                                </w:rPr>
                                <w:tab/>
                                <w:t xml:space="preserve">   </w:t>
                              </w:r>
                              <w:r w:rsidRPr="006E61CD">
                                <w:rPr>
                                  <w:rFonts w:ascii="Courier New" w:hAnsi="Courier New" w:cs="Courier New"/>
                                  <w:color w:val="000000"/>
                                  <w:sz w:val="16"/>
                                  <w:szCs w:val="16"/>
                                  <w:highlight w:val="white"/>
                                  <w:lang w:val="en-US"/>
                                </w:rPr>
                                <w:tab/>
                                <w:t>Recipient="https://</w:t>
                              </w:r>
                              <w:r>
                                <w:rPr>
                                  <w:rFonts w:ascii="Courier New" w:hAnsi="Courier New" w:cs="Courier New"/>
                                  <w:color w:val="000000"/>
                                  <w:sz w:val="16"/>
                                  <w:szCs w:val="16"/>
                                  <w:highlight w:val="white"/>
                                  <w:lang w:val="en-US"/>
                                </w:rPr>
                                <w:t>abc_myndighed</w:t>
                              </w:r>
                              <w:r w:rsidRPr="006E61CD">
                                <w:rPr>
                                  <w:rFonts w:ascii="Courier New" w:hAnsi="Courier New" w:cs="Courier New"/>
                                  <w:color w:val="000000"/>
                                  <w:sz w:val="16"/>
                                  <w:szCs w:val="16"/>
                                  <w:highlight w:val="white"/>
                                  <w:lang w:val="en-US"/>
                                </w:rPr>
                                <w:t>.dk/</w:t>
                              </w:r>
                              <w:proofErr w:type="spellStart"/>
                              <w:r>
                                <w:rPr>
                                  <w:rFonts w:ascii="Courier New" w:hAnsi="Courier New" w:cs="Courier New"/>
                                  <w:color w:val="000000"/>
                                  <w:sz w:val="16"/>
                                  <w:szCs w:val="16"/>
                                  <w:highlight w:val="white"/>
                                  <w:lang w:val="en-US"/>
                                </w:rPr>
                                <w:t>klient_xyz</w:t>
                              </w:r>
                              <w:proofErr w:type="spellEnd"/>
                              <w:r w:rsidRPr="006E61CD">
                                <w:rPr>
                                  <w:rFonts w:ascii="Courier New" w:hAnsi="Courier New" w:cs="Courier New"/>
                                  <w:color w:val="000000"/>
                                  <w:sz w:val="16"/>
                                  <w:szCs w:val="16"/>
                                  <w:highlight w:val="white"/>
                                  <w:lang w:val="en-US"/>
                                </w:rPr>
                                <w:t xml:space="preserve">" </w:t>
                              </w:r>
                            </w:p>
                            <w:p w14:paraId="3127354F" w14:textId="77777777" w:rsidR="006F4263" w:rsidRPr="006E61CD" w:rsidRDefault="006F4263" w:rsidP="00CF24CE">
                              <w:pPr>
                                <w:spacing w:after="0" w:line="288" w:lineRule="auto"/>
                                <w:rPr>
                                  <w:rFonts w:ascii="Courier New" w:hAnsi="Courier New" w:cs="Courier New"/>
                                  <w:color w:val="000000"/>
                                  <w:sz w:val="16"/>
                                  <w:szCs w:val="16"/>
                                  <w:highlight w:val="white"/>
                                  <w:lang w:val="en-US"/>
                                </w:rPr>
                              </w:pPr>
                              <w:r w:rsidRPr="006E61CD">
                                <w:rPr>
                                  <w:rFonts w:ascii="Courier New" w:hAnsi="Courier New" w:cs="Courier New"/>
                                  <w:color w:val="000000"/>
                                  <w:sz w:val="16"/>
                                  <w:szCs w:val="16"/>
                                  <w:highlight w:val="white"/>
                                  <w:lang w:val="en-US"/>
                                </w:rPr>
                                <w:tab/>
                                <w:t xml:space="preserve">    </w:t>
                              </w:r>
                              <w:r w:rsidRPr="006E61CD">
                                <w:rPr>
                                  <w:rFonts w:ascii="Courier New" w:hAnsi="Courier New" w:cs="Courier New"/>
                                  <w:color w:val="000000"/>
                                  <w:sz w:val="16"/>
                                  <w:szCs w:val="16"/>
                                  <w:highlight w:val="white"/>
                                  <w:lang w:val="en-US"/>
                                </w:rPr>
                                <w:tab/>
                              </w:r>
                              <w:proofErr w:type="spellStart"/>
                              <w:r w:rsidRPr="006E61CD">
                                <w:rPr>
                                  <w:rFonts w:ascii="Courier New" w:hAnsi="Courier New" w:cs="Courier New"/>
                                  <w:color w:val="000000"/>
                                  <w:sz w:val="16"/>
                                  <w:szCs w:val="16"/>
                                  <w:highlight w:val="white"/>
                                  <w:lang w:val="en-US"/>
                                </w:rPr>
                                <w:t>NotOnOrAfter</w:t>
                              </w:r>
                              <w:proofErr w:type="spellEnd"/>
                              <w:r w:rsidRPr="006E61CD">
                                <w:rPr>
                                  <w:rFonts w:ascii="Courier New" w:hAnsi="Courier New" w:cs="Courier New"/>
                                  <w:color w:val="000000"/>
                                  <w:sz w:val="16"/>
                                  <w:szCs w:val="16"/>
                                  <w:highlight w:val="white"/>
                                  <w:lang w:val="en-US"/>
                                </w:rPr>
                                <w:t>="2013-12-31T12:00:00"</w:t>
                              </w:r>
                            </w:p>
                            <w:p w14:paraId="4834ED0B" w14:textId="77777777" w:rsidR="006F4263" w:rsidRPr="006E61CD" w:rsidRDefault="006F4263" w:rsidP="00CF24CE">
                              <w:pPr>
                                <w:spacing w:after="0" w:line="288" w:lineRule="auto"/>
                                <w:rPr>
                                  <w:rFonts w:ascii="Courier New" w:hAnsi="Courier New" w:cs="Courier New"/>
                                  <w:color w:val="000000"/>
                                  <w:sz w:val="16"/>
                                  <w:szCs w:val="16"/>
                                  <w:lang w:val="en-US"/>
                                </w:rPr>
                              </w:pPr>
                              <w:r w:rsidRPr="006E61CD">
                                <w:rPr>
                                  <w:rFonts w:ascii="Courier New" w:hAnsi="Courier New" w:cs="Courier New"/>
                                  <w:color w:val="000000"/>
                                  <w:sz w:val="16"/>
                                  <w:szCs w:val="16"/>
                                  <w:highlight w:val="white"/>
                                  <w:lang w:val="en-US"/>
                                </w:rPr>
                                <w:t xml:space="preserve">       </w:t>
                              </w:r>
                              <w:proofErr w:type="spellStart"/>
                              <w:r w:rsidRPr="006E61CD">
                                <w:rPr>
                                  <w:rFonts w:ascii="Courier New" w:hAnsi="Courier New" w:cs="Courier New"/>
                                  <w:color w:val="000000"/>
                                  <w:sz w:val="16"/>
                                  <w:szCs w:val="16"/>
                                  <w:highlight w:val="white"/>
                                  <w:lang w:val="en-US"/>
                                </w:rPr>
                                <w:t>InResponseTo</w:t>
                              </w:r>
                              <w:proofErr w:type="spellEnd"/>
                              <w:r w:rsidRPr="006E61CD">
                                <w:rPr>
                                  <w:rFonts w:ascii="Courier New" w:hAnsi="Courier New" w:cs="Courier New"/>
                                  <w:color w:val="000000"/>
                                  <w:sz w:val="16"/>
                                  <w:szCs w:val="16"/>
                                  <w:highlight w:val="white"/>
                                  <w:lang w:val="en-US"/>
                                </w:rPr>
                                <w:t>=”</w:t>
                              </w:r>
                              <w:r w:rsidRPr="006E61CD">
                                <w:rPr>
                                  <w:rFonts w:ascii="Courier New" w:hAnsi="Courier New" w:cs="Courier New"/>
                                  <w:color w:val="000000"/>
                                  <w:sz w:val="16"/>
                                  <w:szCs w:val="16"/>
                                  <w:lang w:val="en-US"/>
                                </w:rPr>
                                <w:t>Authn_request_identifier_1234567</w:t>
                              </w:r>
                              <w:r w:rsidRPr="006E61CD">
                                <w:rPr>
                                  <w:rFonts w:ascii="Courier New" w:hAnsi="Courier New" w:cs="Courier New"/>
                                  <w:color w:val="000000"/>
                                  <w:sz w:val="16"/>
                                  <w:szCs w:val="16"/>
                                  <w:highlight w:val="white"/>
                                  <w:lang w:val="en-US"/>
                                </w:rPr>
                                <w:t>”&gt;</w:t>
                              </w:r>
                            </w:p>
                            <w:p w14:paraId="31769491" w14:textId="77777777" w:rsidR="006F4263" w:rsidRPr="006E61CD" w:rsidRDefault="006F4263" w:rsidP="00CF24CE">
                              <w:pPr>
                                <w:spacing w:after="0" w:line="288" w:lineRule="auto"/>
                                <w:rPr>
                                  <w:rFonts w:ascii="Courier New" w:hAnsi="Courier New" w:cs="Courier New"/>
                                  <w:color w:val="000000"/>
                                  <w:sz w:val="16"/>
                                  <w:szCs w:val="16"/>
                                  <w:lang w:val="en-US"/>
                                </w:rPr>
                              </w:pPr>
                              <w:r w:rsidRPr="006E61CD">
                                <w:rPr>
                                  <w:rFonts w:ascii="Courier New" w:hAnsi="Courier New" w:cs="Courier New"/>
                                  <w:color w:val="000000"/>
                                  <w:sz w:val="16"/>
                                  <w:szCs w:val="16"/>
                                  <w:highlight w:val="white"/>
                                  <w:lang w:val="en-US"/>
                                </w:rPr>
                                <w:tab/>
                                <w:t xml:space="preserve">  &lt;/</w:t>
                              </w:r>
                              <w:proofErr w:type="spellStart"/>
                              <w:r w:rsidRPr="006E61CD">
                                <w:rPr>
                                  <w:rFonts w:ascii="Courier New" w:hAnsi="Courier New" w:cs="Courier New"/>
                                  <w:color w:val="000000"/>
                                  <w:sz w:val="16"/>
                                  <w:szCs w:val="16"/>
                                  <w:highlight w:val="white"/>
                                  <w:lang w:val="en-US"/>
                                </w:rPr>
                                <w:t>saml</w:t>
                              </w:r>
                              <w:proofErr w:type="gramStart"/>
                              <w:r w:rsidRPr="006E61CD">
                                <w:rPr>
                                  <w:rFonts w:ascii="Courier New" w:hAnsi="Courier New" w:cs="Courier New"/>
                                  <w:color w:val="000000"/>
                                  <w:sz w:val="16"/>
                                  <w:szCs w:val="16"/>
                                  <w:highlight w:val="white"/>
                                  <w:lang w:val="en-US"/>
                                </w:rPr>
                                <w:t>:SubjectConfirmationData</w:t>
                              </w:r>
                              <w:proofErr w:type="spellEnd"/>
                              <w:proofErr w:type="gramEnd"/>
                              <w:r w:rsidRPr="006E61CD">
                                <w:rPr>
                                  <w:rFonts w:ascii="Courier New" w:hAnsi="Courier New" w:cs="Courier New"/>
                                  <w:color w:val="000000"/>
                                  <w:sz w:val="16"/>
                                  <w:szCs w:val="16"/>
                                  <w:highlight w:val="white"/>
                                  <w:lang w:val="en-US"/>
                                </w:rPr>
                                <w:t>&gt;</w:t>
                              </w:r>
                            </w:p>
                            <w:p w14:paraId="2D2E42C9" w14:textId="77777777" w:rsidR="006F4263" w:rsidRPr="006E61CD" w:rsidRDefault="006F4263" w:rsidP="00CF24CE">
                              <w:pPr>
                                <w:spacing w:after="0" w:line="288" w:lineRule="auto"/>
                                <w:rPr>
                                  <w:rFonts w:ascii="Courier New" w:hAnsi="Courier New" w:cs="Courier New"/>
                                  <w:color w:val="000000"/>
                                  <w:sz w:val="16"/>
                                  <w:szCs w:val="16"/>
                                  <w:lang w:val="en-US"/>
                                </w:rPr>
                              </w:pPr>
                              <w:r w:rsidRPr="006E61CD">
                                <w:rPr>
                                  <w:rFonts w:ascii="Courier New" w:hAnsi="Courier New" w:cs="Courier New"/>
                                  <w:color w:val="000000"/>
                                  <w:sz w:val="16"/>
                                  <w:szCs w:val="16"/>
                                  <w:highlight w:val="white"/>
                                  <w:lang w:val="en-US"/>
                                </w:rPr>
                                <w:t xml:space="preserve">  &lt;/</w:t>
                              </w:r>
                              <w:proofErr w:type="spellStart"/>
                              <w:r w:rsidRPr="006E61CD">
                                <w:rPr>
                                  <w:rFonts w:ascii="Courier New" w:hAnsi="Courier New" w:cs="Courier New"/>
                                  <w:color w:val="000000"/>
                                  <w:sz w:val="16"/>
                                  <w:szCs w:val="16"/>
                                  <w:highlight w:val="white"/>
                                  <w:lang w:val="en-US"/>
                                </w:rPr>
                                <w:t>saml</w:t>
                              </w:r>
                              <w:proofErr w:type="gramStart"/>
                              <w:r w:rsidRPr="006E61CD">
                                <w:rPr>
                                  <w:rFonts w:ascii="Courier New" w:hAnsi="Courier New" w:cs="Courier New"/>
                                  <w:color w:val="000000"/>
                                  <w:sz w:val="16"/>
                                  <w:szCs w:val="16"/>
                                  <w:highlight w:val="white"/>
                                  <w:lang w:val="en-US"/>
                                </w:rPr>
                                <w:t>:SubjectConfirmation</w:t>
                              </w:r>
                              <w:proofErr w:type="spellEnd"/>
                              <w:proofErr w:type="gramEnd"/>
                              <w:r w:rsidRPr="006E61CD">
                                <w:rPr>
                                  <w:rFonts w:ascii="Courier New" w:hAnsi="Courier New" w:cs="Courier New"/>
                                  <w:color w:val="000000"/>
                                  <w:sz w:val="16"/>
                                  <w:szCs w:val="16"/>
                                  <w:highlight w:val="white"/>
                                  <w:lang w:val="en-US"/>
                                </w:rPr>
                                <w:t>&gt;</w:t>
                              </w:r>
                            </w:p>
                            <w:p w14:paraId="62C4F721" w14:textId="77777777" w:rsidR="006F4263" w:rsidRPr="006E61CD" w:rsidRDefault="006F4263" w:rsidP="00CF24CE">
                              <w:pPr>
                                <w:spacing w:after="0" w:line="288" w:lineRule="auto"/>
                                <w:rPr>
                                  <w:rFonts w:ascii="Courier New" w:hAnsi="Courier New" w:cs="Courier New"/>
                                  <w:color w:val="000000"/>
                                  <w:sz w:val="16"/>
                                  <w:szCs w:val="16"/>
                                  <w:lang w:val="en-US"/>
                                </w:rPr>
                              </w:pPr>
                              <w:r w:rsidRPr="006E61CD">
                                <w:rPr>
                                  <w:rFonts w:ascii="Courier New" w:hAnsi="Courier New" w:cs="Courier New"/>
                                  <w:color w:val="000000"/>
                                  <w:sz w:val="16"/>
                                  <w:szCs w:val="16"/>
                                  <w:highlight w:val="white"/>
                                  <w:lang w:val="en-US"/>
                                </w:rPr>
                                <w:t>&lt;/</w:t>
                              </w:r>
                              <w:proofErr w:type="spellStart"/>
                              <w:r w:rsidRPr="006E61CD">
                                <w:rPr>
                                  <w:rFonts w:ascii="Courier New" w:hAnsi="Courier New" w:cs="Courier New"/>
                                  <w:color w:val="000000"/>
                                  <w:sz w:val="16"/>
                                  <w:szCs w:val="16"/>
                                  <w:highlight w:val="white"/>
                                  <w:lang w:val="en-US"/>
                                </w:rPr>
                                <w:t>saml</w:t>
                              </w:r>
                              <w:proofErr w:type="gramStart"/>
                              <w:r w:rsidRPr="006E61CD">
                                <w:rPr>
                                  <w:rFonts w:ascii="Courier New" w:hAnsi="Courier New" w:cs="Courier New"/>
                                  <w:color w:val="000000"/>
                                  <w:sz w:val="16"/>
                                  <w:szCs w:val="16"/>
                                  <w:highlight w:val="white"/>
                                  <w:lang w:val="en-US"/>
                                </w:rPr>
                                <w:t>:Subject</w:t>
                              </w:r>
                              <w:proofErr w:type="spellEnd"/>
                              <w:proofErr w:type="gramEnd"/>
                              <w:r w:rsidRPr="006E61CD">
                                <w:rPr>
                                  <w:rFonts w:ascii="Courier New" w:hAnsi="Courier New" w:cs="Courier New"/>
                                  <w:color w:val="000000"/>
                                  <w:sz w:val="16"/>
                                  <w:szCs w:val="16"/>
                                  <w:highlight w:val="white"/>
                                  <w:lang w:val="en-US"/>
                                </w:rPr>
                                <w:t>&gt;</w:t>
                              </w:r>
                            </w:p>
                          </w:txbxContent>
                        </wps:txbx>
                        <wps:bodyPr rot="0" vert="horz" wrap="square" lIns="91440" tIns="45720" rIns="91440" bIns="45720" anchor="t" anchorCtr="0" upright="1">
                          <a:noAutofit/>
                        </wps:bodyPr>
                      </wps:wsp>
                    </wpg:wgp>
                  </a:graphicData>
                </a:graphic>
              </wp:inline>
            </w:drawing>
          </mc:Choice>
          <mc:Fallback>
            <w:pict>
              <v:group id="Group 2" o:spid="_x0000_s1027" style="width:378pt;height:168.7pt;mso-position-horizontal-relative:char;mso-position-vertical-relative:line" coordorigin="2301,5018" coordsize="7200,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">
                <o:lock v:ext="edit" aspectratio="t"/>
                <v:rect id="AutoShape 3" o:spid="_x0000_s1028" style="position:absolute;left:2301;top:5018;width:7200;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ml1sQA&#10;AADbAAAADwAAAGRycy9kb3ducmV2LnhtbESPQWvCQBSE74X+h+UVvBTd1ENbYjZShGIQQRqr50f2&#10;mYRm38bsmsR/3xUEj8PMfMMky9E0oqfO1ZYVvM0iEMSF1TWXCn7339NPEM4ja2wsk4IrOVimz08J&#10;xtoO/EN97ksRIOxiVFB538ZSuqIig25mW+LgnWxn0AfZlVJ3OAS4aeQ8it6lwZrDQoUtrSoq/vKL&#10;UTAUu/64367l7vWYWT5n51V+2Cg1eRm/FiA8jf4RvrczrWD+Abcv4QfI9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JpdbEAAAA2wAAAA8AAAAAAAAAAAAAAAAAmAIAAGRycy9k&#10;b3ducmV2LnhtbFBLBQYAAAAABAAEAPUAAACJAwAAAAA=&#10;" filled="f" stroked="f">
                  <o:lock v:ext="edit" aspectratio="t" text="t"/>
                </v:rect>
                <v:shape id="Text Box 4" o:spid="_x0000_s1029" type="#_x0000_t202" style="position:absolute;left:2301;top:5018;width:7200;height:5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1KbcEA&#10;AADbAAAADwAAAGRycy9kb3ducmV2LnhtbERPz2vCMBS+C/sfwhO8yEynoq4zigiK3jYd2/XRPNti&#10;81KTWOt/bw6Cx4/v93zZmko05HxpWcHHIAFBnFldcq7g97h5n4HwAVljZZkU3MnDcvHWmWOq7Y1/&#10;qDmEXMQQ9ikqKEKoUyl9VpBBP7A1ceRO1hkMEbpcaoe3GG4qOUySiTRYcmwosKZ1Qdn5cDUKZuNd&#10;8+/3o++/bHKqPkN/2mwvTqlet119gQjUhpf46d5pBcM4Nn6JP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tSm3BAAAA2wAAAA8AAAAAAAAAAAAAAAAAmAIAAGRycy9kb3du&#10;cmV2LnhtbFBLBQYAAAAABAAEAPUAAACGAwAAAAA=&#10;">
                  <v:textbox>
                    <w:txbxContent>
                      <w:p w14:paraId="1549CF51" w14:textId="77777777" w:rsidR="006F4263" w:rsidRPr="007C4F09" w:rsidRDefault="006F4263" w:rsidP="00CF24CE">
                        <w:pPr>
                          <w:spacing w:after="0" w:line="288" w:lineRule="auto"/>
                          <w:rPr>
                            <w:rFonts w:ascii="Courier New" w:hAnsi="Courier New" w:cs="Courier New"/>
                            <w:color w:val="000000"/>
                            <w:sz w:val="16"/>
                            <w:szCs w:val="16"/>
                            <w:lang w:val="en-US"/>
                          </w:rPr>
                        </w:pPr>
                        <w:r w:rsidRPr="007C4F09">
                          <w:rPr>
                            <w:rFonts w:ascii="Courier New" w:hAnsi="Courier New" w:cs="Courier New"/>
                            <w:color w:val="000000"/>
                            <w:sz w:val="16"/>
                            <w:szCs w:val="16"/>
                            <w:highlight w:val="white"/>
                            <w:lang w:val="en-US"/>
                          </w:rPr>
                          <w:t>&lt;</w:t>
                        </w:r>
                        <w:proofErr w:type="spellStart"/>
                        <w:proofErr w:type="gramStart"/>
                        <w:r w:rsidRPr="007C4F09">
                          <w:rPr>
                            <w:rFonts w:ascii="Courier New" w:hAnsi="Courier New" w:cs="Courier New"/>
                            <w:color w:val="000000"/>
                            <w:sz w:val="16"/>
                            <w:szCs w:val="16"/>
                            <w:highlight w:val="white"/>
                            <w:lang w:val="en-US"/>
                          </w:rPr>
                          <w:t>saml:</w:t>
                        </w:r>
                        <w:proofErr w:type="gramEnd"/>
                        <w:r w:rsidRPr="007C4F09">
                          <w:rPr>
                            <w:rFonts w:ascii="Courier New" w:hAnsi="Courier New" w:cs="Courier New"/>
                            <w:color w:val="000000"/>
                            <w:sz w:val="16"/>
                            <w:szCs w:val="16"/>
                            <w:highlight w:val="white"/>
                            <w:lang w:val="en-US"/>
                          </w:rPr>
                          <w:t>Subject</w:t>
                        </w:r>
                        <w:proofErr w:type="spellEnd"/>
                        <w:r w:rsidRPr="007C4F09">
                          <w:rPr>
                            <w:rFonts w:ascii="Courier New" w:hAnsi="Courier New" w:cs="Courier New"/>
                            <w:color w:val="000000"/>
                            <w:sz w:val="16"/>
                            <w:szCs w:val="16"/>
                            <w:highlight w:val="white"/>
                            <w:lang w:val="en-US"/>
                          </w:rPr>
                          <w:t>&gt;</w:t>
                        </w:r>
                      </w:p>
                      <w:p w14:paraId="4BA309AD" w14:textId="77777777" w:rsidR="006F4263" w:rsidRPr="007C4F09" w:rsidRDefault="006F4263" w:rsidP="00CF24CE">
                        <w:pPr>
                          <w:spacing w:after="0" w:line="288" w:lineRule="auto"/>
                          <w:rPr>
                            <w:rFonts w:ascii="Courier New" w:hAnsi="Courier New" w:cs="Courier New"/>
                            <w:color w:val="000000"/>
                            <w:sz w:val="16"/>
                            <w:szCs w:val="16"/>
                            <w:highlight w:val="white"/>
                            <w:lang w:val="en-US"/>
                          </w:rPr>
                        </w:pPr>
                        <w:r w:rsidRPr="007C4F09">
                          <w:rPr>
                            <w:rFonts w:ascii="Courier New" w:hAnsi="Courier New" w:cs="Courier New"/>
                            <w:color w:val="000000"/>
                            <w:sz w:val="16"/>
                            <w:szCs w:val="16"/>
                            <w:highlight w:val="white"/>
                            <w:lang w:val="en-US"/>
                          </w:rPr>
                          <w:t xml:space="preserve">  &lt;</w:t>
                        </w:r>
                        <w:proofErr w:type="spellStart"/>
                        <w:r w:rsidRPr="007C4F09">
                          <w:rPr>
                            <w:rFonts w:ascii="Courier New" w:hAnsi="Courier New" w:cs="Courier New"/>
                            <w:color w:val="000000"/>
                            <w:sz w:val="16"/>
                            <w:szCs w:val="16"/>
                            <w:highlight w:val="white"/>
                            <w:lang w:val="en-US"/>
                          </w:rPr>
                          <w:t>saml</w:t>
                        </w:r>
                        <w:proofErr w:type="gramStart"/>
                        <w:r w:rsidRPr="007C4F09">
                          <w:rPr>
                            <w:rFonts w:ascii="Courier New" w:hAnsi="Courier New" w:cs="Courier New"/>
                            <w:color w:val="000000"/>
                            <w:sz w:val="16"/>
                            <w:szCs w:val="16"/>
                            <w:highlight w:val="white"/>
                            <w:lang w:val="en-US"/>
                          </w:rPr>
                          <w:t>:NameID</w:t>
                        </w:r>
                        <w:proofErr w:type="spellEnd"/>
                        <w:proofErr w:type="gramEnd"/>
                        <w:r w:rsidRPr="007C4F09">
                          <w:rPr>
                            <w:rFonts w:ascii="Courier New" w:hAnsi="Courier New" w:cs="Courier New"/>
                            <w:color w:val="000000"/>
                            <w:sz w:val="16"/>
                            <w:szCs w:val="16"/>
                            <w:highlight w:val="white"/>
                            <w:lang w:val="en-US"/>
                          </w:rPr>
                          <w:t xml:space="preserve"> </w:t>
                        </w:r>
                      </w:p>
                      <w:p w14:paraId="48B714FA" w14:textId="77777777" w:rsidR="006F4263" w:rsidRDefault="006F4263" w:rsidP="00CF24CE">
                        <w:pPr>
                          <w:spacing w:after="0" w:line="288" w:lineRule="auto"/>
                          <w:rPr>
                            <w:rFonts w:ascii="Courier New" w:hAnsi="Courier New" w:cs="Courier New"/>
                            <w:color w:val="000000"/>
                            <w:sz w:val="16"/>
                            <w:szCs w:val="16"/>
                            <w:highlight w:val="white"/>
                            <w:lang w:val="en-GB"/>
                          </w:rPr>
                        </w:pPr>
                        <w:r>
                          <w:rPr>
                            <w:rFonts w:ascii="Courier New" w:hAnsi="Courier New" w:cs="Courier New"/>
                            <w:color w:val="000000"/>
                            <w:sz w:val="16"/>
                            <w:szCs w:val="16"/>
                            <w:highlight w:val="white"/>
                            <w:lang w:val="en-GB"/>
                          </w:rPr>
                          <w:t xml:space="preserve">     Format=”</w:t>
                        </w:r>
                        <w:r>
                          <w:rPr>
                            <w:rFonts w:ascii="Courier New" w:hAnsi="Courier New" w:cs="Courier New"/>
                            <w:color w:val="000000"/>
                            <w:sz w:val="16"/>
                            <w:szCs w:val="16"/>
                            <w:lang w:val="en-GB"/>
                          </w:rPr>
                          <w:t>urn</w:t>
                        </w:r>
                        <w:proofErr w:type="gramStart"/>
                        <w:r>
                          <w:rPr>
                            <w:rFonts w:ascii="Courier New" w:hAnsi="Courier New" w:cs="Courier New"/>
                            <w:color w:val="000000"/>
                            <w:sz w:val="16"/>
                            <w:szCs w:val="16"/>
                            <w:lang w:val="en-GB"/>
                          </w:rPr>
                          <w:t>:oasis:names:tc:SAML:1.1:nameid</w:t>
                        </w:r>
                        <w:proofErr w:type="gramEnd"/>
                        <w:r>
                          <w:rPr>
                            <w:rFonts w:ascii="Courier New" w:hAnsi="Courier New" w:cs="Courier New"/>
                            <w:color w:val="000000"/>
                            <w:sz w:val="16"/>
                            <w:szCs w:val="16"/>
                            <w:lang w:val="en-GB"/>
                          </w:rPr>
                          <w:t>-format:X509SubjectName</w:t>
                        </w:r>
                        <w:r>
                          <w:rPr>
                            <w:rFonts w:ascii="Courier New" w:hAnsi="Courier New" w:cs="Courier New"/>
                            <w:color w:val="000000"/>
                            <w:sz w:val="16"/>
                            <w:szCs w:val="16"/>
                            <w:highlight w:val="white"/>
                            <w:lang w:val="en-GB"/>
                          </w:rPr>
                          <w:t>”&gt;</w:t>
                        </w:r>
                      </w:p>
                      <w:p w14:paraId="32ACA093" w14:textId="77777777" w:rsidR="006F4263" w:rsidRPr="00D8520A" w:rsidRDefault="006F4263" w:rsidP="00CF24CE">
                        <w:pPr>
                          <w:spacing w:after="0" w:line="288" w:lineRule="auto"/>
                          <w:rPr>
                            <w:rFonts w:ascii="Courier New" w:hAnsi="Courier New" w:cs="Courier New"/>
                            <w:b/>
                            <w:color w:val="000000"/>
                            <w:sz w:val="16"/>
                            <w:szCs w:val="16"/>
                            <w:highlight w:val="white"/>
                          </w:rPr>
                        </w:pPr>
                        <w:r w:rsidRPr="00644CFF">
                          <w:rPr>
                            <w:rFonts w:ascii="Courier New" w:hAnsi="Courier New" w:cs="Courier New"/>
                            <w:color w:val="000000"/>
                            <w:sz w:val="16"/>
                            <w:szCs w:val="16"/>
                            <w:highlight w:val="white"/>
                            <w:lang w:val="en-US"/>
                          </w:rPr>
                          <w:t xml:space="preserve">     </w:t>
                        </w:r>
                        <w:r w:rsidRPr="00D8520A">
                          <w:rPr>
                            <w:rFonts w:ascii="Courier New" w:hAnsi="Courier New" w:cs="Courier New"/>
                            <w:b/>
                            <w:color w:val="000000"/>
                            <w:sz w:val="16"/>
                            <w:szCs w:val="16"/>
                            <w:highlight w:val="white"/>
                          </w:rPr>
                          <w:t>C=</w:t>
                        </w:r>
                        <w:proofErr w:type="gramStart"/>
                        <w:r w:rsidRPr="00D8520A">
                          <w:rPr>
                            <w:rFonts w:ascii="Courier New" w:hAnsi="Courier New" w:cs="Courier New"/>
                            <w:b/>
                            <w:color w:val="000000"/>
                            <w:sz w:val="16"/>
                            <w:szCs w:val="16"/>
                            <w:highlight w:val="white"/>
                          </w:rPr>
                          <w:t>DK,O</w:t>
                        </w:r>
                        <w:proofErr w:type="gramEnd"/>
                        <w:r w:rsidRPr="00D8520A">
                          <w:rPr>
                            <w:rFonts w:ascii="Courier New" w:hAnsi="Courier New" w:cs="Courier New"/>
                            <w:b/>
                            <w:color w:val="000000"/>
                            <w:sz w:val="16"/>
                            <w:szCs w:val="16"/>
                            <w:highlight w:val="white"/>
                          </w:rPr>
                          <w:t xml:space="preserve">=20688092,CN=Hans </w:t>
                        </w:r>
                        <w:proofErr w:type="spellStart"/>
                        <w:r w:rsidRPr="00D8520A">
                          <w:rPr>
                            <w:rFonts w:ascii="Courier New" w:hAnsi="Courier New" w:cs="Courier New"/>
                            <w:b/>
                            <w:color w:val="000000"/>
                            <w:sz w:val="16"/>
                            <w:szCs w:val="16"/>
                            <w:highlight w:val="white"/>
                          </w:rPr>
                          <w:t>Jensen,Serial</w:t>
                        </w:r>
                        <w:proofErr w:type="spellEnd"/>
                        <w:r w:rsidRPr="00D8520A">
                          <w:rPr>
                            <w:rFonts w:ascii="Courier New" w:hAnsi="Courier New" w:cs="Courier New"/>
                            <w:b/>
                            <w:color w:val="000000"/>
                            <w:sz w:val="16"/>
                            <w:szCs w:val="16"/>
                            <w:highlight w:val="white"/>
                          </w:rPr>
                          <w:t>=123abc456</w:t>
                        </w:r>
                      </w:p>
                      <w:p w14:paraId="2398F481" w14:textId="77777777" w:rsidR="006F4263" w:rsidRDefault="006F4263" w:rsidP="00CF24CE">
                        <w:pPr>
                          <w:spacing w:after="0" w:line="288" w:lineRule="auto"/>
                          <w:rPr>
                            <w:rFonts w:ascii="Courier New" w:hAnsi="Courier New" w:cs="Courier New"/>
                            <w:color w:val="000000"/>
                            <w:sz w:val="16"/>
                            <w:szCs w:val="16"/>
                            <w:lang w:val="en-GB"/>
                          </w:rPr>
                        </w:pPr>
                        <w:r w:rsidRPr="00B04F5A">
                          <w:rPr>
                            <w:rFonts w:ascii="Courier New" w:hAnsi="Courier New" w:cs="Courier New"/>
                            <w:color w:val="000000"/>
                            <w:sz w:val="16"/>
                            <w:szCs w:val="16"/>
                            <w:highlight w:val="white"/>
                          </w:rPr>
                          <w:t xml:space="preserve">  </w:t>
                        </w:r>
                        <w:r>
                          <w:rPr>
                            <w:rFonts w:ascii="Courier New" w:hAnsi="Courier New" w:cs="Courier New"/>
                            <w:color w:val="000000"/>
                            <w:sz w:val="16"/>
                            <w:szCs w:val="16"/>
                            <w:highlight w:val="white"/>
                            <w:lang w:val="en-GB"/>
                          </w:rPr>
                          <w:t>&lt;/</w:t>
                        </w:r>
                        <w:proofErr w:type="spellStart"/>
                        <w:r>
                          <w:rPr>
                            <w:rFonts w:ascii="Courier New" w:hAnsi="Courier New" w:cs="Courier New"/>
                            <w:color w:val="000000"/>
                            <w:sz w:val="16"/>
                            <w:szCs w:val="16"/>
                            <w:highlight w:val="white"/>
                            <w:lang w:val="en-GB"/>
                          </w:rPr>
                          <w:t>saml</w:t>
                        </w:r>
                        <w:proofErr w:type="gramStart"/>
                        <w:r>
                          <w:rPr>
                            <w:rFonts w:ascii="Courier New" w:hAnsi="Courier New" w:cs="Courier New"/>
                            <w:color w:val="000000"/>
                            <w:sz w:val="16"/>
                            <w:szCs w:val="16"/>
                            <w:highlight w:val="white"/>
                            <w:lang w:val="en-GB"/>
                          </w:rPr>
                          <w:t>:NameID</w:t>
                        </w:r>
                        <w:proofErr w:type="spellEnd"/>
                        <w:proofErr w:type="gramEnd"/>
                        <w:r>
                          <w:rPr>
                            <w:rFonts w:ascii="Courier New" w:hAnsi="Courier New" w:cs="Courier New"/>
                            <w:color w:val="000000"/>
                            <w:sz w:val="16"/>
                            <w:szCs w:val="16"/>
                            <w:highlight w:val="white"/>
                            <w:lang w:val="en-GB"/>
                          </w:rPr>
                          <w:t>&gt;</w:t>
                        </w:r>
                      </w:p>
                      <w:p w14:paraId="3DE8CF2E" w14:textId="77777777" w:rsidR="006F4263" w:rsidRPr="006E61CD" w:rsidRDefault="006F4263" w:rsidP="00CF24CE">
                        <w:pPr>
                          <w:spacing w:after="0" w:line="288" w:lineRule="auto"/>
                          <w:rPr>
                            <w:rFonts w:ascii="Courier New" w:hAnsi="Courier New" w:cs="Courier New"/>
                            <w:color w:val="000000"/>
                            <w:sz w:val="16"/>
                            <w:szCs w:val="16"/>
                            <w:highlight w:val="white"/>
                            <w:lang w:val="en-US"/>
                          </w:rPr>
                        </w:pPr>
                        <w:r>
                          <w:rPr>
                            <w:rFonts w:ascii="Courier New" w:hAnsi="Courier New" w:cs="Courier New"/>
                            <w:color w:val="000000"/>
                            <w:sz w:val="16"/>
                            <w:szCs w:val="16"/>
                            <w:highlight w:val="white"/>
                            <w:lang w:val="en-GB"/>
                          </w:rPr>
                          <w:t xml:space="preserve">  </w:t>
                        </w:r>
                        <w:r w:rsidRPr="006E61CD">
                          <w:rPr>
                            <w:rFonts w:ascii="Courier New" w:hAnsi="Courier New" w:cs="Courier New"/>
                            <w:color w:val="000000"/>
                            <w:sz w:val="16"/>
                            <w:szCs w:val="16"/>
                            <w:highlight w:val="white"/>
                            <w:lang w:val="en-US"/>
                          </w:rPr>
                          <w:t>&lt;</w:t>
                        </w:r>
                        <w:proofErr w:type="spellStart"/>
                        <w:r w:rsidRPr="006E61CD">
                          <w:rPr>
                            <w:rFonts w:ascii="Courier New" w:hAnsi="Courier New" w:cs="Courier New"/>
                            <w:color w:val="000000"/>
                            <w:sz w:val="16"/>
                            <w:szCs w:val="16"/>
                            <w:highlight w:val="white"/>
                            <w:lang w:val="en-US"/>
                          </w:rPr>
                          <w:t>saml</w:t>
                        </w:r>
                        <w:proofErr w:type="gramStart"/>
                        <w:r w:rsidRPr="006E61CD">
                          <w:rPr>
                            <w:rFonts w:ascii="Courier New" w:hAnsi="Courier New" w:cs="Courier New"/>
                            <w:color w:val="000000"/>
                            <w:sz w:val="16"/>
                            <w:szCs w:val="16"/>
                            <w:highlight w:val="white"/>
                            <w:lang w:val="en-US"/>
                          </w:rPr>
                          <w:t>:SubjectConfirmation</w:t>
                        </w:r>
                        <w:proofErr w:type="spellEnd"/>
                        <w:proofErr w:type="gramEnd"/>
                      </w:p>
                      <w:p w14:paraId="2760FB25" w14:textId="77777777" w:rsidR="006F4263" w:rsidRPr="006E61CD" w:rsidRDefault="006F4263" w:rsidP="00CF24CE">
                        <w:pPr>
                          <w:spacing w:after="0" w:line="288" w:lineRule="auto"/>
                          <w:rPr>
                            <w:rFonts w:ascii="Courier New" w:hAnsi="Courier New" w:cs="Courier New"/>
                            <w:color w:val="000000"/>
                            <w:sz w:val="16"/>
                            <w:szCs w:val="16"/>
                            <w:lang w:val="en-US"/>
                          </w:rPr>
                        </w:pPr>
                        <w:r w:rsidRPr="006E61CD">
                          <w:rPr>
                            <w:rFonts w:ascii="Courier New" w:hAnsi="Courier New" w:cs="Courier New"/>
                            <w:color w:val="000000"/>
                            <w:sz w:val="16"/>
                            <w:szCs w:val="16"/>
                            <w:highlight w:val="white"/>
                            <w:lang w:val="en-US"/>
                          </w:rPr>
                          <w:t xml:space="preserve">     Method="urn</w:t>
                        </w:r>
                        <w:proofErr w:type="gramStart"/>
                        <w:r w:rsidRPr="006E61CD">
                          <w:rPr>
                            <w:rFonts w:ascii="Courier New" w:hAnsi="Courier New" w:cs="Courier New"/>
                            <w:color w:val="000000"/>
                            <w:sz w:val="16"/>
                            <w:szCs w:val="16"/>
                            <w:highlight w:val="white"/>
                            <w:lang w:val="en-US"/>
                          </w:rPr>
                          <w:t>:oasis:names:tc:SAML:2.0:cm:bearer</w:t>
                        </w:r>
                        <w:proofErr w:type="gramEnd"/>
                        <w:r w:rsidRPr="006E61CD">
                          <w:rPr>
                            <w:rFonts w:ascii="Courier New" w:hAnsi="Courier New" w:cs="Courier New"/>
                            <w:color w:val="000000"/>
                            <w:sz w:val="16"/>
                            <w:szCs w:val="16"/>
                            <w:highlight w:val="white"/>
                            <w:lang w:val="en-US"/>
                          </w:rPr>
                          <w:t>"&gt;</w:t>
                        </w:r>
                      </w:p>
                      <w:p w14:paraId="4E8F6F57" w14:textId="77777777" w:rsidR="006F4263" w:rsidRPr="006E61CD" w:rsidRDefault="006F4263" w:rsidP="00CF24CE">
                        <w:pPr>
                          <w:spacing w:after="0" w:line="288" w:lineRule="auto"/>
                          <w:rPr>
                            <w:rFonts w:ascii="Courier New" w:hAnsi="Courier New" w:cs="Courier New"/>
                            <w:color w:val="000000"/>
                            <w:sz w:val="16"/>
                            <w:szCs w:val="16"/>
                            <w:lang w:val="en-US"/>
                          </w:rPr>
                        </w:pPr>
                        <w:r w:rsidRPr="006E61CD">
                          <w:rPr>
                            <w:rFonts w:ascii="Courier New" w:hAnsi="Courier New" w:cs="Courier New"/>
                            <w:color w:val="000000"/>
                            <w:sz w:val="16"/>
                            <w:szCs w:val="16"/>
                            <w:highlight w:val="white"/>
                            <w:lang w:val="en-US"/>
                          </w:rPr>
                          <w:tab/>
                          <w:t xml:space="preserve">  &lt;</w:t>
                        </w:r>
                        <w:proofErr w:type="spellStart"/>
                        <w:r w:rsidRPr="006E61CD">
                          <w:rPr>
                            <w:rFonts w:ascii="Courier New" w:hAnsi="Courier New" w:cs="Courier New"/>
                            <w:color w:val="000000"/>
                            <w:sz w:val="16"/>
                            <w:szCs w:val="16"/>
                            <w:highlight w:val="white"/>
                            <w:lang w:val="en-US"/>
                          </w:rPr>
                          <w:t>saml</w:t>
                        </w:r>
                        <w:proofErr w:type="gramStart"/>
                        <w:r w:rsidRPr="006E61CD">
                          <w:rPr>
                            <w:rFonts w:ascii="Courier New" w:hAnsi="Courier New" w:cs="Courier New"/>
                            <w:color w:val="000000"/>
                            <w:sz w:val="16"/>
                            <w:szCs w:val="16"/>
                            <w:highlight w:val="white"/>
                            <w:lang w:val="en-US"/>
                          </w:rPr>
                          <w:t>:SubjectConfirmationData</w:t>
                        </w:r>
                        <w:proofErr w:type="spellEnd"/>
                        <w:proofErr w:type="gramEnd"/>
                        <w:r w:rsidRPr="006E61CD">
                          <w:rPr>
                            <w:rFonts w:ascii="Courier New" w:hAnsi="Courier New" w:cs="Courier New"/>
                            <w:color w:val="000000"/>
                            <w:sz w:val="16"/>
                            <w:szCs w:val="16"/>
                            <w:highlight w:val="white"/>
                            <w:lang w:val="en-US"/>
                          </w:rPr>
                          <w:t xml:space="preserve"> </w:t>
                        </w:r>
                      </w:p>
                      <w:p w14:paraId="6FAF3F95" w14:textId="26AE010F" w:rsidR="006F4263" w:rsidRPr="006E61CD" w:rsidRDefault="006F4263" w:rsidP="00CF24CE">
                        <w:pPr>
                          <w:spacing w:after="0" w:line="288" w:lineRule="auto"/>
                          <w:rPr>
                            <w:rFonts w:ascii="Courier New" w:hAnsi="Courier New" w:cs="Courier New"/>
                            <w:color w:val="000000"/>
                            <w:sz w:val="16"/>
                            <w:szCs w:val="16"/>
                            <w:lang w:val="en-US"/>
                          </w:rPr>
                        </w:pPr>
                        <w:r w:rsidRPr="006E61CD">
                          <w:rPr>
                            <w:rFonts w:ascii="Courier New" w:hAnsi="Courier New" w:cs="Courier New"/>
                            <w:color w:val="000000"/>
                            <w:sz w:val="16"/>
                            <w:szCs w:val="16"/>
                            <w:highlight w:val="white"/>
                            <w:lang w:val="en-US"/>
                          </w:rPr>
                          <w:tab/>
                          <w:t xml:space="preserve">   </w:t>
                        </w:r>
                        <w:r w:rsidRPr="006E61CD">
                          <w:rPr>
                            <w:rFonts w:ascii="Courier New" w:hAnsi="Courier New" w:cs="Courier New"/>
                            <w:color w:val="000000"/>
                            <w:sz w:val="16"/>
                            <w:szCs w:val="16"/>
                            <w:highlight w:val="white"/>
                            <w:lang w:val="en-US"/>
                          </w:rPr>
                          <w:tab/>
                          <w:t>Recipient="https://</w:t>
                        </w:r>
                        <w:r>
                          <w:rPr>
                            <w:rFonts w:ascii="Courier New" w:hAnsi="Courier New" w:cs="Courier New"/>
                            <w:color w:val="000000"/>
                            <w:sz w:val="16"/>
                            <w:szCs w:val="16"/>
                            <w:highlight w:val="white"/>
                            <w:lang w:val="en-US"/>
                          </w:rPr>
                          <w:t>abc_myndighed</w:t>
                        </w:r>
                        <w:r w:rsidRPr="006E61CD">
                          <w:rPr>
                            <w:rFonts w:ascii="Courier New" w:hAnsi="Courier New" w:cs="Courier New"/>
                            <w:color w:val="000000"/>
                            <w:sz w:val="16"/>
                            <w:szCs w:val="16"/>
                            <w:highlight w:val="white"/>
                            <w:lang w:val="en-US"/>
                          </w:rPr>
                          <w:t>.dk/</w:t>
                        </w:r>
                        <w:proofErr w:type="spellStart"/>
                        <w:r>
                          <w:rPr>
                            <w:rFonts w:ascii="Courier New" w:hAnsi="Courier New" w:cs="Courier New"/>
                            <w:color w:val="000000"/>
                            <w:sz w:val="16"/>
                            <w:szCs w:val="16"/>
                            <w:highlight w:val="white"/>
                            <w:lang w:val="en-US"/>
                          </w:rPr>
                          <w:t>klient_xyz</w:t>
                        </w:r>
                        <w:proofErr w:type="spellEnd"/>
                        <w:r w:rsidRPr="006E61CD">
                          <w:rPr>
                            <w:rFonts w:ascii="Courier New" w:hAnsi="Courier New" w:cs="Courier New"/>
                            <w:color w:val="000000"/>
                            <w:sz w:val="16"/>
                            <w:szCs w:val="16"/>
                            <w:highlight w:val="white"/>
                            <w:lang w:val="en-US"/>
                          </w:rPr>
                          <w:t xml:space="preserve">" </w:t>
                        </w:r>
                      </w:p>
                      <w:p w14:paraId="3127354F" w14:textId="77777777" w:rsidR="006F4263" w:rsidRPr="006E61CD" w:rsidRDefault="006F4263" w:rsidP="00CF24CE">
                        <w:pPr>
                          <w:spacing w:after="0" w:line="288" w:lineRule="auto"/>
                          <w:rPr>
                            <w:rFonts w:ascii="Courier New" w:hAnsi="Courier New" w:cs="Courier New"/>
                            <w:color w:val="000000"/>
                            <w:sz w:val="16"/>
                            <w:szCs w:val="16"/>
                            <w:highlight w:val="white"/>
                            <w:lang w:val="en-US"/>
                          </w:rPr>
                        </w:pPr>
                        <w:r w:rsidRPr="006E61CD">
                          <w:rPr>
                            <w:rFonts w:ascii="Courier New" w:hAnsi="Courier New" w:cs="Courier New"/>
                            <w:color w:val="000000"/>
                            <w:sz w:val="16"/>
                            <w:szCs w:val="16"/>
                            <w:highlight w:val="white"/>
                            <w:lang w:val="en-US"/>
                          </w:rPr>
                          <w:tab/>
                          <w:t xml:space="preserve">    </w:t>
                        </w:r>
                        <w:r w:rsidRPr="006E61CD">
                          <w:rPr>
                            <w:rFonts w:ascii="Courier New" w:hAnsi="Courier New" w:cs="Courier New"/>
                            <w:color w:val="000000"/>
                            <w:sz w:val="16"/>
                            <w:szCs w:val="16"/>
                            <w:highlight w:val="white"/>
                            <w:lang w:val="en-US"/>
                          </w:rPr>
                          <w:tab/>
                        </w:r>
                        <w:proofErr w:type="spellStart"/>
                        <w:r w:rsidRPr="006E61CD">
                          <w:rPr>
                            <w:rFonts w:ascii="Courier New" w:hAnsi="Courier New" w:cs="Courier New"/>
                            <w:color w:val="000000"/>
                            <w:sz w:val="16"/>
                            <w:szCs w:val="16"/>
                            <w:highlight w:val="white"/>
                            <w:lang w:val="en-US"/>
                          </w:rPr>
                          <w:t>NotOnOrAfter</w:t>
                        </w:r>
                        <w:proofErr w:type="spellEnd"/>
                        <w:r w:rsidRPr="006E61CD">
                          <w:rPr>
                            <w:rFonts w:ascii="Courier New" w:hAnsi="Courier New" w:cs="Courier New"/>
                            <w:color w:val="000000"/>
                            <w:sz w:val="16"/>
                            <w:szCs w:val="16"/>
                            <w:highlight w:val="white"/>
                            <w:lang w:val="en-US"/>
                          </w:rPr>
                          <w:t>="2013-12-31T12:00:00"</w:t>
                        </w:r>
                      </w:p>
                      <w:p w14:paraId="4834ED0B" w14:textId="77777777" w:rsidR="006F4263" w:rsidRPr="006E61CD" w:rsidRDefault="006F4263" w:rsidP="00CF24CE">
                        <w:pPr>
                          <w:spacing w:after="0" w:line="288" w:lineRule="auto"/>
                          <w:rPr>
                            <w:rFonts w:ascii="Courier New" w:hAnsi="Courier New" w:cs="Courier New"/>
                            <w:color w:val="000000"/>
                            <w:sz w:val="16"/>
                            <w:szCs w:val="16"/>
                            <w:lang w:val="en-US"/>
                          </w:rPr>
                        </w:pPr>
                        <w:r w:rsidRPr="006E61CD">
                          <w:rPr>
                            <w:rFonts w:ascii="Courier New" w:hAnsi="Courier New" w:cs="Courier New"/>
                            <w:color w:val="000000"/>
                            <w:sz w:val="16"/>
                            <w:szCs w:val="16"/>
                            <w:highlight w:val="white"/>
                            <w:lang w:val="en-US"/>
                          </w:rPr>
                          <w:t xml:space="preserve">       </w:t>
                        </w:r>
                        <w:proofErr w:type="spellStart"/>
                        <w:r w:rsidRPr="006E61CD">
                          <w:rPr>
                            <w:rFonts w:ascii="Courier New" w:hAnsi="Courier New" w:cs="Courier New"/>
                            <w:color w:val="000000"/>
                            <w:sz w:val="16"/>
                            <w:szCs w:val="16"/>
                            <w:highlight w:val="white"/>
                            <w:lang w:val="en-US"/>
                          </w:rPr>
                          <w:t>InResponseTo</w:t>
                        </w:r>
                        <w:proofErr w:type="spellEnd"/>
                        <w:r w:rsidRPr="006E61CD">
                          <w:rPr>
                            <w:rFonts w:ascii="Courier New" w:hAnsi="Courier New" w:cs="Courier New"/>
                            <w:color w:val="000000"/>
                            <w:sz w:val="16"/>
                            <w:szCs w:val="16"/>
                            <w:highlight w:val="white"/>
                            <w:lang w:val="en-US"/>
                          </w:rPr>
                          <w:t>=”</w:t>
                        </w:r>
                        <w:r w:rsidRPr="006E61CD">
                          <w:rPr>
                            <w:rFonts w:ascii="Courier New" w:hAnsi="Courier New" w:cs="Courier New"/>
                            <w:color w:val="000000"/>
                            <w:sz w:val="16"/>
                            <w:szCs w:val="16"/>
                            <w:lang w:val="en-US"/>
                          </w:rPr>
                          <w:t>Authn_request_identifier_1234567</w:t>
                        </w:r>
                        <w:r w:rsidRPr="006E61CD">
                          <w:rPr>
                            <w:rFonts w:ascii="Courier New" w:hAnsi="Courier New" w:cs="Courier New"/>
                            <w:color w:val="000000"/>
                            <w:sz w:val="16"/>
                            <w:szCs w:val="16"/>
                            <w:highlight w:val="white"/>
                            <w:lang w:val="en-US"/>
                          </w:rPr>
                          <w:t>”&gt;</w:t>
                        </w:r>
                      </w:p>
                      <w:p w14:paraId="31769491" w14:textId="77777777" w:rsidR="006F4263" w:rsidRPr="006E61CD" w:rsidRDefault="006F4263" w:rsidP="00CF24CE">
                        <w:pPr>
                          <w:spacing w:after="0" w:line="288" w:lineRule="auto"/>
                          <w:rPr>
                            <w:rFonts w:ascii="Courier New" w:hAnsi="Courier New" w:cs="Courier New"/>
                            <w:color w:val="000000"/>
                            <w:sz w:val="16"/>
                            <w:szCs w:val="16"/>
                            <w:lang w:val="en-US"/>
                          </w:rPr>
                        </w:pPr>
                        <w:r w:rsidRPr="006E61CD">
                          <w:rPr>
                            <w:rFonts w:ascii="Courier New" w:hAnsi="Courier New" w:cs="Courier New"/>
                            <w:color w:val="000000"/>
                            <w:sz w:val="16"/>
                            <w:szCs w:val="16"/>
                            <w:highlight w:val="white"/>
                            <w:lang w:val="en-US"/>
                          </w:rPr>
                          <w:tab/>
                          <w:t xml:space="preserve">  &lt;/</w:t>
                        </w:r>
                        <w:proofErr w:type="spellStart"/>
                        <w:r w:rsidRPr="006E61CD">
                          <w:rPr>
                            <w:rFonts w:ascii="Courier New" w:hAnsi="Courier New" w:cs="Courier New"/>
                            <w:color w:val="000000"/>
                            <w:sz w:val="16"/>
                            <w:szCs w:val="16"/>
                            <w:highlight w:val="white"/>
                            <w:lang w:val="en-US"/>
                          </w:rPr>
                          <w:t>saml</w:t>
                        </w:r>
                        <w:proofErr w:type="gramStart"/>
                        <w:r w:rsidRPr="006E61CD">
                          <w:rPr>
                            <w:rFonts w:ascii="Courier New" w:hAnsi="Courier New" w:cs="Courier New"/>
                            <w:color w:val="000000"/>
                            <w:sz w:val="16"/>
                            <w:szCs w:val="16"/>
                            <w:highlight w:val="white"/>
                            <w:lang w:val="en-US"/>
                          </w:rPr>
                          <w:t>:SubjectConfirmationData</w:t>
                        </w:r>
                        <w:proofErr w:type="spellEnd"/>
                        <w:proofErr w:type="gramEnd"/>
                        <w:r w:rsidRPr="006E61CD">
                          <w:rPr>
                            <w:rFonts w:ascii="Courier New" w:hAnsi="Courier New" w:cs="Courier New"/>
                            <w:color w:val="000000"/>
                            <w:sz w:val="16"/>
                            <w:szCs w:val="16"/>
                            <w:highlight w:val="white"/>
                            <w:lang w:val="en-US"/>
                          </w:rPr>
                          <w:t>&gt;</w:t>
                        </w:r>
                      </w:p>
                      <w:p w14:paraId="2D2E42C9" w14:textId="77777777" w:rsidR="006F4263" w:rsidRPr="006E61CD" w:rsidRDefault="006F4263" w:rsidP="00CF24CE">
                        <w:pPr>
                          <w:spacing w:after="0" w:line="288" w:lineRule="auto"/>
                          <w:rPr>
                            <w:rFonts w:ascii="Courier New" w:hAnsi="Courier New" w:cs="Courier New"/>
                            <w:color w:val="000000"/>
                            <w:sz w:val="16"/>
                            <w:szCs w:val="16"/>
                            <w:lang w:val="en-US"/>
                          </w:rPr>
                        </w:pPr>
                        <w:r w:rsidRPr="006E61CD">
                          <w:rPr>
                            <w:rFonts w:ascii="Courier New" w:hAnsi="Courier New" w:cs="Courier New"/>
                            <w:color w:val="000000"/>
                            <w:sz w:val="16"/>
                            <w:szCs w:val="16"/>
                            <w:highlight w:val="white"/>
                            <w:lang w:val="en-US"/>
                          </w:rPr>
                          <w:t xml:space="preserve">  &lt;/</w:t>
                        </w:r>
                        <w:proofErr w:type="spellStart"/>
                        <w:r w:rsidRPr="006E61CD">
                          <w:rPr>
                            <w:rFonts w:ascii="Courier New" w:hAnsi="Courier New" w:cs="Courier New"/>
                            <w:color w:val="000000"/>
                            <w:sz w:val="16"/>
                            <w:szCs w:val="16"/>
                            <w:highlight w:val="white"/>
                            <w:lang w:val="en-US"/>
                          </w:rPr>
                          <w:t>saml</w:t>
                        </w:r>
                        <w:proofErr w:type="gramStart"/>
                        <w:r w:rsidRPr="006E61CD">
                          <w:rPr>
                            <w:rFonts w:ascii="Courier New" w:hAnsi="Courier New" w:cs="Courier New"/>
                            <w:color w:val="000000"/>
                            <w:sz w:val="16"/>
                            <w:szCs w:val="16"/>
                            <w:highlight w:val="white"/>
                            <w:lang w:val="en-US"/>
                          </w:rPr>
                          <w:t>:SubjectConfirmation</w:t>
                        </w:r>
                        <w:proofErr w:type="spellEnd"/>
                        <w:proofErr w:type="gramEnd"/>
                        <w:r w:rsidRPr="006E61CD">
                          <w:rPr>
                            <w:rFonts w:ascii="Courier New" w:hAnsi="Courier New" w:cs="Courier New"/>
                            <w:color w:val="000000"/>
                            <w:sz w:val="16"/>
                            <w:szCs w:val="16"/>
                            <w:highlight w:val="white"/>
                            <w:lang w:val="en-US"/>
                          </w:rPr>
                          <w:t>&gt;</w:t>
                        </w:r>
                      </w:p>
                      <w:p w14:paraId="62C4F721" w14:textId="77777777" w:rsidR="006F4263" w:rsidRPr="006E61CD" w:rsidRDefault="006F4263" w:rsidP="00CF24CE">
                        <w:pPr>
                          <w:spacing w:after="0" w:line="288" w:lineRule="auto"/>
                          <w:rPr>
                            <w:rFonts w:ascii="Courier New" w:hAnsi="Courier New" w:cs="Courier New"/>
                            <w:color w:val="000000"/>
                            <w:sz w:val="16"/>
                            <w:szCs w:val="16"/>
                            <w:lang w:val="en-US"/>
                          </w:rPr>
                        </w:pPr>
                        <w:r w:rsidRPr="006E61CD">
                          <w:rPr>
                            <w:rFonts w:ascii="Courier New" w:hAnsi="Courier New" w:cs="Courier New"/>
                            <w:color w:val="000000"/>
                            <w:sz w:val="16"/>
                            <w:szCs w:val="16"/>
                            <w:highlight w:val="white"/>
                            <w:lang w:val="en-US"/>
                          </w:rPr>
                          <w:t>&lt;/</w:t>
                        </w:r>
                        <w:proofErr w:type="spellStart"/>
                        <w:r w:rsidRPr="006E61CD">
                          <w:rPr>
                            <w:rFonts w:ascii="Courier New" w:hAnsi="Courier New" w:cs="Courier New"/>
                            <w:color w:val="000000"/>
                            <w:sz w:val="16"/>
                            <w:szCs w:val="16"/>
                            <w:highlight w:val="white"/>
                            <w:lang w:val="en-US"/>
                          </w:rPr>
                          <w:t>saml</w:t>
                        </w:r>
                        <w:proofErr w:type="gramStart"/>
                        <w:r w:rsidRPr="006E61CD">
                          <w:rPr>
                            <w:rFonts w:ascii="Courier New" w:hAnsi="Courier New" w:cs="Courier New"/>
                            <w:color w:val="000000"/>
                            <w:sz w:val="16"/>
                            <w:szCs w:val="16"/>
                            <w:highlight w:val="white"/>
                            <w:lang w:val="en-US"/>
                          </w:rPr>
                          <w:t>:Subject</w:t>
                        </w:r>
                        <w:proofErr w:type="spellEnd"/>
                        <w:proofErr w:type="gramEnd"/>
                        <w:r w:rsidRPr="006E61CD">
                          <w:rPr>
                            <w:rFonts w:ascii="Courier New" w:hAnsi="Courier New" w:cs="Courier New"/>
                            <w:color w:val="000000"/>
                            <w:sz w:val="16"/>
                            <w:szCs w:val="16"/>
                            <w:highlight w:val="white"/>
                            <w:lang w:val="en-US"/>
                          </w:rPr>
                          <w:t>&gt;</w:t>
                        </w:r>
                      </w:p>
                    </w:txbxContent>
                  </v:textbox>
                </v:shape>
                <w10:anchorlock/>
              </v:group>
            </w:pict>
          </mc:Fallback>
        </mc:AlternateContent>
      </w:r>
    </w:p>
    <w:p w14:paraId="5545645A" w14:textId="280B9027" w:rsidR="00CF24CE" w:rsidRPr="00EA0EBA" w:rsidRDefault="00CF24CE" w:rsidP="00CF24CE">
      <w:r w:rsidRPr="00EA0EBA">
        <w:t xml:space="preserve">Bemærk at Recipient </w:t>
      </w:r>
      <w:proofErr w:type="spellStart"/>
      <w:r w:rsidRPr="00EA0EBA">
        <w:t>URI’en</w:t>
      </w:r>
      <w:proofErr w:type="spellEnd"/>
      <w:r w:rsidRPr="00EA0EBA">
        <w:t xml:space="preserve"> i ovenstående eksempel er fiktiv</w:t>
      </w:r>
      <w:r w:rsidR="000F2F92" w:rsidRPr="00EA0EBA">
        <w:t>.</w:t>
      </w:r>
    </w:p>
    <w:p w14:paraId="2933BD96" w14:textId="38A204C2" w:rsidR="00CF24CE" w:rsidRPr="00EA0EBA" w:rsidRDefault="0036493B" w:rsidP="00CF24CE">
      <w:pPr>
        <w:pStyle w:val="Overskrift3"/>
      </w:pPr>
      <w:bookmarkStart w:id="45" w:name="_Toc264827718"/>
      <w:r w:rsidRPr="00EA0EBA">
        <w:t>Krav til i</w:t>
      </w:r>
      <w:r w:rsidR="00CF24CE" w:rsidRPr="00EA0EBA">
        <w:t>ndhold af kerneattributter</w:t>
      </w:r>
      <w:bookmarkEnd w:id="45"/>
    </w:p>
    <w:p w14:paraId="6708A305" w14:textId="77777777" w:rsidR="00A0112D" w:rsidRPr="00EA0EBA" w:rsidRDefault="00A0112D" w:rsidP="00A0112D">
      <w:r w:rsidRPr="00EA0EBA">
        <w:t>Elementet &lt;</w:t>
      </w:r>
      <w:proofErr w:type="spellStart"/>
      <w:r w:rsidRPr="00EA0EBA">
        <w:t>AttributeStatement</w:t>
      </w:r>
      <w:proofErr w:type="spellEnd"/>
      <w:r w:rsidRPr="00EA0EBA">
        <w:t>&gt; skal overholde indkodningsreglerne for attributter b</w:t>
      </w:r>
      <w:r w:rsidRPr="00EA0EBA">
        <w:t>e</w:t>
      </w:r>
      <w:r w:rsidRPr="00EA0EBA">
        <w:t>skrevet i [OIOSAML] afsnit 7.2. Desuden skal elementet indeholde nedenstående kernea</w:t>
      </w:r>
      <w:r w:rsidRPr="00EA0EBA">
        <w:t>t</w:t>
      </w:r>
      <w:r w:rsidRPr="00EA0EBA">
        <w:t xml:space="preserve">tributter beskrevet i [OIOSAML] afsnit 7.3: </w:t>
      </w:r>
    </w:p>
    <w:p w14:paraId="5162E808" w14:textId="77777777" w:rsidR="00A0112D" w:rsidRPr="00EA0EBA" w:rsidRDefault="00A0112D" w:rsidP="00A0112D">
      <w:pPr>
        <w:pStyle w:val="Listeafsnit"/>
        <w:numPr>
          <w:ilvl w:val="0"/>
          <w:numId w:val="30"/>
        </w:numPr>
        <w:tabs>
          <w:tab w:val="clear" w:pos="391"/>
        </w:tabs>
        <w:spacing w:before="0" w:after="200" w:line="276" w:lineRule="auto"/>
      </w:pPr>
      <w:proofErr w:type="spellStart"/>
      <w:r w:rsidRPr="00EA0EBA">
        <w:t>AssuranceLevel</w:t>
      </w:r>
      <w:proofErr w:type="spellEnd"/>
      <w:r w:rsidRPr="00EA0EBA">
        <w:t xml:space="preserve"> – en klassifikation af, hvor stærkt brugeren aktuelt er autentificeret (1-4) af Identity </w:t>
      </w:r>
      <w:proofErr w:type="spellStart"/>
      <w:r w:rsidRPr="00EA0EBA">
        <w:t>Provideren</w:t>
      </w:r>
      <w:proofErr w:type="spellEnd"/>
      <w:r w:rsidRPr="00EA0EBA">
        <w:t xml:space="preserve">. Klassifikationen af </w:t>
      </w:r>
      <w:proofErr w:type="spellStart"/>
      <w:r w:rsidRPr="00EA0EBA">
        <w:t>AssuranceLevel</w:t>
      </w:r>
      <w:proofErr w:type="spellEnd"/>
      <w:r w:rsidRPr="00EA0EBA">
        <w:t xml:space="preserve"> skal følge [OIO-A-LEVEL].</w:t>
      </w:r>
    </w:p>
    <w:p w14:paraId="5A6C665A" w14:textId="77777777" w:rsidR="00A0112D" w:rsidRPr="00EA0EBA" w:rsidRDefault="00A0112D" w:rsidP="00A0112D">
      <w:pPr>
        <w:pStyle w:val="Listeafsnit"/>
        <w:numPr>
          <w:ilvl w:val="0"/>
          <w:numId w:val="29"/>
        </w:numPr>
        <w:tabs>
          <w:tab w:val="clear" w:pos="391"/>
        </w:tabs>
        <w:spacing w:before="0" w:after="200" w:line="276" w:lineRule="auto"/>
      </w:pPr>
      <w:proofErr w:type="spellStart"/>
      <w:r w:rsidRPr="00EA0EBA">
        <w:t>SpecVer</w:t>
      </w:r>
      <w:proofErr w:type="spellEnd"/>
      <w:r w:rsidRPr="00EA0EBA">
        <w:t xml:space="preserve"> – angivelse af hvilken version af OIOSAML, der er anvendt ved udstede</w:t>
      </w:r>
      <w:r w:rsidRPr="00EA0EBA">
        <w:t>l</w:t>
      </w:r>
      <w:r w:rsidRPr="00EA0EBA">
        <w:t>se af tokenet.</w:t>
      </w:r>
    </w:p>
    <w:p w14:paraId="439842AC" w14:textId="7F984E24" w:rsidR="00CF24CE" w:rsidRPr="00EA0EBA" w:rsidRDefault="00A0112D" w:rsidP="00A0112D">
      <w:r w:rsidRPr="00EA0EBA">
        <w:t>Bemærk: De øvrige kerneattributter beskrevet i OIOSAML er ikke obligatoriske i denne attributprofil.</w:t>
      </w:r>
    </w:p>
    <w:p w14:paraId="0A29835B" w14:textId="77777777" w:rsidR="0036493B" w:rsidRPr="00EA0EBA" w:rsidRDefault="0036493B" w:rsidP="0036493B">
      <w:r w:rsidRPr="00EA0EBA">
        <w:t xml:space="preserve">Bemærk at den enkelte Identity Provider som følge af kravet er nødt til at klassificere det </w:t>
      </w:r>
      <w:proofErr w:type="spellStart"/>
      <w:r w:rsidRPr="00EA0EBA">
        <w:t>AssuranceLevel</w:t>
      </w:r>
      <w:proofErr w:type="spellEnd"/>
      <w:r w:rsidRPr="00EA0EBA">
        <w:t xml:space="preserve">, som modsvarer styrken af den autentifikation, der foretages af brugeren – samt indlejre værdien som en attribut i udstedte </w:t>
      </w:r>
      <w:proofErr w:type="spellStart"/>
      <w:r w:rsidRPr="00EA0EBA">
        <w:t>tokens</w:t>
      </w:r>
      <w:proofErr w:type="spellEnd"/>
      <w:r w:rsidRPr="00EA0EBA">
        <w:t>. I vurderingen må man tage højde for både den tekniske styrke af autentifikationsmekanismen (fx kodeord, digital signatur etc.), relaterede tekniske kontroller (fx passwordpolitik, begrænsning af log-in til interne netværk etc.) men også for de organisatoriske procedurer, der er etableret til den indlede</w:t>
      </w:r>
      <w:r w:rsidRPr="00EA0EBA">
        <w:t>n</w:t>
      </w:r>
      <w:r w:rsidRPr="00EA0EBA">
        <w:t xml:space="preserve">de identifikation af brugeren (indrullering). Se </w:t>
      </w:r>
      <w:r w:rsidRPr="00EA0EBA">
        <w:rPr>
          <w:rFonts w:cs="Arial"/>
          <w:color w:val="000000"/>
        </w:rPr>
        <w:t>[</w:t>
      </w:r>
      <w:r w:rsidRPr="00EA0EBA">
        <w:t>OIO-A-LEVEL</w:t>
      </w:r>
      <w:r w:rsidRPr="00EA0EBA">
        <w:rPr>
          <w:rFonts w:cs="Arial"/>
          <w:color w:val="000000"/>
        </w:rPr>
        <w:t>] for detaljer.</w:t>
      </w:r>
    </w:p>
    <w:p w14:paraId="5E777E43" w14:textId="77777777" w:rsidR="00CF24CE" w:rsidRPr="00EA0EBA" w:rsidRDefault="00CF24CE" w:rsidP="00CF24CE"/>
    <w:p w14:paraId="08507A99" w14:textId="3A086286" w:rsidR="0036493B" w:rsidRPr="00EA0EBA" w:rsidRDefault="0036493B" w:rsidP="0036493B">
      <w:pPr>
        <w:pStyle w:val="Overskrift3"/>
      </w:pPr>
      <w:bookmarkStart w:id="46" w:name="_Toc264827719"/>
      <w:r w:rsidRPr="00EA0EBA">
        <w:t xml:space="preserve">Krav til </w:t>
      </w:r>
      <w:proofErr w:type="spellStart"/>
      <w:r w:rsidRPr="00EA0EBA">
        <w:t>AudienceRestriction</w:t>
      </w:r>
      <w:bookmarkEnd w:id="46"/>
      <w:proofErr w:type="spellEnd"/>
    </w:p>
    <w:p w14:paraId="3958375B" w14:textId="7EBB5337" w:rsidR="0036493B" w:rsidRPr="00EA0EBA" w:rsidRDefault="0060345B" w:rsidP="00CF24CE">
      <w:r w:rsidRPr="00EA0EBA">
        <w:t>Elementet &lt;</w:t>
      </w:r>
      <w:proofErr w:type="spellStart"/>
      <w:r w:rsidRPr="00EA0EBA">
        <w:t>AudienceRestriction</w:t>
      </w:r>
      <w:proofErr w:type="spellEnd"/>
      <w:r w:rsidRPr="00EA0EBA">
        <w:t xml:space="preserve">&gt; i den udstedte SAML Assertion sættes til </w:t>
      </w:r>
      <w:proofErr w:type="spellStart"/>
      <w:r w:rsidRPr="00EA0EBA">
        <w:t>EntityID</w:t>
      </w:r>
      <w:proofErr w:type="spellEnd"/>
      <w:r w:rsidRPr="00EA0EBA">
        <w:t xml:space="preserve"> for </w:t>
      </w:r>
      <w:r w:rsidR="00BC1C9E">
        <w:t>klienten.</w:t>
      </w:r>
    </w:p>
    <w:p w14:paraId="19089ADB" w14:textId="36E6D5D6" w:rsidR="00EF6DF5" w:rsidRPr="00EA0EBA" w:rsidRDefault="00EF6DF5" w:rsidP="00EF6DF5">
      <w:pPr>
        <w:pStyle w:val="Overskrift3"/>
      </w:pPr>
      <w:bookmarkStart w:id="47" w:name="_Toc264827720"/>
      <w:r w:rsidRPr="00EA0EBA">
        <w:lastRenderedPageBreak/>
        <w:t>Krav til repræsentation af roller</w:t>
      </w:r>
      <w:bookmarkEnd w:id="47"/>
    </w:p>
    <w:p w14:paraId="26F5E158" w14:textId="37F46C2D" w:rsidR="00EF6DF5" w:rsidRPr="00EA0EBA" w:rsidRDefault="00DB1955" w:rsidP="00EF6DF5">
      <w:r w:rsidRPr="00EA0EBA">
        <w:t>Bruger</w:t>
      </w:r>
      <w:r w:rsidR="009210FF" w:rsidRPr="00EA0EBA">
        <w:t>-</w:t>
      </w:r>
      <w:r w:rsidRPr="00EA0EBA">
        <w:t xml:space="preserve"> og systemroller repræsenteres ved </w:t>
      </w:r>
      <w:proofErr w:type="spellStart"/>
      <w:r w:rsidRPr="00EA0EBA">
        <w:t>URI’er</w:t>
      </w:r>
      <w:proofErr w:type="spellEnd"/>
      <w:r w:rsidRPr="00EA0EBA">
        <w:t xml:space="preserve"> i et </w:t>
      </w:r>
      <w:proofErr w:type="spellStart"/>
      <w:r w:rsidRPr="00EA0EBA">
        <w:t>namespace</w:t>
      </w:r>
      <w:proofErr w:type="spellEnd"/>
      <w:r w:rsidRPr="00EA0EBA">
        <w:t xml:space="preserve"> lokalt for den organisat</w:t>
      </w:r>
      <w:r w:rsidRPr="00EA0EBA">
        <w:t>i</w:t>
      </w:r>
      <w:r w:rsidRPr="00EA0EBA">
        <w:t>on, der har defineret dem.</w:t>
      </w:r>
    </w:p>
    <w:p w14:paraId="3AD9D241" w14:textId="722763BC" w:rsidR="0035681E" w:rsidRPr="00EA0EBA" w:rsidRDefault="0035681E" w:rsidP="0035681E">
      <w:r w:rsidRPr="00EA0EBA">
        <w:t xml:space="preserve">Nedenstående ses (fiktive) eksempler på </w:t>
      </w:r>
      <w:proofErr w:type="spellStart"/>
      <w:r w:rsidRPr="00EA0EBA">
        <w:t>URI’er</w:t>
      </w:r>
      <w:proofErr w:type="spellEnd"/>
      <w:r w:rsidRPr="00EA0EBA">
        <w:t xml:space="preserve"> for en brugerrolle i henhold til ovenståe</w:t>
      </w:r>
      <w:r w:rsidRPr="00EA0EBA">
        <w:t>n</w:t>
      </w:r>
      <w:r w:rsidRPr="00EA0EBA">
        <w:t>de:</w:t>
      </w:r>
    </w:p>
    <w:p w14:paraId="5163DA1C" w14:textId="77777777" w:rsidR="0035681E" w:rsidRPr="00EA0EBA" w:rsidRDefault="006F4263" w:rsidP="0035681E">
      <w:pPr>
        <w:pStyle w:val="Listeafsnit"/>
        <w:numPr>
          <w:ilvl w:val="0"/>
          <w:numId w:val="34"/>
        </w:numPr>
        <w:tabs>
          <w:tab w:val="clear" w:pos="391"/>
        </w:tabs>
        <w:spacing w:before="0" w:after="200" w:line="276" w:lineRule="auto"/>
      </w:pPr>
      <w:hyperlink r:id="rId34" w:history="1">
        <w:r w:rsidR="0035681E" w:rsidRPr="00EA0EBA">
          <w:rPr>
            <w:rStyle w:val="Hyperlink"/>
          </w:rPr>
          <w:t>http://KorsbækKommune.dk/roller/socialforvaltningen/sagsbehandler</w:t>
        </w:r>
      </w:hyperlink>
    </w:p>
    <w:p w14:paraId="7EB33D7C" w14:textId="6C2A1749" w:rsidR="0035681E" w:rsidRPr="00EA0EBA" w:rsidRDefault="0035681E" w:rsidP="0035681E">
      <w:pPr>
        <w:pStyle w:val="Listeafsnit"/>
        <w:numPr>
          <w:ilvl w:val="0"/>
          <w:numId w:val="34"/>
        </w:numPr>
        <w:tabs>
          <w:tab w:val="clear" w:pos="391"/>
        </w:tabs>
        <w:spacing w:before="0" w:after="200" w:line="276" w:lineRule="auto"/>
      </w:pPr>
      <w:proofErr w:type="spellStart"/>
      <w:r w:rsidRPr="00EA0EBA">
        <w:t>urn:dk:korsbækkommune:roller:socialforvaltningen:sagsbehandler</w:t>
      </w:r>
      <w:proofErr w:type="spellEnd"/>
    </w:p>
    <w:p w14:paraId="3D4AABAB" w14:textId="77777777" w:rsidR="0035681E" w:rsidRPr="00EA0EBA" w:rsidRDefault="0035681E" w:rsidP="0035681E">
      <w:r w:rsidRPr="00EA0EBA">
        <w:t xml:space="preserve">Bemærk at disse </w:t>
      </w:r>
      <w:proofErr w:type="spellStart"/>
      <w:r w:rsidRPr="00EA0EBA">
        <w:t>URI’er</w:t>
      </w:r>
      <w:proofErr w:type="spellEnd"/>
      <w:r w:rsidRPr="00EA0EBA">
        <w:t xml:space="preserve"> alene opfattes som </w:t>
      </w:r>
      <w:proofErr w:type="spellStart"/>
      <w:r w:rsidRPr="00EA0EBA">
        <w:t>identifiers</w:t>
      </w:r>
      <w:proofErr w:type="spellEnd"/>
      <w:r w:rsidRPr="00EA0EBA">
        <w:t>, og at deres indhold i denne sa</w:t>
      </w:r>
      <w:r w:rsidRPr="00EA0EBA">
        <w:t>m</w:t>
      </w:r>
      <w:r w:rsidRPr="00EA0EBA">
        <w:t>menhæng ikke er informationsbærende.</w:t>
      </w:r>
    </w:p>
    <w:p w14:paraId="18EDF2A7" w14:textId="0294EB6B" w:rsidR="0035681E" w:rsidRPr="00EA0EBA" w:rsidRDefault="00A27297" w:rsidP="00EF6DF5">
      <w:r w:rsidRPr="00EA0EBA">
        <w:t>Brugerroller</w:t>
      </w:r>
      <w:r w:rsidR="00DC4FE6" w:rsidRPr="00EA0EBA">
        <w:t xml:space="preserve"> indkodes som privilegier i det udstedte SAML </w:t>
      </w:r>
      <w:proofErr w:type="spellStart"/>
      <w:r w:rsidR="00DC4FE6" w:rsidRPr="00EA0EBA">
        <w:t>token</w:t>
      </w:r>
      <w:proofErr w:type="spellEnd"/>
      <w:r w:rsidR="00DC4FE6" w:rsidRPr="00EA0EBA">
        <w:t xml:space="preserve"> i henhold til OIOSAML Basic </w:t>
      </w:r>
      <w:proofErr w:type="spellStart"/>
      <w:r w:rsidR="00DC4FE6" w:rsidRPr="00EA0EBA">
        <w:t>Privilege</w:t>
      </w:r>
      <w:proofErr w:type="spellEnd"/>
      <w:r w:rsidR="00DC4FE6" w:rsidRPr="00EA0EBA">
        <w:t xml:space="preserve"> Profile [OIO-BPP]. I </w:t>
      </w:r>
      <w:proofErr w:type="spellStart"/>
      <w:r w:rsidR="00DC4FE6" w:rsidRPr="00EA0EBA">
        <w:t>Scope</w:t>
      </w:r>
      <w:proofErr w:type="spellEnd"/>
      <w:r w:rsidR="00DC4FE6" w:rsidRPr="00EA0EBA">
        <w:t xml:space="preserve"> attributten på privilegiet sættes CVR nummeret for </w:t>
      </w:r>
      <w:r w:rsidR="009B78EB" w:rsidRPr="00EA0EBA">
        <w:t>brugerens organisation</w:t>
      </w:r>
      <w:r w:rsidR="00DC4FE6" w:rsidRPr="00EA0EBA">
        <w:t>.</w:t>
      </w:r>
    </w:p>
    <w:p w14:paraId="5C6B3CCE" w14:textId="77777777" w:rsidR="00EF6DF5" w:rsidRPr="00EA0EBA" w:rsidRDefault="00EF6DF5" w:rsidP="00CF24CE"/>
    <w:sectPr w:rsidR="00EF6DF5" w:rsidRPr="00EA0EBA" w:rsidSect="000D5880">
      <w:headerReference w:type="default" r:id="rId35"/>
      <w:footerReference w:type="default" r:id="rId36"/>
      <w:headerReference w:type="first" r:id="rId37"/>
      <w:footerReference w:type="first" r:id="rId38"/>
      <w:endnotePr>
        <w:numFmt w:val="decimal"/>
      </w:endnotePr>
      <w:pgSz w:w="11907" w:h="16840" w:code="9"/>
      <w:pgMar w:top="1673" w:right="1588" w:bottom="1134" w:left="1814" w:header="567" w:footer="419"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2353FE6" w14:textId="77777777" w:rsidR="006F4263" w:rsidRDefault="006F4263">
      <w:pPr>
        <w:pStyle w:val="Overskrift1"/>
      </w:pPr>
      <w:r>
        <w:t>References.</w:t>
      </w:r>
    </w:p>
  </w:endnote>
  <w:endnote w:type="continuationSeparator" w:id="0">
    <w:p w14:paraId="50025D13" w14:textId="77777777" w:rsidR="006F4263" w:rsidRDefault="006F42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rueHelveticaLight">
    <w:panose1 w:val="00000000000000000000"/>
    <w:charset w:val="00"/>
    <w:family w:val="auto"/>
    <w:notTrueType/>
    <w:pitch w:val="variable"/>
    <w:sig w:usb0="00000003" w:usb1="00000000" w:usb2="00000000" w:usb3="00000000" w:csb0="00000001" w:csb1="00000000"/>
  </w:font>
  <w:font w:name="ITC Avant Garde Gothic Demi">
    <w:charset w:val="00"/>
    <w:family w:val="swiss"/>
    <w:pitch w:val="variable"/>
    <w:sig w:usb0="00000007" w:usb1="00000000" w:usb2="00000000" w:usb3="00000000" w:csb0="00000093"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755" w:type="dxa"/>
      <w:tblLook w:val="01E0" w:firstRow="1" w:lastRow="1" w:firstColumn="1" w:lastColumn="1" w:noHBand="0" w:noVBand="0"/>
    </w:tblPr>
    <w:tblGrid>
      <w:gridCol w:w="2881"/>
      <w:gridCol w:w="2882"/>
      <w:gridCol w:w="2992"/>
    </w:tblGrid>
    <w:tr w:rsidR="006F4263" w14:paraId="435B2DAC" w14:textId="77777777" w:rsidTr="00022208">
      <w:tc>
        <w:tcPr>
          <w:tcW w:w="2881" w:type="dxa"/>
          <w:shd w:val="clear" w:color="auto" w:fill="auto"/>
        </w:tcPr>
        <w:p w14:paraId="3D716A4E" w14:textId="77777777" w:rsidR="006F4263" w:rsidRDefault="006F4263" w:rsidP="00022208">
          <w:pPr>
            <w:pStyle w:val="Sidehoved"/>
            <w:jc w:val="right"/>
          </w:pPr>
        </w:p>
      </w:tc>
      <w:tc>
        <w:tcPr>
          <w:tcW w:w="2882" w:type="dxa"/>
          <w:shd w:val="clear" w:color="auto" w:fill="auto"/>
        </w:tcPr>
        <w:p w14:paraId="430803A2" w14:textId="77777777" w:rsidR="006F4263" w:rsidRDefault="006F4263" w:rsidP="004E5375">
          <w:pPr>
            <w:pStyle w:val="Sidehoved"/>
          </w:pPr>
          <w:r>
            <w:t xml:space="preserve">- </w:t>
          </w:r>
          <w:r>
            <w:rPr>
              <w:rStyle w:val="Sidetal"/>
            </w:rPr>
            <w:fldChar w:fldCharType="begin"/>
          </w:r>
          <w:r>
            <w:rPr>
              <w:rStyle w:val="Sidetal"/>
            </w:rPr>
            <w:instrText xml:space="preserve"> PAGE </w:instrText>
          </w:r>
          <w:r>
            <w:rPr>
              <w:rStyle w:val="Sidetal"/>
            </w:rPr>
            <w:fldChar w:fldCharType="separate"/>
          </w:r>
          <w:r w:rsidR="008426D7">
            <w:rPr>
              <w:rStyle w:val="Sidetal"/>
              <w:noProof/>
            </w:rPr>
            <w:t>34</w:t>
          </w:r>
          <w:r>
            <w:rPr>
              <w:rStyle w:val="Sidetal"/>
            </w:rPr>
            <w:fldChar w:fldCharType="end"/>
          </w:r>
          <w:r>
            <w:rPr>
              <w:rStyle w:val="Sidetal"/>
            </w:rPr>
            <w:t xml:space="preserve"> af </w:t>
          </w:r>
          <w:r>
            <w:rPr>
              <w:rStyle w:val="Sidetal"/>
            </w:rPr>
            <w:fldChar w:fldCharType="begin"/>
          </w:r>
          <w:r>
            <w:rPr>
              <w:rStyle w:val="Sidetal"/>
            </w:rPr>
            <w:instrText xml:space="preserve"> NUMPAGES </w:instrText>
          </w:r>
          <w:r>
            <w:rPr>
              <w:rStyle w:val="Sidetal"/>
            </w:rPr>
            <w:fldChar w:fldCharType="separate"/>
          </w:r>
          <w:r w:rsidR="008426D7">
            <w:rPr>
              <w:rStyle w:val="Sidetal"/>
              <w:noProof/>
            </w:rPr>
            <w:t>34</w:t>
          </w:r>
          <w:r>
            <w:rPr>
              <w:rStyle w:val="Sidetal"/>
            </w:rPr>
            <w:fldChar w:fldCharType="end"/>
          </w:r>
          <w:r>
            <w:rPr>
              <w:rStyle w:val="Sidetal"/>
            </w:rPr>
            <w:t xml:space="preserve"> -</w:t>
          </w:r>
        </w:p>
      </w:tc>
      <w:tc>
        <w:tcPr>
          <w:tcW w:w="2992" w:type="dxa"/>
          <w:shd w:val="clear" w:color="auto" w:fill="auto"/>
        </w:tcPr>
        <w:p w14:paraId="25803AC4" w14:textId="4C894A85" w:rsidR="006F4263" w:rsidRPr="004E5375" w:rsidRDefault="006F4263" w:rsidP="006F6424">
          <w:pPr>
            <w:pStyle w:val="Sidefod"/>
            <w:jc w:val="right"/>
          </w:pPr>
        </w:p>
      </w:tc>
    </w:tr>
  </w:tbl>
  <w:p w14:paraId="4ACC7B55" w14:textId="77777777" w:rsidR="006F4263" w:rsidRDefault="006F4263" w:rsidP="000D66A8">
    <w:pPr>
      <w:pStyle w:val="Sidefo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Look w:val="01E0" w:firstRow="1" w:lastRow="1" w:firstColumn="1" w:lastColumn="1" w:noHBand="0" w:noVBand="0"/>
    </w:tblPr>
    <w:tblGrid>
      <w:gridCol w:w="7088"/>
      <w:gridCol w:w="1449"/>
    </w:tblGrid>
    <w:tr w:rsidR="006F4263" w:rsidRPr="00022208" w14:paraId="526866AF" w14:textId="77777777" w:rsidTr="00022208">
      <w:tc>
        <w:tcPr>
          <w:tcW w:w="7088" w:type="dxa"/>
          <w:shd w:val="clear" w:color="auto" w:fill="auto"/>
        </w:tcPr>
        <w:p w14:paraId="6514F073" w14:textId="4B1CB7F6" w:rsidR="006F4263" w:rsidRPr="00877C63" w:rsidRDefault="006F4263" w:rsidP="00786F5A">
          <w:pPr>
            <w:pStyle w:val="Sidefod"/>
          </w:pPr>
        </w:p>
      </w:tc>
      <w:tc>
        <w:tcPr>
          <w:tcW w:w="1449" w:type="dxa"/>
          <w:shd w:val="clear" w:color="auto" w:fill="auto"/>
        </w:tcPr>
        <w:p w14:paraId="6F595D97" w14:textId="77777777" w:rsidR="006F4263" w:rsidRPr="00022208" w:rsidRDefault="006F4263" w:rsidP="00022208">
          <w:pPr>
            <w:pStyle w:val="Sidehoved"/>
            <w:jc w:val="right"/>
            <w:rPr>
              <w:smallCaps/>
              <w:sz w:val="16"/>
              <w:szCs w:val="16"/>
            </w:rPr>
          </w:pPr>
        </w:p>
      </w:tc>
    </w:tr>
  </w:tbl>
  <w:p w14:paraId="0A383918" w14:textId="77777777" w:rsidR="006F4263" w:rsidRPr="00C251C5" w:rsidRDefault="006F4263">
    <w:pPr>
      <w:pStyle w:val="Sidefod"/>
      <w:rPr>
        <w:rFonts w:ascii="Arial" w:hAnsi="Arial" w:cs="Arial"/>
        <w:sz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2E57120" w14:textId="77777777" w:rsidR="006F4263" w:rsidRDefault="006F4263">
      <w:r>
        <w:separator/>
      </w:r>
    </w:p>
  </w:footnote>
  <w:footnote w:type="continuationSeparator" w:id="0">
    <w:p w14:paraId="570BA2C0" w14:textId="77777777" w:rsidR="006F4263" w:rsidRDefault="006F4263">
      <w:r>
        <w:continuationSeparator/>
      </w:r>
    </w:p>
  </w:footnote>
  <w:footnote w:type="continuationNotice" w:id="1">
    <w:p w14:paraId="728473F1" w14:textId="77777777" w:rsidR="006F4263" w:rsidRDefault="006F4263"/>
  </w:footnote>
  <w:footnote w:id="2">
    <w:p w14:paraId="4216D86F" w14:textId="323255C4" w:rsidR="006F4263" w:rsidRPr="004633FA" w:rsidRDefault="006F4263">
      <w:pPr>
        <w:pStyle w:val="Fodnotetekst"/>
        <w:rPr>
          <w:lang w:val="da-DK"/>
        </w:rPr>
      </w:pPr>
      <w:r>
        <w:rPr>
          <w:rStyle w:val="Fodnotehenvisning"/>
        </w:rPr>
        <w:footnoteRef/>
      </w:r>
      <w:r>
        <w:t xml:space="preserve"> </w:t>
      </w:r>
      <w:r>
        <w:rPr>
          <w:lang w:val="da-DK"/>
        </w:rPr>
        <w:t>Se Appendiks A for en beskrivelse af principperne bag disse modeller.</w:t>
      </w:r>
    </w:p>
  </w:footnote>
  <w:footnote w:id="3">
    <w:p w14:paraId="08356E6E" w14:textId="37BC413C" w:rsidR="006F4263" w:rsidRPr="0041797B" w:rsidRDefault="006F4263">
      <w:pPr>
        <w:pStyle w:val="Fodnotetekst"/>
        <w:rPr>
          <w:lang w:val="da-DK"/>
        </w:rPr>
      </w:pPr>
      <w:r>
        <w:rPr>
          <w:rStyle w:val="Fodnotehenvisning"/>
        </w:rPr>
        <w:footnoteRef/>
      </w:r>
      <w:r>
        <w:t xml:space="preserve"> </w:t>
      </w:r>
      <w:r>
        <w:rPr>
          <w:lang w:val="da-DK"/>
        </w:rPr>
        <w:t>Valget kan herefter evt. huskes via en browser cookie, så brugeren ikke behøver at angive dette mere.</w:t>
      </w:r>
    </w:p>
  </w:footnote>
  <w:footnote w:id="4">
    <w:p w14:paraId="0676B6BA" w14:textId="265B58F7" w:rsidR="006F4263" w:rsidRPr="0084062B" w:rsidRDefault="006F4263">
      <w:pPr>
        <w:pStyle w:val="Fodnotetekst"/>
        <w:rPr>
          <w:lang w:val="da-DK"/>
        </w:rPr>
      </w:pPr>
      <w:r>
        <w:rPr>
          <w:rStyle w:val="Fodnotehenvisning"/>
        </w:rPr>
        <w:footnoteRef/>
      </w:r>
      <w:r>
        <w:t xml:space="preserve"> </w:t>
      </w:r>
      <w:r w:rsidRPr="0084062B">
        <w:t>http://www.kombit.dk/sts</w:t>
      </w:r>
    </w:p>
  </w:footnote>
  <w:footnote w:id="5">
    <w:p w14:paraId="229CD4D0" w14:textId="77777777" w:rsidR="006F4263" w:rsidRPr="00B24919" w:rsidRDefault="006F4263" w:rsidP="00EC2CC9">
      <w:pPr>
        <w:pStyle w:val="Fodnotetekst"/>
        <w:rPr>
          <w:lang w:val="da-DK"/>
        </w:rPr>
      </w:pPr>
      <w:r>
        <w:rPr>
          <w:rStyle w:val="Fodnotehenvisning"/>
        </w:rPr>
        <w:footnoteRef/>
      </w:r>
      <w:r w:rsidRPr="00803CA0">
        <w:rPr>
          <w:lang w:val="da-DK"/>
        </w:rPr>
        <w:t xml:space="preserve"> </w:t>
      </w:r>
      <w:r w:rsidRPr="00803CA0">
        <w:rPr>
          <w:szCs w:val="20"/>
          <w:lang w:val="da-DK"/>
        </w:rPr>
        <w:t>http://digitaliser.dk/resource/526486</w:t>
      </w:r>
    </w:p>
  </w:footnote>
  <w:footnote w:id="6">
    <w:p w14:paraId="759CE369" w14:textId="77777777" w:rsidR="006F4263" w:rsidRPr="0067674B" w:rsidRDefault="006F4263" w:rsidP="00EC2CC9">
      <w:pPr>
        <w:pStyle w:val="Fodnotetekst"/>
        <w:rPr>
          <w:lang w:val="da-DK"/>
        </w:rPr>
      </w:pPr>
      <w:r>
        <w:rPr>
          <w:rStyle w:val="Fodnotehenvisning"/>
        </w:rPr>
        <w:footnoteRef/>
      </w:r>
      <w:r w:rsidRPr="00803CA0">
        <w:rPr>
          <w:lang w:val="da-DK"/>
        </w:rPr>
        <w:t xml:space="preserve"> </w:t>
      </w:r>
      <w:r w:rsidRPr="004B7FFD">
        <w:rPr>
          <w:szCs w:val="20"/>
          <w:lang w:val="da-DK"/>
        </w:rPr>
        <w:t xml:space="preserve">Iflg. de udkast til kravspecifikation, som foreligger på </w:t>
      </w:r>
      <w:proofErr w:type="spellStart"/>
      <w:r w:rsidRPr="004B7FFD">
        <w:rPr>
          <w:szCs w:val="20"/>
          <w:lang w:val="da-DK"/>
        </w:rPr>
        <w:t>KOMBIT’s</w:t>
      </w:r>
      <w:proofErr w:type="spellEnd"/>
      <w:r w:rsidRPr="004B7FFD">
        <w:rPr>
          <w:szCs w:val="20"/>
          <w:lang w:val="da-DK"/>
        </w:rPr>
        <w:t xml:space="preserve"> hjemmeside.</w:t>
      </w:r>
    </w:p>
  </w:footnote>
  <w:footnote w:id="7">
    <w:p w14:paraId="5355870F" w14:textId="3BA0A505" w:rsidR="006F4263" w:rsidRPr="008B5D39" w:rsidRDefault="006F4263">
      <w:pPr>
        <w:pStyle w:val="Fodnotetekst"/>
        <w:rPr>
          <w:lang w:val="da-DK"/>
        </w:rPr>
      </w:pPr>
      <w:r>
        <w:rPr>
          <w:rStyle w:val="Fodnotehenvisning"/>
        </w:rPr>
        <w:footnoteRef/>
      </w:r>
      <w:r>
        <w:t xml:space="preserve"> </w:t>
      </w:r>
      <w:r>
        <w:rPr>
          <w:lang w:val="da-DK"/>
        </w:rPr>
        <w:t>Denne findes i ”Underbilag 2.4 Sikkerhed, Appendiks A” i udbudsmaterialet for de fælleskommunale støtt</w:t>
      </w:r>
      <w:r>
        <w:rPr>
          <w:lang w:val="da-DK"/>
        </w:rPr>
        <w:t>e</w:t>
      </w:r>
      <w:r>
        <w:rPr>
          <w:lang w:val="da-DK"/>
        </w:rPr>
        <w:t xml:space="preserve">systemer. Se </w:t>
      </w:r>
      <w:hyperlink r:id="rId1" w:history="1">
        <w:r w:rsidRPr="00924FA6">
          <w:rPr>
            <w:rStyle w:val="Hyperlink"/>
            <w:lang w:val="da-DK"/>
          </w:rPr>
          <w:t>http://www.kombit.dk/sts</w:t>
        </w:r>
      </w:hyperlink>
      <w:r>
        <w:rPr>
          <w:lang w:val="da-DK"/>
        </w:rPr>
        <w:t xml:space="preserve"> for detaljer.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42C7C4" w14:textId="7FC5F04C" w:rsidR="006F4263" w:rsidRDefault="006F4263" w:rsidP="005251B4">
    <w:pPr>
      <w:jc w:val="center"/>
    </w:pPr>
    <w:r>
      <w:rPr>
        <w:noProof/>
      </w:rPr>
      <w:drawing>
        <wp:inline distT="0" distB="0" distL="0" distR="0" wp14:anchorId="67A0868C" wp14:editId="14569B47">
          <wp:extent cx="2581275" cy="503007"/>
          <wp:effectExtent l="0" t="0" r="9525" b="508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eskrivelse: mbbl_logo_rgb_sto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581275" cy="503007"/>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E00EDD" w14:textId="2A71B59D" w:rsidR="006F4263" w:rsidRPr="001D4A86" w:rsidRDefault="006F4263" w:rsidP="00786F5A">
    <w:pPr>
      <w:pStyle w:val="Sidehoved"/>
      <w:tabs>
        <w:tab w:val="clear" w:pos="4819"/>
        <w:tab w:val="center" w:pos="4253"/>
      </w:tabs>
    </w:pPr>
    <w:r>
      <w:rPr>
        <w:noProof/>
      </w:rPr>
      <w:drawing>
        <wp:inline distT="0" distB="0" distL="0" distR="0" wp14:anchorId="77F1B2BE" wp14:editId="0BA541FE">
          <wp:extent cx="2581275" cy="503007"/>
          <wp:effectExtent l="0" t="0" r="9525" b="5080"/>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eskrivelse: mbbl_logo_rgb_sto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581275" cy="503007"/>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1EC4B0C4"/>
    <w:lvl w:ilvl="0">
      <w:start w:val="1"/>
      <w:numFmt w:val="decimal"/>
      <w:pStyle w:val="Overskrift1"/>
      <w:lvlText w:val="%1."/>
      <w:lvlJc w:val="left"/>
      <w:pPr>
        <w:ind w:left="57" w:hanging="57"/>
      </w:pPr>
      <w:rPr>
        <w:rFonts w:hint="default"/>
      </w:rPr>
    </w:lvl>
    <w:lvl w:ilvl="1">
      <w:start w:val="1"/>
      <w:numFmt w:val="decimal"/>
      <w:pStyle w:val="Overskrift2"/>
      <w:lvlText w:val="%1.%2"/>
      <w:lvlJc w:val="left"/>
      <w:pPr>
        <w:tabs>
          <w:tab w:val="num" w:pos="794"/>
        </w:tabs>
        <w:ind w:left="794" w:hanging="794"/>
      </w:pPr>
      <w:rPr>
        <w:rFonts w:hint="default"/>
        <w:lang w:val="da-DK"/>
      </w:rPr>
    </w:lvl>
    <w:lvl w:ilvl="2">
      <w:start w:val="1"/>
      <w:numFmt w:val="decimal"/>
      <w:pStyle w:val="Overskrift3"/>
      <w:lvlText w:val="%1.%2.%3"/>
      <w:lvlJc w:val="left"/>
      <w:pPr>
        <w:tabs>
          <w:tab w:val="num" w:pos="1362"/>
        </w:tabs>
        <w:ind w:left="1362" w:hanging="794"/>
      </w:pPr>
      <w:rPr>
        <w:rFonts w:hint="default"/>
      </w:rPr>
    </w:lvl>
    <w:lvl w:ilvl="3">
      <w:start w:val="1"/>
      <w:numFmt w:val="decimal"/>
      <w:pStyle w:val="Overskrift4"/>
      <w:lvlText w:val="%1.%2.%3.%4"/>
      <w:lvlJc w:val="left"/>
      <w:pPr>
        <w:tabs>
          <w:tab w:val="num" w:pos="0"/>
        </w:tabs>
        <w:ind w:left="851" w:hanging="851"/>
      </w:pPr>
      <w:rPr>
        <w:rFonts w:hint="default"/>
      </w:rPr>
    </w:lvl>
    <w:lvl w:ilvl="4">
      <w:start w:val="1"/>
      <w:numFmt w:val="decimal"/>
      <w:pStyle w:val="Overskrift5"/>
      <w:lvlText w:val="%1.%2.%3.%4.%5"/>
      <w:lvlJc w:val="left"/>
      <w:pPr>
        <w:tabs>
          <w:tab w:val="num" w:pos="0"/>
        </w:tabs>
        <w:ind w:left="0" w:firstLine="0"/>
      </w:pPr>
      <w:rPr>
        <w:rFonts w:hint="default"/>
      </w:rPr>
    </w:lvl>
    <w:lvl w:ilvl="5">
      <w:start w:val="1"/>
      <w:numFmt w:val="decimal"/>
      <w:pStyle w:val="Overskrift6"/>
      <w:lvlText w:val="%1.%2.%3.%4.%5.%6"/>
      <w:lvlJc w:val="left"/>
      <w:pPr>
        <w:tabs>
          <w:tab w:val="num" w:pos="0"/>
        </w:tabs>
        <w:ind w:left="0" w:firstLine="0"/>
      </w:pPr>
      <w:rPr>
        <w:rFonts w:hint="default"/>
      </w:rPr>
    </w:lvl>
    <w:lvl w:ilvl="6">
      <w:start w:val="1"/>
      <w:numFmt w:val="decimal"/>
      <w:pStyle w:val="Overskrift7"/>
      <w:lvlText w:val="%1.%2.%3.%4.%5.%6.%7"/>
      <w:lvlJc w:val="left"/>
      <w:pPr>
        <w:tabs>
          <w:tab w:val="num" w:pos="0"/>
        </w:tabs>
        <w:ind w:left="0" w:firstLine="0"/>
      </w:pPr>
      <w:rPr>
        <w:rFonts w:hint="default"/>
      </w:rPr>
    </w:lvl>
    <w:lvl w:ilvl="7">
      <w:start w:val="1"/>
      <w:numFmt w:val="decimal"/>
      <w:pStyle w:val="Overskrift8"/>
      <w:lvlText w:val="%1.%2.%3.%4.%5.%6.%7.%8"/>
      <w:lvlJc w:val="left"/>
      <w:pPr>
        <w:tabs>
          <w:tab w:val="num" w:pos="0"/>
        </w:tabs>
        <w:ind w:left="0" w:firstLine="0"/>
      </w:pPr>
      <w:rPr>
        <w:rFonts w:hint="default"/>
      </w:rPr>
    </w:lvl>
    <w:lvl w:ilvl="8">
      <w:start w:val="1"/>
      <w:numFmt w:val="decimal"/>
      <w:pStyle w:val="Overskrift9"/>
      <w:lvlText w:val="%1.%2.%3.%4.%5.%6.%7.%8.%9"/>
      <w:lvlJc w:val="left"/>
      <w:pPr>
        <w:tabs>
          <w:tab w:val="num" w:pos="0"/>
        </w:tabs>
        <w:ind w:left="0" w:firstLine="0"/>
      </w:pPr>
      <w:rPr>
        <w:rFonts w:hint="default"/>
      </w:rPr>
    </w:lvl>
  </w:abstractNum>
  <w:abstractNum w:abstractNumId="1">
    <w:nsid w:val="01B64BDE"/>
    <w:multiLevelType w:val="hybridMultilevel"/>
    <w:tmpl w:val="4B905628"/>
    <w:lvl w:ilvl="0" w:tplc="29E23906">
      <w:start w:val="1"/>
      <w:numFmt w:val="decimalZero"/>
      <w:pStyle w:val="Krav"/>
      <w:lvlText w:val="Krav 24-%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DC2E04"/>
    <w:multiLevelType w:val="hybridMultilevel"/>
    <w:tmpl w:val="3488D5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3B2714"/>
    <w:multiLevelType w:val="hybridMultilevel"/>
    <w:tmpl w:val="666A4B96"/>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76E12A3"/>
    <w:multiLevelType w:val="hybridMultilevel"/>
    <w:tmpl w:val="49582FDE"/>
    <w:lvl w:ilvl="0" w:tplc="3448282E">
      <w:start w:val="1"/>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C912E13"/>
    <w:multiLevelType w:val="hybridMultilevel"/>
    <w:tmpl w:val="99945E2E"/>
    <w:lvl w:ilvl="0" w:tplc="3448282E">
      <w:start w:val="1"/>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D2B328C"/>
    <w:multiLevelType w:val="hybridMultilevel"/>
    <w:tmpl w:val="D0969F9C"/>
    <w:lvl w:ilvl="0" w:tplc="04090001">
      <w:start w:val="1"/>
      <w:numFmt w:val="bullet"/>
      <w:lvlText w:val=""/>
      <w:lvlJc w:val="left"/>
      <w:pPr>
        <w:ind w:left="771" w:hanging="360"/>
      </w:pPr>
      <w:rPr>
        <w:rFonts w:ascii="Symbol" w:hAnsi="Symbol" w:hint="default"/>
      </w:rPr>
    </w:lvl>
    <w:lvl w:ilvl="1" w:tplc="04090003" w:tentative="1">
      <w:start w:val="1"/>
      <w:numFmt w:val="bullet"/>
      <w:lvlText w:val="o"/>
      <w:lvlJc w:val="left"/>
      <w:pPr>
        <w:ind w:left="1491" w:hanging="360"/>
      </w:pPr>
      <w:rPr>
        <w:rFonts w:ascii="Courier New" w:hAnsi="Courier New" w:hint="default"/>
      </w:rPr>
    </w:lvl>
    <w:lvl w:ilvl="2" w:tplc="04090005" w:tentative="1">
      <w:start w:val="1"/>
      <w:numFmt w:val="bullet"/>
      <w:lvlText w:val=""/>
      <w:lvlJc w:val="left"/>
      <w:pPr>
        <w:ind w:left="2211" w:hanging="360"/>
      </w:pPr>
      <w:rPr>
        <w:rFonts w:ascii="Wingdings" w:hAnsi="Wingdings" w:hint="default"/>
      </w:rPr>
    </w:lvl>
    <w:lvl w:ilvl="3" w:tplc="04090001" w:tentative="1">
      <w:start w:val="1"/>
      <w:numFmt w:val="bullet"/>
      <w:lvlText w:val=""/>
      <w:lvlJc w:val="left"/>
      <w:pPr>
        <w:ind w:left="2931" w:hanging="360"/>
      </w:pPr>
      <w:rPr>
        <w:rFonts w:ascii="Symbol" w:hAnsi="Symbol" w:hint="default"/>
      </w:rPr>
    </w:lvl>
    <w:lvl w:ilvl="4" w:tplc="04090003" w:tentative="1">
      <w:start w:val="1"/>
      <w:numFmt w:val="bullet"/>
      <w:lvlText w:val="o"/>
      <w:lvlJc w:val="left"/>
      <w:pPr>
        <w:ind w:left="3651" w:hanging="360"/>
      </w:pPr>
      <w:rPr>
        <w:rFonts w:ascii="Courier New" w:hAnsi="Courier New" w:hint="default"/>
      </w:rPr>
    </w:lvl>
    <w:lvl w:ilvl="5" w:tplc="04090005" w:tentative="1">
      <w:start w:val="1"/>
      <w:numFmt w:val="bullet"/>
      <w:lvlText w:val=""/>
      <w:lvlJc w:val="left"/>
      <w:pPr>
        <w:ind w:left="4371" w:hanging="360"/>
      </w:pPr>
      <w:rPr>
        <w:rFonts w:ascii="Wingdings" w:hAnsi="Wingdings" w:hint="default"/>
      </w:rPr>
    </w:lvl>
    <w:lvl w:ilvl="6" w:tplc="04090001" w:tentative="1">
      <w:start w:val="1"/>
      <w:numFmt w:val="bullet"/>
      <w:lvlText w:val=""/>
      <w:lvlJc w:val="left"/>
      <w:pPr>
        <w:ind w:left="5091" w:hanging="360"/>
      </w:pPr>
      <w:rPr>
        <w:rFonts w:ascii="Symbol" w:hAnsi="Symbol" w:hint="default"/>
      </w:rPr>
    </w:lvl>
    <w:lvl w:ilvl="7" w:tplc="04090003" w:tentative="1">
      <w:start w:val="1"/>
      <w:numFmt w:val="bullet"/>
      <w:lvlText w:val="o"/>
      <w:lvlJc w:val="left"/>
      <w:pPr>
        <w:ind w:left="5811" w:hanging="360"/>
      </w:pPr>
      <w:rPr>
        <w:rFonts w:ascii="Courier New" w:hAnsi="Courier New" w:hint="default"/>
      </w:rPr>
    </w:lvl>
    <w:lvl w:ilvl="8" w:tplc="04090005" w:tentative="1">
      <w:start w:val="1"/>
      <w:numFmt w:val="bullet"/>
      <w:lvlText w:val=""/>
      <w:lvlJc w:val="left"/>
      <w:pPr>
        <w:ind w:left="6531" w:hanging="360"/>
      </w:pPr>
      <w:rPr>
        <w:rFonts w:ascii="Wingdings" w:hAnsi="Wingdings" w:hint="default"/>
      </w:rPr>
    </w:lvl>
  </w:abstractNum>
  <w:abstractNum w:abstractNumId="7">
    <w:nsid w:val="20592449"/>
    <w:multiLevelType w:val="hybridMultilevel"/>
    <w:tmpl w:val="C2EED07E"/>
    <w:lvl w:ilvl="0" w:tplc="BDD089B8">
      <w:start w:val="1"/>
      <w:numFmt w:val="decimal"/>
      <w:pStyle w:val="Listeafsnit"/>
      <w:lvlText w:val="%1."/>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82E2C0B"/>
    <w:multiLevelType w:val="hybridMultilevel"/>
    <w:tmpl w:val="C34A61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862659E"/>
    <w:multiLevelType w:val="hybridMultilevel"/>
    <w:tmpl w:val="7048E1E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0">
    <w:nsid w:val="29DD40D4"/>
    <w:multiLevelType w:val="multilevel"/>
    <w:tmpl w:val="DA243F28"/>
    <w:styleLink w:val="TypografiPunkttegn1"/>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nsid w:val="2E314F88"/>
    <w:multiLevelType w:val="hybridMultilevel"/>
    <w:tmpl w:val="9BDA9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0793BD3"/>
    <w:multiLevelType w:val="hybridMultilevel"/>
    <w:tmpl w:val="66E250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1EE2800"/>
    <w:multiLevelType w:val="hybridMultilevel"/>
    <w:tmpl w:val="7B18D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AF8773A"/>
    <w:multiLevelType w:val="hybridMultilevel"/>
    <w:tmpl w:val="6FB87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0DA23FE"/>
    <w:multiLevelType w:val="hybridMultilevel"/>
    <w:tmpl w:val="F7A8AE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1505CF1"/>
    <w:multiLevelType w:val="hybridMultilevel"/>
    <w:tmpl w:val="ABDCA4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1D42C69"/>
    <w:multiLevelType w:val="hybridMultilevel"/>
    <w:tmpl w:val="0BA2A4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2CB1628"/>
    <w:multiLevelType w:val="multilevel"/>
    <w:tmpl w:val="EDE86B72"/>
    <w:styleLink w:val="TypografiPunkttegn"/>
    <w:lvl w:ilvl="0">
      <w:start w:val="1"/>
      <w:numFmt w:val="bullet"/>
      <w:lvlText w:val="▪"/>
      <w:lvlJc w:val="left"/>
      <w:pPr>
        <w:tabs>
          <w:tab w:val="num" w:pos="720"/>
        </w:tabs>
        <w:ind w:left="720" w:hanging="360"/>
      </w:pPr>
      <w:rPr>
        <w:rFonts w:ascii="Courier New" w:hAnsi="Courier New"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nsid w:val="4995201E"/>
    <w:multiLevelType w:val="hybridMultilevel"/>
    <w:tmpl w:val="CF44F9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AE02D3C"/>
    <w:multiLevelType w:val="multilevel"/>
    <w:tmpl w:val="040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21">
    <w:nsid w:val="4B427A16"/>
    <w:multiLevelType w:val="singleLevel"/>
    <w:tmpl w:val="2E6074FA"/>
    <w:lvl w:ilvl="0">
      <w:numFmt w:val="bullet"/>
      <w:pStyle w:val="Opstilling-punkttegnmafstand"/>
      <w:lvlText w:val="*"/>
      <w:lvlJc w:val="left"/>
    </w:lvl>
  </w:abstractNum>
  <w:abstractNum w:abstractNumId="22">
    <w:nsid w:val="4D212352"/>
    <w:multiLevelType w:val="hybridMultilevel"/>
    <w:tmpl w:val="601C66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D487F82"/>
    <w:multiLevelType w:val="hybridMultilevel"/>
    <w:tmpl w:val="08A611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DB61360"/>
    <w:multiLevelType w:val="hybridMultilevel"/>
    <w:tmpl w:val="E74289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EA14F6E"/>
    <w:multiLevelType w:val="hybridMultilevel"/>
    <w:tmpl w:val="BB0C47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F28047B"/>
    <w:multiLevelType w:val="hybridMultilevel"/>
    <w:tmpl w:val="8D903734"/>
    <w:lvl w:ilvl="0" w:tplc="708042F8">
      <w:numFmt w:val="bullet"/>
      <w:lvlText w:val="-"/>
      <w:lvlJc w:val="left"/>
      <w:pPr>
        <w:ind w:left="720" w:hanging="360"/>
      </w:pPr>
      <w:rPr>
        <w:rFonts w:ascii="Garamond" w:eastAsia="Times New Roman" w:hAnsi="Garamond"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7">
    <w:nsid w:val="55AA153B"/>
    <w:multiLevelType w:val="hybridMultilevel"/>
    <w:tmpl w:val="646ABF32"/>
    <w:lvl w:ilvl="0" w:tplc="E3746588">
      <w:start w:val="1"/>
      <w:numFmt w:val="decimal"/>
      <w:pStyle w:val="Opstilling-Numremafstand"/>
      <w:lvlText w:val="%1)"/>
      <w:lvlJc w:val="left"/>
      <w:pPr>
        <w:tabs>
          <w:tab w:val="num" w:pos="473"/>
        </w:tabs>
        <w:ind w:left="473" w:hanging="360"/>
      </w:pPr>
      <w:rPr>
        <w:rFonts w:hint="default"/>
      </w:rPr>
    </w:lvl>
    <w:lvl w:ilvl="1" w:tplc="89A4FA68" w:tentative="1">
      <w:start w:val="1"/>
      <w:numFmt w:val="lowerLetter"/>
      <w:lvlText w:val="%2."/>
      <w:lvlJc w:val="left"/>
      <w:pPr>
        <w:tabs>
          <w:tab w:val="num" w:pos="1440"/>
        </w:tabs>
        <w:ind w:left="1440" w:hanging="360"/>
      </w:pPr>
    </w:lvl>
    <w:lvl w:ilvl="2" w:tplc="160E896A" w:tentative="1">
      <w:start w:val="1"/>
      <w:numFmt w:val="lowerRoman"/>
      <w:lvlText w:val="%3."/>
      <w:lvlJc w:val="right"/>
      <w:pPr>
        <w:tabs>
          <w:tab w:val="num" w:pos="2160"/>
        </w:tabs>
        <w:ind w:left="2160" w:hanging="180"/>
      </w:pPr>
    </w:lvl>
    <w:lvl w:ilvl="3" w:tplc="17046D90" w:tentative="1">
      <w:start w:val="1"/>
      <w:numFmt w:val="decimal"/>
      <w:lvlText w:val="%4."/>
      <w:lvlJc w:val="left"/>
      <w:pPr>
        <w:tabs>
          <w:tab w:val="num" w:pos="2880"/>
        </w:tabs>
        <w:ind w:left="2880" w:hanging="360"/>
      </w:pPr>
    </w:lvl>
    <w:lvl w:ilvl="4" w:tplc="CC44ED9C" w:tentative="1">
      <w:start w:val="1"/>
      <w:numFmt w:val="lowerLetter"/>
      <w:lvlText w:val="%5."/>
      <w:lvlJc w:val="left"/>
      <w:pPr>
        <w:tabs>
          <w:tab w:val="num" w:pos="3600"/>
        </w:tabs>
        <w:ind w:left="3600" w:hanging="360"/>
      </w:pPr>
    </w:lvl>
    <w:lvl w:ilvl="5" w:tplc="0FD47754" w:tentative="1">
      <w:start w:val="1"/>
      <w:numFmt w:val="lowerRoman"/>
      <w:lvlText w:val="%6."/>
      <w:lvlJc w:val="right"/>
      <w:pPr>
        <w:tabs>
          <w:tab w:val="num" w:pos="4320"/>
        </w:tabs>
        <w:ind w:left="4320" w:hanging="180"/>
      </w:pPr>
    </w:lvl>
    <w:lvl w:ilvl="6" w:tplc="3AE0270E" w:tentative="1">
      <w:start w:val="1"/>
      <w:numFmt w:val="decimal"/>
      <w:lvlText w:val="%7."/>
      <w:lvlJc w:val="left"/>
      <w:pPr>
        <w:tabs>
          <w:tab w:val="num" w:pos="5040"/>
        </w:tabs>
        <w:ind w:left="5040" w:hanging="360"/>
      </w:pPr>
    </w:lvl>
    <w:lvl w:ilvl="7" w:tplc="B2C0159E" w:tentative="1">
      <w:start w:val="1"/>
      <w:numFmt w:val="lowerLetter"/>
      <w:lvlText w:val="%8."/>
      <w:lvlJc w:val="left"/>
      <w:pPr>
        <w:tabs>
          <w:tab w:val="num" w:pos="5760"/>
        </w:tabs>
        <w:ind w:left="5760" w:hanging="360"/>
      </w:pPr>
    </w:lvl>
    <w:lvl w:ilvl="8" w:tplc="BF6057FC" w:tentative="1">
      <w:start w:val="1"/>
      <w:numFmt w:val="lowerRoman"/>
      <w:lvlText w:val="%9."/>
      <w:lvlJc w:val="right"/>
      <w:pPr>
        <w:tabs>
          <w:tab w:val="num" w:pos="6480"/>
        </w:tabs>
        <w:ind w:left="6480" w:hanging="180"/>
      </w:pPr>
    </w:lvl>
  </w:abstractNum>
  <w:abstractNum w:abstractNumId="28">
    <w:nsid w:val="57FB6FD7"/>
    <w:multiLevelType w:val="hybridMultilevel"/>
    <w:tmpl w:val="A34AC2B2"/>
    <w:lvl w:ilvl="0" w:tplc="3448282E">
      <w:start w:val="1"/>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1A36750"/>
    <w:multiLevelType w:val="hybridMultilevel"/>
    <w:tmpl w:val="712E8C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A870E81"/>
    <w:multiLevelType w:val="singleLevel"/>
    <w:tmpl w:val="B5E6DD28"/>
    <w:lvl w:ilvl="0">
      <w:start w:val="1"/>
      <w:numFmt w:val="bullet"/>
      <w:pStyle w:val="Opstilling-punkttegn2"/>
      <w:lvlText w:val="-"/>
      <w:lvlJc w:val="left"/>
      <w:pPr>
        <w:tabs>
          <w:tab w:val="num" w:pos="851"/>
        </w:tabs>
        <w:ind w:left="851" w:hanging="426"/>
      </w:pPr>
      <w:rPr>
        <w:rFonts w:ascii="Times New Roman" w:hAnsi="Times New Roman" w:hint="default"/>
      </w:rPr>
    </w:lvl>
  </w:abstractNum>
  <w:abstractNum w:abstractNumId="31">
    <w:nsid w:val="6C4F5215"/>
    <w:multiLevelType w:val="hybridMultilevel"/>
    <w:tmpl w:val="531CAB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CBA7D41"/>
    <w:multiLevelType w:val="hybridMultilevel"/>
    <w:tmpl w:val="FF2021D8"/>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33">
    <w:nsid w:val="6E184C7E"/>
    <w:multiLevelType w:val="multilevel"/>
    <w:tmpl w:val="4B905628"/>
    <w:lvl w:ilvl="0">
      <w:start w:val="1"/>
      <w:numFmt w:val="decimalZero"/>
      <w:lvlText w:val="Krav 24-%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nsid w:val="70791C02"/>
    <w:multiLevelType w:val="multilevel"/>
    <w:tmpl w:val="4B905628"/>
    <w:lvl w:ilvl="0">
      <w:start w:val="1"/>
      <w:numFmt w:val="decimalZero"/>
      <w:lvlText w:val="Krav 24-%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nsid w:val="723410D1"/>
    <w:multiLevelType w:val="hybridMultilevel"/>
    <w:tmpl w:val="AC6E86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9161671"/>
    <w:multiLevelType w:val="multilevel"/>
    <w:tmpl w:val="4B905628"/>
    <w:lvl w:ilvl="0">
      <w:start w:val="1"/>
      <w:numFmt w:val="decimalZero"/>
      <w:lvlText w:val="Krav 24-%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nsid w:val="7EF24CC8"/>
    <w:multiLevelType w:val="hybridMultilevel"/>
    <w:tmpl w:val="B0C62F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FF94557"/>
    <w:multiLevelType w:val="hybridMultilevel"/>
    <w:tmpl w:val="ACC20E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0"/>
  </w:num>
  <w:num w:numId="3">
    <w:abstractNumId w:val="18"/>
  </w:num>
  <w:num w:numId="4">
    <w:abstractNumId w:val="10"/>
  </w:num>
  <w:num w:numId="5">
    <w:abstractNumId w:val="21"/>
    <w:lvlOverride w:ilvl="0">
      <w:lvl w:ilvl="0">
        <w:start w:val="1"/>
        <w:numFmt w:val="bullet"/>
        <w:pStyle w:val="Opstilling-punkttegnmafstand"/>
        <w:lvlText w:val="•"/>
        <w:legacy w:legacy="1" w:legacySpace="0" w:legacyIndent="283"/>
        <w:lvlJc w:val="left"/>
        <w:pPr>
          <w:ind w:left="396" w:hanging="283"/>
        </w:pPr>
        <w:rPr>
          <w:rFonts w:ascii="Times New Roman" w:hAnsi="Times New Roman" w:hint="default"/>
          <w:sz w:val="23"/>
        </w:rPr>
      </w:lvl>
    </w:lvlOverride>
  </w:num>
  <w:num w:numId="6">
    <w:abstractNumId w:val="27"/>
  </w:num>
  <w:num w:numId="7">
    <w:abstractNumId w:val="20"/>
  </w:num>
  <w:num w:numId="8">
    <w:abstractNumId w:val="7"/>
  </w:num>
  <w:num w:numId="9">
    <w:abstractNumId w:val="14"/>
  </w:num>
  <w:num w:numId="10">
    <w:abstractNumId w:val="38"/>
  </w:num>
  <w:num w:numId="11">
    <w:abstractNumId w:val="37"/>
  </w:num>
  <w:num w:numId="12">
    <w:abstractNumId w:val="35"/>
  </w:num>
  <w:num w:numId="13">
    <w:abstractNumId w:val="25"/>
  </w:num>
  <w:num w:numId="14">
    <w:abstractNumId w:val="3"/>
  </w:num>
  <w:num w:numId="15">
    <w:abstractNumId w:val="17"/>
  </w:num>
  <w:num w:numId="16">
    <w:abstractNumId w:val="2"/>
  </w:num>
  <w:num w:numId="17">
    <w:abstractNumId w:val="15"/>
  </w:num>
  <w:num w:numId="18">
    <w:abstractNumId w:val="16"/>
  </w:num>
  <w:num w:numId="19">
    <w:abstractNumId w:val="24"/>
  </w:num>
  <w:num w:numId="20">
    <w:abstractNumId w:val="13"/>
  </w:num>
  <w:num w:numId="21">
    <w:abstractNumId w:val="12"/>
  </w:num>
  <w:num w:numId="22">
    <w:abstractNumId w:val="32"/>
  </w:num>
  <w:num w:numId="23">
    <w:abstractNumId w:val="6"/>
  </w:num>
  <w:num w:numId="24">
    <w:abstractNumId w:val="31"/>
  </w:num>
  <w:num w:numId="25">
    <w:abstractNumId w:val="23"/>
  </w:num>
  <w:num w:numId="26">
    <w:abstractNumId w:val="9"/>
  </w:num>
  <w:num w:numId="27">
    <w:abstractNumId w:val="1"/>
  </w:num>
  <w:num w:numId="28">
    <w:abstractNumId w:val="28"/>
  </w:num>
  <w:num w:numId="29">
    <w:abstractNumId w:val="4"/>
  </w:num>
  <w:num w:numId="30">
    <w:abstractNumId w:val="5"/>
  </w:num>
  <w:num w:numId="31">
    <w:abstractNumId w:val="34"/>
  </w:num>
  <w:num w:numId="32">
    <w:abstractNumId w:val="36"/>
  </w:num>
  <w:num w:numId="33">
    <w:abstractNumId w:val="33"/>
  </w:num>
  <w:num w:numId="34">
    <w:abstractNumId w:val="29"/>
  </w:num>
  <w:num w:numId="35">
    <w:abstractNumId w:val="22"/>
  </w:num>
  <w:num w:numId="36">
    <w:abstractNumId w:val="8"/>
  </w:num>
  <w:num w:numId="37">
    <w:abstractNumId w:val="19"/>
  </w:num>
  <w:num w:numId="38">
    <w:abstractNumId w:val="11"/>
  </w:num>
  <w:num w:numId="39">
    <w:abstractNumId w:val="26"/>
  </w:num>
  <w:numIdMacAtCleanup w:val="3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asmus Strange Petersen">
    <w15:presenceInfo w15:providerId="None" w15:userId="Rasmus Strange Peterse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intFractionalCharacterWidth/>
  <w:proofState w:spelling="clean" w:grammar="clean"/>
  <w:stylePaneFormatFilter w:val="1F24" w:allStyles="0" w:customStyles="0" w:latentStyles="1" w:stylesInUse="0" w:headingStyles="1" w:numberingStyles="0" w:tableStyles="0" w:directFormattingOnRuns="1" w:directFormattingOnParagraphs="1" w:directFormattingOnNumbering="1" w:directFormattingOnTables="1" w:clearFormatting="1" w:top3HeadingStyles="0" w:visibleStyles="0" w:alternateStyleNames="0"/>
  <w:defaultTabStop w:val="709"/>
  <w:autoHyphenation/>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4097"/>
  </w:hdrShapeDefaults>
  <w:footnotePr>
    <w:footnote w:id="-1"/>
    <w:footnote w:id="0"/>
    <w:footnote w:id="1"/>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1C8A"/>
    <w:rsid w:val="00000280"/>
    <w:rsid w:val="00000999"/>
    <w:rsid w:val="00002160"/>
    <w:rsid w:val="0000267E"/>
    <w:rsid w:val="00002A86"/>
    <w:rsid w:val="00002C94"/>
    <w:rsid w:val="00003343"/>
    <w:rsid w:val="000039B8"/>
    <w:rsid w:val="00003D45"/>
    <w:rsid w:val="000040E2"/>
    <w:rsid w:val="00005005"/>
    <w:rsid w:val="00005F7E"/>
    <w:rsid w:val="0000718E"/>
    <w:rsid w:val="00007E2D"/>
    <w:rsid w:val="00010548"/>
    <w:rsid w:val="00010B27"/>
    <w:rsid w:val="00010F89"/>
    <w:rsid w:val="000111A1"/>
    <w:rsid w:val="000117BA"/>
    <w:rsid w:val="00012891"/>
    <w:rsid w:val="00013A41"/>
    <w:rsid w:val="00013B19"/>
    <w:rsid w:val="00014795"/>
    <w:rsid w:val="000155AE"/>
    <w:rsid w:val="00015D87"/>
    <w:rsid w:val="00016B61"/>
    <w:rsid w:val="00016D70"/>
    <w:rsid w:val="00016D7E"/>
    <w:rsid w:val="00017079"/>
    <w:rsid w:val="00017730"/>
    <w:rsid w:val="00020BDE"/>
    <w:rsid w:val="00021C6A"/>
    <w:rsid w:val="00022208"/>
    <w:rsid w:val="000227DC"/>
    <w:rsid w:val="00022E81"/>
    <w:rsid w:val="0002514C"/>
    <w:rsid w:val="00025438"/>
    <w:rsid w:val="000257A5"/>
    <w:rsid w:val="000260A2"/>
    <w:rsid w:val="00026546"/>
    <w:rsid w:val="0002681C"/>
    <w:rsid w:val="000278E6"/>
    <w:rsid w:val="00027B0E"/>
    <w:rsid w:val="0003009A"/>
    <w:rsid w:val="000309D0"/>
    <w:rsid w:val="00030CD3"/>
    <w:rsid w:val="00031591"/>
    <w:rsid w:val="00032977"/>
    <w:rsid w:val="00032A10"/>
    <w:rsid w:val="00033701"/>
    <w:rsid w:val="00033A20"/>
    <w:rsid w:val="000343BA"/>
    <w:rsid w:val="0003451B"/>
    <w:rsid w:val="00035BEB"/>
    <w:rsid w:val="00036170"/>
    <w:rsid w:val="000369B6"/>
    <w:rsid w:val="00036C04"/>
    <w:rsid w:val="0003723E"/>
    <w:rsid w:val="00037C2F"/>
    <w:rsid w:val="00040293"/>
    <w:rsid w:val="00040367"/>
    <w:rsid w:val="00040750"/>
    <w:rsid w:val="000439D5"/>
    <w:rsid w:val="00043DA5"/>
    <w:rsid w:val="0004432F"/>
    <w:rsid w:val="000458CB"/>
    <w:rsid w:val="0004640F"/>
    <w:rsid w:val="00047626"/>
    <w:rsid w:val="00047AF3"/>
    <w:rsid w:val="00047E25"/>
    <w:rsid w:val="0005092A"/>
    <w:rsid w:val="00052A5E"/>
    <w:rsid w:val="0005315E"/>
    <w:rsid w:val="0005381C"/>
    <w:rsid w:val="00054A0A"/>
    <w:rsid w:val="000551F0"/>
    <w:rsid w:val="000553AE"/>
    <w:rsid w:val="00056834"/>
    <w:rsid w:val="00056D68"/>
    <w:rsid w:val="000570EC"/>
    <w:rsid w:val="000574B9"/>
    <w:rsid w:val="00057844"/>
    <w:rsid w:val="00057ECA"/>
    <w:rsid w:val="00060168"/>
    <w:rsid w:val="000606F4"/>
    <w:rsid w:val="000616AA"/>
    <w:rsid w:val="00061BB6"/>
    <w:rsid w:val="00062C98"/>
    <w:rsid w:val="00062D3B"/>
    <w:rsid w:val="000635C9"/>
    <w:rsid w:val="000643D4"/>
    <w:rsid w:val="000660F2"/>
    <w:rsid w:val="00066551"/>
    <w:rsid w:val="00067469"/>
    <w:rsid w:val="000676CE"/>
    <w:rsid w:val="00067848"/>
    <w:rsid w:val="0006796E"/>
    <w:rsid w:val="00070658"/>
    <w:rsid w:val="00070F27"/>
    <w:rsid w:val="000717D3"/>
    <w:rsid w:val="0007223F"/>
    <w:rsid w:val="000723D8"/>
    <w:rsid w:val="00072F68"/>
    <w:rsid w:val="00073983"/>
    <w:rsid w:val="00073E8E"/>
    <w:rsid w:val="0007402E"/>
    <w:rsid w:val="0007496B"/>
    <w:rsid w:val="000765AA"/>
    <w:rsid w:val="00076695"/>
    <w:rsid w:val="00076C72"/>
    <w:rsid w:val="000800A3"/>
    <w:rsid w:val="000809BC"/>
    <w:rsid w:val="00082321"/>
    <w:rsid w:val="0008267D"/>
    <w:rsid w:val="00082DAD"/>
    <w:rsid w:val="0008306E"/>
    <w:rsid w:val="00083D6B"/>
    <w:rsid w:val="000853A9"/>
    <w:rsid w:val="000858E0"/>
    <w:rsid w:val="0008626D"/>
    <w:rsid w:val="00086457"/>
    <w:rsid w:val="00086E1B"/>
    <w:rsid w:val="000900BC"/>
    <w:rsid w:val="00090103"/>
    <w:rsid w:val="00091759"/>
    <w:rsid w:val="00091BFA"/>
    <w:rsid w:val="00091EAB"/>
    <w:rsid w:val="00092412"/>
    <w:rsid w:val="00094AE9"/>
    <w:rsid w:val="000954C4"/>
    <w:rsid w:val="00096D23"/>
    <w:rsid w:val="00097AE2"/>
    <w:rsid w:val="00097B6C"/>
    <w:rsid w:val="000A00C3"/>
    <w:rsid w:val="000A022F"/>
    <w:rsid w:val="000A0399"/>
    <w:rsid w:val="000A05E3"/>
    <w:rsid w:val="000A113C"/>
    <w:rsid w:val="000A1B95"/>
    <w:rsid w:val="000A216C"/>
    <w:rsid w:val="000A21A2"/>
    <w:rsid w:val="000A5951"/>
    <w:rsid w:val="000A5EFD"/>
    <w:rsid w:val="000A6DF5"/>
    <w:rsid w:val="000A755D"/>
    <w:rsid w:val="000A76A6"/>
    <w:rsid w:val="000A78EC"/>
    <w:rsid w:val="000A79DA"/>
    <w:rsid w:val="000B1469"/>
    <w:rsid w:val="000B215F"/>
    <w:rsid w:val="000B38CB"/>
    <w:rsid w:val="000B3A9C"/>
    <w:rsid w:val="000B3CC2"/>
    <w:rsid w:val="000B4222"/>
    <w:rsid w:val="000B4813"/>
    <w:rsid w:val="000B4C02"/>
    <w:rsid w:val="000B5078"/>
    <w:rsid w:val="000B536B"/>
    <w:rsid w:val="000B55ED"/>
    <w:rsid w:val="000B625E"/>
    <w:rsid w:val="000B6D57"/>
    <w:rsid w:val="000C1B21"/>
    <w:rsid w:val="000C1C07"/>
    <w:rsid w:val="000C1E46"/>
    <w:rsid w:val="000C24C9"/>
    <w:rsid w:val="000C36F8"/>
    <w:rsid w:val="000C473E"/>
    <w:rsid w:val="000C5EB6"/>
    <w:rsid w:val="000C6065"/>
    <w:rsid w:val="000D1284"/>
    <w:rsid w:val="000D21E6"/>
    <w:rsid w:val="000D27E0"/>
    <w:rsid w:val="000D37E0"/>
    <w:rsid w:val="000D55A9"/>
    <w:rsid w:val="000D5745"/>
    <w:rsid w:val="000D5880"/>
    <w:rsid w:val="000D6322"/>
    <w:rsid w:val="000D66A8"/>
    <w:rsid w:val="000D7405"/>
    <w:rsid w:val="000E0C0F"/>
    <w:rsid w:val="000E1602"/>
    <w:rsid w:val="000E1AFE"/>
    <w:rsid w:val="000E1FEF"/>
    <w:rsid w:val="000E4578"/>
    <w:rsid w:val="000E6FC3"/>
    <w:rsid w:val="000F0F39"/>
    <w:rsid w:val="000F1424"/>
    <w:rsid w:val="000F26DE"/>
    <w:rsid w:val="000F2F92"/>
    <w:rsid w:val="000F34CF"/>
    <w:rsid w:val="000F3E53"/>
    <w:rsid w:val="000F3EAE"/>
    <w:rsid w:val="000F52FF"/>
    <w:rsid w:val="000F772D"/>
    <w:rsid w:val="000F7810"/>
    <w:rsid w:val="00100899"/>
    <w:rsid w:val="00100D6B"/>
    <w:rsid w:val="00100E0B"/>
    <w:rsid w:val="00101EA9"/>
    <w:rsid w:val="0010204C"/>
    <w:rsid w:val="001026E3"/>
    <w:rsid w:val="00102B70"/>
    <w:rsid w:val="00103EC6"/>
    <w:rsid w:val="00104568"/>
    <w:rsid w:val="00104CC2"/>
    <w:rsid w:val="00104E22"/>
    <w:rsid w:val="00104F9A"/>
    <w:rsid w:val="00106589"/>
    <w:rsid w:val="0010747A"/>
    <w:rsid w:val="00110581"/>
    <w:rsid w:val="00111D25"/>
    <w:rsid w:val="00113A7B"/>
    <w:rsid w:val="001154C3"/>
    <w:rsid w:val="001160F1"/>
    <w:rsid w:val="0011620D"/>
    <w:rsid w:val="001162D8"/>
    <w:rsid w:val="00116EFE"/>
    <w:rsid w:val="00117EEE"/>
    <w:rsid w:val="00122594"/>
    <w:rsid w:val="00122989"/>
    <w:rsid w:val="00122E88"/>
    <w:rsid w:val="00123330"/>
    <w:rsid w:val="001239AE"/>
    <w:rsid w:val="00123B10"/>
    <w:rsid w:val="00123FF1"/>
    <w:rsid w:val="00125777"/>
    <w:rsid w:val="00125AE8"/>
    <w:rsid w:val="00125BDF"/>
    <w:rsid w:val="00130123"/>
    <w:rsid w:val="00130BAA"/>
    <w:rsid w:val="00131426"/>
    <w:rsid w:val="001323E5"/>
    <w:rsid w:val="0013267C"/>
    <w:rsid w:val="001339F5"/>
    <w:rsid w:val="00134950"/>
    <w:rsid w:val="00136655"/>
    <w:rsid w:val="00137013"/>
    <w:rsid w:val="00137A55"/>
    <w:rsid w:val="00137D71"/>
    <w:rsid w:val="00140B7D"/>
    <w:rsid w:val="00141B06"/>
    <w:rsid w:val="0014252A"/>
    <w:rsid w:val="0014300F"/>
    <w:rsid w:val="00143432"/>
    <w:rsid w:val="001454BD"/>
    <w:rsid w:val="0014604D"/>
    <w:rsid w:val="001461ED"/>
    <w:rsid w:val="00146C3B"/>
    <w:rsid w:val="00147383"/>
    <w:rsid w:val="0015001D"/>
    <w:rsid w:val="00150229"/>
    <w:rsid w:val="001517EE"/>
    <w:rsid w:val="001554DC"/>
    <w:rsid w:val="00155FC7"/>
    <w:rsid w:val="0015635D"/>
    <w:rsid w:val="0015737E"/>
    <w:rsid w:val="00160122"/>
    <w:rsid w:val="001616B7"/>
    <w:rsid w:val="00161902"/>
    <w:rsid w:val="00162481"/>
    <w:rsid w:val="00162636"/>
    <w:rsid w:val="00162851"/>
    <w:rsid w:val="0016325C"/>
    <w:rsid w:val="00163321"/>
    <w:rsid w:val="0016333D"/>
    <w:rsid w:val="001644CD"/>
    <w:rsid w:val="00164784"/>
    <w:rsid w:val="00165EEF"/>
    <w:rsid w:val="001663ED"/>
    <w:rsid w:val="001664CA"/>
    <w:rsid w:val="00166F88"/>
    <w:rsid w:val="00167C53"/>
    <w:rsid w:val="0017096B"/>
    <w:rsid w:val="00170D27"/>
    <w:rsid w:val="0017126A"/>
    <w:rsid w:val="00171A58"/>
    <w:rsid w:val="00172298"/>
    <w:rsid w:val="00172A58"/>
    <w:rsid w:val="0017377B"/>
    <w:rsid w:val="00174661"/>
    <w:rsid w:val="0017574A"/>
    <w:rsid w:val="00175FAF"/>
    <w:rsid w:val="0017629B"/>
    <w:rsid w:val="0017690C"/>
    <w:rsid w:val="0017740D"/>
    <w:rsid w:val="0017783F"/>
    <w:rsid w:val="001830C2"/>
    <w:rsid w:val="00183898"/>
    <w:rsid w:val="00183D0D"/>
    <w:rsid w:val="00183EAE"/>
    <w:rsid w:val="001865BE"/>
    <w:rsid w:val="00187765"/>
    <w:rsid w:val="00190401"/>
    <w:rsid w:val="00190E0E"/>
    <w:rsid w:val="00192564"/>
    <w:rsid w:val="00192F51"/>
    <w:rsid w:val="00194A2B"/>
    <w:rsid w:val="00194EF5"/>
    <w:rsid w:val="001968B3"/>
    <w:rsid w:val="00196A8C"/>
    <w:rsid w:val="00197118"/>
    <w:rsid w:val="00197609"/>
    <w:rsid w:val="00197718"/>
    <w:rsid w:val="001A0171"/>
    <w:rsid w:val="001A24F4"/>
    <w:rsid w:val="001A2FAB"/>
    <w:rsid w:val="001A3893"/>
    <w:rsid w:val="001A3B40"/>
    <w:rsid w:val="001A3DBD"/>
    <w:rsid w:val="001A4882"/>
    <w:rsid w:val="001A5118"/>
    <w:rsid w:val="001A5762"/>
    <w:rsid w:val="001A6CA4"/>
    <w:rsid w:val="001A7DFA"/>
    <w:rsid w:val="001A7EB2"/>
    <w:rsid w:val="001B2DCF"/>
    <w:rsid w:val="001B3525"/>
    <w:rsid w:val="001B38EF"/>
    <w:rsid w:val="001B5EEE"/>
    <w:rsid w:val="001B6377"/>
    <w:rsid w:val="001B6711"/>
    <w:rsid w:val="001B7D04"/>
    <w:rsid w:val="001B7FF0"/>
    <w:rsid w:val="001C30CF"/>
    <w:rsid w:val="001C33F5"/>
    <w:rsid w:val="001C40E8"/>
    <w:rsid w:val="001C4586"/>
    <w:rsid w:val="001C5D32"/>
    <w:rsid w:val="001C6D35"/>
    <w:rsid w:val="001D0511"/>
    <w:rsid w:val="001D05E2"/>
    <w:rsid w:val="001D1FF0"/>
    <w:rsid w:val="001D2703"/>
    <w:rsid w:val="001D318F"/>
    <w:rsid w:val="001D36C8"/>
    <w:rsid w:val="001D3718"/>
    <w:rsid w:val="001D3EAF"/>
    <w:rsid w:val="001D48AD"/>
    <w:rsid w:val="001D4A86"/>
    <w:rsid w:val="001D5261"/>
    <w:rsid w:val="001D5F10"/>
    <w:rsid w:val="001D6A7A"/>
    <w:rsid w:val="001D72B8"/>
    <w:rsid w:val="001D7382"/>
    <w:rsid w:val="001D7C90"/>
    <w:rsid w:val="001D7F30"/>
    <w:rsid w:val="001E0F45"/>
    <w:rsid w:val="001E1A81"/>
    <w:rsid w:val="001E419A"/>
    <w:rsid w:val="001E5AFE"/>
    <w:rsid w:val="001E5F2A"/>
    <w:rsid w:val="001F018C"/>
    <w:rsid w:val="001F26E7"/>
    <w:rsid w:val="001F4F97"/>
    <w:rsid w:val="001F5738"/>
    <w:rsid w:val="001F5F97"/>
    <w:rsid w:val="001F67A4"/>
    <w:rsid w:val="00203A1B"/>
    <w:rsid w:val="00204829"/>
    <w:rsid w:val="00204A9C"/>
    <w:rsid w:val="00205C1C"/>
    <w:rsid w:val="00205C3B"/>
    <w:rsid w:val="00205F48"/>
    <w:rsid w:val="002067B3"/>
    <w:rsid w:val="00206B48"/>
    <w:rsid w:val="00206CA4"/>
    <w:rsid w:val="00210B82"/>
    <w:rsid w:val="002112B3"/>
    <w:rsid w:val="00212036"/>
    <w:rsid w:val="00213559"/>
    <w:rsid w:val="002144DF"/>
    <w:rsid w:val="002144EB"/>
    <w:rsid w:val="002148C1"/>
    <w:rsid w:val="00216A39"/>
    <w:rsid w:val="0021701F"/>
    <w:rsid w:val="00217325"/>
    <w:rsid w:val="00220D79"/>
    <w:rsid w:val="00222B47"/>
    <w:rsid w:val="00222C2F"/>
    <w:rsid w:val="00222E98"/>
    <w:rsid w:val="00224534"/>
    <w:rsid w:val="0022484A"/>
    <w:rsid w:val="00225A60"/>
    <w:rsid w:val="002261C8"/>
    <w:rsid w:val="00226498"/>
    <w:rsid w:val="00227E24"/>
    <w:rsid w:val="00230637"/>
    <w:rsid w:val="00231331"/>
    <w:rsid w:val="00231622"/>
    <w:rsid w:val="00231F6A"/>
    <w:rsid w:val="00233212"/>
    <w:rsid w:val="00233400"/>
    <w:rsid w:val="00235302"/>
    <w:rsid w:val="002356E4"/>
    <w:rsid w:val="00235742"/>
    <w:rsid w:val="00235906"/>
    <w:rsid w:val="00235E5D"/>
    <w:rsid w:val="00235F92"/>
    <w:rsid w:val="0023732E"/>
    <w:rsid w:val="00237A9F"/>
    <w:rsid w:val="00240B88"/>
    <w:rsid w:val="00240FDA"/>
    <w:rsid w:val="002410AD"/>
    <w:rsid w:val="002411FD"/>
    <w:rsid w:val="0024157F"/>
    <w:rsid w:val="00243844"/>
    <w:rsid w:val="00243AC6"/>
    <w:rsid w:val="00243BE4"/>
    <w:rsid w:val="002448AF"/>
    <w:rsid w:val="00244CA8"/>
    <w:rsid w:val="00246268"/>
    <w:rsid w:val="0024706D"/>
    <w:rsid w:val="002478E8"/>
    <w:rsid w:val="002506B3"/>
    <w:rsid w:val="00251D96"/>
    <w:rsid w:val="00252534"/>
    <w:rsid w:val="00252584"/>
    <w:rsid w:val="00253479"/>
    <w:rsid w:val="00255A8A"/>
    <w:rsid w:val="00256163"/>
    <w:rsid w:val="002573BB"/>
    <w:rsid w:val="00257C28"/>
    <w:rsid w:val="00260023"/>
    <w:rsid w:val="0026028B"/>
    <w:rsid w:val="0026029A"/>
    <w:rsid w:val="00260C5C"/>
    <w:rsid w:val="00260F2B"/>
    <w:rsid w:val="0026104C"/>
    <w:rsid w:val="002614EB"/>
    <w:rsid w:val="0026155B"/>
    <w:rsid w:val="0026229F"/>
    <w:rsid w:val="00264F7B"/>
    <w:rsid w:val="00266C0B"/>
    <w:rsid w:val="00267286"/>
    <w:rsid w:val="00267931"/>
    <w:rsid w:val="00267ED0"/>
    <w:rsid w:val="002709F4"/>
    <w:rsid w:val="00270D2F"/>
    <w:rsid w:val="002712EB"/>
    <w:rsid w:val="00271A2D"/>
    <w:rsid w:val="002721F7"/>
    <w:rsid w:val="00272C96"/>
    <w:rsid w:val="00273FE9"/>
    <w:rsid w:val="002740DE"/>
    <w:rsid w:val="002745BA"/>
    <w:rsid w:val="002749C5"/>
    <w:rsid w:val="002754DB"/>
    <w:rsid w:val="002759C9"/>
    <w:rsid w:val="00275D8A"/>
    <w:rsid w:val="00275E6D"/>
    <w:rsid w:val="00277407"/>
    <w:rsid w:val="002776C8"/>
    <w:rsid w:val="002778E2"/>
    <w:rsid w:val="00281756"/>
    <w:rsid w:val="00281BA4"/>
    <w:rsid w:val="00281E8D"/>
    <w:rsid w:val="00282A72"/>
    <w:rsid w:val="00283405"/>
    <w:rsid w:val="00283E3D"/>
    <w:rsid w:val="002845EE"/>
    <w:rsid w:val="00285836"/>
    <w:rsid w:val="00290435"/>
    <w:rsid w:val="002911E3"/>
    <w:rsid w:val="002920F7"/>
    <w:rsid w:val="00292585"/>
    <w:rsid w:val="002928CC"/>
    <w:rsid w:val="002929D2"/>
    <w:rsid w:val="0029306D"/>
    <w:rsid w:val="0029419D"/>
    <w:rsid w:val="00294AC8"/>
    <w:rsid w:val="00294C00"/>
    <w:rsid w:val="00294F57"/>
    <w:rsid w:val="002A127C"/>
    <w:rsid w:val="002A57AA"/>
    <w:rsid w:val="002A57B2"/>
    <w:rsid w:val="002A5C16"/>
    <w:rsid w:val="002A5D11"/>
    <w:rsid w:val="002A7F2B"/>
    <w:rsid w:val="002B0351"/>
    <w:rsid w:val="002B0647"/>
    <w:rsid w:val="002B10B3"/>
    <w:rsid w:val="002B1998"/>
    <w:rsid w:val="002B1C5E"/>
    <w:rsid w:val="002B27C2"/>
    <w:rsid w:val="002B4154"/>
    <w:rsid w:val="002B4709"/>
    <w:rsid w:val="002B4B6B"/>
    <w:rsid w:val="002B63EF"/>
    <w:rsid w:val="002B7B8F"/>
    <w:rsid w:val="002C0CD3"/>
    <w:rsid w:val="002C2B15"/>
    <w:rsid w:val="002C31AC"/>
    <w:rsid w:val="002C6983"/>
    <w:rsid w:val="002D12D7"/>
    <w:rsid w:val="002D1778"/>
    <w:rsid w:val="002D1876"/>
    <w:rsid w:val="002D1B66"/>
    <w:rsid w:val="002D26FA"/>
    <w:rsid w:val="002D2A99"/>
    <w:rsid w:val="002D62E5"/>
    <w:rsid w:val="002D6829"/>
    <w:rsid w:val="002D7B62"/>
    <w:rsid w:val="002E037F"/>
    <w:rsid w:val="002E0BB8"/>
    <w:rsid w:val="002E18BF"/>
    <w:rsid w:val="002E2FBD"/>
    <w:rsid w:val="002E4601"/>
    <w:rsid w:val="002E65C4"/>
    <w:rsid w:val="002E6BED"/>
    <w:rsid w:val="002E73DE"/>
    <w:rsid w:val="002E781B"/>
    <w:rsid w:val="002E7834"/>
    <w:rsid w:val="002E7C7A"/>
    <w:rsid w:val="002F09A1"/>
    <w:rsid w:val="002F0F39"/>
    <w:rsid w:val="002F10B4"/>
    <w:rsid w:val="002F1486"/>
    <w:rsid w:val="002F1E0C"/>
    <w:rsid w:val="002F276C"/>
    <w:rsid w:val="002F3624"/>
    <w:rsid w:val="002F4FBA"/>
    <w:rsid w:val="002F59D5"/>
    <w:rsid w:val="002F63CF"/>
    <w:rsid w:val="002F7F8B"/>
    <w:rsid w:val="00301663"/>
    <w:rsid w:val="00303259"/>
    <w:rsid w:val="00305C97"/>
    <w:rsid w:val="00306497"/>
    <w:rsid w:val="0030735D"/>
    <w:rsid w:val="00307A19"/>
    <w:rsid w:val="00307BC9"/>
    <w:rsid w:val="00311E5F"/>
    <w:rsid w:val="00312EDD"/>
    <w:rsid w:val="00313332"/>
    <w:rsid w:val="00313F0A"/>
    <w:rsid w:val="003144F0"/>
    <w:rsid w:val="00315660"/>
    <w:rsid w:val="003156CF"/>
    <w:rsid w:val="003164CF"/>
    <w:rsid w:val="00316EA0"/>
    <w:rsid w:val="00317325"/>
    <w:rsid w:val="00317358"/>
    <w:rsid w:val="003175A2"/>
    <w:rsid w:val="00320F67"/>
    <w:rsid w:val="00321AB3"/>
    <w:rsid w:val="00321CCC"/>
    <w:rsid w:val="00322752"/>
    <w:rsid w:val="00322993"/>
    <w:rsid w:val="00324DFF"/>
    <w:rsid w:val="00325089"/>
    <w:rsid w:val="00325608"/>
    <w:rsid w:val="0032694A"/>
    <w:rsid w:val="00326B18"/>
    <w:rsid w:val="00327937"/>
    <w:rsid w:val="003313CF"/>
    <w:rsid w:val="0033177F"/>
    <w:rsid w:val="00332291"/>
    <w:rsid w:val="00332376"/>
    <w:rsid w:val="00332CB8"/>
    <w:rsid w:val="00333280"/>
    <w:rsid w:val="00333323"/>
    <w:rsid w:val="00333750"/>
    <w:rsid w:val="00334B66"/>
    <w:rsid w:val="00335762"/>
    <w:rsid w:val="00335BBE"/>
    <w:rsid w:val="00336553"/>
    <w:rsid w:val="00337210"/>
    <w:rsid w:val="003375B5"/>
    <w:rsid w:val="00340412"/>
    <w:rsid w:val="00340BE4"/>
    <w:rsid w:val="00341511"/>
    <w:rsid w:val="00341B0A"/>
    <w:rsid w:val="00341F0C"/>
    <w:rsid w:val="003423ED"/>
    <w:rsid w:val="003430A8"/>
    <w:rsid w:val="003430E9"/>
    <w:rsid w:val="00343112"/>
    <w:rsid w:val="00343AE2"/>
    <w:rsid w:val="00345070"/>
    <w:rsid w:val="00345A75"/>
    <w:rsid w:val="0034659D"/>
    <w:rsid w:val="003465A1"/>
    <w:rsid w:val="00352086"/>
    <w:rsid w:val="003522D3"/>
    <w:rsid w:val="00354895"/>
    <w:rsid w:val="00354A37"/>
    <w:rsid w:val="00354F78"/>
    <w:rsid w:val="00355023"/>
    <w:rsid w:val="003550E2"/>
    <w:rsid w:val="0035681E"/>
    <w:rsid w:val="00356839"/>
    <w:rsid w:val="003570A5"/>
    <w:rsid w:val="00357AFE"/>
    <w:rsid w:val="00360497"/>
    <w:rsid w:val="00362DD0"/>
    <w:rsid w:val="00362EF7"/>
    <w:rsid w:val="0036315D"/>
    <w:rsid w:val="00363545"/>
    <w:rsid w:val="0036377D"/>
    <w:rsid w:val="00363857"/>
    <w:rsid w:val="00363AB0"/>
    <w:rsid w:val="00363F97"/>
    <w:rsid w:val="00364550"/>
    <w:rsid w:val="0036493B"/>
    <w:rsid w:val="00364944"/>
    <w:rsid w:val="00365B6B"/>
    <w:rsid w:val="00366558"/>
    <w:rsid w:val="0037099A"/>
    <w:rsid w:val="00370FEC"/>
    <w:rsid w:val="00371032"/>
    <w:rsid w:val="0037142C"/>
    <w:rsid w:val="003728AF"/>
    <w:rsid w:val="00372D8F"/>
    <w:rsid w:val="00373C21"/>
    <w:rsid w:val="00374148"/>
    <w:rsid w:val="003744BA"/>
    <w:rsid w:val="003747E6"/>
    <w:rsid w:val="00375C4B"/>
    <w:rsid w:val="003762F2"/>
    <w:rsid w:val="00376CD9"/>
    <w:rsid w:val="00377352"/>
    <w:rsid w:val="003774BA"/>
    <w:rsid w:val="003774F7"/>
    <w:rsid w:val="0037756B"/>
    <w:rsid w:val="00380151"/>
    <w:rsid w:val="00382B04"/>
    <w:rsid w:val="00382FBC"/>
    <w:rsid w:val="003837EB"/>
    <w:rsid w:val="00384CB4"/>
    <w:rsid w:val="00384E4F"/>
    <w:rsid w:val="003856B9"/>
    <w:rsid w:val="0038583E"/>
    <w:rsid w:val="00386CAC"/>
    <w:rsid w:val="00386E8B"/>
    <w:rsid w:val="0038719B"/>
    <w:rsid w:val="00392888"/>
    <w:rsid w:val="003929C7"/>
    <w:rsid w:val="00392B9E"/>
    <w:rsid w:val="00392FC4"/>
    <w:rsid w:val="003932A3"/>
    <w:rsid w:val="0039534E"/>
    <w:rsid w:val="0039593C"/>
    <w:rsid w:val="00395A5C"/>
    <w:rsid w:val="0039765A"/>
    <w:rsid w:val="00397693"/>
    <w:rsid w:val="00397EEF"/>
    <w:rsid w:val="003A0245"/>
    <w:rsid w:val="003A02AB"/>
    <w:rsid w:val="003A0904"/>
    <w:rsid w:val="003A09C6"/>
    <w:rsid w:val="003A0B16"/>
    <w:rsid w:val="003A11B9"/>
    <w:rsid w:val="003A25B6"/>
    <w:rsid w:val="003A26F9"/>
    <w:rsid w:val="003A30DE"/>
    <w:rsid w:val="003A3529"/>
    <w:rsid w:val="003A43BF"/>
    <w:rsid w:val="003A5ACA"/>
    <w:rsid w:val="003A63FC"/>
    <w:rsid w:val="003A6BF4"/>
    <w:rsid w:val="003B10BF"/>
    <w:rsid w:val="003B17DC"/>
    <w:rsid w:val="003B28CA"/>
    <w:rsid w:val="003B4233"/>
    <w:rsid w:val="003B46A1"/>
    <w:rsid w:val="003B4CE2"/>
    <w:rsid w:val="003B4D72"/>
    <w:rsid w:val="003B543C"/>
    <w:rsid w:val="003B5D3E"/>
    <w:rsid w:val="003B5EFF"/>
    <w:rsid w:val="003B5FEA"/>
    <w:rsid w:val="003B6A3A"/>
    <w:rsid w:val="003B7015"/>
    <w:rsid w:val="003B76FE"/>
    <w:rsid w:val="003C29C7"/>
    <w:rsid w:val="003C331C"/>
    <w:rsid w:val="003C481D"/>
    <w:rsid w:val="003C4F1C"/>
    <w:rsid w:val="003C5737"/>
    <w:rsid w:val="003C6D7B"/>
    <w:rsid w:val="003C79E5"/>
    <w:rsid w:val="003D065E"/>
    <w:rsid w:val="003D1194"/>
    <w:rsid w:val="003D3A3C"/>
    <w:rsid w:val="003D3D49"/>
    <w:rsid w:val="003D4D65"/>
    <w:rsid w:val="003D5374"/>
    <w:rsid w:val="003D5566"/>
    <w:rsid w:val="003D6400"/>
    <w:rsid w:val="003D762B"/>
    <w:rsid w:val="003E0026"/>
    <w:rsid w:val="003E03FD"/>
    <w:rsid w:val="003E082E"/>
    <w:rsid w:val="003E0D41"/>
    <w:rsid w:val="003E184A"/>
    <w:rsid w:val="003E293B"/>
    <w:rsid w:val="003E2CAB"/>
    <w:rsid w:val="003E2FD2"/>
    <w:rsid w:val="003E3891"/>
    <w:rsid w:val="003E3ACD"/>
    <w:rsid w:val="003E3B86"/>
    <w:rsid w:val="003E48B7"/>
    <w:rsid w:val="003E7077"/>
    <w:rsid w:val="003E72CE"/>
    <w:rsid w:val="003E7627"/>
    <w:rsid w:val="003F0E09"/>
    <w:rsid w:val="003F1303"/>
    <w:rsid w:val="003F1520"/>
    <w:rsid w:val="003F1BC5"/>
    <w:rsid w:val="003F1EB9"/>
    <w:rsid w:val="003F27F1"/>
    <w:rsid w:val="003F2D9F"/>
    <w:rsid w:val="003F3519"/>
    <w:rsid w:val="003F399E"/>
    <w:rsid w:val="003F3D24"/>
    <w:rsid w:val="003F3DFB"/>
    <w:rsid w:val="003F47AF"/>
    <w:rsid w:val="003F4AD2"/>
    <w:rsid w:val="003F526B"/>
    <w:rsid w:val="003F7A06"/>
    <w:rsid w:val="003F7BD6"/>
    <w:rsid w:val="0040031B"/>
    <w:rsid w:val="00400A3A"/>
    <w:rsid w:val="00400EB9"/>
    <w:rsid w:val="00401ADD"/>
    <w:rsid w:val="0040251A"/>
    <w:rsid w:val="004033F6"/>
    <w:rsid w:val="00403F9A"/>
    <w:rsid w:val="00404020"/>
    <w:rsid w:val="0040481E"/>
    <w:rsid w:val="004072AF"/>
    <w:rsid w:val="00407618"/>
    <w:rsid w:val="0041042C"/>
    <w:rsid w:val="00411E7F"/>
    <w:rsid w:val="0041260C"/>
    <w:rsid w:val="00414168"/>
    <w:rsid w:val="00414212"/>
    <w:rsid w:val="004142B9"/>
    <w:rsid w:val="004143A5"/>
    <w:rsid w:val="004150B2"/>
    <w:rsid w:val="0041601E"/>
    <w:rsid w:val="00416AD8"/>
    <w:rsid w:val="0041797B"/>
    <w:rsid w:val="00417BC8"/>
    <w:rsid w:val="004203A2"/>
    <w:rsid w:val="004212EA"/>
    <w:rsid w:val="00421E49"/>
    <w:rsid w:val="00423A26"/>
    <w:rsid w:val="00424DE0"/>
    <w:rsid w:val="004252A9"/>
    <w:rsid w:val="00425A1D"/>
    <w:rsid w:val="00426151"/>
    <w:rsid w:val="00426E08"/>
    <w:rsid w:val="00426FA9"/>
    <w:rsid w:val="00430CFB"/>
    <w:rsid w:val="00431909"/>
    <w:rsid w:val="004337FB"/>
    <w:rsid w:val="004349F6"/>
    <w:rsid w:val="00435AED"/>
    <w:rsid w:val="0043770B"/>
    <w:rsid w:val="00440006"/>
    <w:rsid w:val="00440027"/>
    <w:rsid w:val="0044081D"/>
    <w:rsid w:val="00440EF7"/>
    <w:rsid w:val="004418AE"/>
    <w:rsid w:val="00442606"/>
    <w:rsid w:val="00442C7C"/>
    <w:rsid w:val="00443B06"/>
    <w:rsid w:val="00445724"/>
    <w:rsid w:val="0044630B"/>
    <w:rsid w:val="0044652B"/>
    <w:rsid w:val="00446C9A"/>
    <w:rsid w:val="00447542"/>
    <w:rsid w:val="00450061"/>
    <w:rsid w:val="00450E62"/>
    <w:rsid w:val="0045183B"/>
    <w:rsid w:val="0045250D"/>
    <w:rsid w:val="0045392C"/>
    <w:rsid w:val="0045440D"/>
    <w:rsid w:val="004545EB"/>
    <w:rsid w:val="00454B12"/>
    <w:rsid w:val="0045596C"/>
    <w:rsid w:val="00455C60"/>
    <w:rsid w:val="00455D35"/>
    <w:rsid w:val="004568D9"/>
    <w:rsid w:val="004576BB"/>
    <w:rsid w:val="00457ECB"/>
    <w:rsid w:val="00460719"/>
    <w:rsid w:val="004608B0"/>
    <w:rsid w:val="004609D5"/>
    <w:rsid w:val="00462F12"/>
    <w:rsid w:val="004633FA"/>
    <w:rsid w:val="00463D42"/>
    <w:rsid w:val="00463D48"/>
    <w:rsid w:val="00463F16"/>
    <w:rsid w:val="00466EBD"/>
    <w:rsid w:val="00467544"/>
    <w:rsid w:val="00470A45"/>
    <w:rsid w:val="00471258"/>
    <w:rsid w:val="00471978"/>
    <w:rsid w:val="00471E13"/>
    <w:rsid w:val="004741B9"/>
    <w:rsid w:val="004751E1"/>
    <w:rsid w:val="004759EA"/>
    <w:rsid w:val="004776EC"/>
    <w:rsid w:val="00477750"/>
    <w:rsid w:val="004777E0"/>
    <w:rsid w:val="0048196E"/>
    <w:rsid w:val="00481CBA"/>
    <w:rsid w:val="00481DEB"/>
    <w:rsid w:val="00481F2C"/>
    <w:rsid w:val="00482166"/>
    <w:rsid w:val="00482CD6"/>
    <w:rsid w:val="00484383"/>
    <w:rsid w:val="00485DA0"/>
    <w:rsid w:val="00485E9C"/>
    <w:rsid w:val="00486A2A"/>
    <w:rsid w:val="00486DC4"/>
    <w:rsid w:val="00490501"/>
    <w:rsid w:val="004907CF"/>
    <w:rsid w:val="004909AF"/>
    <w:rsid w:val="00491C2C"/>
    <w:rsid w:val="00492FFD"/>
    <w:rsid w:val="00493155"/>
    <w:rsid w:val="00493599"/>
    <w:rsid w:val="0049495A"/>
    <w:rsid w:val="00495178"/>
    <w:rsid w:val="00496DB8"/>
    <w:rsid w:val="004A0261"/>
    <w:rsid w:val="004A0444"/>
    <w:rsid w:val="004A0C26"/>
    <w:rsid w:val="004A1EB5"/>
    <w:rsid w:val="004A2282"/>
    <w:rsid w:val="004A2F9B"/>
    <w:rsid w:val="004A322C"/>
    <w:rsid w:val="004A5A9A"/>
    <w:rsid w:val="004A61F6"/>
    <w:rsid w:val="004A623A"/>
    <w:rsid w:val="004A7271"/>
    <w:rsid w:val="004A72D0"/>
    <w:rsid w:val="004A7ABF"/>
    <w:rsid w:val="004B03D7"/>
    <w:rsid w:val="004B0FC6"/>
    <w:rsid w:val="004B1D43"/>
    <w:rsid w:val="004B3A07"/>
    <w:rsid w:val="004B3EF6"/>
    <w:rsid w:val="004B530F"/>
    <w:rsid w:val="004B5A95"/>
    <w:rsid w:val="004B647B"/>
    <w:rsid w:val="004C00F0"/>
    <w:rsid w:val="004C1277"/>
    <w:rsid w:val="004C21FA"/>
    <w:rsid w:val="004C2CD2"/>
    <w:rsid w:val="004C3B19"/>
    <w:rsid w:val="004C44A4"/>
    <w:rsid w:val="004C4648"/>
    <w:rsid w:val="004C4FBC"/>
    <w:rsid w:val="004C52BF"/>
    <w:rsid w:val="004C545E"/>
    <w:rsid w:val="004C5A0D"/>
    <w:rsid w:val="004C7A00"/>
    <w:rsid w:val="004C7F7F"/>
    <w:rsid w:val="004D0565"/>
    <w:rsid w:val="004D09C1"/>
    <w:rsid w:val="004D2BCB"/>
    <w:rsid w:val="004D2E60"/>
    <w:rsid w:val="004D4AF8"/>
    <w:rsid w:val="004D5190"/>
    <w:rsid w:val="004D5B80"/>
    <w:rsid w:val="004D5DAD"/>
    <w:rsid w:val="004D6A93"/>
    <w:rsid w:val="004E00B0"/>
    <w:rsid w:val="004E0A9E"/>
    <w:rsid w:val="004E1EF7"/>
    <w:rsid w:val="004E1FE6"/>
    <w:rsid w:val="004E2B7D"/>
    <w:rsid w:val="004E3C37"/>
    <w:rsid w:val="004E41B1"/>
    <w:rsid w:val="004E47EF"/>
    <w:rsid w:val="004E48B3"/>
    <w:rsid w:val="004E4B77"/>
    <w:rsid w:val="004E5375"/>
    <w:rsid w:val="004E5B29"/>
    <w:rsid w:val="004E7043"/>
    <w:rsid w:val="004E760E"/>
    <w:rsid w:val="004E7B8F"/>
    <w:rsid w:val="004F2278"/>
    <w:rsid w:val="004F2554"/>
    <w:rsid w:val="004F269F"/>
    <w:rsid w:val="004F324A"/>
    <w:rsid w:val="004F3797"/>
    <w:rsid w:val="004F5434"/>
    <w:rsid w:val="004F55EB"/>
    <w:rsid w:val="004F5B5C"/>
    <w:rsid w:val="004F65DD"/>
    <w:rsid w:val="004F6A81"/>
    <w:rsid w:val="004F7E41"/>
    <w:rsid w:val="00500613"/>
    <w:rsid w:val="00500FD2"/>
    <w:rsid w:val="005018F5"/>
    <w:rsid w:val="005028F0"/>
    <w:rsid w:val="00503743"/>
    <w:rsid w:val="005038C8"/>
    <w:rsid w:val="00503AE1"/>
    <w:rsid w:val="00503B74"/>
    <w:rsid w:val="00504808"/>
    <w:rsid w:val="00504C74"/>
    <w:rsid w:val="00504FB5"/>
    <w:rsid w:val="00505373"/>
    <w:rsid w:val="005058E8"/>
    <w:rsid w:val="005063CF"/>
    <w:rsid w:val="005078C7"/>
    <w:rsid w:val="00507A8B"/>
    <w:rsid w:val="00507D7C"/>
    <w:rsid w:val="00510934"/>
    <w:rsid w:val="0051125F"/>
    <w:rsid w:val="0051150F"/>
    <w:rsid w:val="005119F8"/>
    <w:rsid w:val="00511C1C"/>
    <w:rsid w:val="00511DF3"/>
    <w:rsid w:val="00512012"/>
    <w:rsid w:val="00512CAC"/>
    <w:rsid w:val="00512DAF"/>
    <w:rsid w:val="00512E1D"/>
    <w:rsid w:val="00513646"/>
    <w:rsid w:val="00514C41"/>
    <w:rsid w:val="0051658A"/>
    <w:rsid w:val="005210AC"/>
    <w:rsid w:val="005222EB"/>
    <w:rsid w:val="005230FB"/>
    <w:rsid w:val="005238DD"/>
    <w:rsid w:val="005240B4"/>
    <w:rsid w:val="005251B4"/>
    <w:rsid w:val="00527274"/>
    <w:rsid w:val="00527516"/>
    <w:rsid w:val="005301DD"/>
    <w:rsid w:val="00530BE4"/>
    <w:rsid w:val="005318E3"/>
    <w:rsid w:val="00532587"/>
    <w:rsid w:val="00532B00"/>
    <w:rsid w:val="00533B6F"/>
    <w:rsid w:val="00534AF5"/>
    <w:rsid w:val="00534B4A"/>
    <w:rsid w:val="00535AC2"/>
    <w:rsid w:val="00536540"/>
    <w:rsid w:val="00537D91"/>
    <w:rsid w:val="00540810"/>
    <w:rsid w:val="00541775"/>
    <w:rsid w:val="005418F8"/>
    <w:rsid w:val="005425BA"/>
    <w:rsid w:val="00542E9E"/>
    <w:rsid w:val="005434BE"/>
    <w:rsid w:val="00543ABF"/>
    <w:rsid w:val="0054429F"/>
    <w:rsid w:val="00544BDD"/>
    <w:rsid w:val="0054540A"/>
    <w:rsid w:val="005455C5"/>
    <w:rsid w:val="005456F6"/>
    <w:rsid w:val="00545793"/>
    <w:rsid w:val="005457B4"/>
    <w:rsid w:val="00546235"/>
    <w:rsid w:val="005462B3"/>
    <w:rsid w:val="00546D83"/>
    <w:rsid w:val="00547925"/>
    <w:rsid w:val="00547CE3"/>
    <w:rsid w:val="005545C1"/>
    <w:rsid w:val="005549E6"/>
    <w:rsid w:val="0055514C"/>
    <w:rsid w:val="0055662B"/>
    <w:rsid w:val="00557B38"/>
    <w:rsid w:val="00560A1E"/>
    <w:rsid w:val="00560B80"/>
    <w:rsid w:val="005617A0"/>
    <w:rsid w:val="00561A11"/>
    <w:rsid w:val="00562427"/>
    <w:rsid w:val="00564EB4"/>
    <w:rsid w:val="00565FF9"/>
    <w:rsid w:val="00566DBC"/>
    <w:rsid w:val="00567368"/>
    <w:rsid w:val="00567F92"/>
    <w:rsid w:val="00567F93"/>
    <w:rsid w:val="0057015E"/>
    <w:rsid w:val="00570E0B"/>
    <w:rsid w:val="005715D6"/>
    <w:rsid w:val="00571891"/>
    <w:rsid w:val="005727E0"/>
    <w:rsid w:val="00573BF9"/>
    <w:rsid w:val="0057402D"/>
    <w:rsid w:val="005741CF"/>
    <w:rsid w:val="00574DA8"/>
    <w:rsid w:val="00575356"/>
    <w:rsid w:val="00575569"/>
    <w:rsid w:val="005756A1"/>
    <w:rsid w:val="005759F6"/>
    <w:rsid w:val="00575A2F"/>
    <w:rsid w:val="005760D1"/>
    <w:rsid w:val="00576264"/>
    <w:rsid w:val="00576386"/>
    <w:rsid w:val="005776C8"/>
    <w:rsid w:val="00577EE2"/>
    <w:rsid w:val="00580462"/>
    <w:rsid w:val="005816C8"/>
    <w:rsid w:val="0058184A"/>
    <w:rsid w:val="0058195B"/>
    <w:rsid w:val="00581E94"/>
    <w:rsid w:val="00582372"/>
    <w:rsid w:val="0058464C"/>
    <w:rsid w:val="00585088"/>
    <w:rsid w:val="005857D2"/>
    <w:rsid w:val="00585972"/>
    <w:rsid w:val="00585C68"/>
    <w:rsid w:val="005864DD"/>
    <w:rsid w:val="00586775"/>
    <w:rsid w:val="005879CE"/>
    <w:rsid w:val="00587F95"/>
    <w:rsid w:val="00590922"/>
    <w:rsid w:val="00590C3A"/>
    <w:rsid w:val="00591640"/>
    <w:rsid w:val="00591706"/>
    <w:rsid w:val="00591913"/>
    <w:rsid w:val="00591A67"/>
    <w:rsid w:val="00591B9F"/>
    <w:rsid w:val="00592776"/>
    <w:rsid w:val="00592CAA"/>
    <w:rsid w:val="005954E1"/>
    <w:rsid w:val="005A032D"/>
    <w:rsid w:val="005A0697"/>
    <w:rsid w:val="005A0DAB"/>
    <w:rsid w:val="005A2D04"/>
    <w:rsid w:val="005A2D5F"/>
    <w:rsid w:val="005A3050"/>
    <w:rsid w:val="005A3D8F"/>
    <w:rsid w:val="005A4592"/>
    <w:rsid w:val="005A58FC"/>
    <w:rsid w:val="005A72D1"/>
    <w:rsid w:val="005A7670"/>
    <w:rsid w:val="005A7D32"/>
    <w:rsid w:val="005B05B4"/>
    <w:rsid w:val="005B1817"/>
    <w:rsid w:val="005B2A6C"/>
    <w:rsid w:val="005B34F1"/>
    <w:rsid w:val="005B3827"/>
    <w:rsid w:val="005B3A22"/>
    <w:rsid w:val="005B41D5"/>
    <w:rsid w:val="005B5212"/>
    <w:rsid w:val="005B59BE"/>
    <w:rsid w:val="005B6070"/>
    <w:rsid w:val="005B6868"/>
    <w:rsid w:val="005B7AD0"/>
    <w:rsid w:val="005B7F33"/>
    <w:rsid w:val="005C0816"/>
    <w:rsid w:val="005C0DC5"/>
    <w:rsid w:val="005C108A"/>
    <w:rsid w:val="005C1E18"/>
    <w:rsid w:val="005C23B2"/>
    <w:rsid w:val="005C274D"/>
    <w:rsid w:val="005C426C"/>
    <w:rsid w:val="005C44F9"/>
    <w:rsid w:val="005C4B7B"/>
    <w:rsid w:val="005C4C0D"/>
    <w:rsid w:val="005C51E4"/>
    <w:rsid w:val="005C5DDF"/>
    <w:rsid w:val="005C68E4"/>
    <w:rsid w:val="005D17C0"/>
    <w:rsid w:val="005D1A74"/>
    <w:rsid w:val="005D1D5A"/>
    <w:rsid w:val="005D205F"/>
    <w:rsid w:val="005D242A"/>
    <w:rsid w:val="005D30D5"/>
    <w:rsid w:val="005D3FB3"/>
    <w:rsid w:val="005D4012"/>
    <w:rsid w:val="005D41B1"/>
    <w:rsid w:val="005D45B8"/>
    <w:rsid w:val="005D4BA9"/>
    <w:rsid w:val="005D6A09"/>
    <w:rsid w:val="005D7B40"/>
    <w:rsid w:val="005E04EF"/>
    <w:rsid w:val="005E06E4"/>
    <w:rsid w:val="005E0BD4"/>
    <w:rsid w:val="005E1050"/>
    <w:rsid w:val="005E2A24"/>
    <w:rsid w:val="005E2BFD"/>
    <w:rsid w:val="005E2D9F"/>
    <w:rsid w:val="005E442B"/>
    <w:rsid w:val="005E5603"/>
    <w:rsid w:val="005E5C5F"/>
    <w:rsid w:val="005E6901"/>
    <w:rsid w:val="005E71DE"/>
    <w:rsid w:val="005E76F2"/>
    <w:rsid w:val="005F0585"/>
    <w:rsid w:val="005F0D1C"/>
    <w:rsid w:val="005F1492"/>
    <w:rsid w:val="005F1F35"/>
    <w:rsid w:val="005F20A2"/>
    <w:rsid w:val="005F24A1"/>
    <w:rsid w:val="005F2706"/>
    <w:rsid w:val="005F27BF"/>
    <w:rsid w:val="005F294F"/>
    <w:rsid w:val="005F2AE3"/>
    <w:rsid w:val="005F415B"/>
    <w:rsid w:val="005F45F2"/>
    <w:rsid w:val="005F49A6"/>
    <w:rsid w:val="005F5801"/>
    <w:rsid w:val="005F5DF5"/>
    <w:rsid w:val="005F64B6"/>
    <w:rsid w:val="00602D16"/>
    <w:rsid w:val="00602F6F"/>
    <w:rsid w:val="0060345B"/>
    <w:rsid w:val="00606318"/>
    <w:rsid w:val="00606867"/>
    <w:rsid w:val="0061060E"/>
    <w:rsid w:val="00610627"/>
    <w:rsid w:val="00612430"/>
    <w:rsid w:val="006139DF"/>
    <w:rsid w:val="00614A5C"/>
    <w:rsid w:val="00614F5C"/>
    <w:rsid w:val="00614F64"/>
    <w:rsid w:val="006159B0"/>
    <w:rsid w:val="00616A14"/>
    <w:rsid w:val="00616A98"/>
    <w:rsid w:val="00617192"/>
    <w:rsid w:val="006171CF"/>
    <w:rsid w:val="0061725E"/>
    <w:rsid w:val="00617451"/>
    <w:rsid w:val="00617CD9"/>
    <w:rsid w:val="006218AA"/>
    <w:rsid w:val="00622C17"/>
    <w:rsid w:val="00625418"/>
    <w:rsid w:val="0062747D"/>
    <w:rsid w:val="00627488"/>
    <w:rsid w:val="0063079B"/>
    <w:rsid w:val="00631137"/>
    <w:rsid w:val="0063138E"/>
    <w:rsid w:val="00632280"/>
    <w:rsid w:val="00632661"/>
    <w:rsid w:val="00632A76"/>
    <w:rsid w:val="00632AB4"/>
    <w:rsid w:val="006330E4"/>
    <w:rsid w:val="00634EF4"/>
    <w:rsid w:val="00635136"/>
    <w:rsid w:val="00636C5C"/>
    <w:rsid w:val="0063718D"/>
    <w:rsid w:val="00637383"/>
    <w:rsid w:val="006408A3"/>
    <w:rsid w:val="00640FC2"/>
    <w:rsid w:val="00641365"/>
    <w:rsid w:val="00641FF7"/>
    <w:rsid w:val="00642847"/>
    <w:rsid w:val="0064343A"/>
    <w:rsid w:val="00643D43"/>
    <w:rsid w:val="00644B08"/>
    <w:rsid w:val="006459AB"/>
    <w:rsid w:val="00646676"/>
    <w:rsid w:val="006467E9"/>
    <w:rsid w:val="00646CFF"/>
    <w:rsid w:val="0064723E"/>
    <w:rsid w:val="00651C45"/>
    <w:rsid w:val="00651FBE"/>
    <w:rsid w:val="0065374C"/>
    <w:rsid w:val="00655640"/>
    <w:rsid w:val="00657B8D"/>
    <w:rsid w:val="0066107A"/>
    <w:rsid w:val="00662E44"/>
    <w:rsid w:val="00663949"/>
    <w:rsid w:val="00663D52"/>
    <w:rsid w:val="00665942"/>
    <w:rsid w:val="00666ABC"/>
    <w:rsid w:val="0066706C"/>
    <w:rsid w:val="00667127"/>
    <w:rsid w:val="00670E03"/>
    <w:rsid w:val="00671D91"/>
    <w:rsid w:val="00671E6C"/>
    <w:rsid w:val="00672B06"/>
    <w:rsid w:val="00673F1A"/>
    <w:rsid w:val="00674CEF"/>
    <w:rsid w:val="00675D25"/>
    <w:rsid w:val="0067657C"/>
    <w:rsid w:val="0067681D"/>
    <w:rsid w:val="00676979"/>
    <w:rsid w:val="00677450"/>
    <w:rsid w:val="0068001B"/>
    <w:rsid w:val="0068037D"/>
    <w:rsid w:val="00680A63"/>
    <w:rsid w:val="006814D0"/>
    <w:rsid w:val="006819BC"/>
    <w:rsid w:val="00681F7A"/>
    <w:rsid w:val="006821D0"/>
    <w:rsid w:val="00682733"/>
    <w:rsid w:val="006848D0"/>
    <w:rsid w:val="00685E76"/>
    <w:rsid w:val="00686068"/>
    <w:rsid w:val="00687AC0"/>
    <w:rsid w:val="0069021B"/>
    <w:rsid w:val="00691CA1"/>
    <w:rsid w:val="006922DF"/>
    <w:rsid w:val="00692CD6"/>
    <w:rsid w:val="00693010"/>
    <w:rsid w:val="00693195"/>
    <w:rsid w:val="00693306"/>
    <w:rsid w:val="00693506"/>
    <w:rsid w:val="00694ACB"/>
    <w:rsid w:val="00695783"/>
    <w:rsid w:val="0069658B"/>
    <w:rsid w:val="00697077"/>
    <w:rsid w:val="00697468"/>
    <w:rsid w:val="00697D8D"/>
    <w:rsid w:val="006A021B"/>
    <w:rsid w:val="006A04A7"/>
    <w:rsid w:val="006A0FB8"/>
    <w:rsid w:val="006A1DD1"/>
    <w:rsid w:val="006A224D"/>
    <w:rsid w:val="006A306F"/>
    <w:rsid w:val="006A437D"/>
    <w:rsid w:val="006A59AE"/>
    <w:rsid w:val="006A70FB"/>
    <w:rsid w:val="006B0929"/>
    <w:rsid w:val="006B1141"/>
    <w:rsid w:val="006B11DA"/>
    <w:rsid w:val="006B3382"/>
    <w:rsid w:val="006B3CD0"/>
    <w:rsid w:val="006B6FF0"/>
    <w:rsid w:val="006C14CF"/>
    <w:rsid w:val="006C286D"/>
    <w:rsid w:val="006C2BD0"/>
    <w:rsid w:val="006C3F6D"/>
    <w:rsid w:val="006C44B4"/>
    <w:rsid w:val="006C4BFC"/>
    <w:rsid w:val="006C4F5D"/>
    <w:rsid w:val="006C5228"/>
    <w:rsid w:val="006C5601"/>
    <w:rsid w:val="006C560A"/>
    <w:rsid w:val="006C62F0"/>
    <w:rsid w:val="006C7543"/>
    <w:rsid w:val="006C7A79"/>
    <w:rsid w:val="006C7BA8"/>
    <w:rsid w:val="006D093E"/>
    <w:rsid w:val="006D0F2F"/>
    <w:rsid w:val="006D10BD"/>
    <w:rsid w:val="006D2044"/>
    <w:rsid w:val="006D24AC"/>
    <w:rsid w:val="006D35C0"/>
    <w:rsid w:val="006D475E"/>
    <w:rsid w:val="006D4922"/>
    <w:rsid w:val="006D4D6F"/>
    <w:rsid w:val="006D586A"/>
    <w:rsid w:val="006D71B1"/>
    <w:rsid w:val="006E02E8"/>
    <w:rsid w:val="006E2096"/>
    <w:rsid w:val="006E2516"/>
    <w:rsid w:val="006E27A5"/>
    <w:rsid w:val="006E28DA"/>
    <w:rsid w:val="006E2977"/>
    <w:rsid w:val="006E2DD2"/>
    <w:rsid w:val="006E58FF"/>
    <w:rsid w:val="006E659F"/>
    <w:rsid w:val="006E6D76"/>
    <w:rsid w:val="006F0AA0"/>
    <w:rsid w:val="006F1E13"/>
    <w:rsid w:val="006F2651"/>
    <w:rsid w:val="006F4263"/>
    <w:rsid w:val="006F4EBA"/>
    <w:rsid w:val="006F5D2F"/>
    <w:rsid w:val="006F6323"/>
    <w:rsid w:val="006F6424"/>
    <w:rsid w:val="006F7F69"/>
    <w:rsid w:val="007000C0"/>
    <w:rsid w:val="0070016A"/>
    <w:rsid w:val="00701F05"/>
    <w:rsid w:val="0070357E"/>
    <w:rsid w:val="0070381E"/>
    <w:rsid w:val="007050C9"/>
    <w:rsid w:val="00705195"/>
    <w:rsid w:val="00705A32"/>
    <w:rsid w:val="00705C4D"/>
    <w:rsid w:val="00706251"/>
    <w:rsid w:val="00706427"/>
    <w:rsid w:val="0070647F"/>
    <w:rsid w:val="00711018"/>
    <w:rsid w:val="00711E42"/>
    <w:rsid w:val="00712C76"/>
    <w:rsid w:val="0071579C"/>
    <w:rsid w:val="00716AAC"/>
    <w:rsid w:val="00716C3A"/>
    <w:rsid w:val="00716FD1"/>
    <w:rsid w:val="00717885"/>
    <w:rsid w:val="00717A77"/>
    <w:rsid w:val="00722A05"/>
    <w:rsid w:val="00722BC1"/>
    <w:rsid w:val="007230E5"/>
    <w:rsid w:val="0072337F"/>
    <w:rsid w:val="007238FC"/>
    <w:rsid w:val="007242DE"/>
    <w:rsid w:val="0072482A"/>
    <w:rsid w:val="00724938"/>
    <w:rsid w:val="0072702F"/>
    <w:rsid w:val="0072728D"/>
    <w:rsid w:val="00730C2A"/>
    <w:rsid w:val="00730D94"/>
    <w:rsid w:val="0073222F"/>
    <w:rsid w:val="00732551"/>
    <w:rsid w:val="0073356F"/>
    <w:rsid w:val="00733AE1"/>
    <w:rsid w:val="0073437D"/>
    <w:rsid w:val="007361EE"/>
    <w:rsid w:val="00737799"/>
    <w:rsid w:val="0074304C"/>
    <w:rsid w:val="00743C33"/>
    <w:rsid w:val="007440F2"/>
    <w:rsid w:val="00744A19"/>
    <w:rsid w:val="00744A90"/>
    <w:rsid w:val="00745AF3"/>
    <w:rsid w:val="00747BF7"/>
    <w:rsid w:val="00750983"/>
    <w:rsid w:val="0075306D"/>
    <w:rsid w:val="0075338C"/>
    <w:rsid w:val="007533F7"/>
    <w:rsid w:val="00753E2B"/>
    <w:rsid w:val="00756996"/>
    <w:rsid w:val="00757756"/>
    <w:rsid w:val="00757C4A"/>
    <w:rsid w:val="00762EF7"/>
    <w:rsid w:val="0076327F"/>
    <w:rsid w:val="007633F8"/>
    <w:rsid w:val="007636CD"/>
    <w:rsid w:val="00763AB5"/>
    <w:rsid w:val="00765B25"/>
    <w:rsid w:val="00765D1D"/>
    <w:rsid w:val="00765F27"/>
    <w:rsid w:val="007660E9"/>
    <w:rsid w:val="007666BD"/>
    <w:rsid w:val="00770E38"/>
    <w:rsid w:val="00771189"/>
    <w:rsid w:val="00772AE6"/>
    <w:rsid w:val="0077320B"/>
    <w:rsid w:val="0077348C"/>
    <w:rsid w:val="00773511"/>
    <w:rsid w:val="0077381F"/>
    <w:rsid w:val="00773D90"/>
    <w:rsid w:val="00774630"/>
    <w:rsid w:val="007746A1"/>
    <w:rsid w:val="00774F6D"/>
    <w:rsid w:val="007757B0"/>
    <w:rsid w:val="0077624C"/>
    <w:rsid w:val="00776563"/>
    <w:rsid w:val="007768BF"/>
    <w:rsid w:val="00776E44"/>
    <w:rsid w:val="00780E22"/>
    <w:rsid w:val="00781041"/>
    <w:rsid w:val="00781225"/>
    <w:rsid w:val="00781FE1"/>
    <w:rsid w:val="00784654"/>
    <w:rsid w:val="00785C48"/>
    <w:rsid w:val="00786F5A"/>
    <w:rsid w:val="00787A6E"/>
    <w:rsid w:val="0079055A"/>
    <w:rsid w:val="007913AB"/>
    <w:rsid w:val="00791994"/>
    <w:rsid w:val="00792711"/>
    <w:rsid w:val="0079329E"/>
    <w:rsid w:val="007955D4"/>
    <w:rsid w:val="00797756"/>
    <w:rsid w:val="007A0034"/>
    <w:rsid w:val="007A06C9"/>
    <w:rsid w:val="007A1343"/>
    <w:rsid w:val="007A1BDB"/>
    <w:rsid w:val="007A38BA"/>
    <w:rsid w:val="007A4146"/>
    <w:rsid w:val="007A5245"/>
    <w:rsid w:val="007A52FC"/>
    <w:rsid w:val="007A578A"/>
    <w:rsid w:val="007A5859"/>
    <w:rsid w:val="007A69B3"/>
    <w:rsid w:val="007A7095"/>
    <w:rsid w:val="007B040A"/>
    <w:rsid w:val="007B0F58"/>
    <w:rsid w:val="007B18DA"/>
    <w:rsid w:val="007B29AF"/>
    <w:rsid w:val="007B3AD0"/>
    <w:rsid w:val="007B3E20"/>
    <w:rsid w:val="007B4796"/>
    <w:rsid w:val="007B55AC"/>
    <w:rsid w:val="007B55FF"/>
    <w:rsid w:val="007B63BA"/>
    <w:rsid w:val="007B656B"/>
    <w:rsid w:val="007B7FB4"/>
    <w:rsid w:val="007C0328"/>
    <w:rsid w:val="007C0CA3"/>
    <w:rsid w:val="007C18FD"/>
    <w:rsid w:val="007C247E"/>
    <w:rsid w:val="007C2A7A"/>
    <w:rsid w:val="007C30C6"/>
    <w:rsid w:val="007C35F0"/>
    <w:rsid w:val="007C3F54"/>
    <w:rsid w:val="007C4154"/>
    <w:rsid w:val="007C668D"/>
    <w:rsid w:val="007C76C5"/>
    <w:rsid w:val="007C7BB7"/>
    <w:rsid w:val="007D1295"/>
    <w:rsid w:val="007D14D2"/>
    <w:rsid w:val="007D17B1"/>
    <w:rsid w:val="007D2771"/>
    <w:rsid w:val="007D2871"/>
    <w:rsid w:val="007D3BA7"/>
    <w:rsid w:val="007D3D1E"/>
    <w:rsid w:val="007D4E63"/>
    <w:rsid w:val="007D5AB7"/>
    <w:rsid w:val="007D6A78"/>
    <w:rsid w:val="007D72C1"/>
    <w:rsid w:val="007D74E1"/>
    <w:rsid w:val="007E0035"/>
    <w:rsid w:val="007E0D72"/>
    <w:rsid w:val="007E0E3A"/>
    <w:rsid w:val="007E14F8"/>
    <w:rsid w:val="007E1966"/>
    <w:rsid w:val="007E2C3E"/>
    <w:rsid w:val="007E3615"/>
    <w:rsid w:val="007E4685"/>
    <w:rsid w:val="007E63D3"/>
    <w:rsid w:val="007E7164"/>
    <w:rsid w:val="007E736C"/>
    <w:rsid w:val="007E74A9"/>
    <w:rsid w:val="007E7EE2"/>
    <w:rsid w:val="007F00D7"/>
    <w:rsid w:val="007F0786"/>
    <w:rsid w:val="007F17D7"/>
    <w:rsid w:val="007F235A"/>
    <w:rsid w:val="007F25D3"/>
    <w:rsid w:val="007F546C"/>
    <w:rsid w:val="007F5D4A"/>
    <w:rsid w:val="007F6269"/>
    <w:rsid w:val="007F68D8"/>
    <w:rsid w:val="007F6C7E"/>
    <w:rsid w:val="007F7146"/>
    <w:rsid w:val="0080003F"/>
    <w:rsid w:val="00801427"/>
    <w:rsid w:val="008018C8"/>
    <w:rsid w:val="008020AD"/>
    <w:rsid w:val="00803BC6"/>
    <w:rsid w:val="00803D86"/>
    <w:rsid w:val="008058B3"/>
    <w:rsid w:val="00806630"/>
    <w:rsid w:val="008068CA"/>
    <w:rsid w:val="008069FF"/>
    <w:rsid w:val="00807181"/>
    <w:rsid w:val="00807C57"/>
    <w:rsid w:val="008106A6"/>
    <w:rsid w:val="008114B4"/>
    <w:rsid w:val="0081257C"/>
    <w:rsid w:val="0081285C"/>
    <w:rsid w:val="00812C1B"/>
    <w:rsid w:val="008150C6"/>
    <w:rsid w:val="00815BAF"/>
    <w:rsid w:val="0081691C"/>
    <w:rsid w:val="00817E08"/>
    <w:rsid w:val="0082191A"/>
    <w:rsid w:val="00821E84"/>
    <w:rsid w:val="00821F08"/>
    <w:rsid w:val="008221A5"/>
    <w:rsid w:val="0082229B"/>
    <w:rsid w:val="00822F10"/>
    <w:rsid w:val="0082346D"/>
    <w:rsid w:val="008235DE"/>
    <w:rsid w:val="00823683"/>
    <w:rsid w:val="00824CE5"/>
    <w:rsid w:val="00824D7B"/>
    <w:rsid w:val="00825165"/>
    <w:rsid w:val="008264F5"/>
    <w:rsid w:val="008278F7"/>
    <w:rsid w:val="0083002B"/>
    <w:rsid w:val="008306DA"/>
    <w:rsid w:val="00830A9D"/>
    <w:rsid w:val="00831158"/>
    <w:rsid w:val="0083263A"/>
    <w:rsid w:val="00832896"/>
    <w:rsid w:val="00832DDD"/>
    <w:rsid w:val="0083391A"/>
    <w:rsid w:val="008341FF"/>
    <w:rsid w:val="0083430D"/>
    <w:rsid w:val="0083712F"/>
    <w:rsid w:val="008379D8"/>
    <w:rsid w:val="0084062B"/>
    <w:rsid w:val="00840738"/>
    <w:rsid w:val="00840B51"/>
    <w:rsid w:val="00840E6A"/>
    <w:rsid w:val="0084139F"/>
    <w:rsid w:val="008426D7"/>
    <w:rsid w:val="00843C38"/>
    <w:rsid w:val="00843EF5"/>
    <w:rsid w:val="00844534"/>
    <w:rsid w:val="00844C4A"/>
    <w:rsid w:val="00845478"/>
    <w:rsid w:val="008477A7"/>
    <w:rsid w:val="008502EB"/>
    <w:rsid w:val="00851D60"/>
    <w:rsid w:val="00852761"/>
    <w:rsid w:val="00852A02"/>
    <w:rsid w:val="008530BF"/>
    <w:rsid w:val="008535B9"/>
    <w:rsid w:val="008538FB"/>
    <w:rsid w:val="00855294"/>
    <w:rsid w:val="00855E23"/>
    <w:rsid w:val="00857BC4"/>
    <w:rsid w:val="00860DF6"/>
    <w:rsid w:val="00860F67"/>
    <w:rsid w:val="0086332D"/>
    <w:rsid w:val="008635DF"/>
    <w:rsid w:val="00863F24"/>
    <w:rsid w:val="00864175"/>
    <w:rsid w:val="00864301"/>
    <w:rsid w:val="0086564E"/>
    <w:rsid w:val="00865A71"/>
    <w:rsid w:val="00866151"/>
    <w:rsid w:val="0087180C"/>
    <w:rsid w:val="00871A81"/>
    <w:rsid w:val="00871E48"/>
    <w:rsid w:val="00871F40"/>
    <w:rsid w:val="008724AF"/>
    <w:rsid w:val="00872F0A"/>
    <w:rsid w:val="00873E8C"/>
    <w:rsid w:val="00874F8C"/>
    <w:rsid w:val="008761FD"/>
    <w:rsid w:val="00877C63"/>
    <w:rsid w:val="0088017E"/>
    <w:rsid w:val="008802F0"/>
    <w:rsid w:val="00881DB1"/>
    <w:rsid w:val="00882820"/>
    <w:rsid w:val="00882945"/>
    <w:rsid w:val="00882C8C"/>
    <w:rsid w:val="008843C3"/>
    <w:rsid w:val="00884A48"/>
    <w:rsid w:val="00884BDA"/>
    <w:rsid w:val="0088610E"/>
    <w:rsid w:val="0088777D"/>
    <w:rsid w:val="00890ECD"/>
    <w:rsid w:val="0089110B"/>
    <w:rsid w:val="00891741"/>
    <w:rsid w:val="00891E46"/>
    <w:rsid w:val="00891E8F"/>
    <w:rsid w:val="008927B0"/>
    <w:rsid w:val="00892CC5"/>
    <w:rsid w:val="00892DD7"/>
    <w:rsid w:val="00892E8C"/>
    <w:rsid w:val="0089378C"/>
    <w:rsid w:val="00893A3B"/>
    <w:rsid w:val="00894AEF"/>
    <w:rsid w:val="00894D3A"/>
    <w:rsid w:val="0089565B"/>
    <w:rsid w:val="00895B07"/>
    <w:rsid w:val="00896204"/>
    <w:rsid w:val="00896A47"/>
    <w:rsid w:val="00896B96"/>
    <w:rsid w:val="008971BA"/>
    <w:rsid w:val="008A050A"/>
    <w:rsid w:val="008A0C8C"/>
    <w:rsid w:val="008A0F55"/>
    <w:rsid w:val="008A1AC4"/>
    <w:rsid w:val="008A377D"/>
    <w:rsid w:val="008A410B"/>
    <w:rsid w:val="008A454F"/>
    <w:rsid w:val="008A4AB7"/>
    <w:rsid w:val="008A4CA6"/>
    <w:rsid w:val="008A5651"/>
    <w:rsid w:val="008A6AF7"/>
    <w:rsid w:val="008A7218"/>
    <w:rsid w:val="008B022A"/>
    <w:rsid w:val="008B039D"/>
    <w:rsid w:val="008B0A7E"/>
    <w:rsid w:val="008B0B93"/>
    <w:rsid w:val="008B32BB"/>
    <w:rsid w:val="008B5D39"/>
    <w:rsid w:val="008B6E13"/>
    <w:rsid w:val="008B77EA"/>
    <w:rsid w:val="008C224C"/>
    <w:rsid w:val="008C2F77"/>
    <w:rsid w:val="008C40EA"/>
    <w:rsid w:val="008C41E3"/>
    <w:rsid w:val="008C480A"/>
    <w:rsid w:val="008C4D55"/>
    <w:rsid w:val="008C5A39"/>
    <w:rsid w:val="008D1257"/>
    <w:rsid w:val="008D15F2"/>
    <w:rsid w:val="008D279F"/>
    <w:rsid w:val="008D3218"/>
    <w:rsid w:val="008D3F7D"/>
    <w:rsid w:val="008D45D3"/>
    <w:rsid w:val="008D4642"/>
    <w:rsid w:val="008D5488"/>
    <w:rsid w:val="008D6218"/>
    <w:rsid w:val="008D6B34"/>
    <w:rsid w:val="008D7A4D"/>
    <w:rsid w:val="008D7CAA"/>
    <w:rsid w:val="008E0A40"/>
    <w:rsid w:val="008E16FE"/>
    <w:rsid w:val="008E2E63"/>
    <w:rsid w:val="008E30C7"/>
    <w:rsid w:val="008E36B0"/>
    <w:rsid w:val="008E52B5"/>
    <w:rsid w:val="008E5A4D"/>
    <w:rsid w:val="008E67C9"/>
    <w:rsid w:val="008E787C"/>
    <w:rsid w:val="008E79D9"/>
    <w:rsid w:val="008E7C7A"/>
    <w:rsid w:val="008F2465"/>
    <w:rsid w:val="008F2856"/>
    <w:rsid w:val="008F2CA2"/>
    <w:rsid w:val="008F34E3"/>
    <w:rsid w:val="008F5FD3"/>
    <w:rsid w:val="008F6DE6"/>
    <w:rsid w:val="008F6E35"/>
    <w:rsid w:val="0090067B"/>
    <w:rsid w:val="00900F68"/>
    <w:rsid w:val="009046D0"/>
    <w:rsid w:val="00904BA8"/>
    <w:rsid w:val="00904EEE"/>
    <w:rsid w:val="00907825"/>
    <w:rsid w:val="00907A7F"/>
    <w:rsid w:val="0091029C"/>
    <w:rsid w:val="0091082E"/>
    <w:rsid w:val="009112D4"/>
    <w:rsid w:val="00911503"/>
    <w:rsid w:val="00912043"/>
    <w:rsid w:val="009127C8"/>
    <w:rsid w:val="009134A8"/>
    <w:rsid w:val="0091615B"/>
    <w:rsid w:val="00916F03"/>
    <w:rsid w:val="00917855"/>
    <w:rsid w:val="00920839"/>
    <w:rsid w:val="00920F2E"/>
    <w:rsid w:val="009210FF"/>
    <w:rsid w:val="009246C4"/>
    <w:rsid w:val="009249BC"/>
    <w:rsid w:val="00926858"/>
    <w:rsid w:val="00927A61"/>
    <w:rsid w:val="009306A5"/>
    <w:rsid w:val="009309D3"/>
    <w:rsid w:val="009312D5"/>
    <w:rsid w:val="009317C7"/>
    <w:rsid w:val="00931D76"/>
    <w:rsid w:val="009328E6"/>
    <w:rsid w:val="009333F8"/>
    <w:rsid w:val="00934286"/>
    <w:rsid w:val="0093655E"/>
    <w:rsid w:val="0093679A"/>
    <w:rsid w:val="009370E2"/>
    <w:rsid w:val="009371AE"/>
    <w:rsid w:val="00937B69"/>
    <w:rsid w:val="009403E0"/>
    <w:rsid w:val="00940906"/>
    <w:rsid w:val="00940DDA"/>
    <w:rsid w:val="0094147B"/>
    <w:rsid w:val="009428CC"/>
    <w:rsid w:val="009445D5"/>
    <w:rsid w:val="0094492D"/>
    <w:rsid w:val="00944A17"/>
    <w:rsid w:val="00944B3B"/>
    <w:rsid w:val="00944E4F"/>
    <w:rsid w:val="009455BF"/>
    <w:rsid w:val="00945ADF"/>
    <w:rsid w:val="00947548"/>
    <w:rsid w:val="009475F7"/>
    <w:rsid w:val="00950623"/>
    <w:rsid w:val="0095078E"/>
    <w:rsid w:val="0095281D"/>
    <w:rsid w:val="00952CC0"/>
    <w:rsid w:val="009541F6"/>
    <w:rsid w:val="00955108"/>
    <w:rsid w:val="009551FF"/>
    <w:rsid w:val="009571E3"/>
    <w:rsid w:val="0096066B"/>
    <w:rsid w:val="009606DD"/>
    <w:rsid w:val="00960737"/>
    <w:rsid w:val="00961961"/>
    <w:rsid w:val="009626BC"/>
    <w:rsid w:val="00962A97"/>
    <w:rsid w:val="00966B10"/>
    <w:rsid w:val="00967E28"/>
    <w:rsid w:val="009701E2"/>
    <w:rsid w:val="0097069C"/>
    <w:rsid w:val="009726B6"/>
    <w:rsid w:val="00974179"/>
    <w:rsid w:val="00980499"/>
    <w:rsid w:val="00980C06"/>
    <w:rsid w:val="00980FBC"/>
    <w:rsid w:val="00982B14"/>
    <w:rsid w:val="009839B0"/>
    <w:rsid w:val="00984B03"/>
    <w:rsid w:val="00984F27"/>
    <w:rsid w:val="0098540B"/>
    <w:rsid w:val="009854A4"/>
    <w:rsid w:val="00985ABF"/>
    <w:rsid w:val="00985FA9"/>
    <w:rsid w:val="00986360"/>
    <w:rsid w:val="0098638C"/>
    <w:rsid w:val="009864D7"/>
    <w:rsid w:val="00986BFF"/>
    <w:rsid w:val="00986E8B"/>
    <w:rsid w:val="009871D4"/>
    <w:rsid w:val="0098753E"/>
    <w:rsid w:val="009914B1"/>
    <w:rsid w:val="00991DEA"/>
    <w:rsid w:val="00991FC4"/>
    <w:rsid w:val="00993316"/>
    <w:rsid w:val="009939C2"/>
    <w:rsid w:val="009939DF"/>
    <w:rsid w:val="009939F5"/>
    <w:rsid w:val="00994DDA"/>
    <w:rsid w:val="009959B5"/>
    <w:rsid w:val="00996362"/>
    <w:rsid w:val="009969B0"/>
    <w:rsid w:val="00996A80"/>
    <w:rsid w:val="009A00C9"/>
    <w:rsid w:val="009A0594"/>
    <w:rsid w:val="009A130E"/>
    <w:rsid w:val="009A17EB"/>
    <w:rsid w:val="009A1B33"/>
    <w:rsid w:val="009A3781"/>
    <w:rsid w:val="009A3909"/>
    <w:rsid w:val="009A3EB3"/>
    <w:rsid w:val="009A4661"/>
    <w:rsid w:val="009A4855"/>
    <w:rsid w:val="009A5163"/>
    <w:rsid w:val="009A6541"/>
    <w:rsid w:val="009B03B2"/>
    <w:rsid w:val="009B056F"/>
    <w:rsid w:val="009B1763"/>
    <w:rsid w:val="009B1F45"/>
    <w:rsid w:val="009B29EE"/>
    <w:rsid w:val="009B5F36"/>
    <w:rsid w:val="009B6580"/>
    <w:rsid w:val="009B6B2D"/>
    <w:rsid w:val="009B78EB"/>
    <w:rsid w:val="009B78FC"/>
    <w:rsid w:val="009B7BA9"/>
    <w:rsid w:val="009C027E"/>
    <w:rsid w:val="009C0A74"/>
    <w:rsid w:val="009C21D5"/>
    <w:rsid w:val="009C3303"/>
    <w:rsid w:val="009C378A"/>
    <w:rsid w:val="009C3E4F"/>
    <w:rsid w:val="009C5619"/>
    <w:rsid w:val="009C578E"/>
    <w:rsid w:val="009C6383"/>
    <w:rsid w:val="009C656C"/>
    <w:rsid w:val="009C6CFE"/>
    <w:rsid w:val="009C7599"/>
    <w:rsid w:val="009C76F9"/>
    <w:rsid w:val="009C7899"/>
    <w:rsid w:val="009C7981"/>
    <w:rsid w:val="009D057E"/>
    <w:rsid w:val="009D0BA7"/>
    <w:rsid w:val="009D1451"/>
    <w:rsid w:val="009D356E"/>
    <w:rsid w:val="009D6325"/>
    <w:rsid w:val="009D66A1"/>
    <w:rsid w:val="009D777F"/>
    <w:rsid w:val="009D7C80"/>
    <w:rsid w:val="009E002B"/>
    <w:rsid w:val="009E077B"/>
    <w:rsid w:val="009E08D1"/>
    <w:rsid w:val="009E1689"/>
    <w:rsid w:val="009E26DF"/>
    <w:rsid w:val="009E2B93"/>
    <w:rsid w:val="009E2DA7"/>
    <w:rsid w:val="009E31D7"/>
    <w:rsid w:val="009E3575"/>
    <w:rsid w:val="009E3610"/>
    <w:rsid w:val="009E4057"/>
    <w:rsid w:val="009E6442"/>
    <w:rsid w:val="009E6B39"/>
    <w:rsid w:val="009F0474"/>
    <w:rsid w:val="009F06D8"/>
    <w:rsid w:val="009F2066"/>
    <w:rsid w:val="009F28E3"/>
    <w:rsid w:val="009F28F5"/>
    <w:rsid w:val="009F3289"/>
    <w:rsid w:val="009F56E3"/>
    <w:rsid w:val="00A00A76"/>
    <w:rsid w:val="00A0112D"/>
    <w:rsid w:val="00A02401"/>
    <w:rsid w:val="00A03715"/>
    <w:rsid w:val="00A04259"/>
    <w:rsid w:val="00A0457A"/>
    <w:rsid w:val="00A0535A"/>
    <w:rsid w:val="00A07549"/>
    <w:rsid w:val="00A07B85"/>
    <w:rsid w:val="00A1090D"/>
    <w:rsid w:val="00A1148E"/>
    <w:rsid w:val="00A12182"/>
    <w:rsid w:val="00A12439"/>
    <w:rsid w:val="00A127FB"/>
    <w:rsid w:val="00A137F2"/>
    <w:rsid w:val="00A13E2C"/>
    <w:rsid w:val="00A158D9"/>
    <w:rsid w:val="00A15D8F"/>
    <w:rsid w:val="00A16C7B"/>
    <w:rsid w:val="00A16D3D"/>
    <w:rsid w:val="00A16EF4"/>
    <w:rsid w:val="00A1780F"/>
    <w:rsid w:val="00A17A36"/>
    <w:rsid w:val="00A17A6B"/>
    <w:rsid w:val="00A21C8A"/>
    <w:rsid w:val="00A21E0D"/>
    <w:rsid w:val="00A21ECD"/>
    <w:rsid w:val="00A22E7A"/>
    <w:rsid w:val="00A22EBA"/>
    <w:rsid w:val="00A24CA2"/>
    <w:rsid w:val="00A252AA"/>
    <w:rsid w:val="00A256E5"/>
    <w:rsid w:val="00A27297"/>
    <w:rsid w:val="00A2734E"/>
    <w:rsid w:val="00A30032"/>
    <w:rsid w:val="00A3089B"/>
    <w:rsid w:val="00A30C4D"/>
    <w:rsid w:val="00A3228D"/>
    <w:rsid w:val="00A35210"/>
    <w:rsid w:val="00A35B40"/>
    <w:rsid w:val="00A35F31"/>
    <w:rsid w:val="00A35FC2"/>
    <w:rsid w:val="00A365B6"/>
    <w:rsid w:val="00A36F45"/>
    <w:rsid w:val="00A40760"/>
    <w:rsid w:val="00A40BB3"/>
    <w:rsid w:val="00A40F52"/>
    <w:rsid w:val="00A41000"/>
    <w:rsid w:val="00A42135"/>
    <w:rsid w:val="00A423E8"/>
    <w:rsid w:val="00A42B23"/>
    <w:rsid w:val="00A43517"/>
    <w:rsid w:val="00A4354E"/>
    <w:rsid w:val="00A43604"/>
    <w:rsid w:val="00A44C20"/>
    <w:rsid w:val="00A456EA"/>
    <w:rsid w:val="00A46A8C"/>
    <w:rsid w:val="00A50B72"/>
    <w:rsid w:val="00A52166"/>
    <w:rsid w:val="00A524A4"/>
    <w:rsid w:val="00A52A8C"/>
    <w:rsid w:val="00A52DD1"/>
    <w:rsid w:val="00A53396"/>
    <w:rsid w:val="00A55A79"/>
    <w:rsid w:val="00A55B39"/>
    <w:rsid w:val="00A55E0B"/>
    <w:rsid w:val="00A563DA"/>
    <w:rsid w:val="00A56415"/>
    <w:rsid w:val="00A56DF3"/>
    <w:rsid w:val="00A57812"/>
    <w:rsid w:val="00A578A4"/>
    <w:rsid w:val="00A60C99"/>
    <w:rsid w:val="00A62633"/>
    <w:rsid w:val="00A634A4"/>
    <w:rsid w:val="00A65BBA"/>
    <w:rsid w:val="00A665C5"/>
    <w:rsid w:val="00A66E88"/>
    <w:rsid w:val="00A67813"/>
    <w:rsid w:val="00A70A42"/>
    <w:rsid w:val="00A70FA8"/>
    <w:rsid w:val="00A7228A"/>
    <w:rsid w:val="00A723A1"/>
    <w:rsid w:val="00A72D1F"/>
    <w:rsid w:val="00A738B5"/>
    <w:rsid w:val="00A7654F"/>
    <w:rsid w:val="00A76FBC"/>
    <w:rsid w:val="00A8060F"/>
    <w:rsid w:val="00A80EEC"/>
    <w:rsid w:val="00A81C95"/>
    <w:rsid w:val="00A82024"/>
    <w:rsid w:val="00A8275B"/>
    <w:rsid w:val="00A8313A"/>
    <w:rsid w:val="00A839F9"/>
    <w:rsid w:val="00A83CDA"/>
    <w:rsid w:val="00A8445F"/>
    <w:rsid w:val="00A84A65"/>
    <w:rsid w:val="00A84F86"/>
    <w:rsid w:val="00A853A3"/>
    <w:rsid w:val="00A8743A"/>
    <w:rsid w:val="00A8763A"/>
    <w:rsid w:val="00A87A56"/>
    <w:rsid w:val="00A9105E"/>
    <w:rsid w:val="00A910D7"/>
    <w:rsid w:val="00A91F9C"/>
    <w:rsid w:val="00A93C4F"/>
    <w:rsid w:val="00A93CA1"/>
    <w:rsid w:val="00A9432B"/>
    <w:rsid w:val="00A9471C"/>
    <w:rsid w:val="00A94E39"/>
    <w:rsid w:val="00A960DB"/>
    <w:rsid w:val="00A9651F"/>
    <w:rsid w:val="00A967C6"/>
    <w:rsid w:val="00A97D99"/>
    <w:rsid w:val="00AA05CB"/>
    <w:rsid w:val="00AA0B53"/>
    <w:rsid w:val="00AA0BC3"/>
    <w:rsid w:val="00AA0E51"/>
    <w:rsid w:val="00AA0ECC"/>
    <w:rsid w:val="00AA1A0C"/>
    <w:rsid w:val="00AA2FC7"/>
    <w:rsid w:val="00AA30FC"/>
    <w:rsid w:val="00AA48DF"/>
    <w:rsid w:val="00AA5705"/>
    <w:rsid w:val="00AA577A"/>
    <w:rsid w:val="00AA5B9D"/>
    <w:rsid w:val="00AA5F0E"/>
    <w:rsid w:val="00AA6FF6"/>
    <w:rsid w:val="00AB01B2"/>
    <w:rsid w:val="00AB0AF3"/>
    <w:rsid w:val="00AB0B92"/>
    <w:rsid w:val="00AB1DAF"/>
    <w:rsid w:val="00AB1DB7"/>
    <w:rsid w:val="00AB1F9B"/>
    <w:rsid w:val="00AB221B"/>
    <w:rsid w:val="00AB26C3"/>
    <w:rsid w:val="00AB3341"/>
    <w:rsid w:val="00AB55F8"/>
    <w:rsid w:val="00AB5F06"/>
    <w:rsid w:val="00AB6135"/>
    <w:rsid w:val="00AB6264"/>
    <w:rsid w:val="00AB79D7"/>
    <w:rsid w:val="00AB7CA6"/>
    <w:rsid w:val="00AC0DCF"/>
    <w:rsid w:val="00AC13F9"/>
    <w:rsid w:val="00AC1C89"/>
    <w:rsid w:val="00AC22D4"/>
    <w:rsid w:val="00AC3A55"/>
    <w:rsid w:val="00AC3BD7"/>
    <w:rsid w:val="00AC47CE"/>
    <w:rsid w:val="00AC4B1D"/>
    <w:rsid w:val="00AC5579"/>
    <w:rsid w:val="00AC5FCB"/>
    <w:rsid w:val="00AC6AC4"/>
    <w:rsid w:val="00AC72E4"/>
    <w:rsid w:val="00AC7384"/>
    <w:rsid w:val="00AC7922"/>
    <w:rsid w:val="00AD1468"/>
    <w:rsid w:val="00AD156D"/>
    <w:rsid w:val="00AD17E3"/>
    <w:rsid w:val="00AD36ED"/>
    <w:rsid w:val="00AD59EA"/>
    <w:rsid w:val="00AD7A3F"/>
    <w:rsid w:val="00AE0349"/>
    <w:rsid w:val="00AE2398"/>
    <w:rsid w:val="00AE2639"/>
    <w:rsid w:val="00AE33FB"/>
    <w:rsid w:val="00AE387C"/>
    <w:rsid w:val="00AE3C86"/>
    <w:rsid w:val="00AE3FA7"/>
    <w:rsid w:val="00AE4764"/>
    <w:rsid w:val="00AE66D6"/>
    <w:rsid w:val="00AF2516"/>
    <w:rsid w:val="00AF41A6"/>
    <w:rsid w:val="00AF4D24"/>
    <w:rsid w:val="00AF52DE"/>
    <w:rsid w:val="00AF6FCE"/>
    <w:rsid w:val="00AF77BD"/>
    <w:rsid w:val="00AF7D77"/>
    <w:rsid w:val="00B01E1F"/>
    <w:rsid w:val="00B02810"/>
    <w:rsid w:val="00B04D77"/>
    <w:rsid w:val="00B06378"/>
    <w:rsid w:val="00B07D5C"/>
    <w:rsid w:val="00B10799"/>
    <w:rsid w:val="00B10B77"/>
    <w:rsid w:val="00B10BAC"/>
    <w:rsid w:val="00B1130B"/>
    <w:rsid w:val="00B115EC"/>
    <w:rsid w:val="00B11AF7"/>
    <w:rsid w:val="00B12235"/>
    <w:rsid w:val="00B1237A"/>
    <w:rsid w:val="00B1279D"/>
    <w:rsid w:val="00B12FF0"/>
    <w:rsid w:val="00B13493"/>
    <w:rsid w:val="00B137D5"/>
    <w:rsid w:val="00B138B5"/>
    <w:rsid w:val="00B13D23"/>
    <w:rsid w:val="00B1549E"/>
    <w:rsid w:val="00B163BB"/>
    <w:rsid w:val="00B168F6"/>
    <w:rsid w:val="00B16DB9"/>
    <w:rsid w:val="00B2044E"/>
    <w:rsid w:val="00B20485"/>
    <w:rsid w:val="00B2075C"/>
    <w:rsid w:val="00B212DA"/>
    <w:rsid w:val="00B22740"/>
    <w:rsid w:val="00B22DEB"/>
    <w:rsid w:val="00B233E7"/>
    <w:rsid w:val="00B24D09"/>
    <w:rsid w:val="00B250C7"/>
    <w:rsid w:val="00B26D36"/>
    <w:rsid w:val="00B27E04"/>
    <w:rsid w:val="00B3193E"/>
    <w:rsid w:val="00B31DE8"/>
    <w:rsid w:val="00B323C2"/>
    <w:rsid w:val="00B33BD2"/>
    <w:rsid w:val="00B36CF4"/>
    <w:rsid w:val="00B371DE"/>
    <w:rsid w:val="00B4052C"/>
    <w:rsid w:val="00B40AF9"/>
    <w:rsid w:val="00B42168"/>
    <w:rsid w:val="00B42645"/>
    <w:rsid w:val="00B42763"/>
    <w:rsid w:val="00B43522"/>
    <w:rsid w:val="00B438CD"/>
    <w:rsid w:val="00B43DC8"/>
    <w:rsid w:val="00B440FE"/>
    <w:rsid w:val="00B448D9"/>
    <w:rsid w:val="00B45003"/>
    <w:rsid w:val="00B45272"/>
    <w:rsid w:val="00B47E29"/>
    <w:rsid w:val="00B502CE"/>
    <w:rsid w:val="00B515A6"/>
    <w:rsid w:val="00B51635"/>
    <w:rsid w:val="00B516AC"/>
    <w:rsid w:val="00B519A5"/>
    <w:rsid w:val="00B51A26"/>
    <w:rsid w:val="00B51F13"/>
    <w:rsid w:val="00B52B72"/>
    <w:rsid w:val="00B530EC"/>
    <w:rsid w:val="00B533BA"/>
    <w:rsid w:val="00B5384C"/>
    <w:rsid w:val="00B53C53"/>
    <w:rsid w:val="00B54028"/>
    <w:rsid w:val="00B543A1"/>
    <w:rsid w:val="00B54C6A"/>
    <w:rsid w:val="00B54D89"/>
    <w:rsid w:val="00B556BB"/>
    <w:rsid w:val="00B56B89"/>
    <w:rsid w:val="00B57AFE"/>
    <w:rsid w:val="00B60086"/>
    <w:rsid w:val="00B6181A"/>
    <w:rsid w:val="00B62A33"/>
    <w:rsid w:val="00B635DD"/>
    <w:rsid w:val="00B640E2"/>
    <w:rsid w:val="00B64B19"/>
    <w:rsid w:val="00B64C4D"/>
    <w:rsid w:val="00B652C1"/>
    <w:rsid w:val="00B67C8A"/>
    <w:rsid w:val="00B70963"/>
    <w:rsid w:val="00B72B3C"/>
    <w:rsid w:val="00B72DD5"/>
    <w:rsid w:val="00B73720"/>
    <w:rsid w:val="00B7427F"/>
    <w:rsid w:val="00B75E32"/>
    <w:rsid w:val="00B763BD"/>
    <w:rsid w:val="00B76473"/>
    <w:rsid w:val="00B76B08"/>
    <w:rsid w:val="00B7763D"/>
    <w:rsid w:val="00B810E1"/>
    <w:rsid w:val="00B812C3"/>
    <w:rsid w:val="00B819DC"/>
    <w:rsid w:val="00B8278E"/>
    <w:rsid w:val="00B82BAA"/>
    <w:rsid w:val="00B82F1C"/>
    <w:rsid w:val="00B834E6"/>
    <w:rsid w:val="00B83AB2"/>
    <w:rsid w:val="00B84B65"/>
    <w:rsid w:val="00B84CF5"/>
    <w:rsid w:val="00B85AB4"/>
    <w:rsid w:val="00B85B80"/>
    <w:rsid w:val="00B8678F"/>
    <w:rsid w:val="00B87655"/>
    <w:rsid w:val="00B87B0B"/>
    <w:rsid w:val="00B87B60"/>
    <w:rsid w:val="00B9083A"/>
    <w:rsid w:val="00B90DC4"/>
    <w:rsid w:val="00B91FC9"/>
    <w:rsid w:val="00B92438"/>
    <w:rsid w:val="00B92BB0"/>
    <w:rsid w:val="00B930ED"/>
    <w:rsid w:val="00B9319A"/>
    <w:rsid w:val="00B94322"/>
    <w:rsid w:val="00B9444D"/>
    <w:rsid w:val="00B952D7"/>
    <w:rsid w:val="00B95F4E"/>
    <w:rsid w:val="00B96466"/>
    <w:rsid w:val="00B96BA3"/>
    <w:rsid w:val="00B96F92"/>
    <w:rsid w:val="00BA01DC"/>
    <w:rsid w:val="00BA0571"/>
    <w:rsid w:val="00BA0CF5"/>
    <w:rsid w:val="00BA1480"/>
    <w:rsid w:val="00BA176C"/>
    <w:rsid w:val="00BA1D74"/>
    <w:rsid w:val="00BA3729"/>
    <w:rsid w:val="00BA46AF"/>
    <w:rsid w:val="00BA73A2"/>
    <w:rsid w:val="00BA7EE8"/>
    <w:rsid w:val="00BB09EF"/>
    <w:rsid w:val="00BB1E28"/>
    <w:rsid w:val="00BB3509"/>
    <w:rsid w:val="00BB3745"/>
    <w:rsid w:val="00BB5139"/>
    <w:rsid w:val="00BB5D9B"/>
    <w:rsid w:val="00BB653E"/>
    <w:rsid w:val="00BB6926"/>
    <w:rsid w:val="00BB696D"/>
    <w:rsid w:val="00BB796E"/>
    <w:rsid w:val="00BB7B0A"/>
    <w:rsid w:val="00BC15BB"/>
    <w:rsid w:val="00BC1B7A"/>
    <w:rsid w:val="00BC1C9E"/>
    <w:rsid w:val="00BC2258"/>
    <w:rsid w:val="00BC22FA"/>
    <w:rsid w:val="00BC236B"/>
    <w:rsid w:val="00BC253A"/>
    <w:rsid w:val="00BC28D5"/>
    <w:rsid w:val="00BC2974"/>
    <w:rsid w:val="00BC2D45"/>
    <w:rsid w:val="00BC2ECC"/>
    <w:rsid w:val="00BC4651"/>
    <w:rsid w:val="00BC47FE"/>
    <w:rsid w:val="00BC4B7D"/>
    <w:rsid w:val="00BC56AD"/>
    <w:rsid w:val="00BC615F"/>
    <w:rsid w:val="00BC6B37"/>
    <w:rsid w:val="00BC6C56"/>
    <w:rsid w:val="00BC7AAA"/>
    <w:rsid w:val="00BD0ED9"/>
    <w:rsid w:val="00BD20B6"/>
    <w:rsid w:val="00BD2511"/>
    <w:rsid w:val="00BD48FD"/>
    <w:rsid w:val="00BD57D4"/>
    <w:rsid w:val="00BD66CA"/>
    <w:rsid w:val="00BD67DD"/>
    <w:rsid w:val="00BD7201"/>
    <w:rsid w:val="00BD7640"/>
    <w:rsid w:val="00BD776C"/>
    <w:rsid w:val="00BD7C6B"/>
    <w:rsid w:val="00BE01D9"/>
    <w:rsid w:val="00BE20B2"/>
    <w:rsid w:val="00BE2CD9"/>
    <w:rsid w:val="00BE30DF"/>
    <w:rsid w:val="00BE39E7"/>
    <w:rsid w:val="00BE423E"/>
    <w:rsid w:val="00BE50BA"/>
    <w:rsid w:val="00BE5339"/>
    <w:rsid w:val="00BE55FA"/>
    <w:rsid w:val="00BE5A02"/>
    <w:rsid w:val="00BE5BA7"/>
    <w:rsid w:val="00BE69F6"/>
    <w:rsid w:val="00BF0705"/>
    <w:rsid w:val="00BF114B"/>
    <w:rsid w:val="00BF265B"/>
    <w:rsid w:val="00BF3758"/>
    <w:rsid w:val="00BF3930"/>
    <w:rsid w:val="00BF3C27"/>
    <w:rsid w:val="00BF459E"/>
    <w:rsid w:val="00BF516E"/>
    <w:rsid w:val="00BF557A"/>
    <w:rsid w:val="00BF5600"/>
    <w:rsid w:val="00BF7B8C"/>
    <w:rsid w:val="00BF7EB5"/>
    <w:rsid w:val="00C0053F"/>
    <w:rsid w:val="00C005CC"/>
    <w:rsid w:val="00C009E6"/>
    <w:rsid w:val="00C00FD5"/>
    <w:rsid w:val="00C02500"/>
    <w:rsid w:val="00C028DA"/>
    <w:rsid w:val="00C03E8A"/>
    <w:rsid w:val="00C03F38"/>
    <w:rsid w:val="00C03F66"/>
    <w:rsid w:val="00C0422B"/>
    <w:rsid w:val="00C04F2C"/>
    <w:rsid w:val="00C050F6"/>
    <w:rsid w:val="00C05794"/>
    <w:rsid w:val="00C05C8E"/>
    <w:rsid w:val="00C06DF0"/>
    <w:rsid w:val="00C11CC4"/>
    <w:rsid w:val="00C125AB"/>
    <w:rsid w:val="00C12DFC"/>
    <w:rsid w:val="00C12E71"/>
    <w:rsid w:val="00C12F8D"/>
    <w:rsid w:val="00C133DB"/>
    <w:rsid w:val="00C156FC"/>
    <w:rsid w:val="00C159E3"/>
    <w:rsid w:val="00C16061"/>
    <w:rsid w:val="00C16269"/>
    <w:rsid w:val="00C16B45"/>
    <w:rsid w:val="00C1721D"/>
    <w:rsid w:val="00C1735B"/>
    <w:rsid w:val="00C21273"/>
    <w:rsid w:val="00C22697"/>
    <w:rsid w:val="00C2339D"/>
    <w:rsid w:val="00C245F6"/>
    <w:rsid w:val="00C251C5"/>
    <w:rsid w:val="00C25A65"/>
    <w:rsid w:val="00C25C6C"/>
    <w:rsid w:val="00C25CF4"/>
    <w:rsid w:val="00C27324"/>
    <w:rsid w:val="00C27377"/>
    <w:rsid w:val="00C27D6D"/>
    <w:rsid w:val="00C30180"/>
    <w:rsid w:val="00C30886"/>
    <w:rsid w:val="00C33090"/>
    <w:rsid w:val="00C33283"/>
    <w:rsid w:val="00C33376"/>
    <w:rsid w:val="00C340BF"/>
    <w:rsid w:val="00C358A7"/>
    <w:rsid w:val="00C35E16"/>
    <w:rsid w:val="00C35E48"/>
    <w:rsid w:val="00C35FA9"/>
    <w:rsid w:val="00C364BA"/>
    <w:rsid w:val="00C36C16"/>
    <w:rsid w:val="00C37C9E"/>
    <w:rsid w:val="00C40583"/>
    <w:rsid w:val="00C414FD"/>
    <w:rsid w:val="00C417A1"/>
    <w:rsid w:val="00C41B4D"/>
    <w:rsid w:val="00C4246B"/>
    <w:rsid w:val="00C428A8"/>
    <w:rsid w:val="00C43600"/>
    <w:rsid w:val="00C43677"/>
    <w:rsid w:val="00C45F06"/>
    <w:rsid w:val="00C465A2"/>
    <w:rsid w:val="00C4720F"/>
    <w:rsid w:val="00C47443"/>
    <w:rsid w:val="00C4785A"/>
    <w:rsid w:val="00C47B92"/>
    <w:rsid w:val="00C5069D"/>
    <w:rsid w:val="00C50E0C"/>
    <w:rsid w:val="00C52E29"/>
    <w:rsid w:val="00C53562"/>
    <w:rsid w:val="00C5396B"/>
    <w:rsid w:val="00C539F2"/>
    <w:rsid w:val="00C53DFF"/>
    <w:rsid w:val="00C542C9"/>
    <w:rsid w:val="00C54504"/>
    <w:rsid w:val="00C545B4"/>
    <w:rsid w:val="00C54A58"/>
    <w:rsid w:val="00C5546E"/>
    <w:rsid w:val="00C55C88"/>
    <w:rsid w:val="00C55D45"/>
    <w:rsid w:val="00C560E5"/>
    <w:rsid w:val="00C56731"/>
    <w:rsid w:val="00C579E6"/>
    <w:rsid w:val="00C60D46"/>
    <w:rsid w:val="00C60D48"/>
    <w:rsid w:val="00C60FB1"/>
    <w:rsid w:val="00C61906"/>
    <w:rsid w:val="00C63488"/>
    <w:rsid w:val="00C63A73"/>
    <w:rsid w:val="00C65059"/>
    <w:rsid w:val="00C666C5"/>
    <w:rsid w:val="00C669D7"/>
    <w:rsid w:val="00C7031C"/>
    <w:rsid w:val="00C70AA3"/>
    <w:rsid w:val="00C72F61"/>
    <w:rsid w:val="00C73B8C"/>
    <w:rsid w:val="00C74792"/>
    <w:rsid w:val="00C75058"/>
    <w:rsid w:val="00C756B4"/>
    <w:rsid w:val="00C7589A"/>
    <w:rsid w:val="00C75E9F"/>
    <w:rsid w:val="00C7631B"/>
    <w:rsid w:val="00C76EBE"/>
    <w:rsid w:val="00C77377"/>
    <w:rsid w:val="00C77C9B"/>
    <w:rsid w:val="00C80852"/>
    <w:rsid w:val="00C811B8"/>
    <w:rsid w:val="00C82A01"/>
    <w:rsid w:val="00C83701"/>
    <w:rsid w:val="00C83B04"/>
    <w:rsid w:val="00C843C9"/>
    <w:rsid w:val="00C84861"/>
    <w:rsid w:val="00C84A17"/>
    <w:rsid w:val="00C84ED0"/>
    <w:rsid w:val="00C85622"/>
    <w:rsid w:val="00C86F06"/>
    <w:rsid w:val="00C878BE"/>
    <w:rsid w:val="00C87976"/>
    <w:rsid w:val="00C915DE"/>
    <w:rsid w:val="00C92D20"/>
    <w:rsid w:val="00C936F8"/>
    <w:rsid w:val="00C93CEF"/>
    <w:rsid w:val="00C95126"/>
    <w:rsid w:val="00C95392"/>
    <w:rsid w:val="00C9595A"/>
    <w:rsid w:val="00C96E5E"/>
    <w:rsid w:val="00C972F6"/>
    <w:rsid w:val="00C97A22"/>
    <w:rsid w:val="00CA17E3"/>
    <w:rsid w:val="00CA29C8"/>
    <w:rsid w:val="00CA2AA8"/>
    <w:rsid w:val="00CA327B"/>
    <w:rsid w:val="00CA3A87"/>
    <w:rsid w:val="00CA3E3B"/>
    <w:rsid w:val="00CA4878"/>
    <w:rsid w:val="00CA4FA7"/>
    <w:rsid w:val="00CA5C00"/>
    <w:rsid w:val="00CA5DEA"/>
    <w:rsid w:val="00CA6102"/>
    <w:rsid w:val="00CA6BD7"/>
    <w:rsid w:val="00CA6CB4"/>
    <w:rsid w:val="00CB145F"/>
    <w:rsid w:val="00CB1F0C"/>
    <w:rsid w:val="00CB22A9"/>
    <w:rsid w:val="00CB25E4"/>
    <w:rsid w:val="00CB29DD"/>
    <w:rsid w:val="00CB2A8F"/>
    <w:rsid w:val="00CB339E"/>
    <w:rsid w:val="00CB38A1"/>
    <w:rsid w:val="00CB3DE3"/>
    <w:rsid w:val="00CB44DA"/>
    <w:rsid w:val="00CB4607"/>
    <w:rsid w:val="00CB5A98"/>
    <w:rsid w:val="00CB5BB1"/>
    <w:rsid w:val="00CB6722"/>
    <w:rsid w:val="00CB6B26"/>
    <w:rsid w:val="00CB6B6D"/>
    <w:rsid w:val="00CB71C0"/>
    <w:rsid w:val="00CC15E1"/>
    <w:rsid w:val="00CC59E8"/>
    <w:rsid w:val="00CC5B7A"/>
    <w:rsid w:val="00CC64B0"/>
    <w:rsid w:val="00CD108E"/>
    <w:rsid w:val="00CD138C"/>
    <w:rsid w:val="00CD290F"/>
    <w:rsid w:val="00CD3C92"/>
    <w:rsid w:val="00CD4A1B"/>
    <w:rsid w:val="00CD539D"/>
    <w:rsid w:val="00CD53F4"/>
    <w:rsid w:val="00CD5A8F"/>
    <w:rsid w:val="00CD68BA"/>
    <w:rsid w:val="00CD713E"/>
    <w:rsid w:val="00CE00FF"/>
    <w:rsid w:val="00CE0CD4"/>
    <w:rsid w:val="00CE1074"/>
    <w:rsid w:val="00CE19D0"/>
    <w:rsid w:val="00CE23AF"/>
    <w:rsid w:val="00CE28DD"/>
    <w:rsid w:val="00CE2D5C"/>
    <w:rsid w:val="00CE351B"/>
    <w:rsid w:val="00CE392E"/>
    <w:rsid w:val="00CE43FF"/>
    <w:rsid w:val="00CE4488"/>
    <w:rsid w:val="00CE5EDF"/>
    <w:rsid w:val="00CE647D"/>
    <w:rsid w:val="00CE669E"/>
    <w:rsid w:val="00CE78B0"/>
    <w:rsid w:val="00CE7956"/>
    <w:rsid w:val="00CF060E"/>
    <w:rsid w:val="00CF0DA6"/>
    <w:rsid w:val="00CF127D"/>
    <w:rsid w:val="00CF147B"/>
    <w:rsid w:val="00CF19B3"/>
    <w:rsid w:val="00CF1E08"/>
    <w:rsid w:val="00CF2123"/>
    <w:rsid w:val="00CF24CE"/>
    <w:rsid w:val="00CF28C3"/>
    <w:rsid w:val="00CF2F06"/>
    <w:rsid w:val="00CF41AD"/>
    <w:rsid w:val="00CF4B7E"/>
    <w:rsid w:val="00CF57CB"/>
    <w:rsid w:val="00CF57E4"/>
    <w:rsid w:val="00CF6249"/>
    <w:rsid w:val="00CF643E"/>
    <w:rsid w:val="00CF65FC"/>
    <w:rsid w:val="00CF676A"/>
    <w:rsid w:val="00CF7CD7"/>
    <w:rsid w:val="00CF7E03"/>
    <w:rsid w:val="00D00DBA"/>
    <w:rsid w:val="00D01409"/>
    <w:rsid w:val="00D01F4E"/>
    <w:rsid w:val="00D05B03"/>
    <w:rsid w:val="00D05D9D"/>
    <w:rsid w:val="00D069F4"/>
    <w:rsid w:val="00D0731A"/>
    <w:rsid w:val="00D07DD3"/>
    <w:rsid w:val="00D07F36"/>
    <w:rsid w:val="00D11BAB"/>
    <w:rsid w:val="00D132A6"/>
    <w:rsid w:val="00D13DEC"/>
    <w:rsid w:val="00D13F9C"/>
    <w:rsid w:val="00D142DA"/>
    <w:rsid w:val="00D15607"/>
    <w:rsid w:val="00D157BA"/>
    <w:rsid w:val="00D15B7E"/>
    <w:rsid w:val="00D16223"/>
    <w:rsid w:val="00D170E4"/>
    <w:rsid w:val="00D1728C"/>
    <w:rsid w:val="00D17F9D"/>
    <w:rsid w:val="00D20FF6"/>
    <w:rsid w:val="00D227A2"/>
    <w:rsid w:val="00D23024"/>
    <w:rsid w:val="00D230FC"/>
    <w:rsid w:val="00D2318A"/>
    <w:rsid w:val="00D23AC3"/>
    <w:rsid w:val="00D23D7B"/>
    <w:rsid w:val="00D24423"/>
    <w:rsid w:val="00D244BE"/>
    <w:rsid w:val="00D24A90"/>
    <w:rsid w:val="00D258DB"/>
    <w:rsid w:val="00D26399"/>
    <w:rsid w:val="00D26FD8"/>
    <w:rsid w:val="00D30B62"/>
    <w:rsid w:val="00D313A7"/>
    <w:rsid w:val="00D32653"/>
    <w:rsid w:val="00D33695"/>
    <w:rsid w:val="00D33877"/>
    <w:rsid w:val="00D3459B"/>
    <w:rsid w:val="00D37576"/>
    <w:rsid w:val="00D37F24"/>
    <w:rsid w:val="00D407B4"/>
    <w:rsid w:val="00D410AA"/>
    <w:rsid w:val="00D416B8"/>
    <w:rsid w:val="00D416E5"/>
    <w:rsid w:val="00D41D34"/>
    <w:rsid w:val="00D420F4"/>
    <w:rsid w:val="00D4344E"/>
    <w:rsid w:val="00D438C2"/>
    <w:rsid w:val="00D4431A"/>
    <w:rsid w:val="00D44AB5"/>
    <w:rsid w:val="00D456F2"/>
    <w:rsid w:val="00D501EF"/>
    <w:rsid w:val="00D503AA"/>
    <w:rsid w:val="00D51324"/>
    <w:rsid w:val="00D51D59"/>
    <w:rsid w:val="00D5232B"/>
    <w:rsid w:val="00D52460"/>
    <w:rsid w:val="00D53948"/>
    <w:rsid w:val="00D54111"/>
    <w:rsid w:val="00D54DC4"/>
    <w:rsid w:val="00D55268"/>
    <w:rsid w:val="00D604DC"/>
    <w:rsid w:val="00D60C07"/>
    <w:rsid w:val="00D61359"/>
    <w:rsid w:val="00D614D6"/>
    <w:rsid w:val="00D61598"/>
    <w:rsid w:val="00D61BEC"/>
    <w:rsid w:val="00D6272D"/>
    <w:rsid w:val="00D63190"/>
    <w:rsid w:val="00D651E5"/>
    <w:rsid w:val="00D65A26"/>
    <w:rsid w:val="00D65D40"/>
    <w:rsid w:val="00D66284"/>
    <w:rsid w:val="00D67678"/>
    <w:rsid w:val="00D70B5E"/>
    <w:rsid w:val="00D711BE"/>
    <w:rsid w:val="00D71D45"/>
    <w:rsid w:val="00D72A35"/>
    <w:rsid w:val="00D72FC5"/>
    <w:rsid w:val="00D74ADF"/>
    <w:rsid w:val="00D76B00"/>
    <w:rsid w:val="00D76D9B"/>
    <w:rsid w:val="00D76EBF"/>
    <w:rsid w:val="00D77796"/>
    <w:rsid w:val="00D77DDC"/>
    <w:rsid w:val="00D80045"/>
    <w:rsid w:val="00D80E9C"/>
    <w:rsid w:val="00D817E6"/>
    <w:rsid w:val="00D83013"/>
    <w:rsid w:val="00D83743"/>
    <w:rsid w:val="00D87CB9"/>
    <w:rsid w:val="00D87D60"/>
    <w:rsid w:val="00D914D7"/>
    <w:rsid w:val="00D91FE7"/>
    <w:rsid w:val="00D9200E"/>
    <w:rsid w:val="00D92024"/>
    <w:rsid w:val="00D94ED7"/>
    <w:rsid w:val="00D9577C"/>
    <w:rsid w:val="00D96D46"/>
    <w:rsid w:val="00DA14BD"/>
    <w:rsid w:val="00DA1678"/>
    <w:rsid w:val="00DA1B2D"/>
    <w:rsid w:val="00DA1ECE"/>
    <w:rsid w:val="00DA22F7"/>
    <w:rsid w:val="00DA27B9"/>
    <w:rsid w:val="00DA2F6B"/>
    <w:rsid w:val="00DA3763"/>
    <w:rsid w:val="00DA42E1"/>
    <w:rsid w:val="00DA6DFD"/>
    <w:rsid w:val="00DA7286"/>
    <w:rsid w:val="00DA7616"/>
    <w:rsid w:val="00DA7680"/>
    <w:rsid w:val="00DB092B"/>
    <w:rsid w:val="00DB161E"/>
    <w:rsid w:val="00DB1955"/>
    <w:rsid w:val="00DB2726"/>
    <w:rsid w:val="00DB315F"/>
    <w:rsid w:val="00DB3333"/>
    <w:rsid w:val="00DB3837"/>
    <w:rsid w:val="00DB46CF"/>
    <w:rsid w:val="00DB6FA3"/>
    <w:rsid w:val="00DB6FB2"/>
    <w:rsid w:val="00DB7284"/>
    <w:rsid w:val="00DB7C0E"/>
    <w:rsid w:val="00DC148F"/>
    <w:rsid w:val="00DC16F6"/>
    <w:rsid w:val="00DC1B5B"/>
    <w:rsid w:val="00DC1CF0"/>
    <w:rsid w:val="00DC3822"/>
    <w:rsid w:val="00DC3B04"/>
    <w:rsid w:val="00DC4FE6"/>
    <w:rsid w:val="00DC5337"/>
    <w:rsid w:val="00DC5744"/>
    <w:rsid w:val="00DC6B7C"/>
    <w:rsid w:val="00DC6C1E"/>
    <w:rsid w:val="00DD15F6"/>
    <w:rsid w:val="00DD1DEE"/>
    <w:rsid w:val="00DD2185"/>
    <w:rsid w:val="00DD219E"/>
    <w:rsid w:val="00DD3826"/>
    <w:rsid w:val="00DD5907"/>
    <w:rsid w:val="00DD64D6"/>
    <w:rsid w:val="00DD66D6"/>
    <w:rsid w:val="00DD67F5"/>
    <w:rsid w:val="00DD7F31"/>
    <w:rsid w:val="00DE08C3"/>
    <w:rsid w:val="00DE1038"/>
    <w:rsid w:val="00DE1390"/>
    <w:rsid w:val="00DE2E7E"/>
    <w:rsid w:val="00DE2F6C"/>
    <w:rsid w:val="00DE3463"/>
    <w:rsid w:val="00DE3EE3"/>
    <w:rsid w:val="00DE4175"/>
    <w:rsid w:val="00DE47AE"/>
    <w:rsid w:val="00DE4CE5"/>
    <w:rsid w:val="00DE52B5"/>
    <w:rsid w:val="00DE71FE"/>
    <w:rsid w:val="00DF0C92"/>
    <w:rsid w:val="00DF185E"/>
    <w:rsid w:val="00DF289D"/>
    <w:rsid w:val="00DF2D10"/>
    <w:rsid w:val="00DF425A"/>
    <w:rsid w:val="00DF4AFE"/>
    <w:rsid w:val="00DF4C38"/>
    <w:rsid w:val="00DF66C0"/>
    <w:rsid w:val="00DF7769"/>
    <w:rsid w:val="00E01421"/>
    <w:rsid w:val="00E0174D"/>
    <w:rsid w:val="00E02C2B"/>
    <w:rsid w:val="00E02EDB"/>
    <w:rsid w:val="00E03E1B"/>
    <w:rsid w:val="00E042A4"/>
    <w:rsid w:val="00E04A5D"/>
    <w:rsid w:val="00E052F9"/>
    <w:rsid w:val="00E05F4C"/>
    <w:rsid w:val="00E060B4"/>
    <w:rsid w:val="00E06277"/>
    <w:rsid w:val="00E06757"/>
    <w:rsid w:val="00E06E0A"/>
    <w:rsid w:val="00E07929"/>
    <w:rsid w:val="00E07AA8"/>
    <w:rsid w:val="00E07FC8"/>
    <w:rsid w:val="00E11C03"/>
    <w:rsid w:val="00E11EE6"/>
    <w:rsid w:val="00E120DF"/>
    <w:rsid w:val="00E1262F"/>
    <w:rsid w:val="00E12918"/>
    <w:rsid w:val="00E12B25"/>
    <w:rsid w:val="00E13D83"/>
    <w:rsid w:val="00E14214"/>
    <w:rsid w:val="00E1530E"/>
    <w:rsid w:val="00E16168"/>
    <w:rsid w:val="00E177FB"/>
    <w:rsid w:val="00E2085B"/>
    <w:rsid w:val="00E241C9"/>
    <w:rsid w:val="00E25288"/>
    <w:rsid w:val="00E266D0"/>
    <w:rsid w:val="00E270CF"/>
    <w:rsid w:val="00E27616"/>
    <w:rsid w:val="00E27FED"/>
    <w:rsid w:val="00E30EF0"/>
    <w:rsid w:val="00E315E1"/>
    <w:rsid w:val="00E31713"/>
    <w:rsid w:val="00E31889"/>
    <w:rsid w:val="00E31CB7"/>
    <w:rsid w:val="00E32071"/>
    <w:rsid w:val="00E328D8"/>
    <w:rsid w:val="00E32A0E"/>
    <w:rsid w:val="00E32B48"/>
    <w:rsid w:val="00E33006"/>
    <w:rsid w:val="00E33019"/>
    <w:rsid w:val="00E330FC"/>
    <w:rsid w:val="00E33855"/>
    <w:rsid w:val="00E342DD"/>
    <w:rsid w:val="00E3457A"/>
    <w:rsid w:val="00E346A5"/>
    <w:rsid w:val="00E34FCB"/>
    <w:rsid w:val="00E35CB4"/>
    <w:rsid w:val="00E35FF6"/>
    <w:rsid w:val="00E36070"/>
    <w:rsid w:val="00E36953"/>
    <w:rsid w:val="00E36F85"/>
    <w:rsid w:val="00E377E4"/>
    <w:rsid w:val="00E41773"/>
    <w:rsid w:val="00E41868"/>
    <w:rsid w:val="00E43237"/>
    <w:rsid w:val="00E43D08"/>
    <w:rsid w:val="00E45108"/>
    <w:rsid w:val="00E46A45"/>
    <w:rsid w:val="00E474D4"/>
    <w:rsid w:val="00E476E8"/>
    <w:rsid w:val="00E502FF"/>
    <w:rsid w:val="00E508D5"/>
    <w:rsid w:val="00E51C11"/>
    <w:rsid w:val="00E51FFC"/>
    <w:rsid w:val="00E524C0"/>
    <w:rsid w:val="00E52D6D"/>
    <w:rsid w:val="00E53029"/>
    <w:rsid w:val="00E5374E"/>
    <w:rsid w:val="00E565F9"/>
    <w:rsid w:val="00E56938"/>
    <w:rsid w:val="00E56EC6"/>
    <w:rsid w:val="00E57426"/>
    <w:rsid w:val="00E57D7D"/>
    <w:rsid w:val="00E60045"/>
    <w:rsid w:val="00E61FA1"/>
    <w:rsid w:val="00E633E2"/>
    <w:rsid w:val="00E63A9B"/>
    <w:rsid w:val="00E64427"/>
    <w:rsid w:val="00E6509B"/>
    <w:rsid w:val="00E7020E"/>
    <w:rsid w:val="00E70F9E"/>
    <w:rsid w:val="00E72FCD"/>
    <w:rsid w:val="00E73129"/>
    <w:rsid w:val="00E75C6E"/>
    <w:rsid w:val="00E76394"/>
    <w:rsid w:val="00E77593"/>
    <w:rsid w:val="00E7762F"/>
    <w:rsid w:val="00E805AA"/>
    <w:rsid w:val="00E8148F"/>
    <w:rsid w:val="00E81CF1"/>
    <w:rsid w:val="00E82453"/>
    <w:rsid w:val="00E835CC"/>
    <w:rsid w:val="00E83EEF"/>
    <w:rsid w:val="00E853E6"/>
    <w:rsid w:val="00E865C3"/>
    <w:rsid w:val="00E87174"/>
    <w:rsid w:val="00E874BA"/>
    <w:rsid w:val="00E90977"/>
    <w:rsid w:val="00E9127D"/>
    <w:rsid w:val="00E91444"/>
    <w:rsid w:val="00E925DB"/>
    <w:rsid w:val="00E94E2A"/>
    <w:rsid w:val="00E95363"/>
    <w:rsid w:val="00E956DB"/>
    <w:rsid w:val="00E95AEA"/>
    <w:rsid w:val="00E97144"/>
    <w:rsid w:val="00E976E7"/>
    <w:rsid w:val="00E97CF2"/>
    <w:rsid w:val="00EA041A"/>
    <w:rsid w:val="00EA0963"/>
    <w:rsid w:val="00EA0EA5"/>
    <w:rsid w:val="00EA0EBA"/>
    <w:rsid w:val="00EA16C0"/>
    <w:rsid w:val="00EA2B80"/>
    <w:rsid w:val="00EA32F4"/>
    <w:rsid w:val="00EA42FA"/>
    <w:rsid w:val="00EA46B2"/>
    <w:rsid w:val="00EA486B"/>
    <w:rsid w:val="00EA6527"/>
    <w:rsid w:val="00EA79FE"/>
    <w:rsid w:val="00EA7CD3"/>
    <w:rsid w:val="00EB02A4"/>
    <w:rsid w:val="00EB04F9"/>
    <w:rsid w:val="00EB0BEB"/>
    <w:rsid w:val="00EB24C3"/>
    <w:rsid w:val="00EB3034"/>
    <w:rsid w:val="00EB48BE"/>
    <w:rsid w:val="00EB69E8"/>
    <w:rsid w:val="00EC0042"/>
    <w:rsid w:val="00EC085E"/>
    <w:rsid w:val="00EC09AF"/>
    <w:rsid w:val="00EC1102"/>
    <w:rsid w:val="00EC2CC9"/>
    <w:rsid w:val="00EC2FC1"/>
    <w:rsid w:val="00EC30BF"/>
    <w:rsid w:val="00EC3FC7"/>
    <w:rsid w:val="00EC42AC"/>
    <w:rsid w:val="00EC45DA"/>
    <w:rsid w:val="00EC4A16"/>
    <w:rsid w:val="00EC4F3A"/>
    <w:rsid w:val="00EC4FB4"/>
    <w:rsid w:val="00EC5142"/>
    <w:rsid w:val="00EC5504"/>
    <w:rsid w:val="00EC5C97"/>
    <w:rsid w:val="00EC64E3"/>
    <w:rsid w:val="00EC7414"/>
    <w:rsid w:val="00EC782A"/>
    <w:rsid w:val="00ED0B02"/>
    <w:rsid w:val="00ED10E3"/>
    <w:rsid w:val="00ED2C7E"/>
    <w:rsid w:val="00ED2E0A"/>
    <w:rsid w:val="00ED39C3"/>
    <w:rsid w:val="00ED4991"/>
    <w:rsid w:val="00ED4E25"/>
    <w:rsid w:val="00ED78E9"/>
    <w:rsid w:val="00EE332B"/>
    <w:rsid w:val="00EE3F75"/>
    <w:rsid w:val="00EE492A"/>
    <w:rsid w:val="00EE5709"/>
    <w:rsid w:val="00EE5DDA"/>
    <w:rsid w:val="00EE64F6"/>
    <w:rsid w:val="00EE6B02"/>
    <w:rsid w:val="00EE788B"/>
    <w:rsid w:val="00EF127D"/>
    <w:rsid w:val="00EF177E"/>
    <w:rsid w:val="00EF1D97"/>
    <w:rsid w:val="00EF27F4"/>
    <w:rsid w:val="00EF45E6"/>
    <w:rsid w:val="00EF60FC"/>
    <w:rsid w:val="00EF61B3"/>
    <w:rsid w:val="00EF6B21"/>
    <w:rsid w:val="00EF6DF5"/>
    <w:rsid w:val="00EF7920"/>
    <w:rsid w:val="00F00044"/>
    <w:rsid w:val="00F000AE"/>
    <w:rsid w:val="00F015DE"/>
    <w:rsid w:val="00F0187B"/>
    <w:rsid w:val="00F0189F"/>
    <w:rsid w:val="00F031BC"/>
    <w:rsid w:val="00F03329"/>
    <w:rsid w:val="00F0336F"/>
    <w:rsid w:val="00F03CDD"/>
    <w:rsid w:val="00F04102"/>
    <w:rsid w:val="00F04621"/>
    <w:rsid w:val="00F059A4"/>
    <w:rsid w:val="00F05A3B"/>
    <w:rsid w:val="00F067A3"/>
    <w:rsid w:val="00F06FD9"/>
    <w:rsid w:val="00F07420"/>
    <w:rsid w:val="00F101E1"/>
    <w:rsid w:val="00F1119F"/>
    <w:rsid w:val="00F11392"/>
    <w:rsid w:val="00F1165D"/>
    <w:rsid w:val="00F117E0"/>
    <w:rsid w:val="00F11AF9"/>
    <w:rsid w:val="00F12356"/>
    <w:rsid w:val="00F128B5"/>
    <w:rsid w:val="00F12973"/>
    <w:rsid w:val="00F12AC9"/>
    <w:rsid w:val="00F1363B"/>
    <w:rsid w:val="00F13B28"/>
    <w:rsid w:val="00F154CC"/>
    <w:rsid w:val="00F1641C"/>
    <w:rsid w:val="00F16469"/>
    <w:rsid w:val="00F17794"/>
    <w:rsid w:val="00F178CA"/>
    <w:rsid w:val="00F179FC"/>
    <w:rsid w:val="00F17E8A"/>
    <w:rsid w:val="00F209AA"/>
    <w:rsid w:val="00F216A2"/>
    <w:rsid w:val="00F21AE3"/>
    <w:rsid w:val="00F21E98"/>
    <w:rsid w:val="00F22A48"/>
    <w:rsid w:val="00F236BF"/>
    <w:rsid w:val="00F23F0C"/>
    <w:rsid w:val="00F240DC"/>
    <w:rsid w:val="00F244B2"/>
    <w:rsid w:val="00F25BD0"/>
    <w:rsid w:val="00F2633C"/>
    <w:rsid w:val="00F27FF0"/>
    <w:rsid w:val="00F30F22"/>
    <w:rsid w:val="00F31125"/>
    <w:rsid w:val="00F31E9C"/>
    <w:rsid w:val="00F320C4"/>
    <w:rsid w:val="00F32267"/>
    <w:rsid w:val="00F323C8"/>
    <w:rsid w:val="00F3271D"/>
    <w:rsid w:val="00F32C19"/>
    <w:rsid w:val="00F32D59"/>
    <w:rsid w:val="00F33DEC"/>
    <w:rsid w:val="00F33EDF"/>
    <w:rsid w:val="00F345DE"/>
    <w:rsid w:val="00F34A18"/>
    <w:rsid w:val="00F34F4C"/>
    <w:rsid w:val="00F359A2"/>
    <w:rsid w:val="00F3604A"/>
    <w:rsid w:val="00F3687E"/>
    <w:rsid w:val="00F36A0F"/>
    <w:rsid w:val="00F36D18"/>
    <w:rsid w:val="00F40C49"/>
    <w:rsid w:val="00F420E2"/>
    <w:rsid w:val="00F43A7D"/>
    <w:rsid w:val="00F44B44"/>
    <w:rsid w:val="00F44E94"/>
    <w:rsid w:val="00F44FAA"/>
    <w:rsid w:val="00F46661"/>
    <w:rsid w:val="00F467D7"/>
    <w:rsid w:val="00F471FB"/>
    <w:rsid w:val="00F476BD"/>
    <w:rsid w:val="00F501E2"/>
    <w:rsid w:val="00F5175F"/>
    <w:rsid w:val="00F51BAF"/>
    <w:rsid w:val="00F530AF"/>
    <w:rsid w:val="00F53312"/>
    <w:rsid w:val="00F54506"/>
    <w:rsid w:val="00F5531F"/>
    <w:rsid w:val="00F55FB4"/>
    <w:rsid w:val="00F56DBB"/>
    <w:rsid w:val="00F57F25"/>
    <w:rsid w:val="00F60A20"/>
    <w:rsid w:val="00F60AC6"/>
    <w:rsid w:val="00F633B1"/>
    <w:rsid w:val="00F665D6"/>
    <w:rsid w:val="00F668E2"/>
    <w:rsid w:val="00F706D0"/>
    <w:rsid w:val="00F71365"/>
    <w:rsid w:val="00F71928"/>
    <w:rsid w:val="00F72184"/>
    <w:rsid w:val="00F73ACA"/>
    <w:rsid w:val="00F76007"/>
    <w:rsid w:val="00F76ACB"/>
    <w:rsid w:val="00F77735"/>
    <w:rsid w:val="00F77EFE"/>
    <w:rsid w:val="00F77F25"/>
    <w:rsid w:val="00F8043F"/>
    <w:rsid w:val="00F81731"/>
    <w:rsid w:val="00F81B31"/>
    <w:rsid w:val="00F821A3"/>
    <w:rsid w:val="00F85659"/>
    <w:rsid w:val="00F858E4"/>
    <w:rsid w:val="00F85E3A"/>
    <w:rsid w:val="00F8637F"/>
    <w:rsid w:val="00F86DD1"/>
    <w:rsid w:val="00F86F1C"/>
    <w:rsid w:val="00F8755E"/>
    <w:rsid w:val="00F87B4D"/>
    <w:rsid w:val="00F87FA8"/>
    <w:rsid w:val="00F90BF3"/>
    <w:rsid w:val="00F91B51"/>
    <w:rsid w:val="00F91BDD"/>
    <w:rsid w:val="00F91FA4"/>
    <w:rsid w:val="00F92749"/>
    <w:rsid w:val="00F92E6D"/>
    <w:rsid w:val="00F933FB"/>
    <w:rsid w:val="00F9418F"/>
    <w:rsid w:val="00F950CE"/>
    <w:rsid w:val="00F9542E"/>
    <w:rsid w:val="00F95F48"/>
    <w:rsid w:val="00F96C25"/>
    <w:rsid w:val="00FA04A3"/>
    <w:rsid w:val="00FA1DCF"/>
    <w:rsid w:val="00FA2918"/>
    <w:rsid w:val="00FA2F5B"/>
    <w:rsid w:val="00FA363D"/>
    <w:rsid w:val="00FA4666"/>
    <w:rsid w:val="00FA6842"/>
    <w:rsid w:val="00FA6DA1"/>
    <w:rsid w:val="00FA757D"/>
    <w:rsid w:val="00FA7A8E"/>
    <w:rsid w:val="00FB0188"/>
    <w:rsid w:val="00FB1817"/>
    <w:rsid w:val="00FB2333"/>
    <w:rsid w:val="00FB3545"/>
    <w:rsid w:val="00FB4839"/>
    <w:rsid w:val="00FB5A66"/>
    <w:rsid w:val="00FB6F12"/>
    <w:rsid w:val="00FB7634"/>
    <w:rsid w:val="00FB76EA"/>
    <w:rsid w:val="00FC015C"/>
    <w:rsid w:val="00FC14A3"/>
    <w:rsid w:val="00FC14FB"/>
    <w:rsid w:val="00FC2F6B"/>
    <w:rsid w:val="00FC4490"/>
    <w:rsid w:val="00FC4610"/>
    <w:rsid w:val="00FC498C"/>
    <w:rsid w:val="00FC5122"/>
    <w:rsid w:val="00FC5369"/>
    <w:rsid w:val="00FC5AB3"/>
    <w:rsid w:val="00FC6133"/>
    <w:rsid w:val="00FC6144"/>
    <w:rsid w:val="00FC6454"/>
    <w:rsid w:val="00FC645A"/>
    <w:rsid w:val="00FC6667"/>
    <w:rsid w:val="00FC76F6"/>
    <w:rsid w:val="00FC7EB4"/>
    <w:rsid w:val="00FD0802"/>
    <w:rsid w:val="00FD0CF4"/>
    <w:rsid w:val="00FD2C45"/>
    <w:rsid w:val="00FD35E7"/>
    <w:rsid w:val="00FD3D38"/>
    <w:rsid w:val="00FD4E5F"/>
    <w:rsid w:val="00FD50DF"/>
    <w:rsid w:val="00FD57E9"/>
    <w:rsid w:val="00FD6410"/>
    <w:rsid w:val="00FD6DCD"/>
    <w:rsid w:val="00FD707E"/>
    <w:rsid w:val="00FD7E16"/>
    <w:rsid w:val="00FE1CDA"/>
    <w:rsid w:val="00FE2619"/>
    <w:rsid w:val="00FE2E33"/>
    <w:rsid w:val="00FE4B84"/>
    <w:rsid w:val="00FE536E"/>
    <w:rsid w:val="00FE54A9"/>
    <w:rsid w:val="00FE554B"/>
    <w:rsid w:val="00FE6062"/>
    <w:rsid w:val="00FE7AFA"/>
    <w:rsid w:val="00FF038C"/>
    <w:rsid w:val="00FF050E"/>
    <w:rsid w:val="00FF0B0F"/>
    <w:rsid w:val="00FF0CED"/>
    <w:rsid w:val="00FF3434"/>
    <w:rsid w:val="00FF36B6"/>
    <w:rsid w:val="00FF38BB"/>
    <w:rsid w:val="00FF4A5F"/>
    <w:rsid w:val="00FF5122"/>
    <w:rsid w:val="00FF6FF9"/>
    <w:rsid w:val="00FF7411"/>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08267C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da-DK" w:eastAsia="da-DK" w:bidi="ar-SA"/>
      </w:rPr>
    </w:rPrDefault>
    <w:pPrDefault/>
  </w:docDefaults>
  <w:latentStyles w:defLockedState="0" w:defUIPriority="0" w:defSemiHidden="1" w:defUnhideWhenUsed="0" w:defQFormat="0" w:count="267">
    <w:lsdException w:name="Normal" w:semiHidden="0" w:qFormat="1"/>
    <w:lsdException w:name="heading 1" w:semiHidden="0" w:uiPriority="99" w:qFormat="1"/>
    <w:lsdException w:name="heading 2" w:semiHidden="0" w:uiPriority="99" w:qFormat="1"/>
    <w:lsdException w:name="heading 3" w:semiHidden="0" w:uiPriority="99" w:qFormat="1"/>
    <w:lsdException w:name="heading 4" w:semiHidden="0" w:uiPriority="99" w:qFormat="1"/>
    <w:lsdException w:name="heading 5" w:semiHidden="0" w:uiPriority="99" w:qFormat="1"/>
    <w:lsdException w:name="heading 6" w:semiHidden="0" w:uiPriority="99" w:qFormat="1"/>
    <w:lsdException w:name="heading 7" w:semiHidden="0" w:uiPriority="99" w:qFormat="1"/>
    <w:lsdException w:name="heading 8" w:semiHidden="0" w:uiPriority="99" w:qFormat="1"/>
    <w:lsdException w:name="heading 9" w:semiHidden="0" w:uiPriority="99" w:qFormat="1"/>
    <w:lsdException w:name="index 1" w:unhideWhenUsed="1"/>
    <w:lsdException w:name="index 2" w:semiHidden="0"/>
    <w:lsdException w:name="index 3" w:semiHidden="0"/>
    <w:lsdException w:name="index 4" w:semiHidden="0"/>
    <w:lsdException w:name="index 5" w:semiHidden="0"/>
    <w:lsdException w:name="index 6" w:semiHidden="0"/>
    <w:lsdException w:name="index 7" w:unhideWhenUsed="1"/>
    <w:lsdException w:name="index 8" w:unhideWhenUsed="1"/>
    <w:lsdException w:name="index 9"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unhideWhenUsed="1"/>
    <w:lsdException w:name="footnote text" w:unhideWhenUsed="1"/>
    <w:lsdException w:name="annotation text" w:uiPriority="99" w:unhideWhenUsed="1"/>
    <w:lsdException w:name="header" w:unhideWhenUsed="1"/>
    <w:lsdException w:name="footer" w:unhideWhenUsed="1"/>
    <w:lsdException w:name="index heading" w:unhideWhenUsed="1"/>
    <w:lsdException w:name="caption" w:uiPriority="35"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iPriority="99" w:unhideWhenUsed="1"/>
    <w:lsdException w:name="line number" w:unhideWhenUsed="1"/>
    <w:lsdException w:name="page number" w:unhideWhenUsed="1"/>
    <w:lsdException w:name="endnote reference" w:unhideWhenUsed="1"/>
    <w:lsdException w:name="endnote text" w:uiPriority="99"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semiHidden="0"/>
    <w:lsdException w:name="List Number 3" w:unhideWhenUsed="1"/>
    <w:lsdException w:name="List Number 4" w:unhideWhenUsed="1"/>
    <w:lsdException w:name="List Number 5" w:semiHidden="0"/>
    <w:lsdException w:name="Title" w:semiHidden="0" w:qFormat="1"/>
    <w:lsdException w:name="Closing" w:unhideWhenUsed="1"/>
    <w:lsdException w:name="Signature" w:unhideWhenUsed="1"/>
    <w:lsdException w:name="Default Paragraph Font"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semiHidden="0"/>
    <w:lsdException w:name="Block Text" w:semiHidden="0"/>
    <w:lsdException w:name="Hyperlink" w:semiHidden="0" w:uiPriority="99"/>
    <w:lsdException w:name="FollowedHyperlink" w:semiHidden="0"/>
    <w:lsdException w:name="Strong" w:semiHidden="0" w:qFormat="1"/>
    <w:lsdException w:name="Emphasis" w:semiHidden="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iPriority="99"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lsdException w:name="Table Theme" w:unhideWhenUsed="1"/>
    <w:lsdException w:name="Placeholder Text" w:uiPriority="99"/>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Revision" w:uiPriority="99"/>
    <w:lsdException w:name="List Paragraph" w:semiHidden="0" w:uiPriority="34" w:qFormat="1"/>
    <w:lsdException w:name="Quote" w:semiHidden="0" w:uiPriority="29"/>
    <w:lsdException w:name="Intense Quote" w:semiHidden="0" w:uiPriority="30"/>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lsdException w:name="Intense Emphasis" w:semiHidden="0" w:uiPriority="21"/>
    <w:lsdException w:name="Subtle Reference" w:semiHidden="0" w:uiPriority="31"/>
    <w:lsdException w:name="Intense Reference" w:semiHidden="0" w:uiPriority="32"/>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83712F"/>
    <w:pPr>
      <w:spacing w:after="120"/>
    </w:pPr>
    <w:rPr>
      <w:rFonts w:ascii="Garamond" w:hAnsi="Garamond"/>
    </w:rPr>
  </w:style>
  <w:style w:type="paragraph" w:styleId="Overskrift1">
    <w:name w:val="heading 1"/>
    <w:aliases w:val="Main heading"/>
    <w:basedOn w:val="Normal"/>
    <w:next w:val="Normal"/>
    <w:link w:val="Overskrift1Tegn"/>
    <w:uiPriority w:val="99"/>
    <w:qFormat/>
    <w:rsid w:val="00FD2C45"/>
    <w:pPr>
      <w:keepNext/>
      <w:pageBreakBefore/>
      <w:numPr>
        <w:numId w:val="1"/>
      </w:numPr>
      <w:spacing w:before="600" w:after="180"/>
      <w:outlineLvl w:val="0"/>
    </w:pPr>
    <w:rPr>
      <w:rFonts w:ascii="Cambria" w:hAnsi="Cambria"/>
      <w:b/>
      <w:sz w:val="44"/>
      <w:szCs w:val="32"/>
    </w:rPr>
  </w:style>
  <w:style w:type="paragraph" w:styleId="Overskrift2">
    <w:name w:val="heading 2"/>
    <w:aliases w:val="Heading"/>
    <w:basedOn w:val="Overskrift1"/>
    <w:next w:val="Normal"/>
    <w:link w:val="Overskrift2Tegn"/>
    <w:uiPriority w:val="99"/>
    <w:qFormat/>
    <w:rsid w:val="006F0AA0"/>
    <w:pPr>
      <w:pageBreakBefore w:val="0"/>
      <w:numPr>
        <w:ilvl w:val="1"/>
      </w:numPr>
      <w:tabs>
        <w:tab w:val="left" w:pos="1276"/>
      </w:tabs>
      <w:spacing w:before="240" w:after="60" w:line="288" w:lineRule="auto"/>
      <w:outlineLvl w:val="1"/>
    </w:pPr>
    <w:rPr>
      <w:color w:val="333399"/>
      <w:sz w:val="28"/>
    </w:rPr>
  </w:style>
  <w:style w:type="paragraph" w:styleId="Overskrift3">
    <w:name w:val="heading 3"/>
    <w:aliases w:val="Sub Heading"/>
    <w:basedOn w:val="Overskrift2"/>
    <w:next w:val="Normal"/>
    <w:link w:val="Overskrift3Tegn"/>
    <w:autoRedefine/>
    <w:uiPriority w:val="99"/>
    <w:qFormat/>
    <w:rsid w:val="000039B8"/>
    <w:pPr>
      <w:numPr>
        <w:ilvl w:val="2"/>
      </w:numPr>
      <w:tabs>
        <w:tab w:val="clear" w:pos="1276"/>
        <w:tab w:val="clear" w:pos="1362"/>
      </w:tabs>
      <w:ind w:left="794"/>
      <w:outlineLvl w:val="2"/>
    </w:pPr>
    <w:rPr>
      <w:rFonts w:ascii="Times New Roman" w:hAnsi="Times New Roman"/>
      <w:sz w:val="24"/>
      <w:szCs w:val="22"/>
    </w:rPr>
  </w:style>
  <w:style w:type="paragraph" w:styleId="Overskrift4">
    <w:name w:val="heading 4"/>
    <w:aliases w:val="Sub / Sub Heading"/>
    <w:basedOn w:val="Normal"/>
    <w:next w:val="Normal"/>
    <w:uiPriority w:val="99"/>
    <w:qFormat/>
    <w:rsid w:val="00B54D89"/>
    <w:pPr>
      <w:keepNext/>
      <w:numPr>
        <w:ilvl w:val="3"/>
        <w:numId w:val="1"/>
      </w:numPr>
      <w:spacing w:before="240" w:after="60"/>
      <w:outlineLvl w:val="3"/>
    </w:pPr>
    <w:rPr>
      <w:rFonts w:ascii="Times New Roman" w:hAnsi="Times New Roman"/>
      <w:i/>
      <w:szCs w:val="22"/>
    </w:rPr>
  </w:style>
  <w:style w:type="paragraph" w:styleId="Overskrift5">
    <w:name w:val="heading 5"/>
    <w:basedOn w:val="Normal"/>
    <w:next w:val="Normal"/>
    <w:uiPriority w:val="99"/>
    <w:qFormat/>
    <w:rsid w:val="00C96E5E"/>
    <w:pPr>
      <w:numPr>
        <w:ilvl w:val="4"/>
        <w:numId w:val="1"/>
      </w:numPr>
      <w:spacing w:before="240" w:after="60"/>
      <w:outlineLvl w:val="4"/>
    </w:pPr>
    <w:rPr>
      <w:rFonts w:ascii="Arial" w:hAnsi="Arial"/>
    </w:rPr>
  </w:style>
  <w:style w:type="paragraph" w:styleId="Overskrift6">
    <w:name w:val="heading 6"/>
    <w:basedOn w:val="Normal"/>
    <w:next w:val="Normal"/>
    <w:uiPriority w:val="99"/>
    <w:qFormat/>
    <w:rsid w:val="00C96E5E"/>
    <w:pPr>
      <w:numPr>
        <w:ilvl w:val="5"/>
        <w:numId w:val="1"/>
      </w:numPr>
      <w:spacing w:before="240" w:after="60"/>
      <w:outlineLvl w:val="5"/>
    </w:pPr>
    <w:rPr>
      <w:rFonts w:ascii="Arial" w:hAnsi="Arial"/>
      <w:i/>
    </w:rPr>
  </w:style>
  <w:style w:type="paragraph" w:styleId="Overskrift7">
    <w:name w:val="heading 7"/>
    <w:basedOn w:val="Normal"/>
    <w:next w:val="Normal"/>
    <w:uiPriority w:val="99"/>
    <w:qFormat/>
    <w:rsid w:val="00C96E5E"/>
    <w:pPr>
      <w:numPr>
        <w:ilvl w:val="6"/>
        <w:numId w:val="1"/>
      </w:numPr>
      <w:spacing w:before="240" w:after="60"/>
      <w:outlineLvl w:val="6"/>
    </w:pPr>
    <w:rPr>
      <w:rFonts w:ascii="Arial" w:hAnsi="Arial"/>
      <w:sz w:val="20"/>
    </w:rPr>
  </w:style>
  <w:style w:type="paragraph" w:styleId="Overskrift8">
    <w:name w:val="heading 8"/>
    <w:basedOn w:val="Normal"/>
    <w:next w:val="Normal"/>
    <w:uiPriority w:val="99"/>
    <w:qFormat/>
    <w:rsid w:val="00C96E5E"/>
    <w:pPr>
      <w:numPr>
        <w:ilvl w:val="7"/>
        <w:numId w:val="1"/>
      </w:numPr>
      <w:spacing w:before="240" w:after="60"/>
      <w:outlineLvl w:val="7"/>
    </w:pPr>
    <w:rPr>
      <w:rFonts w:ascii="Arial" w:hAnsi="Arial"/>
      <w:i/>
      <w:sz w:val="20"/>
    </w:rPr>
  </w:style>
  <w:style w:type="paragraph" w:styleId="Overskrift9">
    <w:name w:val="heading 9"/>
    <w:basedOn w:val="Normal"/>
    <w:next w:val="Normal"/>
    <w:uiPriority w:val="99"/>
    <w:qFormat/>
    <w:rsid w:val="00C96E5E"/>
    <w:pPr>
      <w:numPr>
        <w:ilvl w:val="8"/>
        <w:numId w:val="1"/>
      </w:numPr>
      <w:spacing w:before="240" w:after="60"/>
      <w:outlineLvl w:val="8"/>
    </w:pPr>
    <w:rPr>
      <w:rFonts w:ascii="Arial" w:hAnsi="Arial"/>
      <w:i/>
      <w:sz w:val="1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fod">
    <w:name w:val="footer"/>
    <w:basedOn w:val="Normal"/>
    <w:rsid w:val="002E781B"/>
    <w:pPr>
      <w:tabs>
        <w:tab w:val="center" w:pos="4819"/>
        <w:tab w:val="right" w:pos="9071"/>
      </w:tabs>
    </w:pPr>
    <w:rPr>
      <w:sz w:val="18"/>
    </w:rPr>
  </w:style>
  <w:style w:type="paragraph" w:styleId="Sidehoved">
    <w:name w:val="header"/>
    <w:basedOn w:val="Normal"/>
    <w:rsid w:val="002E781B"/>
    <w:pPr>
      <w:tabs>
        <w:tab w:val="center" w:pos="4819"/>
        <w:tab w:val="right" w:pos="9071"/>
      </w:tabs>
      <w:jc w:val="center"/>
    </w:pPr>
    <w:rPr>
      <w:sz w:val="18"/>
    </w:rPr>
  </w:style>
  <w:style w:type="paragraph" w:customStyle="1" w:styleId="Punktopstilling">
    <w:name w:val="Punktopstilling"/>
    <w:basedOn w:val="Normal"/>
    <w:pPr>
      <w:keepNext/>
      <w:spacing w:before="20" w:after="20"/>
      <w:ind w:left="993" w:hanging="284"/>
    </w:pPr>
  </w:style>
  <w:style w:type="paragraph" w:styleId="Fodnotetekst">
    <w:name w:val="footnote text"/>
    <w:aliases w:val=" Tegn Tegn,Fodnotetekst Tegn1,Fodnotetekst Tegn1 Tegn Tegn,Fodnotetekst Tegn Tegn Tegn Tegn, Tegn Tegn Tegn Tegn Tegn,Fodnotetekst Tegn Tegn1,foot,Tegn Tegn,Tegn Tegn Tegn Tegn Tegn"/>
    <w:basedOn w:val="Normal"/>
    <w:link w:val="FodnotetekstTegn"/>
    <w:rPr>
      <w:sz w:val="20"/>
      <w:lang w:val="x-none" w:eastAsia="x-none"/>
    </w:rPr>
  </w:style>
  <w:style w:type="character" w:styleId="Fodnotehenvisning">
    <w:name w:val="footnote reference"/>
    <w:aliases w:val="*Footnote Reference,ONLINE USE ONLY,fr,Fodnote"/>
    <w:rPr>
      <w:vertAlign w:val="superscript"/>
    </w:rPr>
  </w:style>
  <w:style w:type="character" w:styleId="Slutnotehenvisning">
    <w:name w:val="endnote reference"/>
    <w:semiHidden/>
    <w:rPr>
      <w:vertAlign w:val="superscript"/>
    </w:rPr>
  </w:style>
  <w:style w:type="paragraph" w:styleId="Billedtekst">
    <w:name w:val="caption"/>
    <w:basedOn w:val="Normal"/>
    <w:next w:val="Normal"/>
    <w:uiPriority w:val="35"/>
    <w:qFormat/>
    <w:pPr>
      <w:spacing w:before="120"/>
    </w:pPr>
    <w:rPr>
      <w:b/>
    </w:rPr>
  </w:style>
  <w:style w:type="character" w:styleId="Sidetal">
    <w:name w:val="page number"/>
    <w:basedOn w:val="BrdtekstTegn"/>
    <w:rPr>
      <w:rFonts w:ascii="Calibri" w:hAnsi="Calibri"/>
      <w:sz w:val="22"/>
      <w:szCs w:val="24"/>
      <w:lang w:val="da-DK" w:eastAsia="en-US" w:bidi="ar-SA"/>
    </w:rPr>
  </w:style>
  <w:style w:type="paragraph" w:styleId="Indholdsfortegnelse1">
    <w:name w:val="toc 1"/>
    <w:basedOn w:val="Normal"/>
    <w:next w:val="Normal"/>
    <w:uiPriority w:val="39"/>
    <w:rsid w:val="000C5EB6"/>
    <w:pPr>
      <w:spacing w:before="120" w:after="60"/>
      <w:ind w:left="397" w:hanging="397"/>
    </w:pPr>
    <w:rPr>
      <w:b/>
      <w:bCs/>
      <w:caps/>
    </w:rPr>
  </w:style>
  <w:style w:type="paragraph" w:styleId="Indholdsfortegnelse2">
    <w:name w:val="toc 2"/>
    <w:basedOn w:val="Normal"/>
    <w:next w:val="Normal"/>
    <w:uiPriority w:val="39"/>
    <w:rsid w:val="000C5EB6"/>
    <w:pPr>
      <w:ind w:left="765" w:hanging="567"/>
    </w:pPr>
    <w:rPr>
      <w:b/>
      <w:smallCaps/>
    </w:rPr>
  </w:style>
  <w:style w:type="paragraph" w:styleId="Indholdsfortegnelse3">
    <w:name w:val="toc 3"/>
    <w:basedOn w:val="Normal"/>
    <w:next w:val="Normal"/>
    <w:uiPriority w:val="39"/>
    <w:rsid w:val="00FA6842"/>
    <w:pPr>
      <w:ind w:left="970" w:hanging="567"/>
    </w:pPr>
    <w:rPr>
      <w:iCs/>
    </w:rPr>
  </w:style>
  <w:style w:type="paragraph" w:styleId="Slutnotetekst">
    <w:name w:val="endnote text"/>
    <w:basedOn w:val="Normal"/>
    <w:link w:val="SlutnotetekstTegn"/>
    <w:uiPriority w:val="99"/>
    <w:semiHidden/>
    <w:rPr>
      <w:sz w:val="20"/>
    </w:rPr>
  </w:style>
  <w:style w:type="paragraph" w:styleId="Dokumentoversigt">
    <w:name w:val="Document Map"/>
    <w:basedOn w:val="Normal"/>
    <w:semiHidden/>
    <w:pPr>
      <w:shd w:val="clear" w:color="auto" w:fill="000080"/>
    </w:pPr>
    <w:rPr>
      <w:rFonts w:ascii="Tahoma" w:hAnsi="Tahoma"/>
    </w:rPr>
  </w:style>
  <w:style w:type="paragraph" w:styleId="Indeks1">
    <w:name w:val="index 1"/>
    <w:basedOn w:val="Normal"/>
    <w:next w:val="Normal"/>
    <w:autoRedefine/>
    <w:semiHidden/>
  </w:style>
  <w:style w:type="paragraph" w:styleId="Indeks2">
    <w:name w:val="index 2"/>
    <w:basedOn w:val="Normal"/>
    <w:next w:val="Normal"/>
    <w:autoRedefine/>
    <w:semiHidden/>
    <w:pPr>
      <w:ind w:left="480" w:hanging="240"/>
    </w:pPr>
  </w:style>
  <w:style w:type="paragraph" w:styleId="Indeks3">
    <w:name w:val="index 3"/>
    <w:basedOn w:val="Normal"/>
    <w:next w:val="Normal"/>
    <w:autoRedefine/>
    <w:semiHidden/>
    <w:pPr>
      <w:ind w:left="720" w:hanging="240"/>
    </w:pPr>
  </w:style>
  <w:style w:type="paragraph" w:styleId="Indeksoverskrift">
    <w:name w:val="index heading"/>
    <w:basedOn w:val="Normal"/>
    <w:next w:val="Indeks1"/>
    <w:semiHidden/>
  </w:style>
  <w:style w:type="paragraph" w:styleId="Indholdsfortegnelse4">
    <w:name w:val="toc 4"/>
    <w:basedOn w:val="Normal"/>
    <w:next w:val="Normal"/>
    <w:autoRedefine/>
    <w:uiPriority w:val="39"/>
    <w:rsid w:val="003B46A1"/>
    <w:pPr>
      <w:ind w:left="600"/>
    </w:pPr>
    <w:rPr>
      <w:rFonts w:ascii="Times New Roman" w:hAnsi="Times New Roman"/>
      <w:sz w:val="18"/>
      <w:szCs w:val="18"/>
    </w:rPr>
  </w:style>
  <w:style w:type="paragraph" w:styleId="Indholdsfortegnelse5">
    <w:name w:val="toc 5"/>
    <w:basedOn w:val="Normal"/>
    <w:next w:val="Normal"/>
    <w:autoRedefine/>
    <w:uiPriority w:val="39"/>
    <w:rsid w:val="003B46A1"/>
    <w:pPr>
      <w:ind w:left="800"/>
    </w:pPr>
    <w:rPr>
      <w:rFonts w:ascii="Times New Roman" w:hAnsi="Times New Roman"/>
      <w:sz w:val="18"/>
      <w:szCs w:val="18"/>
    </w:rPr>
  </w:style>
  <w:style w:type="character" w:styleId="Hyperlink">
    <w:name w:val="Hyperlink"/>
    <w:uiPriority w:val="99"/>
    <w:rsid w:val="005E6901"/>
    <w:rPr>
      <w:color w:val="0000FF"/>
      <w:u w:val="single"/>
    </w:rPr>
  </w:style>
  <w:style w:type="paragraph" w:customStyle="1" w:styleId="n">
    <w:name w:val="n"/>
    <w:basedOn w:val="Indeks1"/>
  </w:style>
  <w:style w:type="paragraph" w:customStyle="1" w:styleId="TypografiDefaultTimesNewRoman">
    <w:name w:val="Typografi Default + Times New Roman"/>
    <w:basedOn w:val="Default"/>
    <w:rsid w:val="002144DF"/>
    <w:rPr>
      <w:rFonts w:ascii="Times New Roman" w:hAnsi="Times New Roman"/>
    </w:rPr>
  </w:style>
  <w:style w:type="character" w:styleId="BesgtHyperlink">
    <w:name w:val="FollowedHyperlink"/>
    <w:rPr>
      <w:color w:val="800080"/>
      <w:u w:val="single"/>
    </w:rPr>
  </w:style>
  <w:style w:type="paragraph" w:styleId="Opstilling-punkttegn2">
    <w:name w:val="List Bullet 2"/>
    <w:basedOn w:val="Opstilling-punkttegn"/>
    <w:pPr>
      <w:numPr>
        <w:numId w:val="2"/>
      </w:numPr>
      <w:tabs>
        <w:tab w:val="left" w:pos="851"/>
      </w:tabs>
      <w:ind w:left="850" w:hanging="425"/>
    </w:pPr>
  </w:style>
  <w:style w:type="paragraph" w:styleId="Opstilling-punkttegn">
    <w:name w:val="List Bullet"/>
    <w:basedOn w:val="Brdtekst"/>
    <w:rsid w:val="009626BC"/>
    <w:pPr>
      <w:tabs>
        <w:tab w:val="left" w:pos="454"/>
      </w:tabs>
      <w:spacing w:line="320" w:lineRule="exact"/>
      <w:ind w:left="453" w:hanging="340"/>
      <w:contextualSpacing/>
    </w:pPr>
  </w:style>
  <w:style w:type="paragraph" w:customStyle="1" w:styleId="ListBullet2NoSpace">
    <w:name w:val="List Bullet 2 NoSpace"/>
    <w:basedOn w:val="Opstilling-punkttegn2"/>
  </w:style>
  <w:style w:type="paragraph" w:styleId="Opstilling-forts">
    <w:name w:val="List Continue"/>
    <w:basedOn w:val="Opstilling-talellerbogst"/>
    <w:pPr>
      <w:ind w:firstLine="0"/>
    </w:pPr>
  </w:style>
  <w:style w:type="paragraph" w:styleId="Opstilling-talellerbogst">
    <w:name w:val="List Number"/>
    <w:basedOn w:val="Normal"/>
    <w:rsid w:val="002144DF"/>
    <w:pPr>
      <w:tabs>
        <w:tab w:val="num" w:pos="1700"/>
      </w:tabs>
      <w:ind w:left="1700" w:hanging="425"/>
    </w:pPr>
  </w:style>
  <w:style w:type="paragraph" w:styleId="Opstilling-forts2">
    <w:name w:val="List Continue 2"/>
    <w:basedOn w:val="Opstilling-forts"/>
    <w:pPr>
      <w:ind w:left="851"/>
    </w:pPr>
  </w:style>
  <w:style w:type="paragraph" w:styleId="Opstilling-talellerbogst2">
    <w:name w:val="List Number 2"/>
    <w:basedOn w:val="Opstilling-talellerbogst"/>
    <w:pPr>
      <w:numPr>
        <w:ilvl w:val="1"/>
      </w:numPr>
      <w:tabs>
        <w:tab w:val="num" w:pos="1700"/>
      </w:tabs>
      <w:ind w:left="850" w:hanging="425"/>
    </w:pPr>
  </w:style>
  <w:style w:type="paragraph" w:customStyle="1" w:styleId="ListContinueNoSpace">
    <w:name w:val="List Continue NoSpace"/>
    <w:basedOn w:val="Opstilling-forts"/>
  </w:style>
  <w:style w:type="paragraph" w:customStyle="1" w:styleId="ListContinue2NoSpace">
    <w:name w:val="List Continue 2 NoSpace"/>
    <w:basedOn w:val="Opstilling-forts2"/>
  </w:style>
  <w:style w:type="paragraph" w:customStyle="1" w:styleId="ListNumberNoSpace">
    <w:name w:val="List Number NoSpace"/>
    <w:basedOn w:val="Opstilling-talellerbogst"/>
  </w:style>
  <w:style w:type="paragraph" w:customStyle="1" w:styleId="ListNumber2NoSpace">
    <w:name w:val="List Number 2 NoSpace"/>
    <w:basedOn w:val="Opstilling-talellerbogst2"/>
  </w:style>
  <w:style w:type="paragraph" w:styleId="Opstilling-punkttegn3">
    <w:name w:val="List Bullet 3"/>
    <w:basedOn w:val="Opstilling-punkttegn2"/>
    <w:pPr>
      <w:tabs>
        <w:tab w:val="clear" w:pos="851"/>
        <w:tab w:val="left" w:pos="1276"/>
      </w:tabs>
      <w:ind w:left="1276"/>
    </w:pPr>
  </w:style>
  <w:style w:type="paragraph" w:styleId="Opstilling-forts3">
    <w:name w:val="List Continue 3"/>
    <w:basedOn w:val="Opstilling-forts2"/>
    <w:pPr>
      <w:ind w:left="1276"/>
    </w:pPr>
  </w:style>
  <w:style w:type="paragraph" w:styleId="Opstilling-talellerbogst3">
    <w:name w:val="List Number 3"/>
    <w:basedOn w:val="Opstilling-talellerbogst2"/>
    <w:pPr>
      <w:numPr>
        <w:ilvl w:val="2"/>
      </w:numPr>
      <w:tabs>
        <w:tab w:val="left" w:pos="1276"/>
        <w:tab w:val="num" w:pos="1700"/>
      </w:tabs>
      <w:ind w:left="1276" w:hanging="425"/>
    </w:pPr>
  </w:style>
  <w:style w:type="paragraph" w:customStyle="1" w:styleId="ListBullet3NoSpace">
    <w:name w:val="List Bullet 3 NoSpace"/>
    <w:basedOn w:val="Opstilling-punkttegn3"/>
  </w:style>
  <w:style w:type="paragraph" w:customStyle="1" w:styleId="ListContinue3NoSpace">
    <w:name w:val="List Continue 3 NoSpace"/>
    <w:basedOn w:val="Opstilling-forts3"/>
  </w:style>
  <w:style w:type="paragraph" w:customStyle="1" w:styleId="ListNumber3NoSpace">
    <w:name w:val="List Number 3 NoSpace"/>
    <w:basedOn w:val="Opstilling-talellerbogst3"/>
  </w:style>
  <w:style w:type="paragraph" w:customStyle="1" w:styleId="ListContinue0">
    <w:name w:val="List Continue 0"/>
    <w:basedOn w:val="Opstilling-forts"/>
    <w:pPr>
      <w:ind w:left="0"/>
    </w:pPr>
  </w:style>
  <w:style w:type="paragraph" w:customStyle="1" w:styleId="ListContinue0NoSpace">
    <w:name w:val="List Continue 0 NoSpace"/>
    <w:basedOn w:val="ListContinue0"/>
  </w:style>
  <w:style w:type="paragraph" w:customStyle="1" w:styleId="CowiClient">
    <w:name w:val="CowiClient"/>
    <w:basedOn w:val="Normal"/>
    <w:next w:val="Bloktekst"/>
    <w:semiHidden/>
    <w:rsid w:val="00B13D23"/>
    <w:pPr>
      <w:suppressAutoHyphens/>
      <w:spacing w:after="160" w:line="320" w:lineRule="exact"/>
    </w:pPr>
    <w:rPr>
      <w:rFonts w:ascii="TrueHelveticaLight" w:hAnsi="TrueHelveticaLight"/>
      <w:sz w:val="28"/>
    </w:rPr>
  </w:style>
  <w:style w:type="character" w:customStyle="1" w:styleId="FodnotetekstTegn">
    <w:name w:val="Fodnotetekst Tegn"/>
    <w:aliases w:val=" Tegn Tegn Tegn,Fodnotetekst Tegn1 Tegn,Fodnotetekst Tegn1 Tegn Tegn Tegn,Fodnotetekst Tegn Tegn Tegn Tegn Tegn, Tegn Tegn Tegn Tegn Tegn Tegn,Fodnotetekst Tegn Tegn1 Tegn,foot Tegn,Tegn Tegn Tegn,Tegn Tegn Tegn Tegn Tegn Tegn"/>
    <w:link w:val="Fodnotetekst"/>
    <w:uiPriority w:val="2"/>
    <w:rsid w:val="002261C8"/>
    <w:rPr>
      <w:rFonts w:ascii="Calibri" w:hAnsi="Calibri"/>
      <w:szCs w:val="24"/>
    </w:rPr>
  </w:style>
  <w:style w:type="paragraph" w:styleId="Bloktekst">
    <w:name w:val="Block Text"/>
    <w:basedOn w:val="Normal"/>
    <w:pPr>
      <w:spacing w:line="270" w:lineRule="atLeast"/>
      <w:ind w:left="1440" w:right="1440"/>
    </w:pPr>
  </w:style>
  <w:style w:type="paragraph" w:customStyle="1" w:styleId="Default">
    <w:name w:val="Default"/>
    <w:pPr>
      <w:widowControl w:val="0"/>
      <w:autoSpaceDE w:val="0"/>
      <w:autoSpaceDN w:val="0"/>
      <w:adjustRightInd w:val="0"/>
    </w:pPr>
    <w:rPr>
      <w:rFonts w:ascii="ITC Avant Garde Gothic Demi" w:hAnsi="ITC Avant Garde Gothic Demi"/>
      <w:color w:val="000000"/>
      <w:lang w:val="en-GB" w:eastAsia="en-GB"/>
    </w:rPr>
  </w:style>
  <w:style w:type="paragraph" w:styleId="Opstilling-forts5">
    <w:name w:val="List Continue 5"/>
    <w:basedOn w:val="Normal"/>
    <w:rsid w:val="002261C8"/>
    <w:pPr>
      <w:ind w:left="1415"/>
      <w:contextualSpacing/>
    </w:pPr>
  </w:style>
  <w:style w:type="paragraph" w:customStyle="1" w:styleId="BodyMargin">
    <w:name w:val="Body Margin"/>
    <w:basedOn w:val="Normal"/>
    <w:next w:val="TypografiDefaultTimesNewRoman"/>
    <w:rsid w:val="002144DF"/>
    <w:pPr>
      <w:ind w:hanging="2268"/>
    </w:pPr>
  </w:style>
  <w:style w:type="paragraph" w:styleId="Indholdsfortegnelse6">
    <w:name w:val="toc 6"/>
    <w:basedOn w:val="Normal"/>
    <w:next w:val="Normal"/>
    <w:autoRedefine/>
    <w:uiPriority w:val="39"/>
    <w:rsid w:val="003B46A1"/>
    <w:pPr>
      <w:ind w:left="1000"/>
    </w:pPr>
    <w:rPr>
      <w:rFonts w:ascii="Times New Roman" w:hAnsi="Times New Roman"/>
      <w:sz w:val="18"/>
      <w:szCs w:val="18"/>
    </w:rPr>
  </w:style>
  <w:style w:type="paragraph" w:styleId="Indholdsfortegnelse7">
    <w:name w:val="toc 7"/>
    <w:basedOn w:val="Normal"/>
    <w:next w:val="Normal"/>
    <w:autoRedefine/>
    <w:uiPriority w:val="39"/>
    <w:rsid w:val="003B46A1"/>
    <w:pPr>
      <w:ind w:left="1200"/>
    </w:pPr>
    <w:rPr>
      <w:rFonts w:ascii="Times New Roman" w:hAnsi="Times New Roman"/>
      <w:sz w:val="18"/>
      <w:szCs w:val="18"/>
    </w:rPr>
  </w:style>
  <w:style w:type="paragraph" w:styleId="Indholdsfortegnelse8">
    <w:name w:val="toc 8"/>
    <w:basedOn w:val="Normal"/>
    <w:next w:val="Normal"/>
    <w:autoRedefine/>
    <w:uiPriority w:val="39"/>
    <w:rsid w:val="003B46A1"/>
    <w:pPr>
      <w:ind w:left="1400"/>
    </w:pPr>
    <w:rPr>
      <w:rFonts w:ascii="Times New Roman" w:hAnsi="Times New Roman"/>
      <w:sz w:val="18"/>
      <w:szCs w:val="18"/>
    </w:rPr>
  </w:style>
  <w:style w:type="paragraph" w:styleId="Indholdsfortegnelse9">
    <w:name w:val="toc 9"/>
    <w:basedOn w:val="Normal"/>
    <w:next w:val="Normal"/>
    <w:autoRedefine/>
    <w:uiPriority w:val="39"/>
    <w:rsid w:val="003B46A1"/>
    <w:pPr>
      <w:ind w:left="1600"/>
    </w:pPr>
    <w:rPr>
      <w:rFonts w:ascii="Times New Roman" w:hAnsi="Times New Roman"/>
      <w:sz w:val="18"/>
      <w:szCs w:val="18"/>
    </w:rPr>
  </w:style>
  <w:style w:type="numbering" w:customStyle="1" w:styleId="TypografiPunkttegn">
    <w:name w:val="Typografi Punkttegn"/>
    <w:basedOn w:val="Ingenoversigt"/>
    <w:rsid w:val="00845478"/>
    <w:pPr>
      <w:numPr>
        <w:numId w:val="3"/>
      </w:numPr>
    </w:pPr>
  </w:style>
  <w:style w:type="paragraph" w:styleId="Brdtekst">
    <w:name w:val="Body Text"/>
    <w:basedOn w:val="Normal"/>
    <w:link w:val="BrdtekstTegn"/>
    <w:rsid w:val="00FC76F6"/>
    <w:rPr>
      <w:lang w:eastAsia="en-US"/>
    </w:rPr>
  </w:style>
  <w:style w:type="paragraph" w:styleId="Brdtekst2">
    <w:name w:val="Body Text 2"/>
    <w:basedOn w:val="Normal"/>
    <w:rsid w:val="00E43237"/>
    <w:pPr>
      <w:spacing w:line="480" w:lineRule="auto"/>
    </w:pPr>
  </w:style>
  <w:style w:type="numbering" w:customStyle="1" w:styleId="TypografiPunkttegn1">
    <w:name w:val="Typografi Punkttegn1"/>
    <w:basedOn w:val="Ingenoversigt"/>
    <w:rsid w:val="001160F1"/>
    <w:pPr>
      <w:numPr>
        <w:numId w:val="4"/>
      </w:numPr>
    </w:pPr>
  </w:style>
  <w:style w:type="paragraph" w:customStyle="1" w:styleId="Indholdsfortegnelse">
    <w:name w:val="Indholdsfortegnelse"/>
    <w:basedOn w:val="Normal"/>
    <w:next w:val="Normal"/>
    <w:rsid w:val="00663949"/>
    <w:rPr>
      <w:b/>
    </w:rPr>
  </w:style>
  <w:style w:type="table" w:styleId="Tabel-Gitter">
    <w:name w:val="Table Grid"/>
    <w:basedOn w:val="Tabel-Normal"/>
    <w:rsid w:val="00A36F4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elOverskrift2">
    <w:name w:val="Titel_Overskrift_2"/>
    <w:basedOn w:val="Overskrift2"/>
    <w:rsid w:val="00FD2C45"/>
    <w:pPr>
      <w:numPr>
        <w:ilvl w:val="0"/>
        <w:numId w:val="0"/>
      </w:numPr>
      <w:outlineLvl w:val="9"/>
    </w:pPr>
    <w:rPr>
      <w:color w:val="auto"/>
      <w:sz w:val="32"/>
    </w:rPr>
  </w:style>
  <w:style w:type="character" w:customStyle="1" w:styleId="Overskrift3Tegn">
    <w:name w:val="Overskrift 3 Tegn"/>
    <w:aliases w:val="Sub Heading Tegn"/>
    <w:link w:val="Overskrift3"/>
    <w:uiPriority w:val="99"/>
    <w:rsid w:val="000039B8"/>
    <w:rPr>
      <w:b/>
      <w:color w:val="333399"/>
      <w:szCs w:val="22"/>
    </w:rPr>
  </w:style>
  <w:style w:type="character" w:styleId="Kommentarhenvisning">
    <w:name w:val="annotation reference"/>
    <w:uiPriority w:val="99"/>
    <w:rsid w:val="006D4922"/>
    <w:rPr>
      <w:sz w:val="16"/>
      <w:szCs w:val="16"/>
    </w:rPr>
  </w:style>
  <w:style w:type="paragraph" w:styleId="Kommentartekst">
    <w:name w:val="annotation text"/>
    <w:basedOn w:val="Normal"/>
    <w:link w:val="KommentartekstTegn"/>
    <w:uiPriority w:val="99"/>
    <w:semiHidden/>
    <w:rsid w:val="006D4922"/>
  </w:style>
  <w:style w:type="paragraph" w:styleId="Kommentaremne">
    <w:name w:val="annotation subject"/>
    <w:basedOn w:val="Kommentartekst"/>
    <w:next w:val="Kommentartekst"/>
    <w:semiHidden/>
    <w:rsid w:val="006D4922"/>
    <w:rPr>
      <w:b/>
      <w:bCs/>
    </w:rPr>
  </w:style>
  <w:style w:type="paragraph" w:styleId="Markeringsbobletekst">
    <w:name w:val="Balloon Text"/>
    <w:basedOn w:val="Normal"/>
    <w:semiHidden/>
    <w:rsid w:val="006D4922"/>
    <w:rPr>
      <w:rFonts w:ascii="Tahoma" w:hAnsi="Tahoma"/>
      <w:sz w:val="16"/>
      <w:szCs w:val="16"/>
    </w:rPr>
  </w:style>
  <w:style w:type="character" w:customStyle="1" w:styleId="BrdtekstTegn">
    <w:name w:val="Brødtekst Tegn"/>
    <w:link w:val="Brdtekst"/>
    <w:rsid w:val="00FC76F6"/>
    <w:rPr>
      <w:rFonts w:ascii="Calibri" w:hAnsi="Calibri"/>
      <w:sz w:val="22"/>
      <w:szCs w:val="24"/>
      <w:lang w:val="da-DK" w:eastAsia="en-US" w:bidi="ar-SA"/>
    </w:rPr>
  </w:style>
  <w:style w:type="paragraph" w:customStyle="1" w:styleId="TitelOverskrift1">
    <w:name w:val="Titel_Overskrift_1"/>
    <w:basedOn w:val="Overskrift1"/>
    <w:rsid w:val="00FD2C45"/>
    <w:pPr>
      <w:pageBreakBefore w:val="0"/>
      <w:numPr>
        <w:numId w:val="0"/>
      </w:numPr>
      <w:outlineLvl w:val="9"/>
    </w:pPr>
  </w:style>
  <w:style w:type="paragraph" w:customStyle="1" w:styleId="HeaderTekst1">
    <w:name w:val="Header_Tekst_1"/>
    <w:basedOn w:val="Normal"/>
    <w:rsid w:val="00C35FA9"/>
    <w:pPr>
      <w:jc w:val="center"/>
    </w:pPr>
    <w:rPr>
      <w:sz w:val="18"/>
    </w:rPr>
  </w:style>
  <w:style w:type="paragraph" w:customStyle="1" w:styleId="BrdtekstTabel">
    <w:name w:val="Brødtekst_Tabel"/>
    <w:basedOn w:val="Brdtekst"/>
    <w:link w:val="BrdtekstTabelTegn"/>
    <w:rsid w:val="0017574A"/>
    <w:pPr>
      <w:spacing w:after="0"/>
    </w:pPr>
  </w:style>
  <w:style w:type="character" w:customStyle="1" w:styleId="BrdtekstTabelTegn">
    <w:name w:val="Brødtekst_Tabel Tegn"/>
    <w:basedOn w:val="BrdtekstTegn"/>
    <w:link w:val="BrdtekstTabel"/>
    <w:rsid w:val="00363545"/>
    <w:rPr>
      <w:rFonts w:ascii="Calibri" w:hAnsi="Calibri"/>
      <w:sz w:val="22"/>
      <w:szCs w:val="24"/>
      <w:lang w:val="da-DK" w:eastAsia="en-US" w:bidi="ar-SA"/>
    </w:rPr>
  </w:style>
  <w:style w:type="paragraph" w:customStyle="1" w:styleId="Opstilling-Numremafstand">
    <w:name w:val="Opstilling - Numre m afstand"/>
    <w:basedOn w:val="Opstilling-punkttegn"/>
    <w:rsid w:val="00984F27"/>
    <w:pPr>
      <w:numPr>
        <w:numId w:val="6"/>
      </w:numPr>
      <w:ind w:left="470" w:hanging="357"/>
      <w:contextualSpacing w:val="0"/>
    </w:pPr>
  </w:style>
  <w:style w:type="paragraph" w:customStyle="1" w:styleId="Opstilling-punkttegnmafstand">
    <w:name w:val="Opstilling - punkttegn m afstand"/>
    <w:basedOn w:val="Opstilling-punkttegn"/>
    <w:rsid w:val="007F00D7"/>
    <w:pPr>
      <w:numPr>
        <w:numId w:val="5"/>
      </w:numPr>
      <w:ind w:left="453" w:hanging="340"/>
      <w:contextualSpacing w:val="0"/>
    </w:pPr>
  </w:style>
  <w:style w:type="character" w:customStyle="1" w:styleId="BrdtekstHyperlink">
    <w:name w:val="Brødtekst_Hyperlink"/>
    <w:rsid w:val="00E060B4"/>
    <w:rPr>
      <w:color w:val="0000FF"/>
    </w:rPr>
  </w:style>
  <w:style w:type="paragraph" w:styleId="Korrektur">
    <w:name w:val="Revision"/>
    <w:hidden/>
    <w:uiPriority w:val="99"/>
    <w:semiHidden/>
    <w:rsid w:val="006848D0"/>
    <w:rPr>
      <w:rFonts w:ascii="Calibri" w:hAnsi="Calibri"/>
      <w:sz w:val="22"/>
    </w:rPr>
  </w:style>
  <w:style w:type="paragraph" w:customStyle="1" w:styleId="MPBrdtekst">
    <w:name w:val="MP Brødtekst"/>
    <w:basedOn w:val="Normal"/>
    <w:link w:val="MPBrdtekstTegn"/>
    <w:uiPriority w:val="99"/>
    <w:rsid w:val="00CD713E"/>
    <w:pPr>
      <w:spacing w:line="280" w:lineRule="atLeast"/>
    </w:pPr>
    <w:rPr>
      <w:szCs w:val="22"/>
      <w:lang w:eastAsia="en-US"/>
    </w:rPr>
  </w:style>
  <w:style w:type="character" w:customStyle="1" w:styleId="MPBrdtekstTegn">
    <w:name w:val="MP Brødtekst Tegn"/>
    <w:link w:val="MPBrdtekst"/>
    <w:uiPriority w:val="99"/>
    <w:locked/>
    <w:rsid w:val="00CD713E"/>
    <w:rPr>
      <w:rFonts w:ascii="Garamond" w:hAnsi="Garamond"/>
      <w:sz w:val="22"/>
      <w:szCs w:val="22"/>
      <w:lang w:val="da-DK" w:eastAsia="en-US"/>
    </w:rPr>
  </w:style>
  <w:style w:type="paragraph" w:customStyle="1" w:styleId="MP1Overskriftsniveau">
    <w:name w:val="MP 1 Overskriftsniveau"/>
    <w:basedOn w:val="Normal"/>
    <w:link w:val="MP1OverskriftsniveauTegn"/>
    <w:uiPriority w:val="99"/>
    <w:rsid w:val="00697D8D"/>
    <w:pPr>
      <w:spacing w:line="280" w:lineRule="atLeast"/>
    </w:pPr>
    <w:rPr>
      <w:rFonts w:ascii="Arial" w:hAnsi="Arial" w:cs="Arial"/>
      <w:sz w:val="28"/>
      <w:szCs w:val="28"/>
      <w:lang w:eastAsia="en-US"/>
    </w:rPr>
  </w:style>
  <w:style w:type="character" w:customStyle="1" w:styleId="MP1OverskriftsniveauTegn">
    <w:name w:val="MP 1 Overskriftsniveau Tegn"/>
    <w:link w:val="MP1Overskriftsniveau"/>
    <w:uiPriority w:val="99"/>
    <w:locked/>
    <w:rsid w:val="00697D8D"/>
    <w:rPr>
      <w:rFonts w:ascii="Arial" w:hAnsi="Arial" w:cs="Arial"/>
      <w:sz w:val="28"/>
      <w:szCs w:val="28"/>
      <w:lang w:eastAsia="en-US"/>
    </w:rPr>
  </w:style>
  <w:style w:type="numbering" w:styleId="111111">
    <w:name w:val="Outline List 2"/>
    <w:basedOn w:val="Ingenoversigt"/>
    <w:rsid w:val="00281BA4"/>
    <w:pPr>
      <w:numPr>
        <w:numId w:val="7"/>
      </w:numPr>
    </w:pPr>
  </w:style>
  <w:style w:type="character" w:customStyle="1" w:styleId="Overskrift1Tegn">
    <w:name w:val="Overskrift 1 Tegn"/>
    <w:aliases w:val="Main heading Tegn"/>
    <w:basedOn w:val="Standardskrifttypeiafsnit"/>
    <w:link w:val="Overskrift1"/>
    <w:uiPriority w:val="99"/>
    <w:rsid w:val="00AA5705"/>
    <w:rPr>
      <w:rFonts w:ascii="Cambria" w:hAnsi="Cambria"/>
      <w:b/>
      <w:sz w:val="44"/>
      <w:szCs w:val="32"/>
    </w:rPr>
  </w:style>
  <w:style w:type="character" w:customStyle="1" w:styleId="Overskrift2Tegn">
    <w:name w:val="Overskrift 2 Tegn"/>
    <w:aliases w:val="Heading Tegn"/>
    <w:basedOn w:val="Standardskrifttypeiafsnit"/>
    <w:link w:val="Overskrift2"/>
    <w:uiPriority w:val="99"/>
    <w:rsid w:val="006F0AA0"/>
    <w:rPr>
      <w:rFonts w:ascii="Cambria" w:hAnsi="Cambria"/>
      <w:b/>
      <w:color w:val="333399"/>
      <w:sz w:val="28"/>
      <w:szCs w:val="32"/>
    </w:rPr>
  </w:style>
  <w:style w:type="paragraph" w:styleId="Listeafsnit">
    <w:name w:val="List Paragraph"/>
    <w:basedOn w:val="Normal"/>
    <w:link w:val="ListeafsnitTegn"/>
    <w:uiPriority w:val="34"/>
    <w:qFormat/>
    <w:rsid w:val="00503B74"/>
    <w:pPr>
      <w:numPr>
        <w:numId w:val="8"/>
      </w:numPr>
      <w:tabs>
        <w:tab w:val="left" w:pos="391"/>
      </w:tabs>
      <w:spacing w:before="60"/>
      <w:contextualSpacing/>
    </w:pPr>
  </w:style>
  <w:style w:type="paragraph" w:customStyle="1" w:styleId="paragraf">
    <w:name w:val="paragraf"/>
    <w:basedOn w:val="Normal"/>
    <w:rsid w:val="00B47E29"/>
    <w:pPr>
      <w:spacing w:before="200"/>
      <w:ind w:firstLine="240"/>
    </w:pPr>
    <w:rPr>
      <w:rFonts w:ascii="Tahoma" w:hAnsi="Tahoma" w:cs="Tahoma"/>
      <w:color w:val="000000"/>
    </w:rPr>
  </w:style>
  <w:style w:type="character" w:customStyle="1" w:styleId="googqs-tidbit1">
    <w:name w:val="goog_qs-tidbit1"/>
    <w:uiPriority w:val="99"/>
    <w:rsid w:val="00362EF7"/>
    <w:rPr>
      <w:vanish w:val="0"/>
      <w:webHidden w:val="0"/>
      <w:specVanish w:val="0"/>
    </w:rPr>
  </w:style>
  <w:style w:type="character" w:customStyle="1" w:styleId="SlutnotetekstTegn">
    <w:name w:val="Slutnotetekst Tegn"/>
    <w:basedOn w:val="Standardskrifttypeiafsnit"/>
    <w:link w:val="Slutnotetekst"/>
    <w:uiPriority w:val="99"/>
    <w:semiHidden/>
    <w:rsid w:val="0045250D"/>
    <w:rPr>
      <w:rFonts w:ascii="Calibri" w:hAnsi="Calibri"/>
      <w:szCs w:val="24"/>
    </w:rPr>
  </w:style>
  <w:style w:type="character" w:styleId="Strk">
    <w:name w:val="Strong"/>
    <w:basedOn w:val="Standardskrifttypeiafsnit"/>
    <w:qFormat/>
    <w:rsid w:val="00792711"/>
    <w:rPr>
      <w:b/>
      <w:bCs/>
    </w:rPr>
  </w:style>
  <w:style w:type="paragraph" w:customStyle="1" w:styleId="Listeafsnit1">
    <w:name w:val="Listeafsnit1"/>
    <w:basedOn w:val="Normal"/>
    <w:uiPriority w:val="34"/>
    <w:qFormat/>
    <w:rsid w:val="003A43BF"/>
    <w:pPr>
      <w:ind w:left="720"/>
      <w:contextualSpacing/>
    </w:pPr>
    <w:rPr>
      <w:rFonts w:ascii="Verdana" w:hAnsi="Verdana"/>
      <w:sz w:val="20"/>
      <w:szCs w:val="20"/>
    </w:rPr>
  </w:style>
  <w:style w:type="character" w:customStyle="1" w:styleId="KommentartekstTegn">
    <w:name w:val="Kommentartekst Tegn"/>
    <w:basedOn w:val="Standardskrifttypeiafsnit"/>
    <w:link w:val="Kommentartekst"/>
    <w:uiPriority w:val="99"/>
    <w:semiHidden/>
    <w:rsid w:val="00D20FF6"/>
    <w:rPr>
      <w:rFonts w:ascii="Calibri" w:hAnsi="Calibri"/>
      <w:sz w:val="22"/>
      <w:szCs w:val="24"/>
    </w:rPr>
  </w:style>
  <w:style w:type="table" w:customStyle="1" w:styleId="Gittertabel4-farve11">
    <w:name w:val="Gittertabel 4 - farve 11"/>
    <w:basedOn w:val="Tabel-Normal"/>
    <w:uiPriority w:val="49"/>
    <w:rsid w:val="00A8275B"/>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Krav">
    <w:name w:val="Krav"/>
    <w:basedOn w:val="Normal"/>
    <w:next w:val="Normal"/>
    <w:link w:val="KravTegn"/>
    <w:qFormat/>
    <w:rsid w:val="00D63190"/>
    <w:pPr>
      <w:keepNext/>
      <w:numPr>
        <w:numId w:val="27"/>
      </w:numPr>
      <w:tabs>
        <w:tab w:val="left" w:pos="1418"/>
      </w:tabs>
      <w:spacing w:after="0"/>
    </w:pPr>
    <w:rPr>
      <w:rFonts w:ascii="Arial" w:hAnsi="Arial"/>
      <w:b/>
      <w:bCs/>
      <w:sz w:val="22"/>
      <w:szCs w:val="22"/>
      <w:lang w:eastAsia="en-US"/>
    </w:rPr>
  </w:style>
  <w:style w:type="character" w:customStyle="1" w:styleId="ListeafsnitTegn">
    <w:name w:val="Listeafsnit Tegn"/>
    <w:basedOn w:val="Standardskrifttypeiafsnit"/>
    <w:link w:val="Listeafsnit"/>
    <w:uiPriority w:val="34"/>
    <w:rsid w:val="00D63190"/>
    <w:rPr>
      <w:rFonts w:ascii="Garamond" w:hAnsi="Garamond"/>
    </w:rPr>
  </w:style>
  <w:style w:type="character" w:customStyle="1" w:styleId="XML-tagstyle">
    <w:name w:val="XML-tag style"/>
    <w:basedOn w:val="Standardskrifttypeiafsnit"/>
    <w:uiPriority w:val="99"/>
    <w:rsid w:val="00D63190"/>
    <w:rPr>
      <w:rFonts w:ascii="Courier New" w:hAnsi="Courier New" w:cs="Times New Roman"/>
      <w:sz w:val="20"/>
    </w:rPr>
  </w:style>
  <w:style w:type="character" w:customStyle="1" w:styleId="KravTegn">
    <w:name w:val="Krav Tegn"/>
    <w:basedOn w:val="Standardskrifttypeiafsnit"/>
    <w:link w:val="Krav"/>
    <w:locked/>
    <w:rsid w:val="00D63190"/>
    <w:rPr>
      <w:rFonts w:ascii="Arial" w:hAnsi="Arial"/>
      <w:b/>
      <w:bCs/>
      <w:sz w:val="22"/>
      <w:szCs w:val="22"/>
      <w:lang w:eastAsia="en-US"/>
    </w:rPr>
  </w:style>
  <w:style w:type="paragraph" w:customStyle="1" w:styleId="ReqDescription">
    <w:name w:val="Req. Description"/>
    <w:basedOn w:val="Normal"/>
    <w:link w:val="ReqDescriptionTegn"/>
    <w:qFormat/>
    <w:rsid w:val="00EA79FE"/>
    <w:pPr>
      <w:spacing w:before="100" w:beforeAutospacing="1" w:after="100" w:afterAutospacing="1" w:line="288" w:lineRule="auto"/>
    </w:pPr>
    <w:rPr>
      <w:rFonts w:ascii="Arial" w:hAnsi="Arial"/>
      <w:sz w:val="22"/>
      <w:szCs w:val="20"/>
      <w:lang w:eastAsia="en-US"/>
    </w:rPr>
  </w:style>
  <w:style w:type="character" w:customStyle="1" w:styleId="ReqDescriptionTegn">
    <w:name w:val="Req. Description Tegn"/>
    <w:link w:val="ReqDescription"/>
    <w:rsid w:val="00EA79FE"/>
    <w:rPr>
      <w:rFonts w:ascii="Arial" w:hAnsi="Arial"/>
      <w:sz w:val="22"/>
      <w:szCs w:val="2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da-DK" w:eastAsia="da-DK" w:bidi="ar-SA"/>
      </w:rPr>
    </w:rPrDefault>
    <w:pPrDefault/>
  </w:docDefaults>
  <w:latentStyles w:defLockedState="0" w:defUIPriority="0" w:defSemiHidden="1" w:defUnhideWhenUsed="0" w:defQFormat="0" w:count="267">
    <w:lsdException w:name="Normal" w:semiHidden="0" w:qFormat="1"/>
    <w:lsdException w:name="heading 1" w:semiHidden="0" w:uiPriority="99" w:qFormat="1"/>
    <w:lsdException w:name="heading 2" w:semiHidden="0" w:uiPriority="99" w:qFormat="1"/>
    <w:lsdException w:name="heading 3" w:semiHidden="0" w:uiPriority="99" w:qFormat="1"/>
    <w:lsdException w:name="heading 4" w:semiHidden="0" w:uiPriority="99" w:qFormat="1"/>
    <w:lsdException w:name="heading 5" w:semiHidden="0" w:uiPriority="99" w:qFormat="1"/>
    <w:lsdException w:name="heading 6" w:semiHidden="0" w:uiPriority="99" w:qFormat="1"/>
    <w:lsdException w:name="heading 7" w:semiHidden="0" w:uiPriority="99" w:qFormat="1"/>
    <w:lsdException w:name="heading 8" w:semiHidden="0" w:uiPriority="99" w:qFormat="1"/>
    <w:lsdException w:name="heading 9" w:semiHidden="0" w:uiPriority="99" w:qFormat="1"/>
    <w:lsdException w:name="index 1" w:unhideWhenUsed="1"/>
    <w:lsdException w:name="index 2" w:semiHidden="0"/>
    <w:lsdException w:name="index 3" w:semiHidden="0"/>
    <w:lsdException w:name="index 4" w:semiHidden="0"/>
    <w:lsdException w:name="index 5" w:semiHidden="0"/>
    <w:lsdException w:name="index 6" w:semiHidden="0"/>
    <w:lsdException w:name="index 7" w:unhideWhenUsed="1"/>
    <w:lsdException w:name="index 8" w:unhideWhenUsed="1"/>
    <w:lsdException w:name="index 9"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unhideWhenUsed="1"/>
    <w:lsdException w:name="footnote text" w:unhideWhenUsed="1"/>
    <w:lsdException w:name="annotation text" w:uiPriority="99" w:unhideWhenUsed="1"/>
    <w:lsdException w:name="header" w:unhideWhenUsed="1"/>
    <w:lsdException w:name="footer" w:unhideWhenUsed="1"/>
    <w:lsdException w:name="index heading" w:unhideWhenUsed="1"/>
    <w:lsdException w:name="caption" w:uiPriority="35"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iPriority="99" w:unhideWhenUsed="1"/>
    <w:lsdException w:name="line number" w:unhideWhenUsed="1"/>
    <w:lsdException w:name="page number" w:unhideWhenUsed="1"/>
    <w:lsdException w:name="endnote reference" w:unhideWhenUsed="1"/>
    <w:lsdException w:name="endnote text" w:uiPriority="99"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semiHidden="0"/>
    <w:lsdException w:name="List Number 3" w:unhideWhenUsed="1"/>
    <w:lsdException w:name="List Number 4" w:unhideWhenUsed="1"/>
    <w:lsdException w:name="List Number 5" w:semiHidden="0"/>
    <w:lsdException w:name="Title" w:semiHidden="0" w:qFormat="1"/>
    <w:lsdException w:name="Closing" w:unhideWhenUsed="1"/>
    <w:lsdException w:name="Signature" w:unhideWhenUsed="1"/>
    <w:lsdException w:name="Default Paragraph Font"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semiHidden="0"/>
    <w:lsdException w:name="Block Text" w:semiHidden="0"/>
    <w:lsdException w:name="Hyperlink" w:semiHidden="0" w:uiPriority="99"/>
    <w:lsdException w:name="FollowedHyperlink" w:semiHidden="0"/>
    <w:lsdException w:name="Strong" w:semiHidden="0" w:qFormat="1"/>
    <w:lsdException w:name="Emphasis" w:semiHidden="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iPriority="99"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lsdException w:name="Table Theme" w:unhideWhenUsed="1"/>
    <w:lsdException w:name="Placeholder Text" w:uiPriority="99"/>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Revision" w:uiPriority="99"/>
    <w:lsdException w:name="List Paragraph" w:semiHidden="0" w:uiPriority="34" w:qFormat="1"/>
    <w:lsdException w:name="Quote" w:semiHidden="0" w:uiPriority="29"/>
    <w:lsdException w:name="Intense Quote" w:semiHidden="0" w:uiPriority="30"/>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lsdException w:name="Intense Emphasis" w:semiHidden="0" w:uiPriority="21"/>
    <w:lsdException w:name="Subtle Reference" w:semiHidden="0" w:uiPriority="31"/>
    <w:lsdException w:name="Intense Reference" w:semiHidden="0" w:uiPriority="32"/>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83712F"/>
    <w:pPr>
      <w:spacing w:after="120"/>
    </w:pPr>
    <w:rPr>
      <w:rFonts w:ascii="Garamond" w:hAnsi="Garamond"/>
    </w:rPr>
  </w:style>
  <w:style w:type="paragraph" w:styleId="Overskrift1">
    <w:name w:val="heading 1"/>
    <w:aliases w:val="Main heading"/>
    <w:basedOn w:val="Normal"/>
    <w:next w:val="Normal"/>
    <w:link w:val="Overskrift1Tegn"/>
    <w:uiPriority w:val="99"/>
    <w:qFormat/>
    <w:rsid w:val="00FD2C45"/>
    <w:pPr>
      <w:keepNext/>
      <w:pageBreakBefore/>
      <w:numPr>
        <w:numId w:val="1"/>
      </w:numPr>
      <w:spacing w:before="600" w:after="180"/>
      <w:outlineLvl w:val="0"/>
    </w:pPr>
    <w:rPr>
      <w:rFonts w:ascii="Cambria" w:hAnsi="Cambria"/>
      <w:b/>
      <w:sz w:val="44"/>
      <w:szCs w:val="32"/>
    </w:rPr>
  </w:style>
  <w:style w:type="paragraph" w:styleId="Overskrift2">
    <w:name w:val="heading 2"/>
    <w:aliases w:val="Heading"/>
    <w:basedOn w:val="Overskrift1"/>
    <w:next w:val="Normal"/>
    <w:link w:val="Overskrift2Tegn"/>
    <w:uiPriority w:val="99"/>
    <w:qFormat/>
    <w:rsid w:val="006F0AA0"/>
    <w:pPr>
      <w:pageBreakBefore w:val="0"/>
      <w:numPr>
        <w:ilvl w:val="1"/>
      </w:numPr>
      <w:tabs>
        <w:tab w:val="left" w:pos="1276"/>
      </w:tabs>
      <w:spacing w:before="240" w:after="60" w:line="288" w:lineRule="auto"/>
      <w:outlineLvl w:val="1"/>
    </w:pPr>
    <w:rPr>
      <w:color w:val="333399"/>
      <w:sz w:val="28"/>
    </w:rPr>
  </w:style>
  <w:style w:type="paragraph" w:styleId="Overskrift3">
    <w:name w:val="heading 3"/>
    <w:aliases w:val="Sub Heading"/>
    <w:basedOn w:val="Overskrift2"/>
    <w:next w:val="Normal"/>
    <w:link w:val="Overskrift3Tegn"/>
    <w:autoRedefine/>
    <w:uiPriority w:val="99"/>
    <w:qFormat/>
    <w:rsid w:val="000039B8"/>
    <w:pPr>
      <w:numPr>
        <w:ilvl w:val="2"/>
      </w:numPr>
      <w:tabs>
        <w:tab w:val="clear" w:pos="1276"/>
        <w:tab w:val="clear" w:pos="1362"/>
      </w:tabs>
      <w:ind w:left="794"/>
      <w:outlineLvl w:val="2"/>
    </w:pPr>
    <w:rPr>
      <w:rFonts w:ascii="Times New Roman" w:hAnsi="Times New Roman"/>
      <w:sz w:val="24"/>
      <w:szCs w:val="22"/>
    </w:rPr>
  </w:style>
  <w:style w:type="paragraph" w:styleId="Overskrift4">
    <w:name w:val="heading 4"/>
    <w:aliases w:val="Sub / Sub Heading"/>
    <w:basedOn w:val="Normal"/>
    <w:next w:val="Normal"/>
    <w:uiPriority w:val="99"/>
    <w:qFormat/>
    <w:rsid w:val="00B54D89"/>
    <w:pPr>
      <w:keepNext/>
      <w:numPr>
        <w:ilvl w:val="3"/>
        <w:numId w:val="1"/>
      </w:numPr>
      <w:spacing w:before="240" w:after="60"/>
      <w:outlineLvl w:val="3"/>
    </w:pPr>
    <w:rPr>
      <w:rFonts w:ascii="Times New Roman" w:hAnsi="Times New Roman"/>
      <w:i/>
      <w:szCs w:val="22"/>
    </w:rPr>
  </w:style>
  <w:style w:type="paragraph" w:styleId="Overskrift5">
    <w:name w:val="heading 5"/>
    <w:basedOn w:val="Normal"/>
    <w:next w:val="Normal"/>
    <w:uiPriority w:val="99"/>
    <w:qFormat/>
    <w:rsid w:val="00C96E5E"/>
    <w:pPr>
      <w:numPr>
        <w:ilvl w:val="4"/>
        <w:numId w:val="1"/>
      </w:numPr>
      <w:spacing w:before="240" w:after="60"/>
      <w:outlineLvl w:val="4"/>
    </w:pPr>
    <w:rPr>
      <w:rFonts w:ascii="Arial" w:hAnsi="Arial"/>
    </w:rPr>
  </w:style>
  <w:style w:type="paragraph" w:styleId="Overskrift6">
    <w:name w:val="heading 6"/>
    <w:basedOn w:val="Normal"/>
    <w:next w:val="Normal"/>
    <w:uiPriority w:val="99"/>
    <w:qFormat/>
    <w:rsid w:val="00C96E5E"/>
    <w:pPr>
      <w:numPr>
        <w:ilvl w:val="5"/>
        <w:numId w:val="1"/>
      </w:numPr>
      <w:spacing w:before="240" w:after="60"/>
      <w:outlineLvl w:val="5"/>
    </w:pPr>
    <w:rPr>
      <w:rFonts w:ascii="Arial" w:hAnsi="Arial"/>
      <w:i/>
    </w:rPr>
  </w:style>
  <w:style w:type="paragraph" w:styleId="Overskrift7">
    <w:name w:val="heading 7"/>
    <w:basedOn w:val="Normal"/>
    <w:next w:val="Normal"/>
    <w:uiPriority w:val="99"/>
    <w:qFormat/>
    <w:rsid w:val="00C96E5E"/>
    <w:pPr>
      <w:numPr>
        <w:ilvl w:val="6"/>
        <w:numId w:val="1"/>
      </w:numPr>
      <w:spacing w:before="240" w:after="60"/>
      <w:outlineLvl w:val="6"/>
    </w:pPr>
    <w:rPr>
      <w:rFonts w:ascii="Arial" w:hAnsi="Arial"/>
      <w:sz w:val="20"/>
    </w:rPr>
  </w:style>
  <w:style w:type="paragraph" w:styleId="Overskrift8">
    <w:name w:val="heading 8"/>
    <w:basedOn w:val="Normal"/>
    <w:next w:val="Normal"/>
    <w:uiPriority w:val="99"/>
    <w:qFormat/>
    <w:rsid w:val="00C96E5E"/>
    <w:pPr>
      <w:numPr>
        <w:ilvl w:val="7"/>
        <w:numId w:val="1"/>
      </w:numPr>
      <w:spacing w:before="240" w:after="60"/>
      <w:outlineLvl w:val="7"/>
    </w:pPr>
    <w:rPr>
      <w:rFonts w:ascii="Arial" w:hAnsi="Arial"/>
      <w:i/>
      <w:sz w:val="20"/>
    </w:rPr>
  </w:style>
  <w:style w:type="paragraph" w:styleId="Overskrift9">
    <w:name w:val="heading 9"/>
    <w:basedOn w:val="Normal"/>
    <w:next w:val="Normal"/>
    <w:uiPriority w:val="99"/>
    <w:qFormat/>
    <w:rsid w:val="00C96E5E"/>
    <w:pPr>
      <w:numPr>
        <w:ilvl w:val="8"/>
        <w:numId w:val="1"/>
      </w:numPr>
      <w:spacing w:before="240" w:after="60"/>
      <w:outlineLvl w:val="8"/>
    </w:pPr>
    <w:rPr>
      <w:rFonts w:ascii="Arial" w:hAnsi="Arial"/>
      <w:i/>
      <w:sz w:val="1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fod">
    <w:name w:val="footer"/>
    <w:basedOn w:val="Normal"/>
    <w:rsid w:val="002E781B"/>
    <w:pPr>
      <w:tabs>
        <w:tab w:val="center" w:pos="4819"/>
        <w:tab w:val="right" w:pos="9071"/>
      </w:tabs>
    </w:pPr>
    <w:rPr>
      <w:sz w:val="18"/>
    </w:rPr>
  </w:style>
  <w:style w:type="paragraph" w:styleId="Sidehoved">
    <w:name w:val="header"/>
    <w:basedOn w:val="Normal"/>
    <w:rsid w:val="002E781B"/>
    <w:pPr>
      <w:tabs>
        <w:tab w:val="center" w:pos="4819"/>
        <w:tab w:val="right" w:pos="9071"/>
      </w:tabs>
      <w:jc w:val="center"/>
    </w:pPr>
    <w:rPr>
      <w:sz w:val="18"/>
    </w:rPr>
  </w:style>
  <w:style w:type="paragraph" w:customStyle="1" w:styleId="Punktopstilling">
    <w:name w:val="Punktopstilling"/>
    <w:basedOn w:val="Normal"/>
    <w:pPr>
      <w:keepNext/>
      <w:spacing w:before="20" w:after="20"/>
      <w:ind w:left="993" w:hanging="284"/>
    </w:pPr>
  </w:style>
  <w:style w:type="paragraph" w:styleId="Fodnotetekst">
    <w:name w:val="footnote text"/>
    <w:aliases w:val=" Tegn Tegn,Fodnotetekst Tegn1,Fodnotetekst Tegn1 Tegn Tegn,Fodnotetekst Tegn Tegn Tegn Tegn, Tegn Tegn Tegn Tegn Tegn,Fodnotetekst Tegn Tegn1,foot,Tegn Tegn,Tegn Tegn Tegn Tegn Tegn"/>
    <w:basedOn w:val="Normal"/>
    <w:link w:val="FodnotetekstTegn"/>
    <w:rPr>
      <w:sz w:val="20"/>
      <w:lang w:val="x-none" w:eastAsia="x-none"/>
    </w:rPr>
  </w:style>
  <w:style w:type="character" w:styleId="Fodnotehenvisning">
    <w:name w:val="footnote reference"/>
    <w:aliases w:val="*Footnote Reference,ONLINE USE ONLY,fr,Fodnote"/>
    <w:rPr>
      <w:vertAlign w:val="superscript"/>
    </w:rPr>
  </w:style>
  <w:style w:type="character" w:styleId="Slutnotehenvisning">
    <w:name w:val="endnote reference"/>
    <w:semiHidden/>
    <w:rPr>
      <w:vertAlign w:val="superscript"/>
    </w:rPr>
  </w:style>
  <w:style w:type="paragraph" w:styleId="Billedtekst">
    <w:name w:val="caption"/>
    <w:basedOn w:val="Normal"/>
    <w:next w:val="Normal"/>
    <w:uiPriority w:val="35"/>
    <w:qFormat/>
    <w:pPr>
      <w:spacing w:before="120"/>
    </w:pPr>
    <w:rPr>
      <w:b/>
    </w:rPr>
  </w:style>
  <w:style w:type="character" w:styleId="Sidetal">
    <w:name w:val="page number"/>
    <w:basedOn w:val="BrdtekstTegn"/>
    <w:rPr>
      <w:rFonts w:ascii="Calibri" w:hAnsi="Calibri"/>
      <w:sz w:val="22"/>
      <w:szCs w:val="24"/>
      <w:lang w:val="da-DK" w:eastAsia="en-US" w:bidi="ar-SA"/>
    </w:rPr>
  </w:style>
  <w:style w:type="paragraph" w:styleId="Indholdsfortegnelse1">
    <w:name w:val="toc 1"/>
    <w:basedOn w:val="Normal"/>
    <w:next w:val="Normal"/>
    <w:uiPriority w:val="39"/>
    <w:rsid w:val="000C5EB6"/>
    <w:pPr>
      <w:spacing w:before="120" w:after="60"/>
      <w:ind w:left="397" w:hanging="397"/>
    </w:pPr>
    <w:rPr>
      <w:b/>
      <w:bCs/>
      <w:caps/>
    </w:rPr>
  </w:style>
  <w:style w:type="paragraph" w:styleId="Indholdsfortegnelse2">
    <w:name w:val="toc 2"/>
    <w:basedOn w:val="Normal"/>
    <w:next w:val="Normal"/>
    <w:uiPriority w:val="39"/>
    <w:rsid w:val="000C5EB6"/>
    <w:pPr>
      <w:ind w:left="765" w:hanging="567"/>
    </w:pPr>
    <w:rPr>
      <w:b/>
      <w:smallCaps/>
    </w:rPr>
  </w:style>
  <w:style w:type="paragraph" w:styleId="Indholdsfortegnelse3">
    <w:name w:val="toc 3"/>
    <w:basedOn w:val="Normal"/>
    <w:next w:val="Normal"/>
    <w:uiPriority w:val="39"/>
    <w:rsid w:val="00FA6842"/>
    <w:pPr>
      <w:ind w:left="970" w:hanging="567"/>
    </w:pPr>
    <w:rPr>
      <w:iCs/>
    </w:rPr>
  </w:style>
  <w:style w:type="paragraph" w:styleId="Slutnotetekst">
    <w:name w:val="endnote text"/>
    <w:basedOn w:val="Normal"/>
    <w:link w:val="SlutnotetekstTegn"/>
    <w:uiPriority w:val="99"/>
    <w:semiHidden/>
    <w:rPr>
      <w:sz w:val="20"/>
    </w:rPr>
  </w:style>
  <w:style w:type="paragraph" w:styleId="Dokumentoversigt">
    <w:name w:val="Document Map"/>
    <w:basedOn w:val="Normal"/>
    <w:semiHidden/>
    <w:pPr>
      <w:shd w:val="clear" w:color="auto" w:fill="000080"/>
    </w:pPr>
    <w:rPr>
      <w:rFonts w:ascii="Tahoma" w:hAnsi="Tahoma"/>
    </w:rPr>
  </w:style>
  <w:style w:type="paragraph" w:styleId="Indeks1">
    <w:name w:val="index 1"/>
    <w:basedOn w:val="Normal"/>
    <w:next w:val="Normal"/>
    <w:autoRedefine/>
    <w:semiHidden/>
  </w:style>
  <w:style w:type="paragraph" w:styleId="Indeks2">
    <w:name w:val="index 2"/>
    <w:basedOn w:val="Normal"/>
    <w:next w:val="Normal"/>
    <w:autoRedefine/>
    <w:semiHidden/>
    <w:pPr>
      <w:ind w:left="480" w:hanging="240"/>
    </w:pPr>
  </w:style>
  <w:style w:type="paragraph" w:styleId="Indeks3">
    <w:name w:val="index 3"/>
    <w:basedOn w:val="Normal"/>
    <w:next w:val="Normal"/>
    <w:autoRedefine/>
    <w:semiHidden/>
    <w:pPr>
      <w:ind w:left="720" w:hanging="240"/>
    </w:pPr>
  </w:style>
  <w:style w:type="paragraph" w:styleId="Indeksoverskrift">
    <w:name w:val="index heading"/>
    <w:basedOn w:val="Normal"/>
    <w:next w:val="Indeks1"/>
    <w:semiHidden/>
  </w:style>
  <w:style w:type="paragraph" w:styleId="Indholdsfortegnelse4">
    <w:name w:val="toc 4"/>
    <w:basedOn w:val="Normal"/>
    <w:next w:val="Normal"/>
    <w:autoRedefine/>
    <w:uiPriority w:val="39"/>
    <w:rsid w:val="003B46A1"/>
    <w:pPr>
      <w:ind w:left="600"/>
    </w:pPr>
    <w:rPr>
      <w:rFonts w:ascii="Times New Roman" w:hAnsi="Times New Roman"/>
      <w:sz w:val="18"/>
      <w:szCs w:val="18"/>
    </w:rPr>
  </w:style>
  <w:style w:type="paragraph" w:styleId="Indholdsfortegnelse5">
    <w:name w:val="toc 5"/>
    <w:basedOn w:val="Normal"/>
    <w:next w:val="Normal"/>
    <w:autoRedefine/>
    <w:uiPriority w:val="39"/>
    <w:rsid w:val="003B46A1"/>
    <w:pPr>
      <w:ind w:left="800"/>
    </w:pPr>
    <w:rPr>
      <w:rFonts w:ascii="Times New Roman" w:hAnsi="Times New Roman"/>
      <w:sz w:val="18"/>
      <w:szCs w:val="18"/>
    </w:rPr>
  </w:style>
  <w:style w:type="character" w:styleId="Hyperlink">
    <w:name w:val="Hyperlink"/>
    <w:uiPriority w:val="99"/>
    <w:rsid w:val="005E6901"/>
    <w:rPr>
      <w:color w:val="0000FF"/>
      <w:u w:val="single"/>
    </w:rPr>
  </w:style>
  <w:style w:type="paragraph" w:customStyle="1" w:styleId="n">
    <w:name w:val="n"/>
    <w:basedOn w:val="Indeks1"/>
  </w:style>
  <w:style w:type="paragraph" w:customStyle="1" w:styleId="TypografiDefaultTimesNewRoman">
    <w:name w:val="Typografi Default + Times New Roman"/>
    <w:basedOn w:val="Default"/>
    <w:rsid w:val="002144DF"/>
    <w:rPr>
      <w:rFonts w:ascii="Times New Roman" w:hAnsi="Times New Roman"/>
    </w:rPr>
  </w:style>
  <w:style w:type="character" w:styleId="BesgtHyperlink">
    <w:name w:val="FollowedHyperlink"/>
    <w:rPr>
      <w:color w:val="800080"/>
      <w:u w:val="single"/>
    </w:rPr>
  </w:style>
  <w:style w:type="paragraph" w:styleId="Opstilling-punkttegn2">
    <w:name w:val="List Bullet 2"/>
    <w:basedOn w:val="Opstilling-punkttegn"/>
    <w:pPr>
      <w:numPr>
        <w:numId w:val="2"/>
      </w:numPr>
      <w:tabs>
        <w:tab w:val="left" w:pos="851"/>
      </w:tabs>
      <w:ind w:left="850" w:hanging="425"/>
    </w:pPr>
  </w:style>
  <w:style w:type="paragraph" w:styleId="Opstilling-punkttegn">
    <w:name w:val="List Bullet"/>
    <w:basedOn w:val="Brdtekst"/>
    <w:rsid w:val="009626BC"/>
    <w:pPr>
      <w:tabs>
        <w:tab w:val="left" w:pos="454"/>
      </w:tabs>
      <w:spacing w:line="320" w:lineRule="exact"/>
      <w:ind w:left="453" w:hanging="340"/>
      <w:contextualSpacing/>
    </w:pPr>
  </w:style>
  <w:style w:type="paragraph" w:customStyle="1" w:styleId="ListBullet2NoSpace">
    <w:name w:val="List Bullet 2 NoSpace"/>
    <w:basedOn w:val="Opstilling-punkttegn2"/>
  </w:style>
  <w:style w:type="paragraph" w:styleId="Opstilling-forts">
    <w:name w:val="List Continue"/>
    <w:basedOn w:val="Opstilling-talellerbogst"/>
    <w:pPr>
      <w:ind w:firstLine="0"/>
    </w:pPr>
  </w:style>
  <w:style w:type="paragraph" w:styleId="Opstilling-talellerbogst">
    <w:name w:val="List Number"/>
    <w:basedOn w:val="Normal"/>
    <w:rsid w:val="002144DF"/>
    <w:pPr>
      <w:tabs>
        <w:tab w:val="num" w:pos="1700"/>
      </w:tabs>
      <w:ind w:left="1700" w:hanging="425"/>
    </w:pPr>
  </w:style>
  <w:style w:type="paragraph" w:styleId="Opstilling-forts2">
    <w:name w:val="List Continue 2"/>
    <w:basedOn w:val="Opstilling-forts"/>
    <w:pPr>
      <w:ind w:left="851"/>
    </w:pPr>
  </w:style>
  <w:style w:type="paragraph" w:styleId="Opstilling-talellerbogst2">
    <w:name w:val="List Number 2"/>
    <w:basedOn w:val="Opstilling-talellerbogst"/>
    <w:pPr>
      <w:numPr>
        <w:ilvl w:val="1"/>
      </w:numPr>
      <w:tabs>
        <w:tab w:val="num" w:pos="1700"/>
      </w:tabs>
      <w:ind w:left="850" w:hanging="425"/>
    </w:pPr>
  </w:style>
  <w:style w:type="paragraph" w:customStyle="1" w:styleId="ListContinueNoSpace">
    <w:name w:val="List Continue NoSpace"/>
    <w:basedOn w:val="Opstilling-forts"/>
  </w:style>
  <w:style w:type="paragraph" w:customStyle="1" w:styleId="ListContinue2NoSpace">
    <w:name w:val="List Continue 2 NoSpace"/>
    <w:basedOn w:val="Opstilling-forts2"/>
  </w:style>
  <w:style w:type="paragraph" w:customStyle="1" w:styleId="ListNumberNoSpace">
    <w:name w:val="List Number NoSpace"/>
    <w:basedOn w:val="Opstilling-talellerbogst"/>
  </w:style>
  <w:style w:type="paragraph" w:customStyle="1" w:styleId="ListNumber2NoSpace">
    <w:name w:val="List Number 2 NoSpace"/>
    <w:basedOn w:val="Opstilling-talellerbogst2"/>
  </w:style>
  <w:style w:type="paragraph" w:styleId="Opstilling-punkttegn3">
    <w:name w:val="List Bullet 3"/>
    <w:basedOn w:val="Opstilling-punkttegn2"/>
    <w:pPr>
      <w:tabs>
        <w:tab w:val="clear" w:pos="851"/>
        <w:tab w:val="left" w:pos="1276"/>
      </w:tabs>
      <w:ind w:left="1276"/>
    </w:pPr>
  </w:style>
  <w:style w:type="paragraph" w:styleId="Opstilling-forts3">
    <w:name w:val="List Continue 3"/>
    <w:basedOn w:val="Opstilling-forts2"/>
    <w:pPr>
      <w:ind w:left="1276"/>
    </w:pPr>
  </w:style>
  <w:style w:type="paragraph" w:styleId="Opstilling-talellerbogst3">
    <w:name w:val="List Number 3"/>
    <w:basedOn w:val="Opstilling-talellerbogst2"/>
    <w:pPr>
      <w:numPr>
        <w:ilvl w:val="2"/>
      </w:numPr>
      <w:tabs>
        <w:tab w:val="left" w:pos="1276"/>
        <w:tab w:val="num" w:pos="1700"/>
      </w:tabs>
      <w:ind w:left="1276" w:hanging="425"/>
    </w:pPr>
  </w:style>
  <w:style w:type="paragraph" w:customStyle="1" w:styleId="ListBullet3NoSpace">
    <w:name w:val="List Bullet 3 NoSpace"/>
    <w:basedOn w:val="Opstilling-punkttegn3"/>
  </w:style>
  <w:style w:type="paragraph" w:customStyle="1" w:styleId="ListContinue3NoSpace">
    <w:name w:val="List Continue 3 NoSpace"/>
    <w:basedOn w:val="Opstilling-forts3"/>
  </w:style>
  <w:style w:type="paragraph" w:customStyle="1" w:styleId="ListNumber3NoSpace">
    <w:name w:val="List Number 3 NoSpace"/>
    <w:basedOn w:val="Opstilling-talellerbogst3"/>
  </w:style>
  <w:style w:type="paragraph" w:customStyle="1" w:styleId="ListContinue0">
    <w:name w:val="List Continue 0"/>
    <w:basedOn w:val="Opstilling-forts"/>
    <w:pPr>
      <w:ind w:left="0"/>
    </w:pPr>
  </w:style>
  <w:style w:type="paragraph" w:customStyle="1" w:styleId="ListContinue0NoSpace">
    <w:name w:val="List Continue 0 NoSpace"/>
    <w:basedOn w:val="ListContinue0"/>
  </w:style>
  <w:style w:type="paragraph" w:customStyle="1" w:styleId="CowiClient">
    <w:name w:val="CowiClient"/>
    <w:basedOn w:val="Normal"/>
    <w:next w:val="Bloktekst"/>
    <w:semiHidden/>
    <w:rsid w:val="00B13D23"/>
    <w:pPr>
      <w:suppressAutoHyphens/>
      <w:spacing w:after="160" w:line="320" w:lineRule="exact"/>
    </w:pPr>
    <w:rPr>
      <w:rFonts w:ascii="TrueHelveticaLight" w:hAnsi="TrueHelveticaLight"/>
      <w:sz w:val="28"/>
    </w:rPr>
  </w:style>
  <w:style w:type="character" w:customStyle="1" w:styleId="FodnotetekstTegn">
    <w:name w:val="Fodnotetekst Tegn"/>
    <w:aliases w:val=" Tegn Tegn Tegn,Fodnotetekst Tegn1 Tegn,Fodnotetekst Tegn1 Tegn Tegn Tegn,Fodnotetekst Tegn Tegn Tegn Tegn Tegn, Tegn Tegn Tegn Tegn Tegn Tegn,Fodnotetekst Tegn Tegn1 Tegn,foot Tegn,Tegn Tegn Tegn,Tegn Tegn Tegn Tegn Tegn Tegn"/>
    <w:link w:val="Fodnotetekst"/>
    <w:uiPriority w:val="2"/>
    <w:rsid w:val="002261C8"/>
    <w:rPr>
      <w:rFonts w:ascii="Calibri" w:hAnsi="Calibri"/>
      <w:szCs w:val="24"/>
    </w:rPr>
  </w:style>
  <w:style w:type="paragraph" w:styleId="Bloktekst">
    <w:name w:val="Block Text"/>
    <w:basedOn w:val="Normal"/>
    <w:pPr>
      <w:spacing w:line="270" w:lineRule="atLeast"/>
      <w:ind w:left="1440" w:right="1440"/>
    </w:pPr>
  </w:style>
  <w:style w:type="paragraph" w:customStyle="1" w:styleId="Default">
    <w:name w:val="Default"/>
    <w:pPr>
      <w:widowControl w:val="0"/>
      <w:autoSpaceDE w:val="0"/>
      <w:autoSpaceDN w:val="0"/>
      <w:adjustRightInd w:val="0"/>
    </w:pPr>
    <w:rPr>
      <w:rFonts w:ascii="ITC Avant Garde Gothic Demi" w:hAnsi="ITC Avant Garde Gothic Demi"/>
      <w:color w:val="000000"/>
      <w:lang w:val="en-GB" w:eastAsia="en-GB"/>
    </w:rPr>
  </w:style>
  <w:style w:type="paragraph" w:styleId="Opstilling-forts5">
    <w:name w:val="List Continue 5"/>
    <w:basedOn w:val="Normal"/>
    <w:rsid w:val="002261C8"/>
    <w:pPr>
      <w:ind w:left="1415"/>
      <w:contextualSpacing/>
    </w:pPr>
  </w:style>
  <w:style w:type="paragraph" w:customStyle="1" w:styleId="BodyMargin">
    <w:name w:val="Body Margin"/>
    <w:basedOn w:val="Normal"/>
    <w:next w:val="TypografiDefaultTimesNewRoman"/>
    <w:rsid w:val="002144DF"/>
    <w:pPr>
      <w:ind w:hanging="2268"/>
    </w:pPr>
  </w:style>
  <w:style w:type="paragraph" w:styleId="Indholdsfortegnelse6">
    <w:name w:val="toc 6"/>
    <w:basedOn w:val="Normal"/>
    <w:next w:val="Normal"/>
    <w:autoRedefine/>
    <w:uiPriority w:val="39"/>
    <w:rsid w:val="003B46A1"/>
    <w:pPr>
      <w:ind w:left="1000"/>
    </w:pPr>
    <w:rPr>
      <w:rFonts w:ascii="Times New Roman" w:hAnsi="Times New Roman"/>
      <w:sz w:val="18"/>
      <w:szCs w:val="18"/>
    </w:rPr>
  </w:style>
  <w:style w:type="paragraph" w:styleId="Indholdsfortegnelse7">
    <w:name w:val="toc 7"/>
    <w:basedOn w:val="Normal"/>
    <w:next w:val="Normal"/>
    <w:autoRedefine/>
    <w:uiPriority w:val="39"/>
    <w:rsid w:val="003B46A1"/>
    <w:pPr>
      <w:ind w:left="1200"/>
    </w:pPr>
    <w:rPr>
      <w:rFonts w:ascii="Times New Roman" w:hAnsi="Times New Roman"/>
      <w:sz w:val="18"/>
      <w:szCs w:val="18"/>
    </w:rPr>
  </w:style>
  <w:style w:type="paragraph" w:styleId="Indholdsfortegnelse8">
    <w:name w:val="toc 8"/>
    <w:basedOn w:val="Normal"/>
    <w:next w:val="Normal"/>
    <w:autoRedefine/>
    <w:uiPriority w:val="39"/>
    <w:rsid w:val="003B46A1"/>
    <w:pPr>
      <w:ind w:left="1400"/>
    </w:pPr>
    <w:rPr>
      <w:rFonts w:ascii="Times New Roman" w:hAnsi="Times New Roman"/>
      <w:sz w:val="18"/>
      <w:szCs w:val="18"/>
    </w:rPr>
  </w:style>
  <w:style w:type="paragraph" w:styleId="Indholdsfortegnelse9">
    <w:name w:val="toc 9"/>
    <w:basedOn w:val="Normal"/>
    <w:next w:val="Normal"/>
    <w:autoRedefine/>
    <w:uiPriority w:val="39"/>
    <w:rsid w:val="003B46A1"/>
    <w:pPr>
      <w:ind w:left="1600"/>
    </w:pPr>
    <w:rPr>
      <w:rFonts w:ascii="Times New Roman" w:hAnsi="Times New Roman"/>
      <w:sz w:val="18"/>
      <w:szCs w:val="18"/>
    </w:rPr>
  </w:style>
  <w:style w:type="numbering" w:customStyle="1" w:styleId="TypografiPunkttegn">
    <w:name w:val="Typografi Punkttegn"/>
    <w:basedOn w:val="Ingenoversigt"/>
    <w:rsid w:val="00845478"/>
    <w:pPr>
      <w:numPr>
        <w:numId w:val="3"/>
      </w:numPr>
    </w:pPr>
  </w:style>
  <w:style w:type="paragraph" w:styleId="Brdtekst">
    <w:name w:val="Body Text"/>
    <w:basedOn w:val="Normal"/>
    <w:link w:val="BrdtekstTegn"/>
    <w:rsid w:val="00FC76F6"/>
    <w:rPr>
      <w:lang w:eastAsia="en-US"/>
    </w:rPr>
  </w:style>
  <w:style w:type="paragraph" w:styleId="Brdtekst2">
    <w:name w:val="Body Text 2"/>
    <w:basedOn w:val="Normal"/>
    <w:rsid w:val="00E43237"/>
    <w:pPr>
      <w:spacing w:line="480" w:lineRule="auto"/>
    </w:pPr>
  </w:style>
  <w:style w:type="numbering" w:customStyle="1" w:styleId="TypografiPunkttegn1">
    <w:name w:val="Typografi Punkttegn1"/>
    <w:basedOn w:val="Ingenoversigt"/>
    <w:rsid w:val="001160F1"/>
    <w:pPr>
      <w:numPr>
        <w:numId w:val="4"/>
      </w:numPr>
    </w:pPr>
  </w:style>
  <w:style w:type="paragraph" w:customStyle="1" w:styleId="Indholdsfortegnelse">
    <w:name w:val="Indholdsfortegnelse"/>
    <w:basedOn w:val="Normal"/>
    <w:next w:val="Normal"/>
    <w:rsid w:val="00663949"/>
    <w:rPr>
      <w:b/>
    </w:rPr>
  </w:style>
  <w:style w:type="table" w:styleId="Tabel-Gitter">
    <w:name w:val="Table Grid"/>
    <w:basedOn w:val="Tabel-Normal"/>
    <w:rsid w:val="00A36F4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elOverskrift2">
    <w:name w:val="Titel_Overskrift_2"/>
    <w:basedOn w:val="Overskrift2"/>
    <w:rsid w:val="00FD2C45"/>
    <w:pPr>
      <w:numPr>
        <w:ilvl w:val="0"/>
        <w:numId w:val="0"/>
      </w:numPr>
      <w:outlineLvl w:val="9"/>
    </w:pPr>
    <w:rPr>
      <w:color w:val="auto"/>
      <w:sz w:val="32"/>
    </w:rPr>
  </w:style>
  <w:style w:type="character" w:customStyle="1" w:styleId="Overskrift3Tegn">
    <w:name w:val="Overskrift 3 Tegn"/>
    <w:aliases w:val="Sub Heading Tegn"/>
    <w:link w:val="Overskrift3"/>
    <w:uiPriority w:val="99"/>
    <w:rsid w:val="000039B8"/>
    <w:rPr>
      <w:b/>
      <w:color w:val="333399"/>
      <w:szCs w:val="22"/>
    </w:rPr>
  </w:style>
  <w:style w:type="character" w:styleId="Kommentarhenvisning">
    <w:name w:val="annotation reference"/>
    <w:uiPriority w:val="99"/>
    <w:rsid w:val="006D4922"/>
    <w:rPr>
      <w:sz w:val="16"/>
      <w:szCs w:val="16"/>
    </w:rPr>
  </w:style>
  <w:style w:type="paragraph" w:styleId="Kommentartekst">
    <w:name w:val="annotation text"/>
    <w:basedOn w:val="Normal"/>
    <w:link w:val="KommentartekstTegn"/>
    <w:uiPriority w:val="99"/>
    <w:semiHidden/>
    <w:rsid w:val="006D4922"/>
  </w:style>
  <w:style w:type="paragraph" w:styleId="Kommentaremne">
    <w:name w:val="annotation subject"/>
    <w:basedOn w:val="Kommentartekst"/>
    <w:next w:val="Kommentartekst"/>
    <w:semiHidden/>
    <w:rsid w:val="006D4922"/>
    <w:rPr>
      <w:b/>
      <w:bCs/>
    </w:rPr>
  </w:style>
  <w:style w:type="paragraph" w:styleId="Markeringsbobletekst">
    <w:name w:val="Balloon Text"/>
    <w:basedOn w:val="Normal"/>
    <w:semiHidden/>
    <w:rsid w:val="006D4922"/>
    <w:rPr>
      <w:rFonts w:ascii="Tahoma" w:hAnsi="Tahoma"/>
      <w:sz w:val="16"/>
      <w:szCs w:val="16"/>
    </w:rPr>
  </w:style>
  <w:style w:type="character" w:customStyle="1" w:styleId="BrdtekstTegn">
    <w:name w:val="Brødtekst Tegn"/>
    <w:link w:val="Brdtekst"/>
    <w:rsid w:val="00FC76F6"/>
    <w:rPr>
      <w:rFonts w:ascii="Calibri" w:hAnsi="Calibri"/>
      <w:sz w:val="22"/>
      <w:szCs w:val="24"/>
      <w:lang w:val="da-DK" w:eastAsia="en-US" w:bidi="ar-SA"/>
    </w:rPr>
  </w:style>
  <w:style w:type="paragraph" w:customStyle="1" w:styleId="TitelOverskrift1">
    <w:name w:val="Titel_Overskrift_1"/>
    <w:basedOn w:val="Overskrift1"/>
    <w:rsid w:val="00FD2C45"/>
    <w:pPr>
      <w:pageBreakBefore w:val="0"/>
      <w:numPr>
        <w:numId w:val="0"/>
      </w:numPr>
      <w:outlineLvl w:val="9"/>
    </w:pPr>
  </w:style>
  <w:style w:type="paragraph" w:customStyle="1" w:styleId="HeaderTekst1">
    <w:name w:val="Header_Tekst_1"/>
    <w:basedOn w:val="Normal"/>
    <w:rsid w:val="00C35FA9"/>
    <w:pPr>
      <w:jc w:val="center"/>
    </w:pPr>
    <w:rPr>
      <w:sz w:val="18"/>
    </w:rPr>
  </w:style>
  <w:style w:type="paragraph" w:customStyle="1" w:styleId="BrdtekstTabel">
    <w:name w:val="Brødtekst_Tabel"/>
    <w:basedOn w:val="Brdtekst"/>
    <w:link w:val="BrdtekstTabelTegn"/>
    <w:rsid w:val="0017574A"/>
    <w:pPr>
      <w:spacing w:after="0"/>
    </w:pPr>
  </w:style>
  <w:style w:type="character" w:customStyle="1" w:styleId="BrdtekstTabelTegn">
    <w:name w:val="Brødtekst_Tabel Tegn"/>
    <w:basedOn w:val="BrdtekstTegn"/>
    <w:link w:val="BrdtekstTabel"/>
    <w:rsid w:val="00363545"/>
    <w:rPr>
      <w:rFonts w:ascii="Calibri" w:hAnsi="Calibri"/>
      <w:sz w:val="22"/>
      <w:szCs w:val="24"/>
      <w:lang w:val="da-DK" w:eastAsia="en-US" w:bidi="ar-SA"/>
    </w:rPr>
  </w:style>
  <w:style w:type="paragraph" w:customStyle="1" w:styleId="Opstilling-Numremafstand">
    <w:name w:val="Opstilling - Numre m afstand"/>
    <w:basedOn w:val="Opstilling-punkttegn"/>
    <w:rsid w:val="00984F27"/>
    <w:pPr>
      <w:numPr>
        <w:numId w:val="6"/>
      </w:numPr>
      <w:ind w:left="470" w:hanging="357"/>
      <w:contextualSpacing w:val="0"/>
    </w:pPr>
  </w:style>
  <w:style w:type="paragraph" w:customStyle="1" w:styleId="Opstilling-punkttegnmafstand">
    <w:name w:val="Opstilling - punkttegn m afstand"/>
    <w:basedOn w:val="Opstilling-punkttegn"/>
    <w:rsid w:val="007F00D7"/>
    <w:pPr>
      <w:numPr>
        <w:numId w:val="5"/>
      </w:numPr>
      <w:ind w:left="453" w:hanging="340"/>
      <w:contextualSpacing w:val="0"/>
    </w:pPr>
  </w:style>
  <w:style w:type="character" w:customStyle="1" w:styleId="BrdtekstHyperlink">
    <w:name w:val="Brødtekst_Hyperlink"/>
    <w:rsid w:val="00E060B4"/>
    <w:rPr>
      <w:color w:val="0000FF"/>
    </w:rPr>
  </w:style>
  <w:style w:type="paragraph" w:styleId="Korrektur">
    <w:name w:val="Revision"/>
    <w:hidden/>
    <w:uiPriority w:val="99"/>
    <w:semiHidden/>
    <w:rsid w:val="006848D0"/>
    <w:rPr>
      <w:rFonts w:ascii="Calibri" w:hAnsi="Calibri"/>
      <w:sz w:val="22"/>
    </w:rPr>
  </w:style>
  <w:style w:type="paragraph" w:customStyle="1" w:styleId="MPBrdtekst">
    <w:name w:val="MP Brødtekst"/>
    <w:basedOn w:val="Normal"/>
    <w:link w:val="MPBrdtekstTegn"/>
    <w:uiPriority w:val="99"/>
    <w:rsid w:val="00CD713E"/>
    <w:pPr>
      <w:spacing w:line="280" w:lineRule="atLeast"/>
    </w:pPr>
    <w:rPr>
      <w:szCs w:val="22"/>
      <w:lang w:eastAsia="en-US"/>
    </w:rPr>
  </w:style>
  <w:style w:type="character" w:customStyle="1" w:styleId="MPBrdtekstTegn">
    <w:name w:val="MP Brødtekst Tegn"/>
    <w:link w:val="MPBrdtekst"/>
    <w:uiPriority w:val="99"/>
    <w:locked/>
    <w:rsid w:val="00CD713E"/>
    <w:rPr>
      <w:rFonts w:ascii="Garamond" w:hAnsi="Garamond"/>
      <w:sz w:val="22"/>
      <w:szCs w:val="22"/>
      <w:lang w:val="da-DK" w:eastAsia="en-US"/>
    </w:rPr>
  </w:style>
  <w:style w:type="paragraph" w:customStyle="1" w:styleId="MP1Overskriftsniveau">
    <w:name w:val="MP 1 Overskriftsniveau"/>
    <w:basedOn w:val="Normal"/>
    <w:link w:val="MP1OverskriftsniveauTegn"/>
    <w:uiPriority w:val="99"/>
    <w:rsid w:val="00697D8D"/>
    <w:pPr>
      <w:spacing w:line="280" w:lineRule="atLeast"/>
    </w:pPr>
    <w:rPr>
      <w:rFonts w:ascii="Arial" w:hAnsi="Arial" w:cs="Arial"/>
      <w:sz w:val="28"/>
      <w:szCs w:val="28"/>
      <w:lang w:eastAsia="en-US"/>
    </w:rPr>
  </w:style>
  <w:style w:type="character" w:customStyle="1" w:styleId="MP1OverskriftsniveauTegn">
    <w:name w:val="MP 1 Overskriftsniveau Tegn"/>
    <w:link w:val="MP1Overskriftsniveau"/>
    <w:uiPriority w:val="99"/>
    <w:locked/>
    <w:rsid w:val="00697D8D"/>
    <w:rPr>
      <w:rFonts w:ascii="Arial" w:hAnsi="Arial" w:cs="Arial"/>
      <w:sz w:val="28"/>
      <w:szCs w:val="28"/>
      <w:lang w:eastAsia="en-US"/>
    </w:rPr>
  </w:style>
  <w:style w:type="numbering" w:styleId="111111">
    <w:name w:val="Outline List 2"/>
    <w:basedOn w:val="Ingenoversigt"/>
    <w:rsid w:val="00281BA4"/>
    <w:pPr>
      <w:numPr>
        <w:numId w:val="7"/>
      </w:numPr>
    </w:pPr>
  </w:style>
  <w:style w:type="character" w:customStyle="1" w:styleId="Overskrift1Tegn">
    <w:name w:val="Overskrift 1 Tegn"/>
    <w:aliases w:val="Main heading Tegn"/>
    <w:basedOn w:val="Standardskrifttypeiafsnit"/>
    <w:link w:val="Overskrift1"/>
    <w:uiPriority w:val="99"/>
    <w:rsid w:val="00AA5705"/>
    <w:rPr>
      <w:rFonts w:ascii="Cambria" w:hAnsi="Cambria"/>
      <w:b/>
      <w:sz w:val="44"/>
      <w:szCs w:val="32"/>
    </w:rPr>
  </w:style>
  <w:style w:type="character" w:customStyle="1" w:styleId="Overskrift2Tegn">
    <w:name w:val="Overskrift 2 Tegn"/>
    <w:aliases w:val="Heading Tegn"/>
    <w:basedOn w:val="Standardskrifttypeiafsnit"/>
    <w:link w:val="Overskrift2"/>
    <w:uiPriority w:val="99"/>
    <w:rsid w:val="006F0AA0"/>
    <w:rPr>
      <w:rFonts w:ascii="Cambria" w:hAnsi="Cambria"/>
      <w:b/>
      <w:color w:val="333399"/>
      <w:sz w:val="28"/>
      <w:szCs w:val="32"/>
    </w:rPr>
  </w:style>
  <w:style w:type="paragraph" w:styleId="Listeafsnit">
    <w:name w:val="List Paragraph"/>
    <w:basedOn w:val="Normal"/>
    <w:link w:val="ListeafsnitTegn"/>
    <w:uiPriority w:val="34"/>
    <w:qFormat/>
    <w:rsid w:val="00503B74"/>
    <w:pPr>
      <w:numPr>
        <w:numId w:val="8"/>
      </w:numPr>
      <w:tabs>
        <w:tab w:val="left" w:pos="391"/>
      </w:tabs>
      <w:spacing w:before="60"/>
      <w:contextualSpacing/>
    </w:pPr>
  </w:style>
  <w:style w:type="paragraph" w:customStyle="1" w:styleId="paragraf">
    <w:name w:val="paragraf"/>
    <w:basedOn w:val="Normal"/>
    <w:rsid w:val="00B47E29"/>
    <w:pPr>
      <w:spacing w:before="200"/>
      <w:ind w:firstLine="240"/>
    </w:pPr>
    <w:rPr>
      <w:rFonts w:ascii="Tahoma" w:hAnsi="Tahoma" w:cs="Tahoma"/>
      <w:color w:val="000000"/>
    </w:rPr>
  </w:style>
  <w:style w:type="character" w:customStyle="1" w:styleId="googqs-tidbit1">
    <w:name w:val="goog_qs-tidbit1"/>
    <w:uiPriority w:val="99"/>
    <w:rsid w:val="00362EF7"/>
    <w:rPr>
      <w:vanish w:val="0"/>
      <w:webHidden w:val="0"/>
      <w:specVanish w:val="0"/>
    </w:rPr>
  </w:style>
  <w:style w:type="character" w:customStyle="1" w:styleId="SlutnotetekstTegn">
    <w:name w:val="Slutnotetekst Tegn"/>
    <w:basedOn w:val="Standardskrifttypeiafsnit"/>
    <w:link w:val="Slutnotetekst"/>
    <w:uiPriority w:val="99"/>
    <w:semiHidden/>
    <w:rsid w:val="0045250D"/>
    <w:rPr>
      <w:rFonts w:ascii="Calibri" w:hAnsi="Calibri"/>
      <w:szCs w:val="24"/>
    </w:rPr>
  </w:style>
  <w:style w:type="character" w:styleId="Strk">
    <w:name w:val="Strong"/>
    <w:basedOn w:val="Standardskrifttypeiafsnit"/>
    <w:qFormat/>
    <w:rsid w:val="00792711"/>
    <w:rPr>
      <w:b/>
      <w:bCs/>
    </w:rPr>
  </w:style>
  <w:style w:type="paragraph" w:customStyle="1" w:styleId="Listeafsnit1">
    <w:name w:val="Listeafsnit1"/>
    <w:basedOn w:val="Normal"/>
    <w:uiPriority w:val="34"/>
    <w:qFormat/>
    <w:rsid w:val="003A43BF"/>
    <w:pPr>
      <w:ind w:left="720"/>
      <w:contextualSpacing/>
    </w:pPr>
    <w:rPr>
      <w:rFonts w:ascii="Verdana" w:hAnsi="Verdana"/>
      <w:sz w:val="20"/>
      <w:szCs w:val="20"/>
    </w:rPr>
  </w:style>
  <w:style w:type="character" w:customStyle="1" w:styleId="KommentartekstTegn">
    <w:name w:val="Kommentartekst Tegn"/>
    <w:basedOn w:val="Standardskrifttypeiafsnit"/>
    <w:link w:val="Kommentartekst"/>
    <w:uiPriority w:val="99"/>
    <w:semiHidden/>
    <w:rsid w:val="00D20FF6"/>
    <w:rPr>
      <w:rFonts w:ascii="Calibri" w:hAnsi="Calibri"/>
      <w:sz w:val="22"/>
      <w:szCs w:val="24"/>
    </w:rPr>
  </w:style>
  <w:style w:type="table" w:customStyle="1" w:styleId="Gittertabel4-farve11">
    <w:name w:val="Gittertabel 4 - farve 11"/>
    <w:basedOn w:val="Tabel-Normal"/>
    <w:uiPriority w:val="49"/>
    <w:rsid w:val="00A8275B"/>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Krav">
    <w:name w:val="Krav"/>
    <w:basedOn w:val="Normal"/>
    <w:next w:val="Normal"/>
    <w:link w:val="KravTegn"/>
    <w:qFormat/>
    <w:rsid w:val="00D63190"/>
    <w:pPr>
      <w:keepNext/>
      <w:numPr>
        <w:numId w:val="27"/>
      </w:numPr>
      <w:tabs>
        <w:tab w:val="left" w:pos="1418"/>
      </w:tabs>
      <w:spacing w:after="0"/>
    </w:pPr>
    <w:rPr>
      <w:rFonts w:ascii="Arial" w:hAnsi="Arial"/>
      <w:b/>
      <w:bCs/>
      <w:sz w:val="22"/>
      <w:szCs w:val="22"/>
      <w:lang w:eastAsia="en-US"/>
    </w:rPr>
  </w:style>
  <w:style w:type="character" w:customStyle="1" w:styleId="ListeafsnitTegn">
    <w:name w:val="Listeafsnit Tegn"/>
    <w:basedOn w:val="Standardskrifttypeiafsnit"/>
    <w:link w:val="Listeafsnit"/>
    <w:uiPriority w:val="34"/>
    <w:rsid w:val="00D63190"/>
    <w:rPr>
      <w:rFonts w:ascii="Garamond" w:hAnsi="Garamond"/>
    </w:rPr>
  </w:style>
  <w:style w:type="character" w:customStyle="1" w:styleId="XML-tagstyle">
    <w:name w:val="XML-tag style"/>
    <w:basedOn w:val="Standardskrifttypeiafsnit"/>
    <w:uiPriority w:val="99"/>
    <w:rsid w:val="00D63190"/>
    <w:rPr>
      <w:rFonts w:ascii="Courier New" w:hAnsi="Courier New" w:cs="Times New Roman"/>
      <w:sz w:val="20"/>
    </w:rPr>
  </w:style>
  <w:style w:type="character" w:customStyle="1" w:styleId="KravTegn">
    <w:name w:val="Krav Tegn"/>
    <w:basedOn w:val="Standardskrifttypeiafsnit"/>
    <w:link w:val="Krav"/>
    <w:locked/>
    <w:rsid w:val="00D63190"/>
    <w:rPr>
      <w:rFonts w:ascii="Arial" w:hAnsi="Arial"/>
      <w:b/>
      <w:bCs/>
      <w:sz w:val="22"/>
      <w:szCs w:val="22"/>
      <w:lang w:eastAsia="en-US"/>
    </w:rPr>
  </w:style>
  <w:style w:type="paragraph" w:customStyle="1" w:styleId="ReqDescription">
    <w:name w:val="Req. Description"/>
    <w:basedOn w:val="Normal"/>
    <w:link w:val="ReqDescriptionTegn"/>
    <w:qFormat/>
    <w:rsid w:val="00EA79FE"/>
    <w:pPr>
      <w:spacing w:before="100" w:beforeAutospacing="1" w:after="100" w:afterAutospacing="1" w:line="288" w:lineRule="auto"/>
    </w:pPr>
    <w:rPr>
      <w:rFonts w:ascii="Arial" w:hAnsi="Arial"/>
      <w:sz w:val="22"/>
      <w:szCs w:val="20"/>
      <w:lang w:eastAsia="en-US"/>
    </w:rPr>
  </w:style>
  <w:style w:type="character" w:customStyle="1" w:styleId="ReqDescriptionTegn">
    <w:name w:val="Req. Description Tegn"/>
    <w:link w:val="ReqDescription"/>
    <w:rsid w:val="00EA79FE"/>
    <w:rPr>
      <w:rFonts w:ascii="Arial" w:hAnsi="Arial"/>
      <w:sz w:val="22"/>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042666">
      <w:bodyDiv w:val="1"/>
      <w:marLeft w:val="0"/>
      <w:marRight w:val="0"/>
      <w:marTop w:val="0"/>
      <w:marBottom w:val="0"/>
      <w:divBdr>
        <w:top w:val="none" w:sz="0" w:space="0" w:color="auto"/>
        <w:left w:val="none" w:sz="0" w:space="0" w:color="auto"/>
        <w:bottom w:val="none" w:sz="0" w:space="0" w:color="auto"/>
        <w:right w:val="none" w:sz="0" w:space="0" w:color="auto"/>
      </w:divBdr>
    </w:div>
    <w:div w:id="88353517">
      <w:bodyDiv w:val="1"/>
      <w:marLeft w:val="0"/>
      <w:marRight w:val="0"/>
      <w:marTop w:val="0"/>
      <w:marBottom w:val="0"/>
      <w:divBdr>
        <w:top w:val="none" w:sz="0" w:space="0" w:color="auto"/>
        <w:left w:val="none" w:sz="0" w:space="0" w:color="auto"/>
        <w:bottom w:val="none" w:sz="0" w:space="0" w:color="auto"/>
        <w:right w:val="none" w:sz="0" w:space="0" w:color="auto"/>
      </w:divBdr>
    </w:div>
    <w:div w:id="129176270">
      <w:bodyDiv w:val="1"/>
      <w:marLeft w:val="0"/>
      <w:marRight w:val="0"/>
      <w:marTop w:val="0"/>
      <w:marBottom w:val="0"/>
      <w:divBdr>
        <w:top w:val="none" w:sz="0" w:space="0" w:color="auto"/>
        <w:left w:val="none" w:sz="0" w:space="0" w:color="auto"/>
        <w:bottom w:val="none" w:sz="0" w:space="0" w:color="auto"/>
        <w:right w:val="none" w:sz="0" w:space="0" w:color="auto"/>
      </w:divBdr>
    </w:div>
    <w:div w:id="175115924">
      <w:bodyDiv w:val="1"/>
      <w:marLeft w:val="0"/>
      <w:marRight w:val="0"/>
      <w:marTop w:val="0"/>
      <w:marBottom w:val="0"/>
      <w:divBdr>
        <w:top w:val="none" w:sz="0" w:space="0" w:color="auto"/>
        <w:left w:val="none" w:sz="0" w:space="0" w:color="auto"/>
        <w:bottom w:val="none" w:sz="0" w:space="0" w:color="auto"/>
        <w:right w:val="none" w:sz="0" w:space="0" w:color="auto"/>
      </w:divBdr>
      <w:divsChild>
        <w:div w:id="1836332997">
          <w:marLeft w:val="0"/>
          <w:marRight w:val="0"/>
          <w:marTop w:val="0"/>
          <w:marBottom w:val="0"/>
          <w:divBdr>
            <w:top w:val="none" w:sz="0" w:space="0" w:color="auto"/>
            <w:left w:val="none" w:sz="0" w:space="0" w:color="auto"/>
            <w:bottom w:val="none" w:sz="0" w:space="0" w:color="auto"/>
            <w:right w:val="none" w:sz="0" w:space="0" w:color="auto"/>
          </w:divBdr>
          <w:divsChild>
            <w:div w:id="529536316">
              <w:marLeft w:val="0"/>
              <w:marRight w:val="0"/>
              <w:marTop w:val="0"/>
              <w:marBottom w:val="0"/>
              <w:divBdr>
                <w:top w:val="none" w:sz="0" w:space="0" w:color="auto"/>
                <w:left w:val="none" w:sz="0" w:space="0" w:color="auto"/>
                <w:bottom w:val="none" w:sz="0" w:space="0" w:color="auto"/>
                <w:right w:val="none" w:sz="0" w:space="0" w:color="auto"/>
              </w:divBdr>
            </w:div>
            <w:div w:id="660041662">
              <w:marLeft w:val="0"/>
              <w:marRight w:val="0"/>
              <w:marTop w:val="0"/>
              <w:marBottom w:val="0"/>
              <w:divBdr>
                <w:top w:val="none" w:sz="0" w:space="0" w:color="auto"/>
                <w:left w:val="none" w:sz="0" w:space="0" w:color="auto"/>
                <w:bottom w:val="none" w:sz="0" w:space="0" w:color="auto"/>
                <w:right w:val="none" w:sz="0" w:space="0" w:color="auto"/>
              </w:divBdr>
            </w:div>
            <w:div w:id="816455503">
              <w:marLeft w:val="0"/>
              <w:marRight w:val="0"/>
              <w:marTop w:val="0"/>
              <w:marBottom w:val="0"/>
              <w:divBdr>
                <w:top w:val="none" w:sz="0" w:space="0" w:color="auto"/>
                <w:left w:val="none" w:sz="0" w:space="0" w:color="auto"/>
                <w:bottom w:val="none" w:sz="0" w:space="0" w:color="auto"/>
                <w:right w:val="none" w:sz="0" w:space="0" w:color="auto"/>
              </w:divBdr>
            </w:div>
            <w:div w:id="875699770">
              <w:marLeft w:val="0"/>
              <w:marRight w:val="0"/>
              <w:marTop w:val="0"/>
              <w:marBottom w:val="0"/>
              <w:divBdr>
                <w:top w:val="none" w:sz="0" w:space="0" w:color="auto"/>
                <w:left w:val="none" w:sz="0" w:space="0" w:color="auto"/>
                <w:bottom w:val="none" w:sz="0" w:space="0" w:color="auto"/>
                <w:right w:val="none" w:sz="0" w:space="0" w:color="auto"/>
              </w:divBdr>
            </w:div>
            <w:div w:id="1597590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499955">
      <w:bodyDiv w:val="1"/>
      <w:marLeft w:val="0"/>
      <w:marRight w:val="0"/>
      <w:marTop w:val="0"/>
      <w:marBottom w:val="0"/>
      <w:divBdr>
        <w:top w:val="none" w:sz="0" w:space="0" w:color="auto"/>
        <w:left w:val="none" w:sz="0" w:space="0" w:color="auto"/>
        <w:bottom w:val="none" w:sz="0" w:space="0" w:color="auto"/>
        <w:right w:val="none" w:sz="0" w:space="0" w:color="auto"/>
      </w:divBdr>
    </w:div>
    <w:div w:id="383138261">
      <w:bodyDiv w:val="1"/>
      <w:marLeft w:val="0"/>
      <w:marRight w:val="0"/>
      <w:marTop w:val="0"/>
      <w:marBottom w:val="0"/>
      <w:divBdr>
        <w:top w:val="none" w:sz="0" w:space="0" w:color="auto"/>
        <w:left w:val="none" w:sz="0" w:space="0" w:color="auto"/>
        <w:bottom w:val="none" w:sz="0" w:space="0" w:color="auto"/>
        <w:right w:val="none" w:sz="0" w:space="0" w:color="auto"/>
      </w:divBdr>
    </w:div>
    <w:div w:id="386029681">
      <w:bodyDiv w:val="1"/>
      <w:marLeft w:val="0"/>
      <w:marRight w:val="0"/>
      <w:marTop w:val="0"/>
      <w:marBottom w:val="0"/>
      <w:divBdr>
        <w:top w:val="none" w:sz="0" w:space="0" w:color="auto"/>
        <w:left w:val="none" w:sz="0" w:space="0" w:color="auto"/>
        <w:bottom w:val="none" w:sz="0" w:space="0" w:color="auto"/>
        <w:right w:val="none" w:sz="0" w:space="0" w:color="auto"/>
      </w:divBdr>
    </w:div>
    <w:div w:id="440033793">
      <w:bodyDiv w:val="1"/>
      <w:marLeft w:val="0"/>
      <w:marRight w:val="0"/>
      <w:marTop w:val="0"/>
      <w:marBottom w:val="0"/>
      <w:divBdr>
        <w:top w:val="none" w:sz="0" w:space="0" w:color="auto"/>
        <w:left w:val="none" w:sz="0" w:space="0" w:color="auto"/>
        <w:bottom w:val="none" w:sz="0" w:space="0" w:color="auto"/>
        <w:right w:val="none" w:sz="0" w:space="0" w:color="auto"/>
      </w:divBdr>
    </w:div>
    <w:div w:id="471606967">
      <w:bodyDiv w:val="1"/>
      <w:marLeft w:val="0"/>
      <w:marRight w:val="0"/>
      <w:marTop w:val="0"/>
      <w:marBottom w:val="0"/>
      <w:divBdr>
        <w:top w:val="none" w:sz="0" w:space="0" w:color="auto"/>
        <w:left w:val="none" w:sz="0" w:space="0" w:color="auto"/>
        <w:bottom w:val="none" w:sz="0" w:space="0" w:color="auto"/>
        <w:right w:val="none" w:sz="0" w:space="0" w:color="auto"/>
      </w:divBdr>
    </w:div>
    <w:div w:id="525950631">
      <w:bodyDiv w:val="1"/>
      <w:marLeft w:val="0"/>
      <w:marRight w:val="0"/>
      <w:marTop w:val="0"/>
      <w:marBottom w:val="0"/>
      <w:divBdr>
        <w:top w:val="none" w:sz="0" w:space="0" w:color="auto"/>
        <w:left w:val="none" w:sz="0" w:space="0" w:color="auto"/>
        <w:bottom w:val="none" w:sz="0" w:space="0" w:color="auto"/>
        <w:right w:val="none" w:sz="0" w:space="0" w:color="auto"/>
      </w:divBdr>
      <w:divsChild>
        <w:div w:id="505288706">
          <w:marLeft w:val="0"/>
          <w:marRight w:val="0"/>
          <w:marTop w:val="0"/>
          <w:marBottom w:val="0"/>
          <w:divBdr>
            <w:top w:val="none" w:sz="0" w:space="0" w:color="auto"/>
            <w:left w:val="none" w:sz="0" w:space="0" w:color="auto"/>
            <w:bottom w:val="none" w:sz="0" w:space="0" w:color="auto"/>
            <w:right w:val="none" w:sz="0" w:space="0" w:color="auto"/>
          </w:divBdr>
          <w:divsChild>
            <w:div w:id="382219261">
              <w:marLeft w:val="0"/>
              <w:marRight w:val="0"/>
              <w:marTop w:val="0"/>
              <w:marBottom w:val="0"/>
              <w:divBdr>
                <w:top w:val="none" w:sz="0" w:space="0" w:color="auto"/>
                <w:left w:val="none" w:sz="0" w:space="0" w:color="auto"/>
                <w:bottom w:val="none" w:sz="0" w:space="0" w:color="auto"/>
                <w:right w:val="none" w:sz="0" w:space="0" w:color="auto"/>
              </w:divBdr>
            </w:div>
            <w:div w:id="819272450">
              <w:marLeft w:val="0"/>
              <w:marRight w:val="0"/>
              <w:marTop w:val="0"/>
              <w:marBottom w:val="0"/>
              <w:divBdr>
                <w:top w:val="none" w:sz="0" w:space="0" w:color="auto"/>
                <w:left w:val="none" w:sz="0" w:space="0" w:color="auto"/>
                <w:bottom w:val="none" w:sz="0" w:space="0" w:color="auto"/>
                <w:right w:val="none" w:sz="0" w:space="0" w:color="auto"/>
              </w:divBdr>
            </w:div>
            <w:div w:id="868227078">
              <w:marLeft w:val="0"/>
              <w:marRight w:val="0"/>
              <w:marTop w:val="0"/>
              <w:marBottom w:val="0"/>
              <w:divBdr>
                <w:top w:val="none" w:sz="0" w:space="0" w:color="auto"/>
                <w:left w:val="none" w:sz="0" w:space="0" w:color="auto"/>
                <w:bottom w:val="none" w:sz="0" w:space="0" w:color="auto"/>
                <w:right w:val="none" w:sz="0" w:space="0" w:color="auto"/>
              </w:divBdr>
            </w:div>
            <w:div w:id="200632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334347">
      <w:bodyDiv w:val="1"/>
      <w:marLeft w:val="0"/>
      <w:marRight w:val="0"/>
      <w:marTop w:val="0"/>
      <w:marBottom w:val="0"/>
      <w:divBdr>
        <w:top w:val="none" w:sz="0" w:space="0" w:color="auto"/>
        <w:left w:val="none" w:sz="0" w:space="0" w:color="auto"/>
        <w:bottom w:val="none" w:sz="0" w:space="0" w:color="auto"/>
        <w:right w:val="none" w:sz="0" w:space="0" w:color="auto"/>
      </w:divBdr>
    </w:div>
    <w:div w:id="660351281">
      <w:bodyDiv w:val="1"/>
      <w:marLeft w:val="0"/>
      <w:marRight w:val="0"/>
      <w:marTop w:val="0"/>
      <w:marBottom w:val="0"/>
      <w:divBdr>
        <w:top w:val="none" w:sz="0" w:space="0" w:color="auto"/>
        <w:left w:val="none" w:sz="0" w:space="0" w:color="auto"/>
        <w:bottom w:val="none" w:sz="0" w:space="0" w:color="auto"/>
        <w:right w:val="none" w:sz="0" w:space="0" w:color="auto"/>
      </w:divBdr>
    </w:div>
    <w:div w:id="747918611">
      <w:bodyDiv w:val="1"/>
      <w:marLeft w:val="0"/>
      <w:marRight w:val="0"/>
      <w:marTop w:val="0"/>
      <w:marBottom w:val="0"/>
      <w:divBdr>
        <w:top w:val="none" w:sz="0" w:space="0" w:color="auto"/>
        <w:left w:val="none" w:sz="0" w:space="0" w:color="auto"/>
        <w:bottom w:val="none" w:sz="0" w:space="0" w:color="auto"/>
        <w:right w:val="none" w:sz="0" w:space="0" w:color="auto"/>
      </w:divBdr>
    </w:div>
    <w:div w:id="782268054">
      <w:bodyDiv w:val="1"/>
      <w:marLeft w:val="0"/>
      <w:marRight w:val="0"/>
      <w:marTop w:val="0"/>
      <w:marBottom w:val="0"/>
      <w:divBdr>
        <w:top w:val="none" w:sz="0" w:space="0" w:color="auto"/>
        <w:left w:val="none" w:sz="0" w:space="0" w:color="auto"/>
        <w:bottom w:val="none" w:sz="0" w:space="0" w:color="auto"/>
        <w:right w:val="none" w:sz="0" w:space="0" w:color="auto"/>
      </w:divBdr>
    </w:div>
    <w:div w:id="918949173">
      <w:bodyDiv w:val="1"/>
      <w:marLeft w:val="0"/>
      <w:marRight w:val="0"/>
      <w:marTop w:val="0"/>
      <w:marBottom w:val="0"/>
      <w:divBdr>
        <w:top w:val="none" w:sz="0" w:space="0" w:color="auto"/>
        <w:left w:val="none" w:sz="0" w:space="0" w:color="auto"/>
        <w:bottom w:val="none" w:sz="0" w:space="0" w:color="auto"/>
        <w:right w:val="none" w:sz="0" w:space="0" w:color="auto"/>
      </w:divBdr>
    </w:div>
    <w:div w:id="940064836">
      <w:bodyDiv w:val="1"/>
      <w:marLeft w:val="0"/>
      <w:marRight w:val="0"/>
      <w:marTop w:val="0"/>
      <w:marBottom w:val="0"/>
      <w:divBdr>
        <w:top w:val="none" w:sz="0" w:space="0" w:color="auto"/>
        <w:left w:val="none" w:sz="0" w:space="0" w:color="auto"/>
        <w:bottom w:val="none" w:sz="0" w:space="0" w:color="auto"/>
        <w:right w:val="none" w:sz="0" w:space="0" w:color="auto"/>
      </w:divBdr>
    </w:div>
    <w:div w:id="1106579915">
      <w:bodyDiv w:val="1"/>
      <w:marLeft w:val="0"/>
      <w:marRight w:val="0"/>
      <w:marTop w:val="0"/>
      <w:marBottom w:val="0"/>
      <w:divBdr>
        <w:top w:val="none" w:sz="0" w:space="0" w:color="auto"/>
        <w:left w:val="none" w:sz="0" w:space="0" w:color="auto"/>
        <w:bottom w:val="none" w:sz="0" w:space="0" w:color="auto"/>
        <w:right w:val="none" w:sz="0" w:space="0" w:color="auto"/>
      </w:divBdr>
    </w:div>
    <w:div w:id="1177690944">
      <w:bodyDiv w:val="1"/>
      <w:marLeft w:val="0"/>
      <w:marRight w:val="0"/>
      <w:marTop w:val="0"/>
      <w:marBottom w:val="0"/>
      <w:divBdr>
        <w:top w:val="none" w:sz="0" w:space="0" w:color="auto"/>
        <w:left w:val="none" w:sz="0" w:space="0" w:color="auto"/>
        <w:bottom w:val="none" w:sz="0" w:space="0" w:color="auto"/>
        <w:right w:val="none" w:sz="0" w:space="0" w:color="auto"/>
      </w:divBdr>
    </w:div>
    <w:div w:id="1178152803">
      <w:bodyDiv w:val="1"/>
      <w:marLeft w:val="0"/>
      <w:marRight w:val="0"/>
      <w:marTop w:val="0"/>
      <w:marBottom w:val="0"/>
      <w:divBdr>
        <w:top w:val="none" w:sz="0" w:space="0" w:color="auto"/>
        <w:left w:val="none" w:sz="0" w:space="0" w:color="auto"/>
        <w:bottom w:val="none" w:sz="0" w:space="0" w:color="auto"/>
        <w:right w:val="none" w:sz="0" w:space="0" w:color="auto"/>
      </w:divBdr>
    </w:div>
    <w:div w:id="1283149526">
      <w:bodyDiv w:val="1"/>
      <w:marLeft w:val="0"/>
      <w:marRight w:val="0"/>
      <w:marTop w:val="0"/>
      <w:marBottom w:val="0"/>
      <w:divBdr>
        <w:top w:val="none" w:sz="0" w:space="0" w:color="auto"/>
        <w:left w:val="none" w:sz="0" w:space="0" w:color="auto"/>
        <w:bottom w:val="none" w:sz="0" w:space="0" w:color="auto"/>
        <w:right w:val="none" w:sz="0" w:space="0" w:color="auto"/>
      </w:divBdr>
    </w:div>
    <w:div w:id="1380516783">
      <w:bodyDiv w:val="1"/>
      <w:marLeft w:val="0"/>
      <w:marRight w:val="0"/>
      <w:marTop w:val="0"/>
      <w:marBottom w:val="0"/>
      <w:divBdr>
        <w:top w:val="none" w:sz="0" w:space="0" w:color="auto"/>
        <w:left w:val="none" w:sz="0" w:space="0" w:color="auto"/>
        <w:bottom w:val="none" w:sz="0" w:space="0" w:color="auto"/>
        <w:right w:val="none" w:sz="0" w:space="0" w:color="auto"/>
      </w:divBdr>
    </w:div>
    <w:div w:id="1477643793">
      <w:bodyDiv w:val="1"/>
      <w:marLeft w:val="0"/>
      <w:marRight w:val="0"/>
      <w:marTop w:val="0"/>
      <w:marBottom w:val="0"/>
      <w:divBdr>
        <w:top w:val="none" w:sz="0" w:space="0" w:color="auto"/>
        <w:left w:val="none" w:sz="0" w:space="0" w:color="auto"/>
        <w:bottom w:val="none" w:sz="0" w:space="0" w:color="auto"/>
        <w:right w:val="none" w:sz="0" w:space="0" w:color="auto"/>
      </w:divBdr>
    </w:div>
    <w:div w:id="1616063962">
      <w:bodyDiv w:val="1"/>
      <w:marLeft w:val="0"/>
      <w:marRight w:val="0"/>
      <w:marTop w:val="0"/>
      <w:marBottom w:val="0"/>
      <w:divBdr>
        <w:top w:val="none" w:sz="0" w:space="0" w:color="auto"/>
        <w:left w:val="none" w:sz="0" w:space="0" w:color="auto"/>
        <w:bottom w:val="none" w:sz="0" w:space="0" w:color="auto"/>
        <w:right w:val="none" w:sz="0" w:space="0" w:color="auto"/>
      </w:divBdr>
    </w:div>
    <w:div w:id="1870945647">
      <w:bodyDiv w:val="1"/>
      <w:marLeft w:val="0"/>
      <w:marRight w:val="0"/>
      <w:marTop w:val="0"/>
      <w:marBottom w:val="0"/>
      <w:divBdr>
        <w:top w:val="none" w:sz="0" w:space="0" w:color="auto"/>
        <w:left w:val="none" w:sz="0" w:space="0" w:color="auto"/>
        <w:bottom w:val="none" w:sz="0" w:space="0" w:color="auto"/>
        <w:right w:val="none" w:sz="0" w:space="0" w:color="auto"/>
      </w:divBdr>
    </w:div>
    <w:div w:id="2063677787">
      <w:bodyDiv w:val="1"/>
      <w:marLeft w:val="0"/>
      <w:marRight w:val="0"/>
      <w:marTop w:val="0"/>
      <w:marBottom w:val="0"/>
      <w:divBdr>
        <w:top w:val="none" w:sz="0" w:space="0" w:color="auto"/>
        <w:left w:val="none" w:sz="0" w:space="0" w:color="auto"/>
        <w:bottom w:val="none" w:sz="0" w:space="0" w:color="auto"/>
        <w:right w:val="none" w:sz="0" w:space="0" w:color="auto"/>
      </w:divBdr>
    </w:div>
    <w:div w:id="2097168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yperlink" Target="http://digitaliser.dk/resource/526486" TargetMode="External"/><Relationship Id="rId26" Type="http://schemas.openxmlformats.org/officeDocument/2006/relationships/hyperlink" Target="http://digitaliser.dk/resource/2377872"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test-nemlog-in.dk/Testportal/dokumenter/NemLog-in2%20-%20signing%20service.pdf" TargetMode="External"/><Relationship Id="rId34" Type="http://schemas.openxmlformats.org/officeDocument/2006/relationships/hyperlink" Target="http://Korsb&#230;kKommune.dk/roller/socialforvaltningen/sagsbehandler" TargetMode="Externa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digitaliser.dk/resource/363424" TargetMode="External"/><Relationship Id="rId33" Type="http://schemas.openxmlformats.org/officeDocument/2006/relationships/image" Target="media/image10.pn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digitaliser.dk/fuldmagt" TargetMode="External"/><Relationship Id="rId29" Type="http://schemas.openxmlformats.org/officeDocument/2006/relationships/hyperlink" Target="https://www.retsinformation.dk/Forms/r0710.aspx?id=828"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http://digitaliser.dk/resource/526486" TargetMode="External"/><Relationship Id="rId32" Type="http://schemas.openxmlformats.org/officeDocument/2006/relationships/image" Target="media/image9.png"/><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yperlink" Target="http://digitaliser.dk/resource/526486" TargetMode="External"/><Relationship Id="rId28" Type="http://schemas.openxmlformats.org/officeDocument/2006/relationships/hyperlink" Target="http://digitaliser.dk/resource/2377872" TargetMode="External"/><Relationship Id="rId36" Type="http://schemas.openxmlformats.org/officeDocument/2006/relationships/footer" Target="footer1.xml"/><Relationship Id="rId10" Type="http://schemas.openxmlformats.org/officeDocument/2006/relationships/package" Target="embeddings/Microsoft_Visio_Drawing1111111.vsdx"/><Relationship Id="rId19" Type="http://schemas.openxmlformats.org/officeDocument/2006/relationships/hyperlink" Target="http://digitaliser.dk/resource/526486" TargetMode="External"/><Relationship Id="rId31" Type="http://schemas.openxmlformats.org/officeDocument/2006/relationships/hyperlink" Target="http://digitaliser.dk/resource/414852"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5.png"/><Relationship Id="rId22" Type="http://schemas.openxmlformats.org/officeDocument/2006/relationships/hyperlink" Target="http://digitaliser.dk/resource/526486" TargetMode="External"/><Relationship Id="rId27" Type="http://schemas.openxmlformats.org/officeDocument/2006/relationships/hyperlink" Target="http://digitaliser.dk/resource/516724" TargetMode="External"/><Relationship Id="rId30" Type="http://schemas.openxmlformats.org/officeDocument/2006/relationships/hyperlink" Target="https://www.retsinformation.dk/Forms/R0710.aspx?id=842" TargetMode="External"/><Relationship Id="rId35" Type="http://schemas.openxmlformats.org/officeDocument/2006/relationships/header" Target="header1.xml"/><Relationship Id="rId43" Type="http://schemas.microsoft.com/office/2011/relationships/people" Target="people.xml"/></Relationships>
</file>

<file path=word/_rels/footnotes.xml.rels><?xml version="1.0" encoding="UTF-8" standalone="yes"?>
<Relationships xmlns="http://schemas.openxmlformats.org/package/2006/relationships"><Relationship Id="rId1" Type="http://schemas.openxmlformats.org/officeDocument/2006/relationships/hyperlink" Target="http://www.kombit.dk/st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CF1813-E4B8-4755-81AF-1371022CE1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62A279DC.dotm</Template>
  <TotalTime>1</TotalTime>
  <Pages>34</Pages>
  <Words>8597</Words>
  <Characters>52443</Characters>
  <Application>Microsoft Office Word</Application>
  <DocSecurity>4</DocSecurity>
  <Lines>437</Lines>
  <Paragraphs>121</Paragraphs>
  <ScaleCrop>false</ScaleCrop>
  <HeadingPairs>
    <vt:vector size="4" baseType="variant">
      <vt:variant>
        <vt:lpstr>Titel</vt:lpstr>
      </vt:variant>
      <vt:variant>
        <vt:i4>1</vt:i4>
      </vt:variant>
      <vt:variant>
        <vt:lpstr>Headings</vt:lpstr>
      </vt:variant>
      <vt:variant>
        <vt:i4>10</vt:i4>
      </vt:variant>
    </vt:vector>
  </HeadingPairs>
  <TitlesOfParts>
    <vt:vector size="11" baseType="lpstr">
      <vt:lpstr>Forslag til fælles sikkerhedsmodel for Grunddataprogrammet</vt:lpstr>
      <vt:lpstr>Indledning</vt:lpstr>
      <vt:lpstr>    Dokumentets indhold</vt:lpstr>
      <vt:lpstr>    Metode</vt:lpstr>
      <vt:lpstr>    Læsevejledning</vt:lpstr>
      <vt:lpstr>Vigtigste overordnede observationer</vt:lpstr>
      <vt:lpstr>    Datavask (F)</vt:lpstr>
      <vt:lpstr>    Paralleldrift (F)</vt:lpstr>
      <vt:lpstr>Overordnede observationspunkter</vt:lpstr>
      <vt:lpstr>    Ejendomsdannelse</vt:lpstr>
      <vt:lpstr>    Fælles teststrategi</vt:lpstr>
    </vt:vector>
  </TitlesOfParts>
  <Company>Digitaliseringsstyrelsen</Company>
  <LinksUpToDate>false</LinksUpToDate>
  <CharactersWithSpaces>60919</CharactersWithSpaces>
  <SharedDoc>false</SharedDoc>
  <HyperlinkBase/>
  <HLinks>
    <vt:vector size="306" baseType="variant">
      <vt:variant>
        <vt:i4>1310777</vt:i4>
      </vt:variant>
      <vt:variant>
        <vt:i4>308</vt:i4>
      </vt:variant>
      <vt:variant>
        <vt:i4>0</vt:i4>
      </vt:variant>
      <vt:variant>
        <vt:i4>5</vt:i4>
      </vt:variant>
      <vt:variant>
        <vt:lpwstr/>
      </vt:variant>
      <vt:variant>
        <vt:lpwstr>_Toc333507929</vt:lpwstr>
      </vt:variant>
      <vt:variant>
        <vt:i4>1310777</vt:i4>
      </vt:variant>
      <vt:variant>
        <vt:i4>302</vt:i4>
      </vt:variant>
      <vt:variant>
        <vt:i4>0</vt:i4>
      </vt:variant>
      <vt:variant>
        <vt:i4>5</vt:i4>
      </vt:variant>
      <vt:variant>
        <vt:lpwstr/>
      </vt:variant>
      <vt:variant>
        <vt:lpwstr>_Toc333507928</vt:lpwstr>
      </vt:variant>
      <vt:variant>
        <vt:i4>1310777</vt:i4>
      </vt:variant>
      <vt:variant>
        <vt:i4>296</vt:i4>
      </vt:variant>
      <vt:variant>
        <vt:i4>0</vt:i4>
      </vt:variant>
      <vt:variant>
        <vt:i4>5</vt:i4>
      </vt:variant>
      <vt:variant>
        <vt:lpwstr/>
      </vt:variant>
      <vt:variant>
        <vt:lpwstr>_Toc333507927</vt:lpwstr>
      </vt:variant>
      <vt:variant>
        <vt:i4>1310777</vt:i4>
      </vt:variant>
      <vt:variant>
        <vt:i4>290</vt:i4>
      </vt:variant>
      <vt:variant>
        <vt:i4>0</vt:i4>
      </vt:variant>
      <vt:variant>
        <vt:i4>5</vt:i4>
      </vt:variant>
      <vt:variant>
        <vt:lpwstr/>
      </vt:variant>
      <vt:variant>
        <vt:lpwstr>_Toc333507926</vt:lpwstr>
      </vt:variant>
      <vt:variant>
        <vt:i4>1310777</vt:i4>
      </vt:variant>
      <vt:variant>
        <vt:i4>284</vt:i4>
      </vt:variant>
      <vt:variant>
        <vt:i4>0</vt:i4>
      </vt:variant>
      <vt:variant>
        <vt:i4>5</vt:i4>
      </vt:variant>
      <vt:variant>
        <vt:lpwstr/>
      </vt:variant>
      <vt:variant>
        <vt:lpwstr>_Toc333507925</vt:lpwstr>
      </vt:variant>
      <vt:variant>
        <vt:i4>1310777</vt:i4>
      </vt:variant>
      <vt:variant>
        <vt:i4>278</vt:i4>
      </vt:variant>
      <vt:variant>
        <vt:i4>0</vt:i4>
      </vt:variant>
      <vt:variant>
        <vt:i4>5</vt:i4>
      </vt:variant>
      <vt:variant>
        <vt:lpwstr/>
      </vt:variant>
      <vt:variant>
        <vt:lpwstr>_Toc333507924</vt:lpwstr>
      </vt:variant>
      <vt:variant>
        <vt:i4>1310777</vt:i4>
      </vt:variant>
      <vt:variant>
        <vt:i4>272</vt:i4>
      </vt:variant>
      <vt:variant>
        <vt:i4>0</vt:i4>
      </vt:variant>
      <vt:variant>
        <vt:i4>5</vt:i4>
      </vt:variant>
      <vt:variant>
        <vt:lpwstr/>
      </vt:variant>
      <vt:variant>
        <vt:lpwstr>_Toc333507923</vt:lpwstr>
      </vt:variant>
      <vt:variant>
        <vt:i4>1310777</vt:i4>
      </vt:variant>
      <vt:variant>
        <vt:i4>266</vt:i4>
      </vt:variant>
      <vt:variant>
        <vt:i4>0</vt:i4>
      </vt:variant>
      <vt:variant>
        <vt:i4>5</vt:i4>
      </vt:variant>
      <vt:variant>
        <vt:lpwstr/>
      </vt:variant>
      <vt:variant>
        <vt:lpwstr>_Toc333507922</vt:lpwstr>
      </vt:variant>
      <vt:variant>
        <vt:i4>1310777</vt:i4>
      </vt:variant>
      <vt:variant>
        <vt:i4>260</vt:i4>
      </vt:variant>
      <vt:variant>
        <vt:i4>0</vt:i4>
      </vt:variant>
      <vt:variant>
        <vt:i4>5</vt:i4>
      </vt:variant>
      <vt:variant>
        <vt:lpwstr/>
      </vt:variant>
      <vt:variant>
        <vt:lpwstr>_Toc333507921</vt:lpwstr>
      </vt:variant>
      <vt:variant>
        <vt:i4>1310777</vt:i4>
      </vt:variant>
      <vt:variant>
        <vt:i4>254</vt:i4>
      </vt:variant>
      <vt:variant>
        <vt:i4>0</vt:i4>
      </vt:variant>
      <vt:variant>
        <vt:i4>5</vt:i4>
      </vt:variant>
      <vt:variant>
        <vt:lpwstr/>
      </vt:variant>
      <vt:variant>
        <vt:lpwstr>_Toc333507920</vt:lpwstr>
      </vt:variant>
      <vt:variant>
        <vt:i4>1507385</vt:i4>
      </vt:variant>
      <vt:variant>
        <vt:i4>248</vt:i4>
      </vt:variant>
      <vt:variant>
        <vt:i4>0</vt:i4>
      </vt:variant>
      <vt:variant>
        <vt:i4>5</vt:i4>
      </vt:variant>
      <vt:variant>
        <vt:lpwstr/>
      </vt:variant>
      <vt:variant>
        <vt:lpwstr>_Toc333507919</vt:lpwstr>
      </vt:variant>
      <vt:variant>
        <vt:i4>1507385</vt:i4>
      </vt:variant>
      <vt:variant>
        <vt:i4>242</vt:i4>
      </vt:variant>
      <vt:variant>
        <vt:i4>0</vt:i4>
      </vt:variant>
      <vt:variant>
        <vt:i4>5</vt:i4>
      </vt:variant>
      <vt:variant>
        <vt:lpwstr/>
      </vt:variant>
      <vt:variant>
        <vt:lpwstr>_Toc333507918</vt:lpwstr>
      </vt:variant>
      <vt:variant>
        <vt:i4>1507385</vt:i4>
      </vt:variant>
      <vt:variant>
        <vt:i4>236</vt:i4>
      </vt:variant>
      <vt:variant>
        <vt:i4>0</vt:i4>
      </vt:variant>
      <vt:variant>
        <vt:i4>5</vt:i4>
      </vt:variant>
      <vt:variant>
        <vt:lpwstr/>
      </vt:variant>
      <vt:variant>
        <vt:lpwstr>_Toc333507917</vt:lpwstr>
      </vt:variant>
      <vt:variant>
        <vt:i4>1507385</vt:i4>
      </vt:variant>
      <vt:variant>
        <vt:i4>230</vt:i4>
      </vt:variant>
      <vt:variant>
        <vt:i4>0</vt:i4>
      </vt:variant>
      <vt:variant>
        <vt:i4>5</vt:i4>
      </vt:variant>
      <vt:variant>
        <vt:lpwstr/>
      </vt:variant>
      <vt:variant>
        <vt:lpwstr>_Toc333507916</vt:lpwstr>
      </vt:variant>
      <vt:variant>
        <vt:i4>1507385</vt:i4>
      </vt:variant>
      <vt:variant>
        <vt:i4>224</vt:i4>
      </vt:variant>
      <vt:variant>
        <vt:i4>0</vt:i4>
      </vt:variant>
      <vt:variant>
        <vt:i4>5</vt:i4>
      </vt:variant>
      <vt:variant>
        <vt:lpwstr/>
      </vt:variant>
      <vt:variant>
        <vt:lpwstr>_Toc333507915</vt:lpwstr>
      </vt:variant>
      <vt:variant>
        <vt:i4>1507385</vt:i4>
      </vt:variant>
      <vt:variant>
        <vt:i4>218</vt:i4>
      </vt:variant>
      <vt:variant>
        <vt:i4>0</vt:i4>
      </vt:variant>
      <vt:variant>
        <vt:i4>5</vt:i4>
      </vt:variant>
      <vt:variant>
        <vt:lpwstr/>
      </vt:variant>
      <vt:variant>
        <vt:lpwstr>_Toc333507914</vt:lpwstr>
      </vt:variant>
      <vt:variant>
        <vt:i4>1507385</vt:i4>
      </vt:variant>
      <vt:variant>
        <vt:i4>212</vt:i4>
      </vt:variant>
      <vt:variant>
        <vt:i4>0</vt:i4>
      </vt:variant>
      <vt:variant>
        <vt:i4>5</vt:i4>
      </vt:variant>
      <vt:variant>
        <vt:lpwstr/>
      </vt:variant>
      <vt:variant>
        <vt:lpwstr>_Toc333507913</vt:lpwstr>
      </vt:variant>
      <vt:variant>
        <vt:i4>1507385</vt:i4>
      </vt:variant>
      <vt:variant>
        <vt:i4>206</vt:i4>
      </vt:variant>
      <vt:variant>
        <vt:i4>0</vt:i4>
      </vt:variant>
      <vt:variant>
        <vt:i4>5</vt:i4>
      </vt:variant>
      <vt:variant>
        <vt:lpwstr/>
      </vt:variant>
      <vt:variant>
        <vt:lpwstr>_Toc333507912</vt:lpwstr>
      </vt:variant>
      <vt:variant>
        <vt:i4>1507385</vt:i4>
      </vt:variant>
      <vt:variant>
        <vt:i4>200</vt:i4>
      </vt:variant>
      <vt:variant>
        <vt:i4>0</vt:i4>
      </vt:variant>
      <vt:variant>
        <vt:i4>5</vt:i4>
      </vt:variant>
      <vt:variant>
        <vt:lpwstr/>
      </vt:variant>
      <vt:variant>
        <vt:lpwstr>_Toc333507911</vt:lpwstr>
      </vt:variant>
      <vt:variant>
        <vt:i4>1507385</vt:i4>
      </vt:variant>
      <vt:variant>
        <vt:i4>194</vt:i4>
      </vt:variant>
      <vt:variant>
        <vt:i4>0</vt:i4>
      </vt:variant>
      <vt:variant>
        <vt:i4>5</vt:i4>
      </vt:variant>
      <vt:variant>
        <vt:lpwstr/>
      </vt:variant>
      <vt:variant>
        <vt:lpwstr>_Toc333507910</vt:lpwstr>
      </vt:variant>
      <vt:variant>
        <vt:i4>1441849</vt:i4>
      </vt:variant>
      <vt:variant>
        <vt:i4>188</vt:i4>
      </vt:variant>
      <vt:variant>
        <vt:i4>0</vt:i4>
      </vt:variant>
      <vt:variant>
        <vt:i4>5</vt:i4>
      </vt:variant>
      <vt:variant>
        <vt:lpwstr/>
      </vt:variant>
      <vt:variant>
        <vt:lpwstr>_Toc333507909</vt:lpwstr>
      </vt:variant>
      <vt:variant>
        <vt:i4>1441849</vt:i4>
      </vt:variant>
      <vt:variant>
        <vt:i4>182</vt:i4>
      </vt:variant>
      <vt:variant>
        <vt:i4>0</vt:i4>
      </vt:variant>
      <vt:variant>
        <vt:i4>5</vt:i4>
      </vt:variant>
      <vt:variant>
        <vt:lpwstr/>
      </vt:variant>
      <vt:variant>
        <vt:lpwstr>_Toc333507908</vt:lpwstr>
      </vt:variant>
      <vt:variant>
        <vt:i4>1441849</vt:i4>
      </vt:variant>
      <vt:variant>
        <vt:i4>176</vt:i4>
      </vt:variant>
      <vt:variant>
        <vt:i4>0</vt:i4>
      </vt:variant>
      <vt:variant>
        <vt:i4>5</vt:i4>
      </vt:variant>
      <vt:variant>
        <vt:lpwstr/>
      </vt:variant>
      <vt:variant>
        <vt:lpwstr>_Toc333507907</vt:lpwstr>
      </vt:variant>
      <vt:variant>
        <vt:i4>1441849</vt:i4>
      </vt:variant>
      <vt:variant>
        <vt:i4>170</vt:i4>
      </vt:variant>
      <vt:variant>
        <vt:i4>0</vt:i4>
      </vt:variant>
      <vt:variant>
        <vt:i4>5</vt:i4>
      </vt:variant>
      <vt:variant>
        <vt:lpwstr/>
      </vt:variant>
      <vt:variant>
        <vt:lpwstr>_Toc333507906</vt:lpwstr>
      </vt:variant>
      <vt:variant>
        <vt:i4>1441849</vt:i4>
      </vt:variant>
      <vt:variant>
        <vt:i4>164</vt:i4>
      </vt:variant>
      <vt:variant>
        <vt:i4>0</vt:i4>
      </vt:variant>
      <vt:variant>
        <vt:i4>5</vt:i4>
      </vt:variant>
      <vt:variant>
        <vt:lpwstr/>
      </vt:variant>
      <vt:variant>
        <vt:lpwstr>_Toc333507905</vt:lpwstr>
      </vt:variant>
      <vt:variant>
        <vt:i4>1441849</vt:i4>
      </vt:variant>
      <vt:variant>
        <vt:i4>158</vt:i4>
      </vt:variant>
      <vt:variant>
        <vt:i4>0</vt:i4>
      </vt:variant>
      <vt:variant>
        <vt:i4>5</vt:i4>
      </vt:variant>
      <vt:variant>
        <vt:lpwstr/>
      </vt:variant>
      <vt:variant>
        <vt:lpwstr>_Toc333507904</vt:lpwstr>
      </vt:variant>
      <vt:variant>
        <vt:i4>1441849</vt:i4>
      </vt:variant>
      <vt:variant>
        <vt:i4>152</vt:i4>
      </vt:variant>
      <vt:variant>
        <vt:i4>0</vt:i4>
      </vt:variant>
      <vt:variant>
        <vt:i4>5</vt:i4>
      </vt:variant>
      <vt:variant>
        <vt:lpwstr/>
      </vt:variant>
      <vt:variant>
        <vt:lpwstr>_Toc333507903</vt:lpwstr>
      </vt:variant>
      <vt:variant>
        <vt:i4>1441849</vt:i4>
      </vt:variant>
      <vt:variant>
        <vt:i4>146</vt:i4>
      </vt:variant>
      <vt:variant>
        <vt:i4>0</vt:i4>
      </vt:variant>
      <vt:variant>
        <vt:i4>5</vt:i4>
      </vt:variant>
      <vt:variant>
        <vt:lpwstr/>
      </vt:variant>
      <vt:variant>
        <vt:lpwstr>_Toc333507902</vt:lpwstr>
      </vt:variant>
      <vt:variant>
        <vt:i4>1441849</vt:i4>
      </vt:variant>
      <vt:variant>
        <vt:i4>140</vt:i4>
      </vt:variant>
      <vt:variant>
        <vt:i4>0</vt:i4>
      </vt:variant>
      <vt:variant>
        <vt:i4>5</vt:i4>
      </vt:variant>
      <vt:variant>
        <vt:lpwstr/>
      </vt:variant>
      <vt:variant>
        <vt:lpwstr>_Toc333507901</vt:lpwstr>
      </vt:variant>
      <vt:variant>
        <vt:i4>1441849</vt:i4>
      </vt:variant>
      <vt:variant>
        <vt:i4>134</vt:i4>
      </vt:variant>
      <vt:variant>
        <vt:i4>0</vt:i4>
      </vt:variant>
      <vt:variant>
        <vt:i4>5</vt:i4>
      </vt:variant>
      <vt:variant>
        <vt:lpwstr/>
      </vt:variant>
      <vt:variant>
        <vt:lpwstr>_Toc333507900</vt:lpwstr>
      </vt:variant>
      <vt:variant>
        <vt:i4>2031672</vt:i4>
      </vt:variant>
      <vt:variant>
        <vt:i4>128</vt:i4>
      </vt:variant>
      <vt:variant>
        <vt:i4>0</vt:i4>
      </vt:variant>
      <vt:variant>
        <vt:i4>5</vt:i4>
      </vt:variant>
      <vt:variant>
        <vt:lpwstr/>
      </vt:variant>
      <vt:variant>
        <vt:lpwstr>_Toc333507899</vt:lpwstr>
      </vt:variant>
      <vt:variant>
        <vt:i4>2031672</vt:i4>
      </vt:variant>
      <vt:variant>
        <vt:i4>122</vt:i4>
      </vt:variant>
      <vt:variant>
        <vt:i4>0</vt:i4>
      </vt:variant>
      <vt:variant>
        <vt:i4>5</vt:i4>
      </vt:variant>
      <vt:variant>
        <vt:lpwstr/>
      </vt:variant>
      <vt:variant>
        <vt:lpwstr>_Toc333507898</vt:lpwstr>
      </vt:variant>
      <vt:variant>
        <vt:i4>2031672</vt:i4>
      </vt:variant>
      <vt:variant>
        <vt:i4>116</vt:i4>
      </vt:variant>
      <vt:variant>
        <vt:i4>0</vt:i4>
      </vt:variant>
      <vt:variant>
        <vt:i4>5</vt:i4>
      </vt:variant>
      <vt:variant>
        <vt:lpwstr/>
      </vt:variant>
      <vt:variant>
        <vt:lpwstr>_Toc333507897</vt:lpwstr>
      </vt:variant>
      <vt:variant>
        <vt:i4>2031672</vt:i4>
      </vt:variant>
      <vt:variant>
        <vt:i4>110</vt:i4>
      </vt:variant>
      <vt:variant>
        <vt:i4>0</vt:i4>
      </vt:variant>
      <vt:variant>
        <vt:i4>5</vt:i4>
      </vt:variant>
      <vt:variant>
        <vt:lpwstr/>
      </vt:variant>
      <vt:variant>
        <vt:lpwstr>_Toc333507896</vt:lpwstr>
      </vt:variant>
      <vt:variant>
        <vt:i4>2031672</vt:i4>
      </vt:variant>
      <vt:variant>
        <vt:i4>104</vt:i4>
      </vt:variant>
      <vt:variant>
        <vt:i4>0</vt:i4>
      </vt:variant>
      <vt:variant>
        <vt:i4>5</vt:i4>
      </vt:variant>
      <vt:variant>
        <vt:lpwstr/>
      </vt:variant>
      <vt:variant>
        <vt:lpwstr>_Toc333507895</vt:lpwstr>
      </vt:variant>
      <vt:variant>
        <vt:i4>2031672</vt:i4>
      </vt:variant>
      <vt:variant>
        <vt:i4>98</vt:i4>
      </vt:variant>
      <vt:variant>
        <vt:i4>0</vt:i4>
      </vt:variant>
      <vt:variant>
        <vt:i4>5</vt:i4>
      </vt:variant>
      <vt:variant>
        <vt:lpwstr/>
      </vt:variant>
      <vt:variant>
        <vt:lpwstr>_Toc333507894</vt:lpwstr>
      </vt:variant>
      <vt:variant>
        <vt:i4>2031672</vt:i4>
      </vt:variant>
      <vt:variant>
        <vt:i4>92</vt:i4>
      </vt:variant>
      <vt:variant>
        <vt:i4>0</vt:i4>
      </vt:variant>
      <vt:variant>
        <vt:i4>5</vt:i4>
      </vt:variant>
      <vt:variant>
        <vt:lpwstr/>
      </vt:variant>
      <vt:variant>
        <vt:lpwstr>_Toc333507893</vt:lpwstr>
      </vt:variant>
      <vt:variant>
        <vt:i4>2031672</vt:i4>
      </vt:variant>
      <vt:variant>
        <vt:i4>86</vt:i4>
      </vt:variant>
      <vt:variant>
        <vt:i4>0</vt:i4>
      </vt:variant>
      <vt:variant>
        <vt:i4>5</vt:i4>
      </vt:variant>
      <vt:variant>
        <vt:lpwstr/>
      </vt:variant>
      <vt:variant>
        <vt:lpwstr>_Toc333507892</vt:lpwstr>
      </vt:variant>
      <vt:variant>
        <vt:i4>2031672</vt:i4>
      </vt:variant>
      <vt:variant>
        <vt:i4>80</vt:i4>
      </vt:variant>
      <vt:variant>
        <vt:i4>0</vt:i4>
      </vt:variant>
      <vt:variant>
        <vt:i4>5</vt:i4>
      </vt:variant>
      <vt:variant>
        <vt:lpwstr/>
      </vt:variant>
      <vt:variant>
        <vt:lpwstr>_Toc333507891</vt:lpwstr>
      </vt:variant>
      <vt:variant>
        <vt:i4>2031672</vt:i4>
      </vt:variant>
      <vt:variant>
        <vt:i4>74</vt:i4>
      </vt:variant>
      <vt:variant>
        <vt:i4>0</vt:i4>
      </vt:variant>
      <vt:variant>
        <vt:i4>5</vt:i4>
      </vt:variant>
      <vt:variant>
        <vt:lpwstr/>
      </vt:variant>
      <vt:variant>
        <vt:lpwstr>_Toc333507890</vt:lpwstr>
      </vt:variant>
      <vt:variant>
        <vt:i4>1966136</vt:i4>
      </vt:variant>
      <vt:variant>
        <vt:i4>68</vt:i4>
      </vt:variant>
      <vt:variant>
        <vt:i4>0</vt:i4>
      </vt:variant>
      <vt:variant>
        <vt:i4>5</vt:i4>
      </vt:variant>
      <vt:variant>
        <vt:lpwstr/>
      </vt:variant>
      <vt:variant>
        <vt:lpwstr>_Toc333507889</vt:lpwstr>
      </vt:variant>
      <vt:variant>
        <vt:i4>1966136</vt:i4>
      </vt:variant>
      <vt:variant>
        <vt:i4>62</vt:i4>
      </vt:variant>
      <vt:variant>
        <vt:i4>0</vt:i4>
      </vt:variant>
      <vt:variant>
        <vt:i4>5</vt:i4>
      </vt:variant>
      <vt:variant>
        <vt:lpwstr/>
      </vt:variant>
      <vt:variant>
        <vt:lpwstr>_Toc333507888</vt:lpwstr>
      </vt:variant>
      <vt:variant>
        <vt:i4>1966136</vt:i4>
      </vt:variant>
      <vt:variant>
        <vt:i4>56</vt:i4>
      </vt:variant>
      <vt:variant>
        <vt:i4>0</vt:i4>
      </vt:variant>
      <vt:variant>
        <vt:i4>5</vt:i4>
      </vt:variant>
      <vt:variant>
        <vt:lpwstr/>
      </vt:variant>
      <vt:variant>
        <vt:lpwstr>_Toc333507887</vt:lpwstr>
      </vt:variant>
      <vt:variant>
        <vt:i4>1966136</vt:i4>
      </vt:variant>
      <vt:variant>
        <vt:i4>50</vt:i4>
      </vt:variant>
      <vt:variant>
        <vt:i4>0</vt:i4>
      </vt:variant>
      <vt:variant>
        <vt:i4>5</vt:i4>
      </vt:variant>
      <vt:variant>
        <vt:lpwstr/>
      </vt:variant>
      <vt:variant>
        <vt:lpwstr>_Toc333507886</vt:lpwstr>
      </vt:variant>
      <vt:variant>
        <vt:i4>1966136</vt:i4>
      </vt:variant>
      <vt:variant>
        <vt:i4>44</vt:i4>
      </vt:variant>
      <vt:variant>
        <vt:i4>0</vt:i4>
      </vt:variant>
      <vt:variant>
        <vt:i4>5</vt:i4>
      </vt:variant>
      <vt:variant>
        <vt:lpwstr/>
      </vt:variant>
      <vt:variant>
        <vt:lpwstr>_Toc333507885</vt:lpwstr>
      </vt:variant>
      <vt:variant>
        <vt:i4>1966136</vt:i4>
      </vt:variant>
      <vt:variant>
        <vt:i4>38</vt:i4>
      </vt:variant>
      <vt:variant>
        <vt:i4>0</vt:i4>
      </vt:variant>
      <vt:variant>
        <vt:i4>5</vt:i4>
      </vt:variant>
      <vt:variant>
        <vt:lpwstr/>
      </vt:variant>
      <vt:variant>
        <vt:lpwstr>_Toc333507884</vt:lpwstr>
      </vt:variant>
      <vt:variant>
        <vt:i4>1966136</vt:i4>
      </vt:variant>
      <vt:variant>
        <vt:i4>32</vt:i4>
      </vt:variant>
      <vt:variant>
        <vt:i4>0</vt:i4>
      </vt:variant>
      <vt:variant>
        <vt:i4>5</vt:i4>
      </vt:variant>
      <vt:variant>
        <vt:lpwstr/>
      </vt:variant>
      <vt:variant>
        <vt:lpwstr>_Toc333507883</vt:lpwstr>
      </vt:variant>
      <vt:variant>
        <vt:i4>1966136</vt:i4>
      </vt:variant>
      <vt:variant>
        <vt:i4>26</vt:i4>
      </vt:variant>
      <vt:variant>
        <vt:i4>0</vt:i4>
      </vt:variant>
      <vt:variant>
        <vt:i4>5</vt:i4>
      </vt:variant>
      <vt:variant>
        <vt:lpwstr/>
      </vt:variant>
      <vt:variant>
        <vt:lpwstr>_Toc333507882</vt:lpwstr>
      </vt:variant>
      <vt:variant>
        <vt:i4>1966136</vt:i4>
      </vt:variant>
      <vt:variant>
        <vt:i4>20</vt:i4>
      </vt:variant>
      <vt:variant>
        <vt:i4>0</vt:i4>
      </vt:variant>
      <vt:variant>
        <vt:i4>5</vt:i4>
      </vt:variant>
      <vt:variant>
        <vt:lpwstr/>
      </vt:variant>
      <vt:variant>
        <vt:lpwstr>_Toc333507881</vt:lpwstr>
      </vt:variant>
      <vt:variant>
        <vt:i4>1966136</vt:i4>
      </vt:variant>
      <vt:variant>
        <vt:i4>14</vt:i4>
      </vt:variant>
      <vt:variant>
        <vt:i4>0</vt:i4>
      </vt:variant>
      <vt:variant>
        <vt:i4>5</vt:i4>
      </vt:variant>
      <vt:variant>
        <vt:lpwstr/>
      </vt:variant>
      <vt:variant>
        <vt:lpwstr>_Toc333507880</vt:lpwstr>
      </vt:variant>
      <vt:variant>
        <vt:i4>1114168</vt:i4>
      </vt:variant>
      <vt:variant>
        <vt:i4>8</vt:i4>
      </vt:variant>
      <vt:variant>
        <vt:i4>0</vt:i4>
      </vt:variant>
      <vt:variant>
        <vt:i4>5</vt:i4>
      </vt:variant>
      <vt:variant>
        <vt:lpwstr/>
      </vt:variant>
      <vt:variant>
        <vt:lpwstr>_Toc333507879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Forslag til fælles sikkerhedsmodel for Grunddataprogrammet</dc:title>
  <dc:subject>Grunddataprogrammet under den Fællesoffentlig digitaliseringsstrategi 2012 - 2015</dc:subject>
  <dc:creator>Rasmus Strange Petersen, Strand &amp; Donslund</dc:creator>
  <cp:lastModifiedBy>Tanja Haagh Jensen</cp:lastModifiedBy>
  <cp:revision>2</cp:revision>
  <cp:lastPrinted>2014-01-24T10:40:00Z</cp:lastPrinted>
  <dcterms:created xsi:type="dcterms:W3CDTF">2014-06-23T14:37:00Z</dcterms:created>
  <dcterms:modified xsi:type="dcterms:W3CDTF">2014-06-23T14:37:00Z</dcterms:modified>
</cp:coreProperties>
</file>