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46" w:rsidRPr="00AC5579" w:rsidRDefault="00646846" w:rsidP="00267ED0">
      <w:pPr>
        <w:pStyle w:val="Brdtekst"/>
      </w:pPr>
      <w:bookmarkStart w:id="0" w:name="_Ref482418243"/>
    </w:p>
    <w:p w:rsidR="00646846" w:rsidRPr="00AC5579" w:rsidRDefault="00646846" w:rsidP="00267ED0">
      <w:pPr>
        <w:pStyle w:val="Brdtekst"/>
      </w:pPr>
    </w:p>
    <w:p w:rsidR="00646846" w:rsidRPr="00AC5579" w:rsidRDefault="00646846" w:rsidP="00267ED0">
      <w:pPr>
        <w:pStyle w:val="Brdtekst"/>
      </w:pPr>
    </w:p>
    <w:p w:rsidR="00646846" w:rsidRPr="00AC5579" w:rsidRDefault="00646846" w:rsidP="00267ED0">
      <w:pPr>
        <w:pStyle w:val="Brdtekst"/>
      </w:pPr>
    </w:p>
    <w:p w:rsidR="00646846" w:rsidRPr="00AC5579" w:rsidRDefault="00646846" w:rsidP="00267ED0">
      <w:pPr>
        <w:pStyle w:val="Brdtekst"/>
      </w:pPr>
    </w:p>
    <w:p w:rsidR="00646846" w:rsidRPr="007B06B0" w:rsidRDefault="00646846" w:rsidP="007B06B0">
      <w:pPr>
        <w:spacing w:after="120"/>
        <w:jc w:val="left"/>
        <w:rPr>
          <w:b/>
          <w:bCs/>
          <w:sz w:val="24"/>
          <w:szCs w:val="24"/>
          <w:lang w:eastAsia="en-US"/>
        </w:rPr>
      </w:pPr>
      <w:r w:rsidRPr="007B06B0">
        <w:rPr>
          <w:b/>
          <w:bCs/>
          <w:sz w:val="24"/>
          <w:szCs w:val="24"/>
          <w:lang w:eastAsia="en-US"/>
        </w:rPr>
        <w:t>Grunddataprogrammet under den</w:t>
      </w:r>
    </w:p>
    <w:p w:rsidR="00646846" w:rsidRPr="007B06B0" w:rsidRDefault="00646846" w:rsidP="007B06B0">
      <w:pPr>
        <w:spacing w:after="120"/>
        <w:jc w:val="left"/>
        <w:rPr>
          <w:b/>
          <w:bCs/>
          <w:sz w:val="24"/>
          <w:szCs w:val="24"/>
          <w:lang w:eastAsia="en-US"/>
        </w:rPr>
      </w:pPr>
      <w:r w:rsidRPr="007B06B0">
        <w:rPr>
          <w:b/>
          <w:bCs/>
          <w:sz w:val="24"/>
          <w:szCs w:val="24"/>
          <w:lang w:eastAsia="en-US"/>
        </w:rPr>
        <w:t xml:space="preserve">Fællesoffentlige Digitaliseringsstrategi 2012 </w:t>
      </w:r>
      <w:r w:rsidRPr="007B06B0">
        <w:rPr>
          <w:b/>
          <w:bCs/>
          <w:sz w:val="24"/>
          <w:szCs w:val="24"/>
          <w:lang w:eastAsia="en-US"/>
        </w:rPr>
        <w:softHyphen/>
        <w:t>– 2015</w:t>
      </w:r>
    </w:p>
    <w:p w:rsidR="00646846" w:rsidRPr="007B06B0" w:rsidRDefault="00646846" w:rsidP="007B06B0">
      <w:pPr>
        <w:spacing w:after="120"/>
        <w:jc w:val="left"/>
        <w:rPr>
          <w:lang w:eastAsia="en-US"/>
        </w:rPr>
      </w:pPr>
    </w:p>
    <w:p w:rsidR="00646846" w:rsidRDefault="00646846" w:rsidP="007B06B0">
      <w:pPr>
        <w:tabs>
          <w:tab w:val="center" w:pos="4819"/>
          <w:tab w:val="right" w:pos="9071"/>
        </w:tabs>
        <w:jc w:val="left"/>
        <w:rPr>
          <w:kern w:val="28"/>
          <w:sz w:val="32"/>
          <w:szCs w:val="32"/>
        </w:rPr>
      </w:pPr>
      <w:r w:rsidRPr="007B06B0">
        <w:rPr>
          <w:kern w:val="28"/>
          <w:sz w:val="32"/>
          <w:szCs w:val="32"/>
        </w:rPr>
        <w:t>Delprogram 2:</w:t>
      </w:r>
      <w:r w:rsidRPr="007B06B0">
        <w:t xml:space="preserve"> </w:t>
      </w:r>
      <w:r w:rsidRPr="007B06B0">
        <w:rPr>
          <w:kern w:val="28"/>
          <w:sz w:val="32"/>
          <w:szCs w:val="32"/>
        </w:rPr>
        <w:t>Effektivt genbrug af grunddata om adresser, administrative inddelinger og stednavne</w:t>
      </w:r>
    </w:p>
    <w:p w:rsidR="00646846" w:rsidRPr="007B06B0" w:rsidRDefault="00646846" w:rsidP="007B06B0">
      <w:pPr>
        <w:tabs>
          <w:tab w:val="center" w:pos="4819"/>
          <w:tab w:val="right" w:pos="9071"/>
        </w:tabs>
        <w:jc w:val="left"/>
        <w:rPr>
          <w:kern w:val="28"/>
          <w:sz w:val="32"/>
          <w:szCs w:val="32"/>
        </w:rPr>
      </w:pPr>
    </w:p>
    <w:p w:rsidR="00646846" w:rsidRPr="007B06B0" w:rsidRDefault="00646846" w:rsidP="007B06B0">
      <w:pPr>
        <w:tabs>
          <w:tab w:val="center" w:pos="4819"/>
          <w:tab w:val="right" w:pos="9071"/>
        </w:tabs>
        <w:jc w:val="left"/>
        <w:rPr>
          <w:kern w:val="28"/>
          <w:sz w:val="32"/>
          <w:szCs w:val="32"/>
        </w:rPr>
      </w:pPr>
    </w:p>
    <w:p w:rsidR="00646846" w:rsidRPr="007B06B0" w:rsidRDefault="00646846" w:rsidP="007B06B0">
      <w:pPr>
        <w:tabs>
          <w:tab w:val="center" w:pos="4819"/>
          <w:tab w:val="right" w:pos="9071"/>
        </w:tabs>
        <w:jc w:val="left"/>
        <w:rPr>
          <w:kern w:val="28"/>
          <w:sz w:val="32"/>
          <w:szCs w:val="32"/>
        </w:rPr>
      </w:pPr>
    </w:p>
    <w:p w:rsidR="00646846" w:rsidRPr="007B06B0" w:rsidRDefault="00646846" w:rsidP="007B06B0">
      <w:pPr>
        <w:tabs>
          <w:tab w:val="center" w:pos="4819"/>
          <w:tab w:val="right" w:pos="9071"/>
        </w:tabs>
        <w:jc w:val="left"/>
        <w:rPr>
          <w:kern w:val="28"/>
          <w:sz w:val="32"/>
          <w:szCs w:val="32"/>
        </w:rPr>
      </w:pPr>
    </w:p>
    <w:p w:rsidR="00646846" w:rsidRPr="007B06B0" w:rsidRDefault="00646846" w:rsidP="007B06B0">
      <w:pPr>
        <w:tabs>
          <w:tab w:val="center" w:pos="4819"/>
          <w:tab w:val="right" w:pos="9071"/>
        </w:tabs>
        <w:jc w:val="left"/>
        <w:rPr>
          <w:sz w:val="48"/>
          <w:szCs w:val="48"/>
        </w:rPr>
      </w:pPr>
      <w:r>
        <w:rPr>
          <w:kern w:val="28"/>
          <w:sz w:val="48"/>
          <w:szCs w:val="48"/>
        </w:rPr>
        <w:t>Implementeringsplan</w:t>
      </w:r>
    </w:p>
    <w:p w:rsidR="00646846" w:rsidRPr="007B06B0" w:rsidRDefault="00646846" w:rsidP="007B06B0">
      <w:pPr>
        <w:spacing w:after="120"/>
        <w:jc w:val="left"/>
        <w:rPr>
          <w:lang w:eastAsia="en-US"/>
        </w:rPr>
      </w:pPr>
      <w:r w:rsidRPr="007B06B0">
        <w:rPr>
          <w:lang w:eastAsia="en-US"/>
        </w:rPr>
        <w:br/>
      </w:r>
    </w:p>
    <w:p w:rsidR="00646846" w:rsidRPr="007B06B0" w:rsidRDefault="00646846" w:rsidP="007B06B0">
      <w:pPr>
        <w:spacing w:after="120"/>
        <w:jc w:val="left"/>
        <w:rPr>
          <w:lang w:eastAsia="en-US"/>
        </w:rPr>
      </w:pPr>
    </w:p>
    <w:p w:rsidR="00646846" w:rsidRPr="007B06B0" w:rsidRDefault="00646846" w:rsidP="007B06B0">
      <w:pPr>
        <w:spacing w:after="120"/>
        <w:jc w:val="left"/>
        <w:rPr>
          <w:lang w:eastAsia="en-US"/>
        </w:rPr>
      </w:pPr>
    </w:p>
    <w:p w:rsidR="00646846" w:rsidRPr="007B06B0" w:rsidRDefault="00646846" w:rsidP="007B06B0">
      <w:pPr>
        <w:spacing w:after="120"/>
        <w:jc w:val="left"/>
        <w:rPr>
          <w:lang w:eastAsia="en-US"/>
        </w:rPr>
      </w:pPr>
    </w:p>
    <w:p w:rsidR="00646846" w:rsidRPr="007B06B0" w:rsidRDefault="00646846" w:rsidP="007B06B0">
      <w:pPr>
        <w:spacing w:after="120"/>
        <w:jc w:val="left"/>
        <w:rPr>
          <w:lang w:eastAsia="en-US"/>
        </w:rPr>
      </w:pPr>
    </w:p>
    <w:p w:rsidR="00646846" w:rsidRPr="007B06B0" w:rsidRDefault="00646846" w:rsidP="007B06B0">
      <w:pPr>
        <w:spacing w:after="120"/>
        <w:jc w:val="left"/>
        <w:rPr>
          <w:lang w:eastAsia="en-US"/>
        </w:rPr>
      </w:pPr>
      <w:r w:rsidRPr="007B06B0">
        <w:rPr>
          <w:lang w:eastAsia="en-US"/>
        </w:rPr>
        <w:t xml:space="preserve">MBBL-REF: </w:t>
      </w:r>
      <w:r w:rsidRPr="007B06B0">
        <w:rPr>
          <w:kern w:val="28"/>
          <w:lang w:eastAsia="en-US"/>
        </w:rPr>
        <w:t>2012-3566</w:t>
      </w:r>
    </w:p>
    <w:p w:rsidR="00646846" w:rsidRPr="007B06B0" w:rsidRDefault="00646846" w:rsidP="007B06B0">
      <w:pPr>
        <w:spacing w:after="120"/>
        <w:jc w:val="left"/>
        <w:rPr>
          <w:lang w:eastAsia="en-US"/>
        </w:rPr>
      </w:pPr>
    </w:p>
    <w:p w:rsidR="00646846" w:rsidRPr="007B06B0" w:rsidRDefault="00646846" w:rsidP="007B06B0">
      <w:pPr>
        <w:spacing w:after="120"/>
        <w:jc w:val="left"/>
        <w:rPr>
          <w:lang w:eastAsia="en-US"/>
        </w:rPr>
      </w:pPr>
    </w:p>
    <w:p w:rsidR="00646846" w:rsidRPr="007B06B0" w:rsidRDefault="00646846" w:rsidP="007B06B0">
      <w:pPr>
        <w:spacing w:after="120"/>
        <w:jc w:val="left"/>
        <w:rPr>
          <w:lang w:eastAsia="en-US"/>
        </w:rPr>
      </w:pPr>
    </w:p>
    <w:p w:rsidR="00646846" w:rsidRPr="007B06B0" w:rsidRDefault="00646846" w:rsidP="007B06B0">
      <w:pPr>
        <w:spacing w:after="120"/>
        <w:jc w:val="left"/>
        <w:rPr>
          <w:lang w:eastAsia="en-US"/>
        </w:rPr>
      </w:pPr>
    </w:p>
    <w:p w:rsidR="00646846" w:rsidRPr="007B06B0" w:rsidRDefault="00646846" w:rsidP="007B06B0">
      <w:pPr>
        <w:spacing w:after="120"/>
        <w:jc w:val="left"/>
        <w:rPr>
          <w:lang w:eastAsia="en-US"/>
        </w:rPr>
      </w:pPr>
    </w:p>
    <w:p w:rsidR="00646846" w:rsidRPr="007B06B0" w:rsidRDefault="00646846" w:rsidP="007B06B0">
      <w:pPr>
        <w:spacing w:after="120"/>
        <w:jc w:val="left"/>
        <w:rPr>
          <w:lang w:eastAsia="en-US"/>
        </w:rPr>
      </w:pPr>
    </w:p>
    <w:p w:rsidR="00646846" w:rsidRPr="007B06B0" w:rsidRDefault="00646846" w:rsidP="007B06B0">
      <w:pPr>
        <w:spacing w:after="120"/>
        <w:jc w:val="left"/>
        <w:rPr>
          <w:lang w:eastAsia="en-US"/>
        </w:rPr>
      </w:pPr>
      <w:bookmarkStart w:id="1" w:name="_Toc60202579"/>
      <w:bookmarkStart w:id="2" w:name="_Toc60202701"/>
      <w:bookmarkStart w:id="3" w:name="_Toc60203162"/>
      <w:r w:rsidRPr="007B06B0">
        <w:rPr>
          <w:lang w:eastAsia="en-US"/>
        </w:rPr>
        <w:t xml:space="preserve">Version: </w:t>
      </w:r>
      <w:bookmarkEnd w:id="1"/>
      <w:bookmarkEnd w:id="2"/>
      <w:bookmarkEnd w:id="3"/>
      <w:r w:rsidRPr="007B06B0">
        <w:rPr>
          <w:lang w:eastAsia="en-US"/>
        </w:rPr>
        <w:t>0.</w:t>
      </w:r>
      <w:r>
        <w:rPr>
          <w:lang w:eastAsia="en-US"/>
        </w:rPr>
        <w:t>9a</w:t>
      </w:r>
    </w:p>
    <w:p w:rsidR="00646846" w:rsidRPr="007B06B0" w:rsidRDefault="00646846" w:rsidP="007B06B0">
      <w:pPr>
        <w:spacing w:after="120"/>
        <w:jc w:val="left"/>
        <w:rPr>
          <w:lang w:eastAsia="en-US"/>
        </w:rPr>
      </w:pPr>
      <w:bookmarkStart w:id="4" w:name="_Toc60202580"/>
      <w:bookmarkStart w:id="5" w:name="_Toc60202702"/>
      <w:bookmarkStart w:id="6" w:name="_Toc60203163"/>
      <w:r w:rsidRPr="007B06B0">
        <w:rPr>
          <w:lang w:eastAsia="en-US"/>
        </w:rPr>
        <w:t xml:space="preserve">Status: </w:t>
      </w:r>
      <w:r>
        <w:rPr>
          <w:b/>
          <w:bCs/>
          <w:lang w:eastAsia="en-US"/>
        </w:rPr>
        <w:t>Klargjort til styregruppen</w:t>
      </w:r>
    </w:p>
    <w:p w:rsidR="00646846" w:rsidRPr="00A42939" w:rsidRDefault="00646846" w:rsidP="007B06B0">
      <w:pPr>
        <w:spacing w:after="120"/>
        <w:jc w:val="left"/>
        <w:rPr>
          <w:lang w:eastAsia="en-US"/>
        </w:rPr>
      </w:pPr>
      <w:r>
        <w:rPr>
          <w:lang w:eastAsia="en-US"/>
        </w:rPr>
        <w:t>Dato</w:t>
      </w:r>
      <w:r w:rsidRPr="004E3D91">
        <w:rPr>
          <w:lang w:eastAsia="en-US"/>
        </w:rPr>
        <w:t>:</w:t>
      </w:r>
      <w:bookmarkEnd w:id="4"/>
      <w:bookmarkEnd w:id="5"/>
      <w:bookmarkEnd w:id="6"/>
      <w:r w:rsidRPr="004E3D91">
        <w:rPr>
          <w:lang w:eastAsia="en-US"/>
        </w:rPr>
        <w:t xml:space="preserve"> </w:t>
      </w:r>
      <w:r>
        <w:rPr>
          <w:lang w:eastAsia="en-US"/>
        </w:rPr>
        <w:t>18. april</w:t>
      </w:r>
      <w:r w:rsidRPr="004E3D91">
        <w:rPr>
          <w:lang w:eastAsia="en-US"/>
        </w:rPr>
        <w:t xml:space="preserve"> 2013</w:t>
      </w:r>
    </w:p>
    <w:p w:rsidR="00646846" w:rsidRDefault="00646846">
      <w:pPr>
        <w:jc w:val="left"/>
        <w:rPr>
          <w:rFonts w:ascii="Cambria" w:hAnsi="Cambria" w:cs="Cambria"/>
          <w:b/>
          <w:bCs/>
          <w:sz w:val="32"/>
          <w:szCs w:val="32"/>
        </w:rPr>
      </w:pPr>
      <w:r>
        <w:br w:type="page"/>
      </w:r>
    </w:p>
    <w:p w:rsidR="00646846" w:rsidRPr="00AC5579" w:rsidRDefault="00646846" w:rsidP="002261C8">
      <w:pPr>
        <w:pStyle w:val="TitelOverskrift2"/>
        <w:rPr>
          <w:lang w:val="da-DK"/>
        </w:rPr>
      </w:pPr>
      <w:r w:rsidRPr="00AC5579">
        <w:rPr>
          <w:lang w:val="da-DK"/>
        </w:rPr>
        <w:lastRenderedPageBreak/>
        <w:t>Dokument historie</w:t>
      </w:r>
    </w:p>
    <w:p w:rsidR="00646846" w:rsidRPr="00AC5579" w:rsidRDefault="00646846" w:rsidP="00267ED0">
      <w:pPr>
        <w:pStyle w:val="Brdteks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646846" w:rsidRPr="00AC5579">
        <w:tc>
          <w:tcPr>
            <w:tcW w:w="881" w:type="dxa"/>
            <w:shd w:val="clear" w:color="auto" w:fill="CCFFFF"/>
            <w:tcMar>
              <w:top w:w="57" w:type="dxa"/>
              <w:left w:w="85" w:type="dxa"/>
              <w:bottom w:w="57" w:type="dxa"/>
              <w:right w:w="85" w:type="dxa"/>
            </w:tcMar>
            <w:vAlign w:val="center"/>
          </w:tcPr>
          <w:p w:rsidR="00646846" w:rsidRPr="00AC5579" w:rsidRDefault="00646846" w:rsidP="006C2BD0">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646846" w:rsidRPr="00AC5579" w:rsidRDefault="00646846" w:rsidP="006C2BD0">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646846" w:rsidRPr="00AC5579" w:rsidRDefault="00646846" w:rsidP="0041601E">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646846" w:rsidRPr="00AC5579" w:rsidRDefault="00646846" w:rsidP="0041601E">
            <w:pPr>
              <w:pStyle w:val="BrdtekstTabel"/>
            </w:pPr>
            <w:r w:rsidRPr="00AC5579">
              <w:t>Initialer</w:t>
            </w:r>
          </w:p>
        </w:tc>
      </w:tr>
      <w:tr w:rsidR="00646846" w:rsidRPr="00AC5579">
        <w:tc>
          <w:tcPr>
            <w:tcW w:w="881" w:type="dxa"/>
            <w:tcMar>
              <w:top w:w="57" w:type="dxa"/>
              <w:left w:w="85" w:type="dxa"/>
              <w:bottom w:w="57" w:type="dxa"/>
              <w:right w:w="85" w:type="dxa"/>
            </w:tcMar>
          </w:tcPr>
          <w:p w:rsidR="00646846" w:rsidRDefault="00646846" w:rsidP="006C2BD0">
            <w:pPr>
              <w:pStyle w:val="BrdtekstTabel"/>
              <w:jc w:val="center"/>
            </w:pPr>
            <w:proofErr w:type="gramStart"/>
            <w:r>
              <w:t>0.1</w:t>
            </w:r>
            <w:proofErr w:type="gramEnd"/>
          </w:p>
        </w:tc>
        <w:tc>
          <w:tcPr>
            <w:tcW w:w="1246" w:type="dxa"/>
            <w:tcMar>
              <w:top w:w="57" w:type="dxa"/>
              <w:left w:w="85" w:type="dxa"/>
              <w:bottom w:w="57" w:type="dxa"/>
              <w:right w:w="85" w:type="dxa"/>
            </w:tcMar>
          </w:tcPr>
          <w:p w:rsidR="00646846" w:rsidRDefault="00646846" w:rsidP="006C2BD0">
            <w:pPr>
              <w:pStyle w:val="BrdtekstTabel"/>
              <w:jc w:val="center"/>
            </w:pPr>
            <w:proofErr w:type="gramStart"/>
            <w:r>
              <w:t>11.03.2013</w:t>
            </w:r>
            <w:proofErr w:type="gramEnd"/>
          </w:p>
        </w:tc>
        <w:tc>
          <w:tcPr>
            <w:tcW w:w="5103" w:type="dxa"/>
            <w:tcMar>
              <w:top w:w="57" w:type="dxa"/>
              <w:left w:w="85" w:type="dxa"/>
              <w:bottom w:w="57" w:type="dxa"/>
              <w:right w:w="85" w:type="dxa"/>
            </w:tcMar>
          </w:tcPr>
          <w:p w:rsidR="00646846" w:rsidRDefault="00646846" w:rsidP="00917944">
            <w:pPr>
              <w:pStyle w:val="BrdtekstTabel"/>
            </w:pPr>
            <w:r>
              <w:t>Grundskabelon oprettet</w:t>
            </w:r>
          </w:p>
        </w:tc>
        <w:tc>
          <w:tcPr>
            <w:tcW w:w="1275" w:type="dxa"/>
            <w:tcMar>
              <w:top w:w="57" w:type="dxa"/>
              <w:left w:w="85" w:type="dxa"/>
              <w:bottom w:w="57" w:type="dxa"/>
              <w:right w:w="85" w:type="dxa"/>
            </w:tcMar>
          </w:tcPr>
          <w:p w:rsidR="00646846" w:rsidRDefault="00646846" w:rsidP="0041601E">
            <w:pPr>
              <w:pStyle w:val="BrdtekstTabel"/>
            </w:pPr>
            <w:r>
              <w:t>S&amp;D KH</w:t>
            </w:r>
          </w:p>
        </w:tc>
      </w:tr>
      <w:tr w:rsidR="00646846" w:rsidRPr="00AC5579">
        <w:tc>
          <w:tcPr>
            <w:tcW w:w="881" w:type="dxa"/>
            <w:tcMar>
              <w:top w:w="57" w:type="dxa"/>
              <w:left w:w="85" w:type="dxa"/>
              <w:bottom w:w="57" w:type="dxa"/>
              <w:right w:w="85" w:type="dxa"/>
            </w:tcMar>
          </w:tcPr>
          <w:p w:rsidR="00646846" w:rsidRDefault="00646846" w:rsidP="00091D11">
            <w:pPr>
              <w:pStyle w:val="BrdtekstTabel"/>
              <w:jc w:val="center"/>
            </w:pPr>
            <w:proofErr w:type="gramStart"/>
            <w:r>
              <w:t>0.8</w:t>
            </w:r>
            <w:proofErr w:type="gramEnd"/>
          </w:p>
        </w:tc>
        <w:tc>
          <w:tcPr>
            <w:tcW w:w="1246" w:type="dxa"/>
            <w:tcMar>
              <w:top w:w="57" w:type="dxa"/>
              <w:left w:w="85" w:type="dxa"/>
              <w:bottom w:w="57" w:type="dxa"/>
              <w:right w:w="85" w:type="dxa"/>
            </w:tcMar>
          </w:tcPr>
          <w:p w:rsidR="00646846" w:rsidRDefault="00646846" w:rsidP="00091D11">
            <w:pPr>
              <w:pStyle w:val="BrdtekstTabel"/>
              <w:jc w:val="center"/>
            </w:pPr>
            <w:proofErr w:type="gramStart"/>
            <w:r>
              <w:t>10.04.2013</w:t>
            </w:r>
            <w:proofErr w:type="gramEnd"/>
          </w:p>
        </w:tc>
        <w:tc>
          <w:tcPr>
            <w:tcW w:w="5103" w:type="dxa"/>
            <w:tcMar>
              <w:top w:w="57" w:type="dxa"/>
              <w:left w:w="85" w:type="dxa"/>
              <w:bottom w:w="57" w:type="dxa"/>
              <w:right w:w="85" w:type="dxa"/>
            </w:tcMar>
          </w:tcPr>
          <w:p w:rsidR="00646846" w:rsidRDefault="00646846" w:rsidP="00091D11">
            <w:pPr>
              <w:pStyle w:val="BrdtekstTabel"/>
            </w:pPr>
            <w:r>
              <w:t>Resultater fra workshop 8. april samt arbejdspakker modtaget 9. og/eller 10. april indarbejdet.</w:t>
            </w:r>
            <w:r>
              <w:br/>
              <w:t>Planen klargjort til skriftlig kvalitetssikring.</w:t>
            </w:r>
          </w:p>
        </w:tc>
        <w:tc>
          <w:tcPr>
            <w:tcW w:w="1275" w:type="dxa"/>
            <w:tcMar>
              <w:top w:w="57" w:type="dxa"/>
              <w:left w:w="85" w:type="dxa"/>
              <w:bottom w:w="57" w:type="dxa"/>
              <w:right w:w="85" w:type="dxa"/>
            </w:tcMar>
          </w:tcPr>
          <w:p w:rsidR="00646846" w:rsidRDefault="00646846" w:rsidP="00091D11">
            <w:pPr>
              <w:pStyle w:val="BrdtekstTabel"/>
            </w:pPr>
            <w:r>
              <w:t>S&amp;D KH</w:t>
            </w:r>
            <w:r>
              <w:br/>
              <w:t>S&amp;D PH</w:t>
            </w:r>
          </w:p>
        </w:tc>
      </w:tr>
      <w:tr w:rsidR="00646846" w:rsidRPr="00AC5579">
        <w:tc>
          <w:tcPr>
            <w:tcW w:w="881" w:type="dxa"/>
            <w:tcMar>
              <w:top w:w="57" w:type="dxa"/>
              <w:left w:w="85" w:type="dxa"/>
              <w:bottom w:w="57" w:type="dxa"/>
              <w:right w:w="85" w:type="dxa"/>
            </w:tcMar>
          </w:tcPr>
          <w:p w:rsidR="00646846" w:rsidRDefault="00646846" w:rsidP="00091D11">
            <w:pPr>
              <w:pStyle w:val="BrdtekstTabel"/>
              <w:jc w:val="center"/>
            </w:pPr>
            <w:proofErr w:type="gramStart"/>
            <w:r>
              <w:t>0.9</w:t>
            </w:r>
            <w:proofErr w:type="gramEnd"/>
          </w:p>
        </w:tc>
        <w:tc>
          <w:tcPr>
            <w:tcW w:w="1246" w:type="dxa"/>
            <w:tcMar>
              <w:top w:w="57" w:type="dxa"/>
              <w:left w:w="85" w:type="dxa"/>
              <w:bottom w:w="57" w:type="dxa"/>
              <w:right w:w="85" w:type="dxa"/>
            </w:tcMar>
          </w:tcPr>
          <w:p w:rsidR="00646846" w:rsidRDefault="00646846" w:rsidP="00091D11">
            <w:pPr>
              <w:pStyle w:val="BrdtekstTabel"/>
              <w:jc w:val="center"/>
            </w:pPr>
            <w:proofErr w:type="gramStart"/>
            <w:r>
              <w:t>17.04.2013</w:t>
            </w:r>
            <w:proofErr w:type="gramEnd"/>
          </w:p>
        </w:tc>
        <w:tc>
          <w:tcPr>
            <w:tcW w:w="5103" w:type="dxa"/>
            <w:tcMar>
              <w:top w:w="57" w:type="dxa"/>
              <w:left w:w="85" w:type="dxa"/>
              <w:bottom w:w="57" w:type="dxa"/>
              <w:right w:w="85" w:type="dxa"/>
            </w:tcMar>
          </w:tcPr>
          <w:p w:rsidR="00646846" w:rsidRDefault="00646846" w:rsidP="00091D11">
            <w:pPr>
              <w:pStyle w:val="BrdtekstTabel"/>
            </w:pPr>
            <w:r>
              <w:t>Klargjort til styregruppen baseret på sidste workshop.</w:t>
            </w:r>
            <w:r>
              <w:br/>
              <w:t>Input efterfølgende samt konsistensrettelser med bilag A (arbejdspakker) og B (produkter)</w:t>
            </w:r>
          </w:p>
        </w:tc>
        <w:tc>
          <w:tcPr>
            <w:tcW w:w="1275" w:type="dxa"/>
            <w:tcMar>
              <w:top w:w="57" w:type="dxa"/>
              <w:left w:w="85" w:type="dxa"/>
              <w:bottom w:w="57" w:type="dxa"/>
              <w:right w:w="85" w:type="dxa"/>
            </w:tcMar>
          </w:tcPr>
          <w:p w:rsidR="00646846" w:rsidRDefault="00646846" w:rsidP="00091D11">
            <w:pPr>
              <w:pStyle w:val="BrdtekstTabel"/>
            </w:pPr>
            <w:r>
              <w:t>S&amp;D KH</w:t>
            </w:r>
            <w:r>
              <w:br/>
              <w:t>S&amp;D PH</w:t>
            </w:r>
          </w:p>
        </w:tc>
      </w:tr>
      <w:tr w:rsidR="00646846" w:rsidRPr="00AC5579">
        <w:tc>
          <w:tcPr>
            <w:tcW w:w="881" w:type="dxa"/>
            <w:tcMar>
              <w:top w:w="57" w:type="dxa"/>
              <w:left w:w="85" w:type="dxa"/>
              <w:bottom w:w="57" w:type="dxa"/>
              <w:right w:w="85" w:type="dxa"/>
            </w:tcMar>
          </w:tcPr>
          <w:p w:rsidR="00646846" w:rsidRDefault="00646846" w:rsidP="00091D11">
            <w:pPr>
              <w:pStyle w:val="BrdtekstTabel"/>
              <w:jc w:val="center"/>
            </w:pPr>
            <w:r>
              <w:t>0.9a</w:t>
            </w:r>
          </w:p>
        </w:tc>
        <w:tc>
          <w:tcPr>
            <w:tcW w:w="1246" w:type="dxa"/>
            <w:tcMar>
              <w:top w:w="57" w:type="dxa"/>
              <w:left w:w="85" w:type="dxa"/>
              <w:bottom w:w="57" w:type="dxa"/>
              <w:right w:w="85" w:type="dxa"/>
            </w:tcMar>
          </w:tcPr>
          <w:p w:rsidR="00646846" w:rsidRDefault="00646846" w:rsidP="00091D11">
            <w:pPr>
              <w:pStyle w:val="BrdtekstTabel"/>
              <w:jc w:val="center"/>
            </w:pPr>
            <w:proofErr w:type="gramStart"/>
            <w:r>
              <w:t>18.04.2013</w:t>
            </w:r>
            <w:proofErr w:type="gramEnd"/>
          </w:p>
        </w:tc>
        <w:tc>
          <w:tcPr>
            <w:tcW w:w="5103" w:type="dxa"/>
            <w:tcMar>
              <w:top w:w="57" w:type="dxa"/>
              <w:left w:w="85" w:type="dxa"/>
              <w:bottom w:w="57" w:type="dxa"/>
              <w:right w:w="85" w:type="dxa"/>
            </w:tcMar>
          </w:tcPr>
          <w:p w:rsidR="00646846" w:rsidRDefault="00646846" w:rsidP="00091D11">
            <w:pPr>
              <w:pStyle w:val="BrdtekstTabel"/>
            </w:pPr>
            <w:r>
              <w:t>Redaktionelle rettelser, præciseringer vedr. udestå</w:t>
            </w:r>
            <w:r>
              <w:softHyphen/>
              <w:t>en</w:t>
            </w:r>
            <w:r>
              <w:softHyphen/>
              <w:t>der, konsistenstjek mm.</w:t>
            </w:r>
          </w:p>
        </w:tc>
        <w:tc>
          <w:tcPr>
            <w:tcW w:w="1275" w:type="dxa"/>
            <w:tcMar>
              <w:top w:w="57" w:type="dxa"/>
              <w:left w:w="85" w:type="dxa"/>
              <w:bottom w:w="57" w:type="dxa"/>
              <w:right w:w="85" w:type="dxa"/>
            </w:tcMar>
          </w:tcPr>
          <w:p w:rsidR="00646846" w:rsidRDefault="00646846" w:rsidP="00091D11">
            <w:pPr>
              <w:pStyle w:val="BrdtekstTabel"/>
            </w:pPr>
            <w:r>
              <w:t>MBBL MLI</w:t>
            </w:r>
          </w:p>
        </w:tc>
      </w:tr>
    </w:tbl>
    <w:p w:rsidR="00646846" w:rsidRPr="00AC5579" w:rsidRDefault="00646846" w:rsidP="00267ED0">
      <w:pPr>
        <w:pStyle w:val="Brdtekst"/>
      </w:pPr>
    </w:p>
    <w:p w:rsidR="00646846" w:rsidRPr="00AC5579" w:rsidRDefault="00646846" w:rsidP="002261C8">
      <w:pPr>
        <w:pStyle w:val="TitelOverskrift2"/>
        <w:rPr>
          <w:lang w:val="da-DK"/>
        </w:rPr>
      </w:pPr>
      <w:r w:rsidRPr="00AC5579">
        <w:rPr>
          <w:lang w:val="da-DK"/>
        </w:rPr>
        <w:t>Indholdsfortegnelse</w:t>
      </w:r>
    </w:p>
    <w:bookmarkStart w:id="7" w:name="_Toc55190626"/>
    <w:bookmarkEnd w:id="0"/>
    <w:p w:rsidR="00646846" w:rsidRDefault="00646846">
      <w:pPr>
        <w:pStyle w:val="Indholdsfortegnelse1"/>
        <w:tabs>
          <w:tab w:val="right" w:leader="dot" w:pos="8495"/>
        </w:tabs>
        <w:rPr>
          <w:rFonts w:ascii="Times New Roman" w:eastAsia="MS Mincho" w:hAnsi="Times New Roman"/>
          <w:b w:val="0"/>
          <w:bCs w:val="0"/>
          <w:caps w:val="0"/>
          <w:noProof/>
          <w:lang w:eastAsia="ja-JP"/>
        </w:rPr>
      </w:pPr>
      <w:r w:rsidRPr="00AC5579">
        <w:rPr>
          <w:caps w:val="0"/>
        </w:rPr>
        <w:fldChar w:fldCharType="begin"/>
      </w:r>
      <w:r w:rsidRPr="00AC5579">
        <w:rPr>
          <w:caps w:val="0"/>
        </w:rPr>
        <w:instrText xml:space="preserve"> TOC \o "1-3" \h \z \u </w:instrText>
      </w:r>
      <w:r w:rsidRPr="00AC5579">
        <w:rPr>
          <w:caps w:val="0"/>
        </w:rPr>
        <w:fldChar w:fldCharType="separate"/>
      </w:r>
      <w:hyperlink w:anchor="_Toc354095120" w:history="1">
        <w:r w:rsidRPr="00DD6A48">
          <w:rPr>
            <w:rStyle w:val="Hyperlink"/>
            <w:noProof/>
          </w:rPr>
          <w:t>1.</w:t>
        </w:r>
        <w:r>
          <w:rPr>
            <w:rFonts w:ascii="Times New Roman" w:eastAsia="MS Mincho" w:hAnsi="Times New Roman"/>
            <w:b w:val="0"/>
            <w:bCs w:val="0"/>
            <w:caps w:val="0"/>
            <w:noProof/>
            <w:lang w:eastAsia="ja-JP"/>
          </w:rPr>
          <w:tab/>
        </w:r>
        <w:r w:rsidRPr="00DD6A48">
          <w:rPr>
            <w:rStyle w:val="Hyperlink"/>
            <w:noProof/>
          </w:rPr>
          <w:t>Indledning</w:t>
        </w:r>
        <w:r>
          <w:rPr>
            <w:noProof/>
            <w:webHidden/>
          </w:rPr>
          <w:tab/>
        </w:r>
        <w:r>
          <w:rPr>
            <w:noProof/>
            <w:webHidden/>
          </w:rPr>
          <w:fldChar w:fldCharType="begin"/>
        </w:r>
        <w:r>
          <w:rPr>
            <w:noProof/>
            <w:webHidden/>
          </w:rPr>
          <w:instrText xml:space="preserve"> PAGEREF _Toc354095120 \h </w:instrText>
        </w:r>
        <w:r>
          <w:rPr>
            <w:noProof/>
            <w:webHidden/>
          </w:rPr>
        </w:r>
        <w:r>
          <w:rPr>
            <w:noProof/>
            <w:webHidden/>
          </w:rPr>
          <w:fldChar w:fldCharType="separate"/>
        </w:r>
        <w:r>
          <w:rPr>
            <w:noProof/>
            <w:webHidden/>
          </w:rPr>
          <w:t>4</w:t>
        </w:r>
        <w:r>
          <w:rPr>
            <w:noProof/>
            <w:webHidden/>
          </w:rPr>
          <w:fldChar w:fldCharType="end"/>
        </w:r>
      </w:hyperlink>
    </w:p>
    <w:p w:rsidR="00646846" w:rsidRDefault="004E3D91">
      <w:pPr>
        <w:pStyle w:val="Indholdsfortegnelse2"/>
        <w:tabs>
          <w:tab w:val="right" w:leader="dot" w:pos="8495"/>
        </w:tabs>
        <w:rPr>
          <w:rFonts w:ascii="Times New Roman" w:eastAsia="MS Mincho" w:hAnsi="Times New Roman"/>
          <w:b w:val="0"/>
          <w:bCs w:val="0"/>
          <w:smallCaps w:val="0"/>
          <w:noProof/>
          <w:sz w:val="24"/>
          <w:szCs w:val="24"/>
          <w:lang w:eastAsia="ja-JP"/>
        </w:rPr>
      </w:pPr>
      <w:hyperlink w:anchor="_Toc354095121" w:history="1">
        <w:r w:rsidR="00646846" w:rsidRPr="00DD6A48">
          <w:rPr>
            <w:rStyle w:val="Hyperlink"/>
            <w:noProof/>
          </w:rPr>
          <w:t>1.1</w:t>
        </w:r>
        <w:r w:rsidR="00646846">
          <w:rPr>
            <w:rFonts w:ascii="Times New Roman" w:eastAsia="MS Mincho" w:hAnsi="Times New Roman"/>
            <w:b w:val="0"/>
            <w:bCs w:val="0"/>
            <w:smallCaps w:val="0"/>
            <w:noProof/>
            <w:sz w:val="24"/>
            <w:szCs w:val="24"/>
            <w:lang w:eastAsia="ja-JP"/>
          </w:rPr>
          <w:tab/>
        </w:r>
        <w:r w:rsidR="00646846" w:rsidRPr="00DD6A48">
          <w:rPr>
            <w:rStyle w:val="Hyperlink"/>
            <w:noProof/>
          </w:rPr>
          <w:t>Dokumentets formål</w:t>
        </w:r>
        <w:r w:rsidR="00646846">
          <w:rPr>
            <w:noProof/>
            <w:webHidden/>
          </w:rPr>
          <w:tab/>
        </w:r>
        <w:r w:rsidR="00646846">
          <w:rPr>
            <w:noProof/>
            <w:webHidden/>
          </w:rPr>
          <w:fldChar w:fldCharType="begin"/>
        </w:r>
        <w:r w:rsidR="00646846">
          <w:rPr>
            <w:noProof/>
            <w:webHidden/>
          </w:rPr>
          <w:instrText xml:space="preserve"> PAGEREF _Toc354095121 \h </w:instrText>
        </w:r>
        <w:r w:rsidR="00646846">
          <w:rPr>
            <w:noProof/>
            <w:webHidden/>
          </w:rPr>
        </w:r>
        <w:r w:rsidR="00646846">
          <w:rPr>
            <w:noProof/>
            <w:webHidden/>
          </w:rPr>
          <w:fldChar w:fldCharType="separate"/>
        </w:r>
        <w:r w:rsidR="00646846">
          <w:rPr>
            <w:noProof/>
            <w:webHidden/>
          </w:rPr>
          <w:t>4</w:t>
        </w:r>
        <w:r w:rsidR="00646846">
          <w:rPr>
            <w:noProof/>
            <w:webHidden/>
          </w:rPr>
          <w:fldChar w:fldCharType="end"/>
        </w:r>
      </w:hyperlink>
    </w:p>
    <w:p w:rsidR="00646846" w:rsidRDefault="004E3D91">
      <w:pPr>
        <w:pStyle w:val="Indholdsfortegnelse2"/>
        <w:tabs>
          <w:tab w:val="right" w:leader="dot" w:pos="8495"/>
        </w:tabs>
        <w:rPr>
          <w:rFonts w:ascii="Times New Roman" w:eastAsia="MS Mincho" w:hAnsi="Times New Roman"/>
          <w:b w:val="0"/>
          <w:bCs w:val="0"/>
          <w:smallCaps w:val="0"/>
          <w:noProof/>
          <w:sz w:val="24"/>
          <w:szCs w:val="24"/>
          <w:lang w:eastAsia="ja-JP"/>
        </w:rPr>
      </w:pPr>
      <w:hyperlink w:anchor="_Toc354095122" w:history="1">
        <w:r w:rsidR="00646846" w:rsidRPr="00DD6A48">
          <w:rPr>
            <w:rStyle w:val="Hyperlink"/>
            <w:noProof/>
          </w:rPr>
          <w:t>1.2</w:t>
        </w:r>
        <w:r w:rsidR="00646846">
          <w:rPr>
            <w:rFonts w:ascii="Times New Roman" w:eastAsia="MS Mincho" w:hAnsi="Times New Roman"/>
            <w:b w:val="0"/>
            <w:bCs w:val="0"/>
            <w:smallCaps w:val="0"/>
            <w:noProof/>
            <w:sz w:val="24"/>
            <w:szCs w:val="24"/>
            <w:lang w:eastAsia="ja-JP"/>
          </w:rPr>
          <w:tab/>
        </w:r>
        <w:r w:rsidR="00646846" w:rsidRPr="00DD6A48">
          <w:rPr>
            <w:rStyle w:val="Hyperlink"/>
            <w:noProof/>
          </w:rPr>
          <w:t>Udestående</w:t>
        </w:r>
        <w:r w:rsidR="00646846">
          <w:rPr>
            <w:noProof/>
            <w:webHidden/>
          </w:rPr>
          <w:tab/>
        </w:r>
        <w:r w:rsidR="00646846">
          <w:rPr>
            <w:noProof/>
            <w:webHidden/>
          </w:rPr>
          <w:fldChar w:fldCharType="begin"/>
        </w:r>
        <w:r w:rsidR="00646846">
          <w:rPr>
            <w:noProof/>
            <w:webHidden/>
          </w:rPr>
          <w:instrText xml:space="preserve"> PAGEREF _Toc354095122 \h </w:instrText>
        </w:r>
        <w:r w:rsidR="00646846">
          <w:rPr>
            <w:noProof/>
            <w:webHidden/>
          </w:rPr>
        </w:r>
        <w:r w:rsidR="00646846">
          <w:rPr>
            <w:noProof/>
            <w:webHidden/>
          </w:rPr>
          <w:fldChar w:fldCharType="separate"/>
        </w:r>
        <w:r w:rsidR="00646846">
          <w:rPr>
            <w:noProof/>
            <w:webHidden/>
          </w:rPr>
          <w:t>4</w:t>
        </w:r>
        <w:r w:rsidR="00646846">
          <w:rPr>
            <w:noProof/>
            <w:webHidden/>
          </w:rPr>
          <w:fldChar w:fldCharType="end"/>
        </w:r>
      </w:hyperlink>
    </w:p>
    <w:p w:rsidR="00646846" w:rsidRDefault="004E3D91">
      <w:pPr>
        <w:pStyle w:val="Indholdsfortegnelse2"/>
        <w:tabs>
          <w:tab w:val="right" w:leader="dot" w:pos="8495"/>
        </w:tabs>
        <w:rPr>
          <w:rFonts w:ascii="Times New Roman" w:eastAsia="MS Mincho" w:hAnsi="Times New Roman"/>
          <w:b w:val="0"/>
          <w:bCs w:val="0"/>
          <w:smallCaps w:val="0"/>
          <w:noProof/>
          <w:sz w:val="24"/>
          <w:szCs w:val="24"/>
          <w:lang w:eastAsia="ja-JP"/>
        </w:rPr>
      </w:pPr>
      <w:hyperlink w:anchor="_Toc354095123" w:history="1">
        <w:r w:rsidR="00646846" w:rsidRPr="00DD6A48">
          <w:rPr>
            <w:rStyle w:val="Hyperlink"/>
            <w:noProof/>
          </w:rPr>
          <w:t>1.3</w:t>
        </w:r>
        <w:r w:rsidR="00646846">
          <w:rPr>
            <w:rFonts w:ascii="Times New Roman" w:eastAsia="MS Mincho" w:hAnsi="Times New Roman"/>
            <w:b w:val="0"/>
            <w:bCs w:val="0"/>
            <w:smallCaps w:val="0"/>
            <w:noProof/>
            <w:sz w:val="24"/>
            <w:szCs w:val="24"/>
            <w:lang w:eastAsia="ja-JP"/>
          </w:rPr>
          <w:tab/>
        </w:r>
        <w:r w:rsidR="00646846" w:rsidRPr="00DD6A48">
          <w:rPr>
            <w:rStyle w:val="Hyperlink"/>
            <w:noProof/>
          </w:rPr>
          <w:t>Produktbaseret planlægning</w:t>
        </w:r>
        <w:r w:rsidR="00646846">
          <w:rPr>
            <w:noProof/>
            <w:webHidden/>
          </w:rPr>
          <w:tab/>
        </w:r>
        <w:r w:rsidR="00646846">
          <w:rPr>
            <w:noProof/>
            <w:webHidden/>
          </w:rPr>
          <w:fldChar w:fldCharType="begin"/>
        </w:r>
        <w:r w:rsidR="00646846">
          <w:rPr>
            <w:noProof/>
            <w:webHidden/>
          </w:rPr>
          <w:instrText xml:space="preserve"> PAGEREF _Toc354095123 \h </w:instrText>
        </w:r>
        <w:r w:rsidR="00646846">
          <w:rPr>
            <w:noProof/>
            <w:webHidden/>
          </w:rPr>
        </w:r>
        <w:r w:rsidR="00646846">
          <w:rPr>
            <w:noProof/>
            <w:webHidden/>
          </w:rPr>
          <w:fldChar w:fldCharType="separate"/>
        </w:r>
        <w:r w:rsidR="00646846">
          <w:rPr>
            <w:noProof/>
            <w:webHidden/>
          </w:rPr>
          <w:t>4</w:t>
        </w:r>
        <w:r w:rsidR="00646846">
          <w:rPr>
            <w:noProof/>
            <w:webHidden/>
          </w:rPr>
          <w:fldChar w:fldCharType="end"/>
        </w:r>
      </w:hyperlink>
    </w:p>
    <w:p w:rsidR="00646846" w:rsidRDefault="004E3D91">
      <w:pPr>
        <w:pStyle w:val="Indholdsfortegnelse2"/>
        <w:tabs>
          <w:tab w:val="right" w:leader="dot" w:pos="8495"/>
        </w:tabs>
        <w:rPr>
          <w:rFonts w:ascii="Times New Roman" w:eastAsia="MS Mincho" w:hAnsi="Times New Roman"/>
          <w:b w:val="0"/>
          <w:bCs w:val="0"/>
          <w:smallCaps w:val="0"/>
          <w:noProof/>
          <w:sz w:val="24"/>
          <w:szCs w:val="24"/>
          <w:lang w:eastAsia="ja-JP"/>
        </w:rPr>
      </w:pPr>
      <w:hyperlink w:anchor="_Toc354095124" w:history="1">
        <w:r w:rsidR="00646846" w:rsidRPr="00DD6A48">
          <w:rPr>
            <w:rStyle w:val="Hyperlink"/>
            <w:noProof/>
          </w:rPr>
          <w:t>1.4</w:t>
        </w:r>
        <w:r w:rsidR="00646846">
          <w:rPr>
            <w:rFonts w:ascii="Times New Roman" w:eastAsia="MS Mincho" w:hAnsi="Times New Roman"/>
            <w:b w:val="0"/>
            <w:bCs w:val="0"/>
            <w:smallCaps w:val="0"/>
            <w:noProof/>
            <w:sz w:val="24"/>
            <w:szCs w:val="24"/>
            <w:lang w:eastAsia="ja-JP"/>
          </w:rPr>
          <w:tab/>
        </w:r>
        <w:r w:rsidR="00646846" w:rsidRPr="00DD6A48">
          <w:rPr>
            <w:rStyle w:val="Hyperlink"/>
            <w:noProof/>
          </w:rPr>
          <w:t>Proces</w:t>
        </w:r>
        <w:r w:rsidR="00646846">
          <w:rPr>
            <w:noProof/>
            <w:webHidden/>
          </w:rPr>
          <w:tab/>
        </w:r>
        <w:r w:rsidR="00646846">
          <w:rPr>
            <w:noProof/>
            <w:webHidden/>
          </w:rPr>
          <w:fldChar w:fldCharType="begin"/>
        </w:r>
        <w:r w:rsidR="00646846">
          <w:rPr>
            <w:noProof/>
            <w:webHidden/>
          </w:rPr>
          <w:instrText xml:space="preserve"> PAGEREF _Toc354095124 \h </w:instrText>
        </w:r>
        <w:r w:rsidR="00646846">
          <w:rPr>
            <w:noProof/>
            <w:webHidden/>
          </w:rPr>
        </w:r>
        <w:r w:rsidR="00646846">
          <w:rPr>
            <w:noProof/>
            <w:webHidden/>
          </w:rPr>
          <w:fldChar w:fldCharType="separate"/>
        </w:r>
        <w:r w:rsidR="00646846">
          <w:rPr>
            <w:noProof/>
            <w:webHidden/>
          </w:rPr>
          <w:t>5</w:t>
        </w:r>
        <w:r w:rsidR="00646846">
          <w:rPr>
            <w:noProof/>
            <w:webHidden/>
          </w:rPr>
          <w:fldChar w:fldCharType="end"/>
        </w:r>
      </w:hyperlink>
    </w:p>
    <w:p w:rsidR="00646846" w:rsidRDefault="004E3D91">
      <w:pPr>
        <w:pStyle w:val="Indholdsfortegnelse2"/>
        <w:tabs>
          <w:tab w:val="right" w:leader="dot" w:pos="8495"/>
        </w:tabs>
        <w:rPr>
          <w:rFonts w:ascii="Times New Roman" w:eastAsia="MS Mincho" w:hAnsi="Times New Roman"/>
          <w:b w:val="0"/>
          <w:bCs w:val="0"/>
          <w:smallCaps w:val="0"/>
          <w:noProof/>
          <w:sz w:val="24"/>
          <w:szCs w:val="24"/>
          <w:lang w:eastAsia="ja-JP"/>
        </w:rPr>
      </w:pPr>
      <w:hyperlink w:anchor="_Toc354095125" w:history="1">
        <w:r w:rsidR="00646846" w:rsidRPr="00DD6A48">
          <w:rPr>
            <w:rStyle w:val="Hyperlink"/>
            <w:noProof/>
          </w:rPr>
          <w:t>1.5</w:t>
        </w:r>
        <w:r w:rsidR="00646846">
          <w:rPr>
            <w:rFonts w:ascii="Times New Roman" w:eastAsia="MS Mincho" w:hAnsi="Times New Roman"/>
            <w:b w:val="0"/>
            <w:bCs w:val="0"/>
            <w:smallCaps w:val="0"/>
            <w:noProof/>
            <w:sz w:val="24"/>
            <w:szCs w:val="24"/>
            <w:lang w:eastAsia="ja-JP"/>
          </w:rPr>
          <w:tab/>
        </w:r>
        <w:r w:rsidR="00646846" w:rsidRPr="00DD6A48">
          <w:rPr>
            <w:rStyle w:val="Hyperlink"/>
            <w:noProof/>
          </w:rPr>
          <w:t>Læsevejledning</w:t>
        </w:r>
        <w:r w:rsidR="00646846">
          <w:rPr>
            <w:noProof/>
            <w:webHidden/>
          </w:rPr>
          <w:tab/>
        </w:r>
        <w:r w:rsidR="00646846">
          <w:rPr>
            <w:noProof/>
            <w:webHidden/>
          </w:rPr>
          <w:fldChar w:fldCharType="begin"/>
        </w:r>
        <w:r w:rsidR="00646846">
          <w:rPr>
            <w:noProof/>
            <w:webHidden/>
          </w:rPr>
          <w:instrText xml:space="preserve"> PAGEREF _Toc354095125 \h </w:instrText>
        </w:r>
        <w:r w:rsidR="00646846">
          <w:rPr>
            <w:noProof/>
            <w:webHidden/>
          </w:rPr>
        </w:r>
        <w:r w:rsidR="00646846">
          <w:rPr>
            <w:noProof/>
            <w:webHidden/>
          </w:rPr>
          <w:fldChar w:fldCharType="separate"/>
        </w:r>
        <w:r w:rsidR="00646846">
          <w:rPr>
            <w:noProof/>
            <w:webHidden/>
          </w:rPr>
          <w:t>5</w:t>
        </w:r>
        <w:r w:rsidR="00646846">
          <w:rPr>
            <w:noProof/>
            <w:webHidden/>
          </w:rPr>
          <w:fldChar w:fldCharType="end"/>
        </w:r>
      </w:hyperlink>
    </w:p>
    <w:p w:rsidR="00646846" w:rsidRDefault="004E3D91">
      <w:pPr>
        <w:pStyle w:val="Indholdsfortegnelse1"/>
        <w:tabs>
          <w:tab w:val="right" w:leader="dot" w:pos="8495"/>
        </w:tabs>
        <w:rPr>
          <w:rFonts w:ascii="Times New Roman" w:eastAsia="MS Mincho" w:hAnsi="Times New Roman"/>
          <w:b w:val="0"/>
          <w:bCs w:val="0"/>
          <w:caps w:val="0"/>
          <w:noProof/>
          <w:lang w:eastAsia="ja-JP"/>
        </w:rPr>
      </w:pPr>
      <w:hyperlink w:anchor="_Toc354095126" w:history="1">
        <w:r w:rsidR="00646846" w:rsidRPr="00DD6A48">
          <w:rPr>
            <w:rStyle w:val="Hyperlink"/>
            <w:noProof/>
          </w:rPr>
          <w:t>2.</w:t>
        </w:r>
        <w:r w:rsidR="00646846">
          <w:rPr>
            <w:rFonts w:ascii="Times New Roman" w:eastAsia="MS Mincho" w:hAnsi="Times New Roman"/>
            <w:b w:val="0"/>
            <w:bCs w:val="0"/>
            <w:caps w:val="0"/>
            <w:noProof/>
            <w:lang w:eastAsia="ja-JP"/>
          </w:rPr>
          <w:tab/>
        </w:r>
        <w:r w:rsidR="00646846" w:rsidRPr="00DD6A48">
          <w:rPr>
            <w:rStyle w:val="Hyperlink"/>
            <w:noProof/>
          </w:rPr>
          <w:t>Formål og anvendelse</w:t>
        </w:r>
        <w:r w:rsidR="00646846">
          <w:rPr>
            <w:noProof/>
            <w:webHidden/>
          </w:rPr>
          <w:tab/>
        </w:r>
        <w:r w:rsidR="00646846">
          <w:rPr>
            <w:noProof/>
            <w:webHidden/>
          </w:rPr>
          <w:fldChar w:fldCharType="begin"/>
        </w:r>
        <w:r w:rsidR="00646846">
          <w:rPr>
            <w:noProof/>
            <w:webHidden/>
          </w:rPr>
          <w:instrText xml:space="preserve"> PAGEREF _Toc354095126 \h </w:instrText>
        </w:r>
        <w:r w:rsidR="00646846">
          <w:rPr>
            <w:noProof/>
            <w:webHidden/>
          </w:rPr>
        </w:r>
        <w:r w:rsidR="00646846">
          <w:rPr>
            <w:noProof/>
            <w:webHidden/>
          </w:rPr>
          <w:fldChar w:fldCharType="separate"/>
        </w:r>
        <w:r w:rsidR="00646846">
          <w:rPr>
            <w:noProof/>
            <w:webHidden/>
          </w:rPr>
          <w:t>6</w:t>
        </w:r>
        <w:r w:rsidR="00646846">
          <w:rPr>
            <w:noProof/>
            <w:webHidden/>
          </w:rPr>
          <w:fldChar w:fldCharType="end"/>
        </w:r>
      </w:hyperlink>
    </w:p>
    <w:p w:rsidR="00646846" w:rsidRDefault="004E3D91">
      <w:pPr>
        <w:pStyle w:val="Indholdsfortegnelse2"/>
        <w:tabs>
          <w:tab w:val="right" w:leader="dot" w:pos="8495"/>
        </w:tabs>
        <w:rPr>
          <w:rFonts w:ascii="Times New Roman" w:eastAsia="MS Mincho" w:hAnsi="Times New Roman"/>
          <w:b w:val="0"/>
          <w:bCs w:val="0"/>
          <w:smallCaps w:val="0"/>
          <w:noProof/>
          <w:sz w:val="24"/>
          <w:szCs w:val="24"/>
          <w:lang w:eastAsia="ja-JP"/>
        </w:rPr>
      </w:pPr>
      <w:hyperlink w:anchor="_Toc354095127" w:history="1">
        <w:r w:rsidR="00646846" w:rsidRPr="00DD6A48">
          <w:rPr>
            <w:rStyle w:val="Hyperlink"/>
            <w:noProof/>
          </w:rPr>
          <w:t>2.1</w:t>
        </w:r>
        <w:r w:rsidR="00646846">
          <w:rPr>
            <w:rFonts w:ascii="Times New Roman" w:eastAsia="MS Mincho" w:hAnsi="Times New Roman"/>
            <w:b w:val="0"/>
            <w:bCs w:val="0"/>
            <w:smallCaps w:val="0"/>
            <w:noProof/>
            <w:sz w:val="24"/>
            <w:szCs w:val="24"/>
            <w:lang w:eastAsia="ja-JP"/>
          </w:rPr>
          <w:tab/>
        </w:r>
        <w:r w:rsidR="00646846" w:rsidRPr="00DD6A48">
          <w:rPr>
            <w:rStyle w:val="Hyperlink"/>
            <w:noProof/>
          </w:rPr>
          <w:t>Formål</w:t>
        </w:r>
        <w:r w:rsidR="00646846">
          <w:rPr>
            <w:noProof/>
            <w:webHidden/>
          </w:rPr>
          <w:tab/>
        </w:r>
        <w:r w:rsidR="00646846">
          <w:rPr>
            <w:noProof/>
            <w:webHidden/>
          </w:rPr>
          <w:fldChar w:fldCharType="begin"/>
        </w:r>
        <w:r w:rsidR="00646846">
          <w:rPr>
            <w:noProof/>
            <w:webHidden/>
          </w:rPr>
          <w:instrText xml:space="preserve"> PAGEREF _Toc354095127 \h </w:instrText>
        </w:r>
        <w:r w:rsidR="00646846">
          <w:rPr>
            <w:noProof/>
            <w:webHidden/>
          </w:rPr>
        </w:r>
        <w:r w:rsidR="00646846">
          <w:rPr>
            <w:noProof/>
            <w:webHidden/>
          </w:rPr>
          <w:fldChar w:fldCharType="separate"/>
        </w:r>
        <w:r w:rsidR="00646846">
          <w:rPr>
            <w:noProof/>
            <w:webHidden/>
          </w:rPr>
          <w:t>6</w:t>
        </w:r>
        <w:r w:rsidR="00646846">
          <w:rPr>
            <w:noProof/>
            <w:webHidden/>
          </w:rPr>
          <w:fldChar w:fldCharType="end"/>
        </w:r>
      </w:hyperlink>
    </w:p>
    <w:p w:rsidR="00646846" w:rsidRDefault="004E3D91">
      <w:pPr>
        <w:pStyle w:val="Indholdsfortegnelse2"/>
        <w:tabs>
          <w:tab w:val="right" w:leader="dot" w:pos="8495"/>
        </w:tabs>
        <w:rPr>
          <w:rFonts w:ascii="Times New Roman" w:eastAsia="MS Mincho" w:hAnsi="Times New Roman"/>
          <w:b w:val="0"/>
          <w:bCs w:val="0"/>
          <w:smallCaps w:val="0"/>
          <w:noProof/>
          <w:sz w:val="24"/>
          <w:szCs w:val="24"/>
          <w:lang w:eastAsia="ja-JP"/>
        </w:rPr>
      </w:pPr>
      <w:hyperlink w:anchor="_Toc354095128" w:history="1">
        <w:r w:rsidR="00646846" w:rsidRPr="00DD6A48">
          <w:rPr>
            <w:rStyle w:val="Hyperlink"/>
            <w:noProof/>
          </w:rPr>
          <w:t>2.2</w:t>
        </w:r>
        <w:r w:rsidR="00646846">
          <w:rPr>
            <w:rFonts w:ascii="Times New Roman" w:eastAsia="MS Mincho" w:hAnsi="Times New Roman"/>
            <w:b w:val="0"/>
            <w:bCs w:val="0"/>
            <w:smallCaps w:val="0"/>
            <w:noProof/>
            <w:sz w:val="24"/>
            <w:szCs w:val="24"/>
            <w:lang w:eastAsia="ja-JP"/>
          </w:rPr>
          <w:tab/>
        </w:r>
        <w:r w:rsidR="00646846" w:rsidRPr="00DD6A48">
          <w:rPr>
            <w:rStyle w:val="Hyperlink"/>
            <w:noProof/>
          </w:rPr>
          <w:t>Indhold</w:t>
        </w:r>
        <w:r w:rsidR="00646846">
          <w:rPr>
            <w:noProof/>
            <w:webHidden/>
          </w:rPr>
          <w:tab/>
        </w:r>
        <w:r w:rsidR="00646846">
          <w:rPr>
            <w:noProof/>
            <w:webHidden/>
          </w:rPr>
          <w:fldChar w:fldCharType="begin"/>
        </w:r>
        <w:r w:rsidR="00646846">
          <w:rPr>
            <w:noProof/>
            <w:webHidden/>
          </w:rPr>
          <w:instrText xml:space="preserve"> PAGEREF _Toc354095128 \h </w:instrText>
        </w:r>
        <w:r w:rsidR="00646846">
          <w:rPr>
            <w:noProof/>
            <w:webHidden/>
          </w:rPr>
        </w:r>
        <w:r w:rsidR="00646846">
          <w:rPr>
            <w:noProof/>
            <w:webHidden/>
          </w:rPr>
          <w:fldChar w:fldCharType="separate"/>
        </w:r>
        <w:r w:rsidR="00646846">
          <w:rPr>
            <w:noProof/>
            <w:webHidden/>
          </w:rPr>
          <w:t>6</w:t>
        </w:r>
        <w:r w:rsidR="00646846">
          <w:rPr>
            <w:noProof/>
            <w:webHidden/>
          </w:rPr>
          <w:fldChar w:fldCharType="end"/>
        </w:r>
      </w:hyperlink>
    </w:p>
    <w:p w:rsidR="00646846" w:rsidRDefault="004E3D91">
      <w:pPr>
        <w:pStyle w:val="Indholdsfortegnelse2"/>
        <w:tabs>
          <w:tab w:val="right" w:leader="dot" w:pos="8495"/>
        </w:tabs>
        <w:rPr>
          <w:rFonts w:ascii="Times New Roman" w:eastAsia="MS Mincho" w:hAnsi="Times New Roman"/>
          <w:b w:val="0"/>
          <w:bCs w:val="0"/>
          <w:smallCaps w:val="0"/>
          <w:noProof/>
          <w:sz w:val="24"/>
          <w:szCs w:val="24"/>
          <w:lang w:eastAsia="ja-JP"/>
        </w:rPr>
      </w:pPr>
      <w:hyperlink w:anchor="_Toc354095129" w:history="1">
        <w:r w:rsidR="00646846" w:rsidRPr="00DD6A48">
          <w:rPr>
            <w:rStyle w:val="Hyperlink"/>
            <w:noProof/>
          </w:rPr>
          <w:t>2.3</w:t>
        </w:r>
        <w:r w:rsidR="00646846">
          <w:rPr>
            <w:rFonts w:ascii="Times New Roman" w:eastAsia="MS Mincho" w:hAnsi="Times New Roman"/>
            <w:b w:val="0"/>
            <w:bCs w:val="0"/>
            <w:smallCaps w:val="0"/>
            <w:noProof/>
            <w:sz w:val="24"/>
            <w:szCs w:val="24"/>
            <w:lang w:eastAsia="ja-JP"/>
          </w:rPr>
          <w:tab/>
        </w:r>
        <w:r w:rsidR="00646846" w:rsidRPr="00DD6A48">
          <w:rPr>
            <w:rStyle w:val="Hyperlink"/>
            <w:noProof/>
          </w:rPr>
          <w:t>Anvendelse</w:t>
        </w:r>
        <w:r w:rsidR="00646846">
          <w:rPr>
            <w:noProof/>
            <w:webHidden/>
          </w:rPr>
          <w:tab/>
        </w:r>
        <w:r w:rsidR="00646846">
          <w:rPr>
            <w:noProof/>
            <w:webHidden/>
          </w:rPr>
          <w:fldChar w:fldCharType="begin"/>
        </w:r>
        <w:r w:rsidR="00646846">
          <w:rPr>
            <w:noProof/>
            <w:webHidden/>
          </w:rPr>
          <w:instrText xml:space="preserve"> PAGEREF _Toc354095129 \h </w:instrText>
        </w:r>
        <w:r w:rsidR="00646846">
          <w:rPr>
            <w:noProof/>
            <w:webHidden/>
          </w:rPr>
        </w:r>
        <w:r w:rsidR="00646846">
          <w:rPr>
            <w:noProof/>
            <w:webHidden/>
          </w:rPr>
          <w:fldChar w:fldCharType="separate"/>
        </w:r>
        <w:r w:rsidR="00646846">
          <w:rPr>
            <w:noProof/>
            <w:webHidden/>
          </w:rPr>
          <w:t>6</w:t>
        </w:r>
        <w:r w:rsidR="00646846">
          <w:rPr>
            <w:noProof/>
            <w:webHidden/>
          </w:rPr>
          <w:fldChar w:fldCharType="end"/>
        </w:r>
      </w:hyperlink>
    </w:p>
    <w:p w:rsidR="00646846" w:rsidRDefault="004E3D91">
      <w:pPr>
        <w:pStyle w:val="Indholdsfortegnelse2"/>
        <w:tabs>
          <w:tab w:val="right" w:leader="dot" w:pos="8495"/>
        </w:tabs>
        <w:rPr>
          <w:rFonts w:ascii="Times New Roman" w:eastAsia="MS Mincho" w:hAnsi="Times New Roman"/>
          <w:b w:val="0"/>
          <w:bCs w:val="0"/>
          <w:smallCaps w:val="0"/>
          <w:noProof/>
          <w:sz w:val="24"/>
          <w:szCs w:val="24"/>
          <w:lang w:eastAsia="ja-JP"/>
        </w:rPr>
      </w:pPr>
      <w:hyperlink w:anchor="_Toc354095130" w:history="1">
        <w:r w:rsidR="00646846" w:rsidRPr="00DD6A48">
          <w:rPr>
            <w:rStyle w:val="Hyperlink"/>
            <w:noProof/>
          </w:rPr>
          <w:t>2.4</w:t>
        </w:r>
        <w:r w:rsidR="00646846">
          <w:rPr>
            <w:rFonts w:ascii="Times New Roman" w:eastAsia="MS Mincho" w:hAnsi="Times New Roman"/>
            <w:b w:val="0"/>
            <w:bCs w:val="0"/>
            <w:smallCaps w:val="0"/>
            <w:noProof/>
            <w:sz w:val="24"/>
            <w:szCs w:val="24"/>
            <w:lang w:eastAsia="ja-JP"/>
          </w:rPr>
          <w:tab/>
        </w:r>
        <w:r w:rsidR="00646846" w:rsidRPr="00DD6A48">
          <w:rPr>
            <w:rStyle w:val="Hyperlink"/>
            <w:noProof/>
          </w:rPr>
          <w:t>Programmets krav til implementeringsplanen</w:t>
        </w:r>
        <w:r w:rsidR="00646846">
          <w:rPr>
            <w:noProof/>
            <w:webHidden/>
          </w:rPr>
          <w:tab/>
        </w:r>
        <w:r w:rsidR="00646846">
          <w:rPr>
            <w:noProof/>
            <w:webHidden/>
          </w:rPr>
          <w:fldChar w:fldCharType="begin"/>
        </w:r>
        <w:r w:rsidR="00646846">
          <w:rPr>
            <w:noProof/>
            <w:webHidden/>
          </w:rPr>
          <w:instrText xml:space="preserve"> PAGEREF _Toc354095130 \h </w:instrText>
        </w:r>
        <w:r w:rsidR="00646846">
          <w:rPr>
            <w:noProof/>
            <w:webHidden/>
          </w:rPr>
        </w:r>
        <w:r w:rsidR="00646846">
          <w:rPr>
            <w:noProof/>
            <w:webHidden/>
          </w:rPr>
          <w:fldChar w:fldCharType="separate"/>
        </w:r>
        <w:r w:rsidR="00646846">
          <w:rPr>
            <w:noProof/>
            <w:webHidden/>
          </w:rPr>
          <w:t>6</w:t>
        </w:r>
        <w:r w:rsidR="00646846">
          <w:rPr>
            <w:noProof/>
            <w:webHidden/>
          </w:rPr>
          <w:fldChar w:fldCharType="end"/>
        </w:r>
      </w:hyperlink>
    </w:p>
    <w:p w:rsidR="00646846" w:rsidRDefault="004E3D91">
      <w:pPr>
        <w:pStyle w:val="Indholdsfortegnelse1"/>
        <w:tabs>
          <w:tab w:val="right" w:leader="dot" w:pos="8495"/>
        </w:tabs>
        <w:rPr>
          <w:rFonts w:ascii="Times New Roman" w:eastAsia="MS Mincho" w:hAnsi="Times New Roman"/>
          <w:b w:val="0"/>
          <w:bCs w:val="0"/>
          <w:caps w:val="0"/>
          <w:noProof/>
          <w:lang w:eastAsia="ja-JP"/>
        </w:rPr>
      </w:pPr>
      <w:hyperlink w:anchor="_Toc354095131" w:history="1">
        <w:r w:rsidR="00646846" w:rsidRPr="00DD6A48">
          <w:rPr>
            <w:rStyle w:val="Hyperlink"/>
            <w:noProof/>
          </w:rPr>
          <w:t>3.</w:t>
        </w:r>
        <w:r w:rsidR="00646846">
          <w:rPr>
            <w:rFonts w:ascii="Times New Roman" w:eastAsia="MS Mincho" w:hAnsi="Times New Roman"/>
            <w:b w:val="0"/>
            <w:bCs w:val="0"/>
            <w:caps w:val="0"/>
            <w:noProof/>
            <w:lang w:eastAsia="ja-JP"/>
          </w:rPr>
          <w:tab/>
        </w:r>
        <w:r w:rsidR="00646846" w:rsidRPr="00DD6A48">
          <w:rPr>
            <w:rStyle w:val="Hyperlink"/>
            <w:noProof/>
          </w:rPr>
          <w:t>Fælles implementeringsplan</w:t>
        </w:r>
        <w:r w:rsidR="00646846">
          <w:rPr>
            <w:noProof/>
            <w:webHidden/>
          </w:rPr>
          <w:tab/>
        </w:r>
        <w:r w:rsidR="00646846">
          <w:rPr>
            <w:noProof/>
            <w:webHidden/>
          </w:rPr>
          <w:fldChar w:fldCharType="begin"/>
        </w:r>
        <w:r w:rsidR="00646846">
          <w:rPr>
            <w:noProof/>
            <w:webHidden/>
          </w:rPr>
          <w:instrText xml:space="preserve"> PAGEREF _Toc354095131 \h </w:instrText>
        </w:r>
        <w:r w:rsidR="00646846">
          <w:rPr>
            <w:noProof/>
            <w:webHidden/>
          </w:rPr>
        </w:r>
        <w:r w:rsidR="00646846">
          <w:rPr>
            <w:noProof/>
            <w:webHidden/>
          </w:rPr>
          <w:fldChar w:fldCharType="separate"/>
        </w:r>
        <w:r w:rsidR="00646846">
          <w:rPr>
            <w:noProof/>
            <w:webHidden/>
          </w:rPr>
          <w:t>8</w:t>
        </w:r>
        <w:r w:rsidR="00646846">
          <w:rPr>
            <w:noProof/>
            <w:webHidden/>
          </w:rPr>
          <w:fldChar w:fldCharType="end"/>
        </w:r>
      </w:hyperlink>
    </w:p>
    <w:p w:rsidR="00646846" w:rsidRDefault="004E3D91">
      <w:pPr>
        <w:pStyle w:val="Indholdsfortegnelse2"/>
        <w:tabs>
          <w:tab w:val="right" w:leader="dot" w:pos="8495"/>
        </w:tabs>
        <w:rPr>
          <w:rFonts w:ascii="Times New Roman" w:eastAsia="MS Mincho" w:hAnsi="Times New Roman"/>
          <w:b w:val="0"/>
          <w:bCs w:val="0"/>
          <w:smallCaps w:val="0"/>
          <w:noProof/>
          <w:sz w:val="24"/>
          <w:szCs w:val="24"/>
          <w:lang w:eastAsia="ja-JP"/>
        </w:rPr>
      </w:pPr>
      <w:hyperlink w:anchor="_Toc354095132" w:history="1">
        <w:r w:rsidR="00646846" w:rsidRPr="00DD6A48">
          <w:rPr>
            <w:rStyle w:val="Hyperlink"/>
            <w:noProof/>
          </w:rPr>
          <w:t>3.1</w:t>
        </w:r>
        <w:r w:rsidR="00646846">
          <w:rPr>
            <w:rFonts w:ascii="Times New Roman" w:eastAsia="MS Mincho" w:hAnsi="Times New Roman"/>
            <w:b w:val="0"/>
            <w:bCs w:val="0"/>
            <w:smallCaps w:val="0"/>
            <w:noProof/>
            <w:sz w:val="24"/>
            <w:szCs w:val="24"/>
            <w:lang w:eastAsia="ja-JP"/>
          </w:rPr>
          <w:tab/>
        </w:r>
        <w:r w:rsidR="00646846" w:rsidRPr="00DD6A48">
          <w:rPr>
            <w:rStyle w:val="Hyperlink"/>
            <w:noProof/>
          </w:rPr>
          <w:t>Planens projekter</w:t>
        </w:r>
        <w:r w:rsidR="00646846">
          <w:rPr>
            <w:noProof/>
            <w:webHidden/>
          </w:rPr>
          <w:tab/>
        </w:r>
        <w:r w:rsidR="00646846">
          <w:rPr>
            <w:noProof/>
            <w:webHidden/>
          </w:rPr>
          <w:fldChar w:fldCharType="begin"/>
        </w:r>
        <w:r w:rsidR="00646846">
          <w:rPr>
            <w:noProof/>
            <w:webHidden/>
          </w:rPr>
          <w:instrText xml:space="preserve"> PAGEREF _Toc354095132 \h </w:instrText>
        </w:r>
        <w:r w:rsidR="00646846">
          <w:rPr>
            <w:noProof/>
            <w:webHidden/>
          </w:rPr>
        </w:r>
        <w:r w:rsidR="00646846">
          <w:rPr>
            <w:noProof/>
            <w:webHidden/>
          </w:rPr>
          <w:fldChar w:fldCharType="separate"/>
        </w:r>
        <w:r w:rsidR="00646846">
          <w:rPr>
            <w:noProof/>
            <w:webHidden/>
          </w:rPr>
          <w:t>8</w:t>
        </w:r>
        <w:r w:rsidR="00646846">
          <w:rPr>
            <w:noProof/>
            <w:webHidden/>
          </w:rPr>
          <w:fldChar w:fldCharType="end"/>
        </w:r>
      </w:hyperlink>
    </w:p>
    <w:p w:rsidR="00646846" w:rsidRDefault="004E3D91">
      <w:pPr>
        <w:pStyle w:val="Indholdsfortegnelse2"/>
        <w:tabs>
          <w:tab w:val="right" w:leader="dot" w:pos="8495"/>
        </w:tabs>
        <w:rPr>
          <w:rFonts w:ascii="Times New Roman" w:eastAsia="MS Mincho" w:hAnsi="Times New Roman"/>
          <w:b w:val="0"/>
          <w:bCs w:val="0"/>
          <w:smallCaps w:val="0"/>
          <w:noProof/>
          <w:sz w:val="24"/>
          <w:szCs w:val="24"/>
          <w:lang w:eastAsia="ja-JP"/>
        </w:rPr>
      </w:pPr>
      <w:hyperlink w:anchor="_Toc354095133" w:history="1">
        <w:r w:rsidR="00646846" w:rsidRPr="00DD6A48">
          <w:rPr>
            <w:rStyle w:val="Hyperlink"/>
            <w:noProof/>
          </w:rPr>
          <w:t>3.2</w:t>
        </w:r>
        <w:r w:rsidR="00646846">
          <w:rPr>
            <w:rFonts w:ascii="Times New Roman" w:eastAsia="MS Mincho" w:hAnsi="Times New Roman"/>
            <w:b w:val="0"/>
            <w:bCs w:val="0"/>
            <w:smallCaps w:val="0"/>
            <w:noProof/>
            <w:sz w:val="24"/>
            <w:szCs w:val="24"/>
            <w:lang w:eastAsia="ja-JP"/>
          </w:rPr>
          <w:tab/>
        </w:r>
        <w:r w:rsidR="00646846" w:rsidRPr="00DD6A48">
          <w:rPr>
            <w:rStyle w:val="Hyperlink"/>
            <w:noProof/>
          </w:rPr>
          <w:t>Implementeringsplanens struktur</w:t>
        </w:r>
        <w:r w:rsidR="00646846">
          <w:rPr>
            <w:noProof/>
            <w:webHidden/>
          </w:rPr>
          <w:tab/>
        </w:r>
        <w:r w:rsidR="00646846">
          <w:rPr>
            <w:noProof/>
            <w:webHidden/>
          </w:rPr>
          <w:fldChar w:fldCharType="begin"/>
        </w:r>
        <w:r w:rsidR="00646846">
          <w:rPr>
            <w:noProof/>
            <w:webHidden/>
          </w:rPr>
          <w:instrText xml:space="preserve"> PAGEREF _Toc354095133 \h </w:instrText>
        </w:r>
        <w:r w:rsidR="00646846">
          <w:rPr>
            <w:noProof/>
            <w:webHidden/>
          </w:rPr>
        </w:r>
        <w:r w:rsidR="00646846">
          <w:rPr>
            <w:noProof/>
            <w:webHidden/>
          </w:rPr>
          <w:fldChar w:fldCharType="separate"/>
        </w:r>
        <w:r w:rsidR="00646846">
          <w:rPr>
            <w:noProof/>
            <w:webHidden/>
          </w:rPr>
          <w:t>9</w:t>
        </w:r>
        <w:r w:rsidR="00646846">
          <w:rPr>
            <w:noProof/>
            <w:webHidden/>
          </w:rPr>
          <w:fldChar w:fldCharType="end"/>
        </w:r>
      </w:hyperlink>
    </w:p>
    <w:p w:rsidR="00646846" w:rsidRDefault="004E3D91">
      <w:pPr>
        <w:pStyle w:val="Indholdsfortegnelse2"/>
        <w:tabs>
          <w:tab w:val="right" w:leader="dot" w:pos="8495"/>
        </w:tabs>
        <w:rPr>
          <w:rFonts w:ascii="Times New Roman" w:eastAsia="MS Mincho" w:hAnsi="Times New Roman"/>
          <w:b w:val="0"/>
          <w:bCs w:val="0"/>
          <w:smallCaps w:val="0"/>
          <w:noProof/>
          <w:sz w:val="24"/>
          <w:szCs w:val="24"/>
          <w:lang w:eastAsia="ja-JP"/>
        </w:rPr>
      </w:pPr>
      <w:hyperlink w:anchor="_Toc354095134" w:history="1">
        <w:r w:rsidR="00646846" w:rsidRPr="00DD6A48">
          <w:rPr>
            <w:rStyle w:val="Hyperlink"/>
            <w:noProof/>
          </w:rPr>
          <w:t>3.3</w:t>
        </w:r>
        <w:r w:rsidR="00646846">
          <w:rPr>
            <w:rFonts w:ascii="Times New Roman" w:eastAsia="MS Mincho" w:hAnsi="Times New Roman"/>
            <w:b w:val="0"/>
            <w:bCs w:val="0"/>
            <w:smallCaps w:val="0"/>
            <w:noProof/>
            <w:sz w:val="24"/>
            <w:szCs w:val="24"/>
            <w:lang w:eastAsia="ja-JP"/>
          </w:rPr>
          <w:tab/>
        </w:r>
        <w:r w:rsidR="00646846" w:rsidRPr="00DD6A48">
          <w:rPr>
            <w:rStyle w:val="Hyperlink"/>
            <w:noProof/>
          </w:rPr>
          <w:t>Overblik over implementeringsplanen</w:t>
        </w:r>
        <w:r w:rsidR="00646846">
          <w:rPr>
            <w:noProof/>
            <w:webHidden/>
          </w:rPr>
          <w:tab/>
        </w:r>
        <w:r w:rsidR="00646846">
          <w:rPr>
            <w:noProof/>
            <w:webHidden/>
          </w:rPr>
          <w:fldChar w:fldCharType="begin"/>
        </w:r>
        <w:r w:rsidR="00646846">
          <w:rPr>
            <w:noProof/>
            <w:webHidden/>
          </w:rPr>
          <w:instrText xml:space="preserve"> PAGEREF _Toc354095134 \h </w:instrText>
        </w:r>
        <w:r w:rsidR="00646846">
          <w:rPr>
            <w:noProof/>
            <w:webHidden/>
          </w:rPr>
        </w:r>
        <w:r w:rsidR="00646846">
          <w:rPr>
            <w:noProof/>
            <w:webHidden/>
          </w:rPr>
          <w:fldChar w:fldCharType="separate"/>
        </w:r>
        <w:r w:rsidR="00646846">
          <w:rPr>
            <w:noProof/>
            <w:webHidden/>
          </w:rPr>
          <w:t>9</w:t>
        </w:r>
        <w:r w:rsidR="00646846">
          <w:rPr>
            <w:noProof/>
            <w:webHidden/>
          </w:rPr>
          <w:fldChar w:fldCharType="end"/>
        </w:r>
      </w:hyperlink>
    </w:p>
    <w:p w:rsidR="00646846" w:rsidRDefault="004E3D91">
      <w:pPr>
        <w:pStyle w:val="Indholdsfortegnelse2"/>
        <w:tabs>
          <w:tab w:val="right" w:leader="dot" w:pos="8495"/>
        </w:tabs>
        <w:rPr>
          <w:rFonts w:ascii="Times New Roman" w:eastAsia="MS Mincho" w:hAnsi="Times New Roman"/>
          <w:b w:val="0"/>
          <w:bCs w:val="0"/>
          <w:smallCaps w:val="0"/>
          <w:noProof/>
          <w:sz w:val="24"/>
          <w:szCs w:val="24"/>
          <w:lang w:eastAsia="ja-JP"/>
        </w:rPr>
      </w:pPr>
      <w:hyperlink w:anchor="_Toc354095135" w:history="1">
        <w:r w:rsidR="00646846" w:rsidRPr="00DD6A48">
          <w:rPr>
            <w:rStyle w:val="Hyperlink"/>
            <w:noProof/>
          </w:rPr>
          <w:t>3.4</w:t>
        </w:r>
        <w:r w:rsidR="00646846">
          <w:rPr>
            <w:rFonts w:ascii="Times New Roman" w:eastAsia="MS Mincho" w:hAnsi="Times New Roman"/>
            <w:b w:val="0"/>
            <w:bCs w:val="0"/>
            <w:smallCaps w:val="0"/>
            <w:noProof/>
            <w:sz w:val="24"/>
            <w:szCs w:val="24"/>
            <w:lang w:eastAsia="ja-JP"/>
          </w:rPr>
          <w:tab/>
        </w:r>
        <w:r w:rsidR="00646846" w:rsidRPr="00DD6A48">
          <w:rPr>
            <w:rStyle w:val="Hyperlink"/>
            <w:noProof/>
          </w:rPr>
          <w:t>Implementeringsplanens milepæle</w:t>
        </w:r>
        <w:r w:rsidR="00646846">
          <w:rPr>
            <w:noProof/>
            <w:webHidden/>
          </w:rPr>
          <w:tab/>
        </w:r>
        <w:r w:rsidR="00646846">
          <w:rPr>
            <w:noProof/>
            <w:webHidden/>
          </w:rPr>
          <w:fldChar w:fldCharType="begin"/>
        </w:r>
        <w:r w:rsidR="00646846">
          <w:rPr>
            <w:noProof/>
            <w:webHidden/>
          </w:rPr>
          <w:instrText xml:space="preserve"> PAGEREF _Toc354095135 \h </w:instrText>
        </w:r>
        <w:r w:rsidR="00646846">
          <w:rPr>
            <w:noProof/>
            <w:webHidden/>
          </w:rPr>
        </w:r>
        <w:r w:rsidR="00646846">
          <w:rPr>
            <w:noProof/>
            <w:webHidden/>
          </w:rPr>
          <w:fldChar w:fldCharType="separate"/>
        </w:r>
        <w:r w:rsidR="00646846">
          <w:rPr>
            <w:noProof/>
            <w:webHidden/>
          </w:rPr>
          <w:t>10</w:t>
        </w:r>
        <w:r w:rsidR="00646846">
          <w:rPr>
            <w:noProof/>
            <w:webHidden/>
          </w:rPr>
          <w:fldChar w:fldCharType="end"/>
        </w:r>
      </w:hyperlink>
    </w:p>
    <w:p w:rsidR="00646846" w:rsidRDefault="004E3D91">
      <w:pPr>
        <w:pStyle w:val="Indholdsfortegnelse1"/>
        <w:tabs>
          <w:tab w:val="right" w:leader="dot" w:pos="8495"/>
        </w:tabs>
        <w:rPr>
          <w:rFonts w:ascii="Times New Roman" w:eastAsia="MS Mincho" w:hAnsi="Times New Roman"/>
          <w:b w:val="0"/>
          <w:bCs w:val="0"/>
          <w:caps w:val="0"/>
          <w:noProof/>
          <w:lang w:eastAsia="ja-JP"/>
        </w:rPr>
      </w:pPr>
      <w:hyperlink w:anchor="_Toc354095136" w:history="1">
        <w:r w:rsidR="00646846" w:rsidRPr="00DD6A48">
          <w:rPr>
            <w:rStyle w:val="Hyperlink"/>
            <w:noProof/>
          </w:rPr>
          <w:t>4.</w:t>
        </w:r>
        <w:r w:rsidR="00646846">
          <w:rPr>
            <w:rFonts w:ascii="Times New Roman" w:eastAsia="MS Mincho" w:hAnsi="Times New Roman"/>
            <w:b w:val="0"/>
            <w:bCs w:val="0"/>
            <w:caps w:val="0"/>
            <w:noProof/>
            <w:lang w:eastAsia="ja-JP"/>
          </w:rPr>
          <w:tab/>
        </w:r>
        <w:r w:rsidR="00646846" w:rsidRPr="00DD6A48">
          <w:rPr>
            <w:rStyle w:val="Hyperlink"/>
            <w:noProof/>
          </w:rPr>
          <w:t>Implementeringsplanens projekter</w:t>
        </w:r>
        <w:r w:rsidR="00646846">
          <w:rPr>
            <w:noProof/>
            <w:webHidden/>
          </w:rPr>
          <w:tab/>
        </w:r>
        <w:r w:rsidR="00646846">
          <w:rPr>
            <w:noProof/>
            <w:webHidden/>
          </w:rPr>
          <w:fldChar w:fldCharType="begin"/>
        </w:r>
        <w:r w:rsidR="00646846">
          <w:rPr>
            <w:noProof/>
            <w:webHidden/>
          </w:rPr>
          <w:instrText xml:space="preserve"> PAGEREF _Toc354095136 \h </w:instrText>
        </w:r>
        <w:r w:rsidR="00646846">
          <w:rPr>
            <w:noProof/>
            <w:webHidden/>
          </w:rPr>
        </w:r>
        <w:r w:rsidR="00646846">
          <w:rPr>
            <w:noProof/>
            <w:webHidden/>
          </w:rPr>
          <w:fldChar w:fldCharType="separate"/>
        </w:r>
        <w:r w:rsidR="00646846">
          <w:rPr>
            <w:noProof/>
            <w:webHidden/>
          </w:rPr>
          <w:t>13</w:t>
        </w:r>
        <w:r w:rsidR="00646846">
          <w:rPr>
            <w:noProof/>
            <w:webHidden/>
          </w:rPr>
          <w:fldChar w:fldCharType="end"/>
        </w:r>
      </w:hyperlink>
    </w:p>
    <w:p w:rsidR="00646846" w:rsidRDefault="004E3D91">
      <w:pPr>
        <w:pStyle w:val="Indholdsfortegnelse2"/>
        <w:tabs>
          <w:tab w:val="right" w:leader="dot" w:pos="8495"/>
        </w:tabs>
        <w:rPr>
          <w:rFonts w:ascii="Times New Roman" w:eastAsia="MS Mincho" w:hAnsi="Times New Roman"/>
          <w:b w:val="0"/>
          <w:bCs w:val="0"/>
          <w:smallCaps w:val="0"/>
          <w:noProof/>
          <w:sz w:val="24"/>
          <w:szCs w:val="24"/>
          <w:lang w:eastAsia="ja-JP"/>
        </w:rPr>
      </w:pPr>
      <w:hyperlink w:anchor="_Toc354095137" w:history="1">
        <w:r w:rsidR="00646846" w:rsidRPr="00DD6A48">
          <w:rPr>
            <w:rStyle w:val="Hyperlink"/>
            <w:noProof/>
          </w:rPr>
          <w:t>4.1</w:t>
        </w:r>
        <w:r w:rsidR="00646846">
          <w:rPr>
            <w:rFonts w:ascii="Times New Roman" w:eastAsia="MS Mincho" w:hAnsi="Times New Roman"/>
            <w:b w:val="0"/>
            <w:bCs w:val="0"/>
            <w:smallCaps w:val="0"/>
            <w:noProof/>
            <w:sz w:val="24"/>
            <w:szCs w:val="24"/>
            <w:lang w:eastAsia="ja-JP"/>
          </w:rPr>
          <w:tab/>
        </w:r>
        <w:r w:rsidR="00646846" w:rsidRPr="00DD6A48">
          <w:rPr>
            <w:rStyle w:val="Hyperlink"/>
            <w:noProof/>
          </w:rPr>
          <w:t>Delprogram niveau</w:t>
        </w:r>
        <w:r w:rsidR="00646846">
          <w:rPr>
            <w:noProof/>
            <w:webHidden/>
          </w:rPr>
          <w:tab/>
        </w:r>
        <w:r w:rsidR="00646846">
          <w:rPr>
            <w:noProof/>
            <w:webHidden/>
          </w:rPr>
          <w:fldChar w:fldCharType="begin"/>
        </w:r>
        <w:r w:rsidR="00646846">
          <w:rPr>
            <w:noProof/>
            <w:webHidden/>
          </w:rPr>
          <w:instrText xml:space="preserve"> PAGEREF _Toc354095137 \h </w:instrText>
        </w:r>
        <w:r w:rsidR="00646846">
          <w:rPr>
            <w:noProof/>
            <w:webHidden/>
          </w:rPr>
        </w:r>
        <w:r w:rsidR="00646846">
          <w:rPr>
            <w:noProof/>
            <w:webHidden/>
          </w:rPr>
          <w:fldChar w:fldCharType="separate"/>
        </w:r>
        <w:r w:rsidR="00646846">
          <w:rPr>
            <w:noProof/>
            <w:webHidden/>
          </w:rPr>
          <w:t>13</w:t>
        </w:r>
        <w:r w:rsidR="00646846">
          <w:rPr>
            <w:noProof/>
            <w:webHidden/>
          </w:rPr>
          <w:fldChar w:fldCharType="end"/>
        </w:r>
      </w:hyperlink>
    </w:p>
    <w:p w:rsidR="00646846" w:rsidRDefault="004E3D91">
      <w:pPr>
        <w:pStyle w:val="Indholdsfortegnelse2"/>
        <w:tabs>
          <w:tab w:val="right" w:leader="dot" w:pos="8495"/>
        </w:tabs>
        <w:rPr>
          <w:rFonts w:ascii="Times New Roman" w:eastAsia="MS Mincho" w:hAnsi="Times New Roman"/>
          <w:b w:val="0"/>
          <w:bCs w:val="0"/>
          <w:smallCaps w:val="0"/>
          <w:noProof/>
          <w:sz w:val="24"/>
          <w:szCs w:val="24"/>
          <w:lang w:eastAsia="ja-JP"/>
        </w:rPr>
      </w:pPr>
      <w:hyperlink w:anchor="_Toc354095138" w:history="1">
        <w:r w:rsidR="00646846" w:rsidRPr="00DD6A48">
          <w:rPr>
            <w:rStyle w:val="Hyperlink"/>
            <w:noProof/>
          </w:rPr>
          <w:t>4.2</w:t>
        </w:r>
        <w:r w:rsidR="00646846">
          <w:rPr>
            <w:rFonts w:ascii="Times New Roman" w:eastAsia="MS Mincho" w:hAnsi="Times New Roman"/>
            <w:b w:val="0"/>
            <w:bCs w:val="0"/>
            <w:smallCaps w:val="0"/>
            <w:noProof/>
            <w:sz w:val="24"/>
            <w:szCs w:val="24"/>
            <w:lang w:eastAsia="ja-JP"/>
          </w:rPr>
          <w:tab/>
        </w:r>
        <w:r w:rsidR="00646846" w:rsidRPr="00DD6A48">
          <w:rPr>
            <w:rStyle w:val="Hyperlink"/>
            <w:noProof/>
          </w:rPr>
          <w:t>MBBL - Adresseregister</w:t>
        </w:r>
        <w:r w:rsidR="00646846">
          <w:rPr>
            <w:noProof/>
            <w:webHidden/>
          </w:rPr>
          <w:tab/>
        </w:r>
        <w:r w:rsidR="00646846">
          <w:rPr>
            <w:noProof/>
            <w:webHidden/>
          </w:rPr>
          <w:fldChar w:fldCharType="begin"/>
        </w:r>
        <w:r w:rsidR="00646846">
          <w:rPr>
            <w:noProof/>
            <w:webHidden/>
          </w:rPr>
          <w:instrText xml:space="preserve"> PAGEREF _Toc354095138 \h </w:instrText>
        </w:r>
        <w:r w:rsidR="00646846">
          <w:rPr>
            <w:noProof/>
            <w:webHidden/>
          </w:rPr>
        </w:r>
        <w:r w:rsidR="00646846">
          <w:rPr>
            <w:noProof/>
            <w:webHidden/>
          </w:rPr>
          <w:fldChar w:fldCharType="separate"/>
        </w:r>
        <w:r w:rsidR="00646846">
          <w:rPr>
            <w:noProof/>
            <w:webHidden/>
          </w:rPr>
          <w:t>14</w:t>
        </w:r>
        <w:r w:rsidR="00646846">
          <w:rPr>
            <w:noProof/>
            <w:webHidden/>
          </w:rPr>
          <w:fldChar w:fldCharType="end"/>
        </w:r>
      </w:hyperlink>
    </w:p>
    <w:p w:rsidR="00646846" w:rsidRDefault="004E3D91">
      <w:pPr>
        <w:pStyle w:val="Indholdsfortegnelse2"/>
        <w:tabs>
          <w:tab w:val="right" w:leader="dot" w:pos="8495"/>
        </w:tabs>
        <w:rPr>
          <w:rFonts w:ascii="Times New Roman" w:eastAsia="MS Mincho" w:hAnsi="Times New Roman"/>
          <w:b w:val="0"/>
          <w:bCs w:val="0"/>
          <w:smallCaps w:val="0"/>
          <w:noProof/>
          <w:sz w:val="24"/>
          <w:szCs w:val="24"/>
          <w:lang w:eastAsia="ja-JP"/>
        </w:rPr>
      </w:pPr>
      <w:hyperlink w:anchor="_Toc354095139" w:history="1">
        <w:r w:rsidR="00646846" w:rsidRPr="00DD6A48">
          <w:rPr>
            <w:rStyle w:val="Hyperlink"/>
            <w:noProof/>
          </w:rPr>
          <w:t>4.3</w:t>
        </w:r>
        <w:r w:rsidR="00646846">
          <w:rPr>
            <w:rFonts w:ascii="Times New Roman" w:eastAsia="MS Mincho" w:hAnsi="Times New Roman"/>
            <w:b w:val="0"/>
            <w:bCs w:val="0"/>
            <w:smallCaps w:val="0"/>
            <w:noProof/>
            <w:sz w:val="24"/>
            <w:szCs w:val="24"/>
            <w:lang w:eastAsia="ja-JP"/>
          </w:rPr>
          <w:tab/>
        </w:r>
        <w:r w:rsidR="00646846" w:rsidRPr="00DD6A48">
          <w:rPr>
            <w:rStyle w:val="Hyperlink"/>
            <w:noProof/>
          </w:rPr>
          <w:t>MBBL - Adressetjenester</w:t>
        </w:r>
        <w:r w:rsidR="00646846">
          <w:rPr>
            <w:noProof/>
            <w:webHidden/>
          </w:rPr>
          <w:tab/>
        </w:r>
        <w:r w:rsidR="00646846">
          <w:rPr>
            <w:noProof/>
            <w:webHidden/>
          </w:rPr>
          <w:fldChar w:fldCharType="begin"/>
        </w:r>
        <w:r w:rsidR="00646846">
          <w:rPr>
            <w:noProof/>
            <w:webHidden/>
          </w:rPr>
          <w:instrText xml:space="preserve"> PAGEREF _Toc354095139 \h </w:instrText>
        </w:r>
        <w:r w:rsidR="00646846">
          <w:rPr>
            <w:noProof/>
            <w:webHidden/>
          </w:rPr>
        </w:r>
        <w:r w:rsidR="00646846">
          <w:rPr>
            <w:noProof/>
            <w:webHidden/>
          </w:rPr>
          <w:fldChar w:fldCharType="separate"/>
        </w:r>
        <w:r w:rsidR="00646846">
          <w:rPr>
            <w:noProof/>
            <w:webHidden/>
          </w:rPr>
          <w:t>14</w:t>
        </w:r>
        <w:r w:rsidR="00646846">
          <w:rPr>
            <w:noProof/>
            <w:webHidden/>
          </w:rPr>
          <w:fldChar w:fldCharType="end"/>
        </w:r>
      </w:hyperlink>
    </w:p>
    <w:p w:rsidR="00646846" w:rsidRDefault="004E3D91">
      <w:pPr>
        <w:pStyle w:val="Indholdsfortegnelse2"/>
        <w:tabs>
          <w:tab w:val="right" w:leader="dot" w:pos="8495"/>
        </w:tabs>
        <w:rPr>
          <w:rFonts w:ascii="Times New Roman" w:eastAsia="MS Mincho" w:hAnsi="Times New Roman"/>
          <w:b w:val="0"/>
          <w:bCs w:val="0"/>
          <w:smallCaps w:val="0"/>
          <w:noProof/>
          <w:sz w:val="24"/>
          <w:szCs w:val="24"/>
          <w:lang w:eastAsia="ja-JP"/>
        </w:rPr>
      </w:pPr>
      <w:hyperlink w:anchor="_Toc354095140" w:history="1">
        <w:r w:rsidR="00646846" w:rsidRPr="00DD6A48">
          <w:rPr>
            <w:rStyle w:val="Hyperlink"/>
            <w:noProof/>
          </w:rPr>
          <w:t>4.4</w:t>
        </w:r>
        <w:r w:rsidR="00646846">
          <w:rPr>
            <w:rFonts w:ascii="Times New Roman" w:eastAsia="MS Mincho" w:hAnsi="Times New Roman"/>
            <w:b w:val="0"/>
            <w:bCs w:val="0"/>
            <w:smallCaps w:val="0"/>
            <w:noProof/>
            <w:sz w:val="24"/>
            <w:szCs w:val="24"/>
            <w:lang w:eastAsia="ja-JP"/>
          </w:rPr>
          <w:tab/>
        </w:r>
        <w:r w:rsidR="00646846" w:rsidRPr="00DD6A48">
          <w:rPr>
            <w:rStyle w:val="Hyperlink"/>
            <w:noProof/>
          </w:rPr>
          <w:t>MBBL – Supplerende adresser</w:t>
        </w:r>
        <w:r w:rsidR="00646846">
          <w:rPr>
            <w:noProof/>
            <w:webHidden/>
          </w:rPr>
          <w:tab/>
        </w:r>
        <w:r w:rsidR="00646846">
          <w:rPr>
            <w:noProof/>
            <w:webHidden/>
          </w:rPr>
          <w:fldChar w:fldCharType="begin"/>
        </w:r>
        <w:r w:rsidR="00646846">
          <w:rPr>
            <w:noProof/>
            <w:webHidden/>
          </w:rPr>
          <w:instrText xml:space="preserve"> PAGEREF _Toc354095140 \h </w:instrText>
        </w:r>
        <w:r w:rsidR="00646846">
          <w:rPr>
            <w:noProof/>
            <w:webHidden/>
          </w:rPr>
        </w:r>
        <w:r w:rsidR="00646846">
          <w:rPr>
            <w:noProof/>
            <w:webHidden/>
          </w:rPr>
          <w:fldChar w:fldCharType="separate"/>
        </w:r>
        <w:r w:rsidR="00646846">
          <w:rPr>
            <w:noProof/>
            <w:webHidden/>
          </w:rPr>
          <w:t>15</w:t>
        </w:r>
        <w:r w:rsidR="00646846">
          <w:rPr>
            <w:noProof/>
            <w:webHidden/>
          </w:rPr>
          <w:fldChar w:fldCharType="end"/>
        </w:r>
      </w:hyperlink>
    </w:p>
    <w:p w:rsidR="00646846" w:rsidRDefault="004E3D91">
      <w:pPr>
        <w:pStyle w:val="Indholdsfortegnelse2"/>
        <w:tabs>
          <w:tab w:val="right" w:leader="dot" w:pos="8495"/>
        </w:tabs>
        <w:rPr>
          <w:rFonts w:ascii="Times New Roman" w:eastAsia="MS Mincho" w:hAnsi="Times New Roman"/>
          <w:b w:val="0"/>
          <w:bCs w:val="0"/>
          <w:smallCaps w:val="0"/>
          <w:noProof/>
          <w:sz w:val="24"/>
          <w:szCs w:val="24"/>
          <w:lang w:eastAsia="ja-JP"/>
        </w:rPr>
      </w:pPr>
      <w:hyperlink w:anchor="_Toc354095141" w:history="1">
        <w:r w:rsidR="00646846" w:rsidRPr="00DD6A48">
          <w:rPr>
            <w:rStyle w:val="Hyperlink"/>
            <w:noProof/>
          </w:rPr>
          <w:t>4.5</w:t>
        </w:r>
        <w:r w:rsidR="00646846">
          <w:rPr>
            <w:rFonts w:ascii="Times New Roman" w:eastAsia="MS Mincho" w:hAnsi="Times New Roman"/>
            <w:b w:val="0"/>
            <w:bCs w:val="0"/>
            <w:smallCaps w:val="0"/>
            <w:noProof/>
            <w:sz w:val="24"/>
            <w:szCs w:val="24"/>
            <w:lang w:eastAsia="ja-JP"/>
          </w:rPr>
          <w:tab/>
        </w:r>
        <w:r w:rsidR="00646846" w:rsidRPr="00DD6A48">
          <w:rPr>
            <w:rStyle w:val="Hyperlink"/>
            <w:noProof/>
          </w:rPr>
          <w:t>GST – Stednavne &amp; DAGI</w:t>
        </w:r>
        <w:r w:rsidR="00646846">
          <w:rPr>
            <w:noProof/>
            <w:webHidden/>
          </w:rPr>
          <w:tab/>
        </w:r>
        <w:r w:rsidR="00646846">
          <w:rPr>
            <w:noProof/>
            <w:webHidden/>
          </w:rPr>
          <w:fldChar w:fldCharType="begin"/>
        </w:r>
        <w:r w:rsidR="00646846">
          <w:rPr>
            <w:noProof/>
            <w:webHidden/>
          </w:rPr>
          <w:instrText xml:space="preserve"> PAGEREF _Toc354095141 \h </w:instrText>
        </w:r>
        <w:r w:rsidR="00646846">
          <w:rPr>
            <w:noProof/>
            <w:webHidden/>
          </w:rPr>
        </w:r>
        <w:r w:rsidR="00646846">
          <w:rPr>
            <w:noProof/>
            <w:webHidden/>
          </w:rPr>
          <w:fldChar w:fldCharType="separate"/>
        </w:r>
        <w:r w:rsidR="00646846">
          <w:rPr>
            <w:noProof/>
            <w:webHidden/>
          </w:rPr>
          <w:t>15</w:t>
        </w:r>
        <w:r w:rsidR="00646846">
          <w:rPr>
            <w:noProof/>
            <w:webHidden/>
          </w:rPr>
          <w:fldChar w:fldCharType="end"/>
        </w:r>
      </w:hyperlink>
    </w:p>
    <w:p w:rsidR="00646846" w:rsidRDefault="004E3D91">
      <w:pPr>
        <w:pStyle w:val="Indholdsfortegnelse2"/>
        <w:tabs>
          <w:tab w:val="right" w:leader="dot" w:pos="8495"/>
        </w:tabs>
        <w:rPr>
          <w:rFonts w:ascii="Times New Roman" w:eastAsia="MS Mincho" w:hAnsi="Times New Roman"/>
          <w:b w:val="0"/>
          <w:bCs w:val="0"/>
          <w:smallCaps w:val="0"/>
          <w:noProof/>
          <w:sz w:val="24"/>
          <w:szCs w:val="24"/>
          <w:lang w:eastAsia="ja-JP"/>
        </w:rPr>
      </w:pPr>
      <w:hyperlink w:anchor="_Toc354095142" w:history="1">
        <w:r w:rsidR="00646846" w:rsidRPr="00DD6A48">
          <w:rPr>
            <w:rStyle w:val="Hyperlink"/>
            <w:noProof/>
          </w:rPr>
          <w:t>4.6</w:t>
        </w:r>
        <w:r w:rsidR="00646846">
          <w:rPr>
            <w:rFonts w:ascii="Times New Roman" w:eastAsia="MS Mincho" w:hAnsi="Times New Roman"/>
            <w:b w:val="0"/>
            <w:bCs w:val="0"/>
            <w:smallCaps w:val="0"/>
            <w:noProof/>
            <w:sz w:val="24"/>
            <w:szCs w:val="24"/>
            <w:lang w:eastAsia="ja-JP"/>
          </w:rPr>
          <w:tab/>
        </w:r>
        <w:r w:rsidR="00646846" w:rsidRPr="00DD6A48">
          <w:rPr>
            <w:rStyle w:val="Hyperlink"/>
            <w:noProof/>
          </w:rPr>
          <w:t>CPR – Anvendelse af autoritative adresser</w:t>
        </w:r>
        <w:r w:rsidR="00646846">
          <w:rPr>
            <w:noProof/>
            <w:webHidden/>
          </w:rPr>
          <w:tab/>
        </w:r>
        <w:r w:rsidR="00646846">
          <w:rPr>
            <w:noProof/>
            <w:webHidden/>
          </w:rPr>
          <w:fldChar w:fldCharType="begin"/>
        </w:r>
        <w:r w:rsidR="00646846">
          <w:rPr>
            <w:noProof/>
            <w:webHidden/>
          </w:rPr>
          <w:instrText xml:space="preserve"> PAGEREF _Toc354095142 \h </w:instrText>
        </w:r>
        <w:r w:rsidR="00646846">
          <w:rPr>
            <w:noProof/>
            <w:webHidden/>
          </w:rPr>
        </w:r>
        <w:r w:rsidR="00646846">
          <w:rPr>
            <w:noProof/>
            <w:webHidden/>
          </w:rPr>
          <w:fldChar w:fldCharType="separate"/>
        </w:r>
        <w:r w:rsidR="00646846">
          <w:rPr>
            <w:noProof/>
            <w:webHidden/>
          </w:rPr>
          <w:t>16</w:t>
        </w:r>
        <w:r w:rsidR="00646846">
          <w:rPr>
            <w:noProof/>
            <w:webHidden/>
          </w:rPr>
          <w:fldChar w:fldCharType="end"/>
        </w:r>
      </w:hyperlink>
    </w:p>
    <w:p w:rsidR="00646846" w:rsidRDefault="004E3D91">
      <w:pPr>
        <w:pStyle w:val="Indholdsfortegnelse2"/>
        <w:tabs>
          <w:tab w:val="right" w:leader="dot" w:pos="8495"/>
        </w:tabs>
        <w:rPr>
          <w:rFonts w:ascii="Times New Roman" w:eastAsia="MS Mincho" w:hAnsi="Times New Roman"/>
          <w:b w:val="0"/>
          <w:bCs w:val="0"/>
          <w:smallCaps w:val="0"/>
          <w:noProof/>
          <w:sz w:val="24"/>
          <w:szCs w:val="24"/>
          <w:lang w:eastAsia="ja-JP"/>
        </w:rPr>
      </w:pPr>
      <w:hyperlink w:anchor="_Toc354095143" w:history="1">
        <w:r w:rsidR="00646846" w:rsidRPr="00DD6A48">
          <w:rPr>
            <w:rStyle w:val="Hyperlink"/>
            <w:noProof/>
          </w:rPr>
          <w:t>4.7</w:t>
        </w:r>
        <w:r w:rsidR="00646846">
          <w:rPr>
            <w:rFonts w:ascii="Times New Roman" w:eastAsia="MS Mincho" w:hAnsi="Times New Roman"/>
            <w:b w:val="0"/>
            <w:bCs w:val="0"/>
            <w:smallCaps w:val="0"/>
            <w:noProof/>
            <w:sz w:val="24"/>
            <w:szCs w:val="24"/>
            <w:lang w:eastAsia="ja-JP"/>
          </w:rPr>
          <w:tab/>
        </w:r>
        <w:r w:rsidR="00646846" w:rsidRPr="00DD6A48">
          <w:rPr>
            <w:rStyle w:val="Hyperlink"/>
            <w:noProof/>
          </w:rPr>
          <w:t>CVR – Anvendelse af autoritative adresser</w:t>
        </w:r>
        <w:r w:rsidR="00646846">
          <w:rPr>
            <w:noProof/>
            <w:webHidden/>
          </w:rPr>
          <w:tab/>
        </w:r>
        <w:r w:rsidR="00646846">
          <w:rPr>
            <w:noProof/>
            <w:webHidden/>
          </w:rPr>
          <w:fldChar w:fldCharType="begin"/>
        </w:r>
        <w:r w:rsidR="00646846">
          <w:rPr>
            <w:noProof/>
            <w:webHidden/>
          </w:rPr>
          <w:instrText xml:space="preserve"> PAGEREF _Toc354095143 \h </w:instrText>
        </w:r>
        <w:r w:rsidR="00646846">
          <w:rPr>
            <w:noProof/>
            <w:webHidden/>
          </w:rPr>
        </w:r>
        <w:r w:rsidR="00646846">
          <w:rPr>
            <w:noProof/>
            <w:webHidden/>
          </w:rPr>
          <w:fldChar w:fldCharType="separate"/>
        </w:r>
        <w:r w:rsidR="00646846">
          <w:rPr>
            <w:noProof/>
            <w:webHidden/>
          </w:rPr>
          <w:t>16</w:t>
        </w:r>
        <w:r w:rsidR="00646846">
          <w:rPr>
            <w:noProof/>
            <w:webHidden/>
          </w:rPr>
          <w:fldChar w:fldCharType="end"/>
        </w:r>
      </w:hyperlink>
    </w:p>
    <w:p w:rsidR="00646846" w:rsidRDefault="004E3D91">
      <w:pPr>
        <w:pStyle w:val="Indholdsfortegnelse2"/>
        <w:tabs>
          <w:tab w:val="right" w:leader="dot" w:pos="8495"/>
        </w:tabs>
        <w:rPr>
          <w:rFonts w:ascii="Times New Roman" w:eastAsia="MS Mincho" w:hAnsi="Times New Roman"/>
          <w:b w:val="0"/>
          <w:bCs w:val="0"/>
          <w:smallCaps w:val="0"/>
          <w:noProof/>
          <w:sz w:val="24"/>
          <w:szCs w:val="24"/>
          <w:lang w:eastAsia="ja-JP"/>
        </w:rPr>
      </w:pPr>
      <w:hyperlink w:anchor="_Toc354095144" w:history="1">
        <w:r w:rsidR="00646846" w:rsidRPr="00DD6A48">
          <w:rPr>
            <w:rStyle w:val="Hyperlink"/>
            <w:noProof/>
          </w:rPr>
          <w:t>4.8</w:t>
        </w:r>
        <w:r w:rsidR="00646846">
          <w:rPr>
            <w:rFonts w:ascii="Times New Roman" w:eastAsia="MS Mincho" w:hAnsi="Times New Roman"/>
            <w:b w:val="0"/>
            <w:bCs w:val="0"/>
            <w:smallCaps w:val="0"/>
            <w:noProof/>
            <w:sz w:val="24"/>
            <w:szCs w:val="24"/>
            <w:lang w:eastAsia="ja-JP"/>
          </w:rPr>
          <w:tab/>
        </w:r>
        <w:r w:rsidR="00646846" w:rsidRPr="00DD6A48">
          <w:rPr>
            <w:rStyle w:val="Hyperlink"/>
            <w:noProof/>
          </w:rPr>
          <w:t>SKAT - Anvendelse af autoritative adresser</w:t>
        </w:r>
        <w:r w:rsidR="00646846">
          <w:rPr>
            <w:noProof/>
            <w:webHidden/>
          </w:rPr>
          <w:tab/>
        </w:r>
        <w:r w:rsidR="00646846">
          <w:rPr>
            <w:noProof/>
            <w:webHidden/>
          </w:rPr>
          <w:fldChar w:fldCharType="begin"/>
        </w:r>
        <w:r w:rsidR="00646846">
          <w:rPr>
            <w:noProof/>
            <w:webHidden/>
          </w:rPr>
          <w:instrText xml:space="preserve"> PAGEREF _Toc354095144 \h </w:instrText>
        </w:r>
        <w:r w:rsidR="00646846">
          <w:rPr>
            <w:noProof/>
            <w:webHidden/>
          </w:rPr>
        </w:r>
        <w:r w:rsidR="00646846">
          <w:rPr>
            <w:noProof/>
            <w:webHidden/>
          </w:rPr>
          <w:fldChar w:fldCharType="separate"/>
        </w:r>
        <w:r w:rsidR="00646846">
          <w:rPr>
            <w:noProof/>
            <w:webHidden/>
          </w:rPr>
          <w:t>16</w:t>
        </w:r>
        <w:r w:rsidR="00646846">
          <w:rPr>
            <w:noProof/>
            <w:webHidden/>
          </w:rPr>
          <w:fldChar w:fldCharType="end"/>
        </w:r>
      </w:hyperlink>
    </w:p>
    <w:p w:rsidR="00646846" w:rsidRDefault="004E3D91">
      <w:pPr>
        <w:pStyle w:val="Indholdsfortegnelse2"/>
        <w:tabs>
          <w:tab w:val="right" w:leader="dot" w:pos="8495"/>
        </w:tabs>
        <w:rPr>
          <w:rFonts w:ascii="Times New Roman" w:eastAsia="MS Mincho" w:hAnsi="Times New Roman"/>
          <w:b w:val="0"/>
          <w:bCs w:val="0"/>
          <w:smallCaps w:val="0"/>
          <w:noProof/>
          <w:sz w:val="24"/>
          <w:szCs w:val="24"/>
          <w:lang w:eastAsia="ja-JP"/>
        </w:rPr>
      </w:pPr>
      <w:hyperlink w:anchor="_Toc354095145" w:history="1">
        <w:r w:rsidR="00646846" w:rsidRPr="00DD6A48">
          <w:rPr>
            <w:rStyle w:val="Hyperlink"/>
            <w:noProof/>
          </w:rPr>
          <w:t>4.9</w:t>
        </w:r>
        <w:r w:rsidR="00646846">
          <w:rPr>
            <w:rFonts w:ascii="Times New Roman" w:eastAsia="MS Mincho" w:hAnsi="Times New Roman"/>
            <w:b w:val="0"/>
            <w:bCs w:val="0"/>
            <w:smallCaps w:val="0"/>
            <w:noProof/>
            <w:sz w:val="24"/>
            <w:szCs w:val="24"/>
            <w:lang w:eastAsia="ja-JP"/>
          </w:rPr>
          <w:tab/>
        </w:r>
        <w:r w:rsidR="00646846" w:rsidRPr="00DD6A48">
          <w:rPr>
            <w:rStyle w:val="Hyperlink"/>
            <w:noProof/>
          </w:rPr>
          <w:t>DST - Anvendelse af autoritative adresser</w:t>
        </w:r>
        <w:r w:rsidR="00646846">
          <w:rPr>
            <w:noProof/>
            <w:webHidden/>
          </w:rPr>
          <w:tab/>
        </w:r>
        <w:r w:rsidR="00646846">
          <w:rPr>
            <w:noProof/>
            <w:webHidden/>
          </w:rPr>
          <w:fldChar w:fldCharType="begin"/>
        </w:r>
        <w:r w:rsidR="00646846">
          <w:rPr>
            <w:noProof/>
            <w:webHidden/>
          </w:rPr>
          <w:instrText xml:space="preserve"> PAGEREF _Toc354095145 \h </w:instrText>
        </w:r>
        <w:r w:rsidR="00646846">
          <w:rPr>
            <w:noProof/>
            <w:webHidden/>
          </w:rPr>
        </w:r>
        <w:r w:rsidR="00646846">
          <w:rPr>
            <w:noProof/>
            <w:webHidden/>
          </w:rPr>
          <w:fldChar w:fldCharType="separate"/>
        </w:r>
        <w:r w:rsidR="00646846">
          <w:rPr>
            <w:noProof/>
            <w:webHidden/>
          </w:rPr>
          <w:t>17</w:t>
        </w:r>
        <w:r w:rsidR="00646846">
          <w:rPr>
            <w:noProof/>
            <w:webHidden/>
          </w:rPr>
          <w:fldChar w:fldCharType="end"/>
        </w:r>
      </w:hyperlink>
    </w:p>
    <w:p w:rsidR="00646846" w:rsidRDefault="004E3D91">
      <w:pPr>
        <w:pStyle w:val="Indholdsfortegnelse2"/>
        <w:tabs>
          <w:tab w:val="left" w:pos="970"/>
          <w:tab w:val="right" w:leader="dot" w:pos="8495"/>
        </w:tabs>
        <w:rPr>
          <w:rFonts w:ascii="Times New Roman" w:eastAsia="MS Mincho" w:hAnsi="Times New Roman"/>
          <w:b w:val="0"/>
          <w:bCs w:val="0"/>
          <w:smallCaps w:val="0"/>
          <w:noProof/>
          <w:sz w:val="24"/>
          <w:szCs w:val="24"/>
          <w:lang w:eastAsia="ja-JP"/>
        </w:rPr>
      </w:pPr>
      <w:hyperlink w:anchor="_Toc354095146" w:history="1">
        <w:r w:rsidR="00646846" w:rsidRPr="00DD6A48">
          <w:rPr>
            <w:rStyle w:val="Hyperlink"/>
            <w:noProof/>
          </w:rPr>
          <w:t>4.10</w:t>
        </w:r>
        <w:r w:rsidR="00646846">
          <w:rPr>
            <w:rFonts w:ascii="Times New Roman" w:eastAsia="MS Mincho" w:hAnsi="Times New Roman"/>
            <w:b w:val="0"/>
            <w:bCs w:val="0"/>
            <w:smallCaps w:val="0"/>
            <w:noProof/>
            <w:sz w:val="24"/>
            <w:szCs w:val="24"/>
            <w:lang w:eastAsia="ja-JP"/>
          </w:rPr>
          <w:tab/>
        </w:r>
        <w:r w:rsidR="00646846" w:rsidRPr="00DD6A48">
          <w:rPr>
            <w:rStyle w:val="Hyperlink"/>
            <w:noProof/>
          </w:rPr>
          <w:t>KL/KOMBIT – Opgradering af Digital Flytteløsning</w:t>
        </w:r>
        <w:r w:rsidR="00646846">
          <w:rPr>
            <w:noProof/>
            <w:webHidden/>
          </w:rPr>
          <w:tab/>
        </w:r>
        <w:r w:rsidR="00646846">
          <w:rPr>
            <w:noProof/>
            <w:webHidden/>
          </w:rPr>
          <w:fldChar w:fldCharType="begin"/>
        </w:r>
        <w:r w:rsidR="00646846">
          <w:rPr>
            <w:noProof/>
            <w:webHidden/>
          </w:rPr>
          <w:instrText xml:space="preserve"> PAGEREF _Toc354095146 \h </w:instrText>
        </w:r>
        <w:r w:rsidR="00646846">
          <w:rPr>
            <w:noProof/>
            <w:webHidden/>
          </w:rPr>
        </w:r>
        <w:r w:rsidR="00646846">
          <w:rPr>
            <w:noProof/>
            <w:webHidden/>
          </w:rPr>
          <w:fldChar w:fldCharType="separate"/>
        </w:r>
        <w:r w:rsidR="00646846">
          <w:rPr>
            <w:noProof/>
            <w:webHidden/>
          </w:rPr>
          <w:t>17</w:t>
        </w:r>
        <w:r w:rsidR="00646846">
          <w:rPr>
            <w:noProof/>
            <w:webHidden/>
          </w:rPr>
          <w:fldChar w:fldCharType="end"/>
        </w:r>
      </w:hyperlink>
    </w:p>
    <w:p w:rsidR="00646846" w:rsidRPr="00AC5579" w:rsidRDefault="00646846" w:rsidP="00B516AC">
      <w:pPr>
        <w:pStyle w:val="Brdtekst"/>
      </w:pPr>
      <w:r w:rsidRPr="00AC5579">
        <w:rPr>
          <w:caps/>
        </w:rPr>
        <w:lastRenderedPageBreak/>
        <w:fldChar w:fldCharType="end"/>
      </w:r>
    </w:p>
    <w:p w:rsidR="00646846" w:rsidRPr="00AC5579" w:rsidRDefault="00646846" w:rsidP="002261C8">
      <w:pPr>
        <w:pStyle w:val="Overskrift1"/>
        <w:tabs>
          <w:tab w:val="clear" w:pos="794"/>
          <w:tab w:val="left" w:pos="567"/>
          <w:tab w:val="left" w:pos="851"/>
          <w:tab w:val="left" w:pos="1134"/>
        </w:tabs>
        <w:spacing w:before="0" w:after="120" w:line="288" w:lineRule="auto"/>
        <w:ind w:left="567" w:hanging="567"/>
      </w:pPr>
      <w:bookmarkStart w:id="8" w:name="_Toc331337663"/>
      <w:bookmarkStart w:id="9" w:name="_Toc317076671"/>
      <w:bookmarkStart w:id="10" w:name="_Toc317091227"/>
      <w:bookmarkStart w:id="11" w:name="_Toc354095120"/>
      <w:bookmarkEnd w:id="7"/>
      <w:bookmarkEnd w:id="8"/>
      <w:r w:rsidRPr="00AC5579">
        <w:lastRenderedPageBreak/>
        <w:t>Indledning</w:t>
      </w:r>
      <w:bookmarkEnd w:id="9"/>
      <w:bookmarkEnd w:id="10"/>
      <w:bookmarkEnd w:id="11"/>
    </w:p>
    <w:p w:rsidR="00646846" w:rsidRDefault="00646846" w:rsidP="003A0904">
      <w:pPr>
        <w:pStyle w:val="Overskrift2"/>
        <w:tabs>
          <w:tab w:val="clear" w:pos="643"/>
        </w:tabs>
        <w:ind w:left="794" w:hanging="794"/>
        <w:rPr>
          <w:lang w:val="da-DK"/>
        </w:rPr>
      </w:pPr>
      <w:bookmarkStart w:id="12" w:name="_Toc354095121"/>
      <w:r>
        <w:rPr>
          <w:lang w:val="da-DK"/>
        </w:rPr>
        <w:t>Dokumentets formål</w:t>
      </w:r>
      <w:bookmarkEnd w:id="12"/>
    </w:p>
    <w:p w:rsidR="00646846" w:rsidRDefault="00646846" w:rsidP="002740DE">
      <w:r>
        <w:t xml:space="preserve">Dokumentets formål er at give et overblik over implementeringen af delprogrammet </w:t>
      </w:r>
      <w:proofErr w:type="gramStart"/>
      <w:r>
        <w:t>for  effektiv</w:t>
      </w:r>
      <w:proofErr w:type="gramEnd"/>
      <w:r>
        <w:t xml:space="preserve"> </w:t>
      </w:r>
      <w:r w:rsidRPr="008829B3">
        <w:rPr>
          <w:b/>
          <w:bCs/>
        </w:rPr>
        <w:t>genbrug af adresser, stednavne og administrative inddelinger</w:t>
      </w:r>
      <w:r>
        <w:t xml:space="preserve">. </w:t>
      </w:r>
    </w:p>
    <w:p w:rsidR="00646846" w:rsidRDefault="00646846" w:rsidP="003A0904">
      <w:pPr>
        <w:pStyle w:val="Overskrift2"/>
        <w:tabs>
          <w:tab w:val="clear" w:pos="643"/>
        </w:tabs>
        <w:ind w:left="794" w:hanging="794"/>
        <w:rPr>
          <w:lang w:val="da-DK"/>
        </w:rPr>
      </w:pPr>
      <w:bookmarkStart w:id="13" w:name="_Toc354095122"/>
      <w:r>
        <w:rPr>
          <w:lang w:val="da-DK"/>
        </w:rPr>
        <w:t>Udestående</w:t>
      </w:r>
      <w:bookmarkEnd w:id="13"/>
    </w:p>
    <w:p w:rsidR="00646846" w:rsidRDefault="00646846" w:rsidP="00091D11">
      <w:r>
        <w:t>I forhold til denne udgave af implementeringsplanen er der følgende udeståender:</w:t>
      </w:r>
    </w:p>
    <w:p w:rsidR="00646846" w:rsidRDefault="00646846" w:rsidP="0043048B">
      <w:pPr>
        <w:pStyle w:val="Listeafsnit"/>
        <w:numPr>
          <w:ilvl w:val="0"/>
          <w:numId w:val="23"/>
        </w:numPr>
        <w:spacing w:before="120"/>
        <w:ind w:left="714" w:hanging="357"/>
        <w:contextualSpacing w:val="0"/>
        <w:jc w:val="left"/>
      </w:pPr>
      <w:r>
        <w:t>Tværgående teststrategi.</w:t>
      </w:r>
      <w:r>
        <w:br/>
        <w:t>En samlet, tværgående teststrategi (produkt # 3) er endnu ikke udarbejdet. Strategien skal bl.a. sikre at der gennemføres en praktisk test (</w:t>
      </w:r>
      <w:proofErr w:type="spellStart"/>
      <w:r>
        <w:t>paral</w:t>
      </w:r>
      <w:r>
        <w:softHyphen/>
        <w:t>leldrift</w:t>
      </w:r>
      <w:proofErr w:type="spellEnd"/>
      <w:r>
        <w:t xml:space="preserve">) af </w:t>
      </w:r>
      <w:proofErr w:type="spellStart"/>
      <w:r>
        <w:t>system</w:t>
      </w:r>
      <w:r>
        <w:softHyphen/>
        <w:t>sammen</w:t>
      </w:r>
      <w:r>
        <w:softHyphen/>
        <w:t>hængen</w:t>
      </w:r>
      <w:proofErr w:type="spellEnd"/>
      <w:r>
        <w:t xml:space="preserve"> mellem DAGI/SDSYS, Adresseregisteret og CPR. I implementeringsplanen er der afsat tid til en sådan test. Hoved</w:t>
      </w:r>
      <w:r>
        <w:softHyphen/>
        <w:t>ele</w:t>
      </w:r>
      <w:r>
        <w:softHyphen/>
        <w:t>menterne i teststrategien skal foreligge i god</w:t>
      </w:r>
      <w:r>
        <w:softHyphen/>
        <w:t>kendt form inden planen forelægges for IT-projektrådet.</w:t>
      </w:r>
    </w:p>
    <w:p w:rsidR="00646846" w:rsidRDefault="00646846" w:rsidP="0043048B">
      <w:pPr>
        <w:pStyle w:val="Listeafsnit"/>
        <w:numPr>
          <w:ilvl w:val="0"/>
          <w:numId w:val="23"/>
        </w:numPr>
        <w:spacing w:before="120"/>
        <w:ind w:left="714" w:hanging="357"/>
        <w:contextualSpacing w:val="0"/>
        <w:jc w:val="left"/>
      </w:pPr>
      <w:r>
        <w:t>Tværgående datavaskstrategi.</w:t>
      </w:r>
      <w:r>
        <w:br/>
        <w:t>En tværgående datavaskstrategi (produkt # 4) er under udarbejdelse. Hovedtrækkene i strategien, især for så vidt de dele der potentielt kan involvere kommunerne skal fore</w:t>
      </w:r>
      <w:r>
        <w:softHyphen/>
        <w:t>ligge i godkendt form inden planen forelægges for IT-projektrådet.</w:t>
      </w:r>
    </w:p>
    <w:p w:rsidR="00646846" w:rsidRPr="004E3D91" w:rsidRDefault="00646846" w:rsidP="00091D11">
      <w:pPr>
        <w:pStyle w:val="Listeafsnit"/>
        <w:numPr>
          <w:ilvl w:val="0"/>
          <w:numId w:val="23"/>
        </w:numPr>
        <w:spacing w:before="120"/>
        <w:ind w:left="714" w:hanging="357"/>
        <w:contextualSpacing w:val="0"/>
        <w:jc w:val="left"/>
      </w:pPr>
      <w:r w:rsidRPr="00110C3B">
        <w:t>Afstemning</w:t>
      </w:r>
      <w:bookmarkStart w:id="14" w:name="_GoBack"/>
      <w:bookmarkEnd w:id="14"/>
      <w:r w:rsidRPr="00110C3B">
        <w:t xml:space="preserve"> med Danmarks Statistik</w:t>
      </w:r>
      <w:r w:rsidRPr="00110C3B">
        <w:br/>
        <w:t xml:space="preserve">Den foreliggende plan for </w:t>
      </w:r>
      <w:proofErr w:type="spellStart"/>
      <w:r w:rsidRPr="00110C3B">
        <w:t>DSt’s</w:t>
      </w:r>
      <w:proofErr w:type="spellEnd"/>
      <w:r w:rsidRPr="00110C3B">
        <w:t xml:space="preserve"> </w:t>
      </w:r>
      <w:proofErr w:type="spellStart"/>
      <w:r w:rsidRPr="00110C3B">
        <w:t>impelemntering</w:t>
      </w:r>
      <w:proofErr w:type="spellEnd"/>
      <w:r w:rsidRPr="00110C3B">
        <w:t xml:space="preserve"> af delprogrammet følger </w:t>
      </w:r>
      <w:proofErr w:type="spellStart"/>
      <w:r w:rsidRPr="00110C3B">
        <w:t>SKATs</w:t>
      </w:r>
      <w:proofErr w:type="spellEnd"/>
      <w:r w:rsidRPr="00110C3B">
        <w:t xml:space="preserve"> og </w:t>
      </w:r>
      <w:proofErr w:type="spellStart"/>
      <w:r w:rsidRPr="00110C3B">
        <w:t>ERSTs</w:t>
      </w:r>
      <w:proofErr w:type="spellEnd"/>
      <w:r w:rsidRPr="00110C3B">
        <w:t xml:space="preserve"> dele af implementeringsplanen. En nærmere afstemning med </w:t>
      </w:r>
      <w:proofErr w:type="spellStart"/>
      <w:r w:rsidRPr="00110C3B">
        <w:t>DSt</w:t>
      </w:r>
      <w:proofErr w:type="spellEnd"/>
      <w:r w:rsidRPr="00110C3B">
        <w:t xml:space="preserve"> afventer detaljeringen af disse planer.</w:t>
      </w:r>
    </w:p>
    <w:p w:rsidR="00646846" w:rsidRPr="004E3D91" w:rsidRDefault="00646846" w:rsidP="00091D11">
      <w:pPr>
        <w:pStyle w:val="Listeafsnit"/>
        <w:numPr>
          <w:ilvl w:val="0"/>
          <w:numId w:val="23"/>
        </w:numPr>
        <w:spacing w:before="120"/>
        <w:ind w:left="714" w:hanging="357"/>
        <w:contextualSpacing w:val="0"/>
        <w:jc w:val="left"/>
      </w:pPr>
      <w:r w:rsidRPr="004E3D91">
        <w:t>Digital Flytning.</w:t>
      </w:r>
      <w:r w:rsidRPr="00110C3B">
        <w:br/>
      </w:r>
      <w:r w:rsidRPr="004E3D91">
        <w:t>KL/</w:t>
      </w:r>
      <w:proofErr w:type="spellStart"/>
      <w:r w:rsidRPr="004E3D91">
        <w:t>KOMBITs</w:t>
      </w:r>
      <w:proofErr w:type="spellEnd"/>
      <w:r w:rsidRPr="004E3D91">
        <w:t xml:space="preserve"> opgradering af Digital Flytning er foreløbig kun beskrevet helt over</w:t>
      </w:r>
      <w:r w:rsidRPr="00110C3B">
        <w:softHyphen/>
      </w:r>
      <w:r w:rsidRPr="004E3D91">
        <w:t>ord</w:t>
      </w:r>
      <w:r w:rsidRPr="00110C3B">
        <w:softHyphen/>
      </w:r>
      <w:r w:rsidRPr="004E3D91">
        <w:t>net. Der skal gennemføres en indledende analyse af sagen, før en nærmere plan for opgra</w:t>
      </w:r>
      <w:r w:rsidRPr="00110C3B">
        <w:softHyphen/>
      </w:r>
      <w:r w:rsidRPr="004E3D91">
        <w:t>de</w:t>
      </w:r>
      <w:r w:rsidRPr="00110C3B">
        <w:softHyphen/>
      </w:r>
      <w:r w:rsidRPr="004E3D91">
        <w:t>ringen</w:t>
      </w:r>
      <w:r>
        <w:t xml:space="preserve"> kan udformes</w:t>
      </w:r>
      <w:r w:rsidRPr="004E3D91">
        <w:t xml:space="preserve">. </w:t>
      </w:r>
    </w:p>
    <w:p w:rsidR="00646846" w:rsidRPr="004E3D91" w:rsidRDefault="00646846" w:rsidP="00091D11">
      <w:pPr>
        <w:pStyle w:val="Listeafsnit"/>
        <w:numPr>
          <w:ilvl w:val="0"/>
          <w:numId w:val="23"/>
        </w:numPr>
        <w:spacing w:before="120"/>
        <w:ind w:left="714" w:hanging="357"/>
        <w:contextualSpacing w:val="0"/>
        <w:jc w:val="left"/>
      </w:pPr>
      <w:r w:rsidRPr="004E3D91">
        <w:t>Udeståender i målarkitekturen.</w:t>
      </w:r>
      <w:r w:rsidRPr="00110C3B">
        <w:br/>
      </w:r>
      <w:r w:rsidRPr="004E3D91">
        <w:t xml:space="preserve">Udestående punkter i målarkitekturen er oplistet dér. </w:t>
      </w:r>
      <w:r>
        <w:t>De v</w:t>
      </w:r>
      <w:r w:rsidRPr="004E3D91">
        <w:t xml:space="preserve">æsentlige udestående punkter er </w:t>
      </w:r>
      <w:r>
        <w:t xml:space="preserve">imidlertid </w:t>
      </w:r>
      <w:r w:rsidRPr="004E3D91">
        <w:t xml:space="preserve">indarbejdet som produkter og arbejdspakker i </w:t>
      </w:r>
      <w:r>
        <w:t>nær</w:t>
      </w:r>
      <w:r w:rsidRPr="004E3D91">
        <w:t xml:space="preserve">værende </w:t>
      </w:r>
      <w:proofErr w:type="spellStart"/>
      <w:r w:rsidRPr="004E3D91">
        <w:t>implemente</w:t>
      </w:r>
      <w:r w:rsidRPr="00110C3B">
        <w:softHyphen/>
      </w:r>
      <w:r w:rsidRPr="004E3D91">
        <w:t>rings</w:t>
      </w:r>
      <w:r w:rsidRPr="00110C3B">
        <w:softHyphen/>
      </w:r>
      <w:r w:rsidRPr="004E3D91">
        <w:t>plan</w:t>
      </w:r>
      <w:proofErr w:type="spellEnd"/>
      <w:r w:rsidRPr="004E3D91">
        <w:t xml:space="preserve">. Resultatet af afklaringerne kan føre til en justering af </w:t>
      </w:r>
      <w:proofErr w:type="spellStart"/>
      <w:r w:rsidRPr="004E3D91">
        <w:t>mål</w:t>
      </w:r>
      <w:r>
        <w:softHyphen/>
      </w:r>
      <w:r w:rsidRPr="004E3D91">
        <w:t>arkitek</w:t>
      </w:r>
      <w:r>
        <w:softHyphen/>
      </w:r>
      <w:r w:rsidRPr="004E3D91">
        <w:t>tur</w:t>
      </w:r>
      <w:proofErr w:type="spellEnd"/>
      <w:r w:rsidRPr="004E3D91">
        <w:t xml:space="preserve"> og </w:t>
      </w:r>
      <w:proofErr w:type="spellStart"/>
      <w:r w:rsidRPr="004E3D91">
        <w:t>implemente</w:t>
      </w:r>
      <w:r w:rsidRPr="00110C3B">
        <w:softHyphen/>
      </w:r>
      <w:r w:rsidRPr="004E3D91">
        <w:t>rings</w:t>
      </w:r>
      <w:r w:rsidRPr="00110C3B">
        <w:softHyphen/>
      </w:r>
      <w:r w:rsidRPr="004E3D91">
        <w:t>plan</w:t>
      </w:r>
      <w:proofErr w:type="spellEnd"/>
      <w:r w:rsidRPr="004E3D91">
        <w:t>.</w:t>
      </w:r>
    </w:p>
    <w:p w:rsidR="00646846" w:rsidRDefault="00646846" w:rsidP="003A0904">
      <w:pPr>
        <w:pStyle w:val="Overskrift2"/>
        <w:tabs>
          <w:tab w:val="clear" w:pos="643"/>
        </w:tabs>
        <w:ind w:left="794" w:hanging="794"/>
        <w:rPr>
          <w:lang w:val="da-DK"/>
        </w:rPr>
      </w:pPr>
      <w:bookmarkStart w:id="15" w:name="_Toc354095123"/>
      <w:r w:rsidRPr="00110C3B">
        <w:rPr>
          <w:lang w:val="da-DK"/>
        </w:rPr>
        <w:t>Produ</w:t>
      </w:r>
      <w:r>
        <w:rPr>
          <w:lang w:val="da-DK"/>
        </w:rPr>
        <w:t>ktbaseret planlægning</w:t>
      </w:r>
      <w:bookmarkEnd w:id="15"/>
    </w:p>
    <w:p w:rsidR="00646846" w:rsidRDefault="00646846" w:rsidP="0096258A">
      <w:r>
        <w:t xml:space="preserve">Etablering af en implementeringsplan for adresseprogrammet gennemføres med teknikken produktbaseret planlægning. Dette betyder, at opmærksomheden rettes mod produkter frem for aktiviteter, idet der sættes fokus på leverancer og kvaliteten af disse. De enkelte produkter beskrives med angivelse af kvalitetskrav m.m. og afhængigheder mellem de enkelte produkter illustreres i </w:t>
      </w:r>
      <w:proofErr w:type="spellStart"/>
      <w:r>
        <w:t>produktflow</w:t>
      </w:r>
      <w:proofErr w:type="spellEnd"/>
      <w:r>
        <w:t xml:space="preserve"> diagrammer.</w:t>
      </w:r>
    </w:p>
    <w:p w:rsidR="00646846" w:rsidRDefault="00646846" w:rsidP="00534A94">
      <w:pPr>
        <w:spacing w:before="120"/>
      </w:pPr>
      <w:r>
        <w:t>Fremskaffelse af de enkelte produkter foretages i arbejdspakker, som beskriver processen for frembringelse af produktet – herunder de tidsmæssige krav til varighed og deadlines. Som udgangspunkt planlægges med én arbejdspakke pr. produkt, men en arbejdspakke kan godt levere flere produkter. Modellen herfor planlægges af den enkelte aftalepartner.</w:t>
      </w:r>
    </w:p>
    <w:p w:rsidR="00646846" w:rsidRDefault="00646846" w:rsidP="0096258A">
      <w:pPr>
        <w:spacing w:before="120"/>
      </w:pPr>
      <w:r>
        <w:lastRenderedPageBreak/>
        <w:t>Arbejdspakkerne organiseres i projekter med dertil hørende projektleder, og det hele samles i delprogrammets implementeringsplan, som bl.a. viser sammenhængen mellem de enkelte arbejdspakker.</w:t>
      </w:r>
    </w:p>
    <w:p w:rsidR="00646846" w:rsidRDefault="00646846" w:rsidP="00D75BC4">
      <w:pPr>
        <w:spacing w:before="120"/>
      </w:pPr>
      <w:r>
        <w:t xml:space="preserve">Arbejdspakker og produkter vil eksistere på mange niveauer i forskellige detaljeringsgrader – svarende til de forskellige planlægningsniveauer (delprogram, projekt, team etc.). Nærværende dokument her medtager kun på arbejdspakker og produkter, som er relevante for planlægning på delprogramniveau. Det enkelte projekt vil arbejde med et andet detaljeringsniveau ift. </w:t>
      </w:r>
      <w:proofErr w:type="gramStart"/>
      <w:r>
        <w:t>projektets arbejdspakker.</w:t>
      </w:r>
      <w:proofErr w:type="gramEnd"/>
      <w:r>
        <w:t xml:space="preserve">  </w:t>
      </w:r>
    </w:p>
    <w:p w:rsidR="00646846" w:rsidRDefault="00646846" w:rsidP="0075338C">
      <w:pPr>
        <w:pStyle w:val="Overskrift2"/>
        <w:tabs>
          <w:tab w:val="clear" w:pos="643"/>
        </w:tabs>
        <w:ind w:left="794" w:hanging="794"/>
        <w:rPr>
          <w:lang w:val="da-DK"/>
        </w:rPr>
      </w:pPr>
      <w:bookmarkStart w:id="16" w:name="_Toc354095124"/>
      <w:r>
        <w:rPr>
          <w:lang w:val="da-DK"/>
        </w:rPr>
        <w:t>Proces</w:t>
      </w:r>
      <w:bookmarkStart w:id="17" w:name="_Toc278529872"/>
      <w:bookmarkEnd w:id="16"/>
    </w:p>
    <w:p w:rsidR="00646846" w:rsidRDefault="00646846" w:rsidP="008B1519">
      <w:r>
        <w:t>Processen med opbygning af en implementeringsplan har været gennemført i et forløb med afholdelse af fire workshops, hvor de enkelte aftalepartnere imellem disse har leveret input med beskrivelser i forhold til egne projekter.</w:t>
      </w:r>
    </w:p>
    <w:p w:rsidR="00646846" w:rsidRDefault="00646846" w:rsidP="008B1519"/>
    <w:p w:rsidR="00646846" w:rsidRDefault="00646846" w:rsidP="008B1519">
      <w:r>
        <w:t>I første omgang har der været fokus produktbeskrivelser og produktafhængigheder (</w:t>
      </w:r>
      <w:proofErr w:type="spellStart"/>
      <w:r>
        <w:t>produktflow</w:t>
      </w:r>
      <w:proofErr w:type="spellEnd"/>
      <w:r>
        <w:t>), mens det i anden omgang har været arbejdspakkerne der har været i centrum.</w:t>
      </w:r>
    </w:p>
    <w:p w:rsidR="00646846" w:rsidRDefault="00646846" w:rsidP="008B1519">
      <w:r>
        <w:t>I sidste omgang er det så sammensætning til en fælles implementeringsplan med nogle fælles milepæle, som der har været arbejdet med.</w:t>
      </w:r>
    </w:p>
    <w:p w:rsidR="00646846" w:rsidRDefault="00646846" w:rsidP="008B1519"/>
    <w:p w:rsidR="00646846" w:rsidRDefault="00646846" w:rsidP="008B1519">
      <w:r>
        <w:t xml:space="preserve"> Undervejs har der været afholdt følgende workshops:</w:t>
      </w:r>
    </w:p>
    <w:p w:rsidR="00646846" w:rsidRDefault="00646846" w:rsidP="00430EF6">
      <w:pPr>
        <w:pStyle w:val="Listeafsnit"/>
        <w:numPr>
          <w:ilvl w:val="0"/>
          <w:numId w:val="23"/>
        </w:numPr>
        <w:spacing w:before="60"/>
        <w:ind w:left="714" w:hanging="357"/>
        <w:contextualSpacing w:val="0"/>
        <w:jc w:val="left"/>
      </w:pPr>
      <w:r>
        <w:t>Afholdelse af 1. implementeringsworkshop den 30. januar 2013.</w:t>
      </w:r>
      <w:r>
        <w:br/>
        <w:t xml:space="preserve">Fokus på denne workshop var produkter og </w:t>
      </w:r>
      <w:proofErr w:type="spellStart"/>
      <w:r>
        <w:t>produktflow</w:t>
      </w:r>
      <w:proofErr w:type="spellEnd"/>
      <w:r>
        <w:t xml:space="preserve"> med oplæg til det kommende hjemmearbejde hos de enkelte aftalepartnere.</w:t>
      </w:r>
    </w:p>
    <w:p w:rsidR="00646846" w:rsidRDefault="00646846" w:rsidP="00430EF6">
      <w:pPr>
        <w:pStyle w:val="Listeafsnit"/>
        <w:numPr>
          <w:ilvl w:val="0"/>
          <w:numId w:val="23"/>
        </w:numPr>
        <w:spacing w:before="60"/>
        <w:ind w:left="714" w:hanging="357"/>
        <w:contextualSpacing w:val="0"/>
        <w:jc w:val="left"/>
      </w:pPr>
      <w:r>
        <w:t>Afholdelse af 2. implementeringsworkshop den 12. marts 2013.</w:t>
      </w:r>
      <w:r>
        <w:br/>
        <w:t>Gennemgang og justering af de enkelte produkter hhv. udkast til arbejdspakker.</w:t>
      </w:r>
      <w:r>
        <w:br/>
        <w:t>Oplæg til hjemmearbejde omkring det videre arbejde med arbejdspakker.</w:t>
      </w:r>
    </w:p>
    <w:p w:rsidR="00646846" w:rsidRDefault="00646846" w:rsidP="00430EF6">
      <w:pPr>
        <w:pStyle w:val="Listeafsnit"/>
        <w:numPr>
          <w:ilvl w:val="0"/>
          <w:numId w:val="23"/>
        </w:numPr>
        <w:spacing w:before="60"/>
        <w:ind w:left="714" w:hanging="357"/>
        <w:contextualSpacing w:val="0"/>
        <w:jc w:val="left"/>
      </w:pPr>
      <w:r>
        <w:t>Afholdelse af 3. implementeringsworkshop den 8. april 2013.</w:t>
      </w:r>
      <w:r>
        <w:br/>
        <w:t>Kalenderplacering af de enkelte arbejdspakker og sammenholdelse af de tværgående sammenhænge.</w:t>
      </w:r>
    </w:p>
    <w:p w:rsidR="00646846" w:rsidRDefault="00646846" w:rsidP="00430EF6">
      <w:pPr>
        <w:pStyle w:val="Listeafsnit"/>
        <w:numPr>
          <w:ilvl w:val="0"/>
          <w:numId w:val="23"/>
        </w:numPr>
        <w:spacing w:before="60"/>
        <w:ind w:left="714" w:hanging="357"/>
        <w:contextualSpacing w:val="0"/>
        <w:jc w:val="left"/>
      </w:pPr>
      <w:r>
        <w:t>Afholdelse af 4. implementeringsworkshop den 15. april 2013.</w:t>
      </w:r>
      <w:r>
        <w:br/>
        <w:t>Gennemgang og justering af udkast til fælles implementeringsplan.</w:t>
      </w:r>
    </w:p>
    <w:p w:rsidR="00646846" w:rsidRPr="000D27E0" w:rsidRDefault="00646846" w:rsidP="00322993">
      <w:pPr>
        <w:pStyle w:val="Overskrift2"/>
        <w:tabs>
          <w:tab w:val="clear" w:pos="643"/>
        </w:tabs>
        <w:ind w:left="794" w:hanging="794"/>
        <w:rPr>
          <w:lang w:val="da-DK"/>
        </w:rPr>
      </w:pPr>
      <w:bookmarkStart w:id="18" w:name="_Toc354095125"/>
      <w:r w:rsidRPr="000D27E0">
        <w:rPr>
          <w:lang w:val="da-DK"/>
        </w:rPr>
        <w:t>Læsevejledning</w:t>
      </w:r>
      <w:bookmarkEnd w:id="17"/>
      <w:bookmarkEnd w:id="18"/>
      <w:r w:rsidRPr="000D27E0">
        <w:rPr>
          <w:lang w:val="da-DK"/>
        </w:rPr>
        <w:t xml:space="preserve"> </w:t>
      </w:r>
    </w:p>
    <w:p w:rsidR="00646846" w:rsidRDefault="00646846" w:rsidP="00791994">
      <w:r>
        <w:t>Udover dette indledende kapitel indeholder dokumentet følgende kapitlet;</w:t>
      </w:r>
    </w:p>
    <w:p w:rsidR="00646846" w:rsidRDefault="00646846" w:rsidP="00FB3713">
      <w:pPr>
        <w:pStyle w:val="Listeafsnit"/>
        <w:numPr>
          <w:ilvl w:val="0"/>
          <w:numId w:val="20"/>
        </w:numPr>
        <w:spacing w:before="120"/>
        <w:ind w:left="714" w:hanging="357"/>
        <w:contextualSpacing w:val="0"/>
        <w:jc w:val="left"/>
      </w:pPr>
      <w:r>
        <w:rPr>
          <w:b/>
          <w:bCs/>
        </w:rPr>
        <w:t>Kapitel 2</w:t>
      </w:r>
      <w:r w:rsidRPr="00AD156D">
        <w:rPr>
          <w:b/>
          <w:bCs/>
        </w:rPr>
        <w:t xml:space="preserve"> – </w:t>
      </w:r>
      <w:r>
        <w:rPr>
          <w:b/>
          <w:bCs/>
        </w:rPr>
        <w:t>Formål og anvendelse.</w:t>
      </w:r>
      <w:r w:rsidRPr="00AD156D">
        <w:rPr>
          <w:b/>
          <w:bCs/>
        </w:rPr>
        <w:br/>
      </w:r>
      <w:r>
        <w:t>Indeholder en beskrivelse af formål, indhold og anvendelse af implementeringsplanen.</w:t>
      </w:r>
    </w:p>
    <w:p w:rsidR="00646846" w:rsidRDefault="00646846" w:rsidP="00FB3713">
      <w:pPr>
        <w:pStyle w:val="Listeafsnit"/>
        <w:numPr>
          <w:ilvl w:val="0"/>
          <w:numId w:val="20"/>
        </w:numPr>
        <w:spacing w:before="120"/>
        <w:ind w:left="714" w:hanging="357"/>
        <w:contextualSpacing w:val="0"/>
        <w:jc w:val="left"/>
      </w:pPr>
      <w:r>
        <w:rPr>
          <w:b/>
          <w:bCs/>
        </w:rPr>
        <w:t>Kapitel 3</w:t>
      </w:r>
      <w:r w:rsidRPr="00AD156D">
        <w:rPr>
          <w:b/>
          <w:bCs/>
        </w:rPr>
        <w:t xml:space="preserve"> – </w:t>
      </w:r>
      <w:r>
        <w:rPr>
          <w:b/>
          <w:bCs/>
        </w:rPr>
        <w:t>Fælles implementeringsplan.</w:t>
      </w:r>
      <w:r w:rsidRPr="00AD156D">
        <w:rPr>
          <w:b/>
          <w:bCs/>
        </w:rPr>
        <w:br/>
      </w:r>
      <w:r>
        <w:t xml:space="preserve">Indeholder en et overblik over implementeringsplanen med en kort beskrivelse af de enkelte projekter og hovedmilepæle. </w:t>
      </w:r>
    </w:p>
    <w:p w:rsidR="00646846" w:rsidRDefault="00646846" w:rsidP="00FB3713">
      <w:pPr>
        <w:pStyle w:val="Listeafsnit"/>
        <w:numPr>
          <w:ilvl w:val="0"/>
          <w:numId w:val="20"/>
        </w:numPr>
        <w:spacing w:before="120"/>
        <w:ind w:left="714" w:hanging="357"/>
        <w:contextualSpacing w:val="0"/>
        <w:jc w:val="left"/>
      </w:pPr>
      <w:r>
        <w:rPr>
          <w:b/>
          <w:bCs/>
        </w:rPr>
        <w:t>Kapitel 4</w:t>
      </w:r>
      <w:r w:rsidRPr="00AD156D">
        <w:rPr>
          <w:b/>
          <w:bCs/>
        </w:rPr>
        <w:t xml:space="preserve"> – </w:t>
      </w:r>
      <w:r>
        <w:rPr>
          <w:b/>
          <w:bCs/>
        </w:rPr>
        <w:t>Implementeringsplanens projekter.</w:t>
      </w:r>
      <w:r w:rsidRPr="00AD156D">
        <w:rPr>
          <w:b/>
          <w:bCs/>
        </w:rPr>
        <w:br/>
      </w:r>
      <w:r>
        <w:t>Indeholder en beskrivelse af implementeringen af de enkelte projekter med et GANT-diagram over projektets arbejdspakker hhv. en kort beskrivelse af selve projektet.</w:t>
      </w:r>
    </w:p>
    <w:p w:rsidR="00646846" w:rsidRPr="00AC5579" w:rsidRDefault="00646846" w:rsidP="00CB1F0C">
      <w:pPr>
        <w:pStyle w:val="Overskrift1"/>
        <w:tabs>
          <w:tab w:val="clear" w:pos="794"/>
          <w:tab w:val="left" w:pos="567"/>
          <w:tab w:val="left" w:pos="851"/>
          <w:tab w:val="left" w:pos="1134"/>
        </w:tabs>
        <w:spacing w:before="0" w:after="120" w:line="288" w:lineRule="auto"/>
        <w:ind w:left="567" w:hanging="567"/>
      </w:pPr>
      <w:bookmarkStart w:id="19" w:name="_Toc354095126"/>
      <w:r>
        <w:lastRenderedPageBreak/>
        <w:t>Formål og anvendelse</w:t>
      </w:r>
      <w:bookmarkEnd w:id="19"/>
    </w:p>
    <w:p w:rsidR="00646846" w:rsidRDefault="00646846" w:rsidP="00A401A1">
      <w:pPr>
        <w:pStyle w:val="Overskrift2"/>
        <w:tabs>
          <w:tab w:val="clear" w:pos="643"/>
        </w:tabs>
        <w:ind w:left="794" w:hanging="794"/>
      </w:pPr>
      <w:bookmarkStart w:id="20" w:name="_Toc354095127"/>
      <w:r w:rsidRPr="00C547A2">
        <w:rPr>
          <w:lang w:val="da-DK"/>
        </w:rPr>
        <w:t>Formål</w:t>
      </w:r>
      <w:bookmarkEnd w:id="20"/>
    </w:p>
    <w:p w:rsidR="00646846" w:rsidRDefault="00646846" w:rsidP="00524270">
      <w:r>
        <w:t xml:space="preserve">Den fælles implementeringsplan konkretiserer programmets aftaler og </w:t>
      </w:r>
      <w:r w:rsidRPr="00AC5579">
        <w:t>danne</w:t>
      </w:r>
      <w:r>
        <w:t>r</w:t>
      </w:r>
      <w:r w:rsidRPr="00AC5579">
        <w:t xml:space="preserve"> grundlaget for </w:t>
      </w:r>
      <w:r>
        <w:t xml:space="preserve">styring og </w:t>
      </w:r>
      <w:r w:rsidRPr="00AC5579">
        <w:t>planlægning af programmet</w:t>
      </w:r>
      <w:r>
        <w:t>s</w:t>
      </w:r>
      <w:r w:rsidRPr="00AC5579">
        <w:t xml:space="preserve"> </w:t>
      </w:r>
      <w:r>
        <w:t xml:space="preserve">gennemførelse – herunder </w:t>
      </w:r>
      <w:r w:rsidRPr="00AC5579">
        <w:t>koordin</w:t>
      </w:r>
      <w:r>
        <w:t xml:space="preserve">eringen </w:t>
      </w:r>
      <w:r w:rsidRPr="00AC5579">
        <w:t>me</w:t>
      </w:r>
      <w:r>
        <w:t>llem aftaleparternes projekter.</w:t>
      </w:r>
    </w:p>
    <w:p w:rsidR="00646846" w:rsidRDefault="00646846" w:rsidP="00C547A2">
      <w:pPr>
        <w:spacing w:before="120"/>
      </w:pPr>
      <w:r w:rsidRPr="00AC5579">
        <w:t xml:space="preserve">Den fælles implementeringsplan er </w:t>
      </w:r>
      <w:r>
        <w:t>d</w:t>
      </w:r>
      <w:r w:rsidRPr="00AC5579">
        <w:t>et central</w:t>
      </w:r>
      <w:r>
        <w:t>e</w:t>
      </w:r>
      <w:r w:rsidRPr="00AC5579">
        <w:t xml:space="preserve"> styrings</w:t>
      </w:r>
      <w:r>
        <w:t>grundlag</w:t>
      </w:r>
      <w:r w:rsidRPr="00AC5579">
        <w:t xml:space="preserve"> for det samlede program. Aftaleparterne er forpligtet i forhold til de leverancer og tidsfrister, der er meldt ind til implementeringsplanen.</w:t>
      </w:r>
    </w:p>
    <w:p w:rsidR="00646846" w:rsidRDefault="00646846" w:rsidP="00C547A2">
      <w:pPr>
        <w:spacing w:before="120"/>
      </w:pPr>
      <w:r>
        <w:t>Planen</w:t>
      </w:r>
      <w:r w:rsidRPr="00AC5579">
        <w:t xml:space="preserve"> supplere</w:t>
      </w:r>
      <w:r>
        <w:t>r</w:t>
      </w:r>
      <w:r w:rsidRPr="00AC5579">
        <w:t xml:space="preserve"> den arbejdsplanlægning, som er nødvendig for aftaleparternes styring af egne projekter.  Den fælles implementeringsplan skal sikre og dokumentere</w:t>
      </w:r>
      <w:r>
        <w:t>,</w:t>
      </w:r>
      <w:r w:rsidRPr="00AC5579">
        <w:t xml:space="preserve"> at aftaleparternes egne/interne implementeringsplaner er koordineret indbyrdes.</w:t>
      </w:r>
    </w:p>
    <w:p w:rsidR="00646846" w:rsidRPr="00AC5579" w:rsidRDefault="00646846" w:rsidP="00524270">
      <w:pPr>
        <w:pStyle w:val="Overskrift2"/>
        <w:tabs>
          <w:tab w:val="clear" w:pos="643"/>
        </w:tabs>
        <w:ind w:left="794" w:hanging="794"/>
      </w:pPr>
      <w:bookmarkStart w:id="21" w:name="_Toc354095128"/>
      <w:r>
        <w:rPr>
          <w:lang w:val="da-DK"/>
        </w:rPr>
        <w:t>Indhold</w:t>
      </w:r>
      <w:bookmarkEnd w:id="21"/>
    </w:p>
    <w:p w:rsidR="00646846" w:rsidRDefault="00646846" w:rsidP="00524270">
      <w:r>
        <w:t>Den</w:t>
      </w:r>
      <w:r w:rsidRPr="00AC5579">
        <w:t xml:space="preserve"> fælles implementeringsplan give</w:t>
      </w:r>
      <w:r>
        <w:t>r</w:t>
      </w:r>
      <w:r w:rsidRPr="00AC5579">
        <w:t xml:space="preserve"> en samlet oversigt over programmets gennemførelse</w:t>
      </w:r>
      <w:r>
        <w:t xml:space="preserve">. Planen samler programmets projekter og arbejdspakker med tilhørende leverancer. </w:t>
      </w:r>
      <w:r w:rsidRPr="00AC5579">
        <w:t xml:space="preserve">I </w:t>
      </w:r>
      <w:r>
        <w:t>planen</w:t>
      </w:r>
      <w:r w:rsidRPr="00AC5579">
        <w:t xml:space="preserve"> fastlægges implementeringsrækkefølgen af de aktiviteter, som skaber afhængigheder hos andre aktører. </w:t>
      </w:r>
    </w:p>
    <w:p w:rsidR="00646846" w:rsidRDefault="00646846" w:rsidP="00C547A2">
      <w:pPr>
        <w:spacing w:before="120"/>
      </w:pPr>
      <w:r>
        <w:t>I implementeringsplanen er medtaget</w:t>
      </w:r>
      <w:r w:rsidRPr="00AC5579">
        <w:t xml:space="preserve"> såvel aktiviteter, hvor den enkelte aftalepartner har det fulde </w:t>
      </w:r>
      <w:r>
        <w:t xml:space="preserve">ansvar for </w:t>
      </w:r>
      <w:r w:rsidRPr="00AC5579">
        <w:t>implementering</w:t>
      </w:r>
      <w:r>
        <w:t xml:space="preserve">en, </w:t>
      </w:r>
      <w:r w:rsidRPr="00AC5579">
        <w:t>som aktiviteter af tværgående art. Planen prioriterer det tværgående hvorfor der er mindre fokus på detaljer, som alene har forretningsmæssig betydning for den enkelte aftalepart.</w:t>
      </w:r>
    </w:p>
    <w:p w:rsidR="00646846" w:rsidRDefault="00646846" w:rsidP="00BD09A6">
      <w:pPr>
        <w:pStyle w:val="Overskrift2"/>
        <w:tabs>
          <w:tab w:val="clear" w:pos="643"/>
        </w:tabs>
        <w:ind w:left="794" w:hanging="794"/>
      </w:pPr>
      <w:bookmarkStart w:id="22" w:name="_Toc354095129"/>
      <w:proofErr w:type="spellStart"/>
      <w:r>
        <w:t>Anvendelse</w:t>
      </w:r>
      <w:bookmarkEnd w:id="22"/>
      <w:proofErr w:type="spellEnd"/>
    </w:p>
    <w:p w:rsidR="00646846" w:rsidRDefault="00646846" w:rsidP="00C02788">
      <w:r>
        <w:t xml:space="preserve">På programniveau er der behov for en løbende indsigt i fremdriften ift. </w:t>
      </w:r>
      <w:proofErr w:type="gramStart"/>
      <w:r>
        <w:t>de aftalte leverancer.</w:t>
      </w:r>
      <w:proofErr w:type="gramEnd"/>
      <w:r>
        <w:t xml:space="preserve"> Dette skyldes bl.a., at en forsinkelse hos en aftalepartner kan have konsekvenser for projekter og aktiviteter hos en anden aftalepartner. Der er derfor behov for en løbende opfølgning på fremdriften – specielt ift. </w:t>
      </w:r>
      <w:proofErr w:type="gramStart"/>
      <w:r>
        <w:t>om produkterne når i mål i rette kvalitet til aftalt tidsfrist.</w:t>
      </w:r>
      <w:proofErr w:type="gramEnd"/>
      <w:r>
        <w:t xml:space="preserve"> </w:t>
      </w:r>
    </w:p>
    <w:p w:rsidR="00646846" w:rsidRDefault="00646846" w:rsidP="00222D35">
      <w:pPr>
        <w:spacing w:before="120"/>
      </w:pPr>
      <w:r>
        <w:t xml:space="preserve">Der vil være behov for en løbende justering af planen i </w:t>
      </w:r>
      <w:r w:rsidRPr="00AC5579">
        <w:t>takt med</w:t>
      </w:r>
      <w:r>
        <w:t xml:space="preserve"> implementeringens fremdrift.</w:t>
      </w:r>
      <w:r w:rsidRPr="00AC5579">
        <w:t xml:space="preserve"> I den forbindelse har </w:t>
      </w:r>
      <w:r>
        <w:t>adresseprogrammet</w:t>
      </w:r>
      <w:r w:rsidRPr="00AC5579">
        <w:t xml:space="preserve"> </w:t>
      </w:r>
      <w:r>
        <w:t xml:space="preserve">og dertil hørende projektlederforum </w:t>
      </w:r>
      <w:r w:rsidRPr="00AC5579">
        <w:t>en selvstændig opgave med at identificere og følge udviklingen i de forudsætninger implementeri</w:t>
      </w:r>
      <w:r>
        <w:t>n</w:t>
      </w:r>
      <w:r w:rsidRPr="00AC5579">
        <w:t>g</w:t>
      </w:r>
      <w:r>
        <w:t>splanen</w:t>
      </w:r>
      <w:r w:rsidRPr="00AC5579">
        <w:t xml:space="preserve"> hviler på og andre forhold, som har betydning for implementeringens </w:t>
      </w:r>
      <w:r>
        <w:t>planmæssige fremdrift.</w:t>
      </w:r>
    </w:p>
    <w:p w:rsidR="00646846" w:rsidRDefault="00646846" w:rsidP="00222D35">
      <w:pPr>
        <w:pStyle w:val="Overskrift2"/>
        <w:tabs>
          <w:tab w:val="clear" w:pos="643"/>
        </w:tabs>
        <w:ind w:left="794" w:hanging="794"/>
      </w:pPr>
      <w:bookmarkStart w:id="23" w:name="_Toc354095130"/>
      <w:proofErr w:type="spellStart"/>
      <w:r>
        <w:t>Programmets</w:t>
      </w:r>
      <w:proofErr w:type="spellEnd"/>
      <w:r>
        <w:t xml:space="preserve"> </w:t>
      </w:r>
      <w:proofErr w:type="spellStart"/>
      <w:r>
        <w:t>krav</w:t>
      </w:r>
      <w:proofErr w:type="spellEnd"/>
      <w:r>
        <w:t xml:space="preserve"> </w:t>
      </w:r>
      <w:proofErr w:type="spellStart"/>
      <w:r>
        <w:t>til</w:t>
      </w:r>
      <w:proofErr w:type="spellEnd"/>
      <w:r>
        <w:t xml:space="preserve"> </w:t>
      </w:r>
      <w:proofErr w:type="spellStart"/>
      <w:r>
        <w:t>implementeringsplanen</w:t>
      </w:r>
      <w:bookmarkEnd w:id="23"/>
      <w:proofErr w:type="spellEnd"/>
    </w:p>
    <w:p w:rsidR="00646846" w:rsidRDefault="00646846" w:rsidP="00222D35">
      <w:r>
        <w:t>I programstyringsdokumentet er der opstillet følgende krav til implementeringsplanen:</w:t>
      </w:r>
    </w:p>
    <w:p w:rsidR="00646846" w:rsidRPr="00120A8D" w:rsidRDefault="00646846" w:rsidP="00120A8D">
      <w:pPr>
        <w:spacing w:before="120"/>
        <w:rPr>
          <w:i/>
          <w:iCs/>
        </w:rPr>
      </w:pPr>
      <w:r w:rsidRPr="00120A8D">
        <w:rPr>
          <w:i/>
          <w:iCs/>
        </w:rPr>
        <w:t>Programmet skal - med udgangspunkt i den fælles implementeringsplan – kunne danne et præcist overblik over:</w:t>
      </w:r>
    </w:p>
    <w:p w:rsidR="00646846" w:rsidRPr="00120A8D" w:rsidRDefault="00646846" w:rsidP="00FB3713">
      <w:pPr>
        <w:pStyle w:val="Listeafsnit"/>
        <w:numPr>
          <w:ilvl w:val="0"/>
          <w:numId w:val="21"/>
        </w:numPr>
        <w:spacing w:before="120"/>
        <w:ind w:left="714" w:hanging="357"/>
        <w:contextualSpacing w:val="0"/>
        <w:jc w:val="left"/>
        <w:rPr>
          <w:u w:val="single"/>
        </w:rPr>
      </w:pPr>
      <w:r w:rsidRPr="00120A8D">
        <w:rPr>
          <w:i/>
          <w:iCs/>
        </w:rPr>
        <w:t>De produkter programmet som helhed skal levere.</w:t>
      </w:r>
      <w:r>
        <w:rPr>
          <w:i/>
          <w:iCs/>
        </w:rPr>
        <w:br/>
      </w:r>
      <w:r w:rsidRPr="00120A8D">
        <w:rPr>
          <w:u w:val="single"/>
        </w:rPr>
        <w:t>Dokumenteret i Bilag B - Produktbeskrivelser</w:t>
      </w:r>
    </w:p>
    <w:p w:rsidR="00646846" w:rsidRPr="00120A8D" w:rsidRDefault="00646846" w:rsidP="00FB3713">
      <w:pPr>
        <w:pStyle w:val="Listeafsnit"/>
        <w:numPr>
          <w:ilvl w:val="0"/>
          <w:numId w:val="21"/>
        </w:numPr>
        <w:spacing w:before="120"/>
        <w:ind w:left="714" w:hanging="357"/>
        <w:contextualSpacing w:val="0"/>
        <w:jc w:val="left"/>
        <w:rPr>
          <w:i/>
          <w:iCs/>
          <w:u w:val="single"/>
        </w:rPr>
      </w:pPr>
      <w:r w:rsidRPr="00120A8D">
        <w:rPr>
          <w:i/>
          <w:iCs/>
        </w:rPr>
        <w:t>Sammenhængen mellem disse leverancer i form af forudsætninger og andre former for afhængighed mellem de forskellige leverancer.</w:t>
      </w:r>
      <w:r>
        <w:rPr>
          <w:i/>
          <w:iCs/>
        </w:rPr>
        <w:br/>
      </w:r>
      <w:r w:rsidRPr="00120A8D">
        <w:rPr>
          <w:u w:val="single"/>
        </w:rPr>
        <w:t>Dokumenteret i Bilag B - Produktbeskrivelser</w:t>
      </w:r>
    </w:p>
    <w:p w:rsidR="00646846" w:rsidRPr="00120A8D" w:rsidRDefault="00646846" w:rsidP="00FB3713">
      <w:pPr>
        <w:pStyle w:val="Listeafsnit"/>
        <w:numPr>
          <w:ilvl w:val="0"/>
          <w:numId w:val="21"/>
        </w:numPr>
        <w:spacing w:before="120"/>
        <w:ind w:left="714" w:hanging="357"/>
        <w:contextualSpacing w:val="0"/>
        <w:jc w:val="left"/>
        <w:rPr>
          <w:i/>
          <w:iCs/>
          <w:u w:val="single"/>
        </w:rPr>
      </w:pPr>
      <w:r w:rsidRPr="00120A8D">
        <w:rPr>
          <w:i/>
          <w:iCs/>
        </w:rPr>
        <w:lastRenderedPageBreak/>
        <w:t>Hvilke projekter og hvilke aktiviteter der skal leverede de enkelte produkter.</w:t>
      </w:r>
      <w:r>
        <w:rPr>
          <w:i/>
          <w:iCs/>
        </w:rPr>
        <w:br/>
      </w:r>
      <w:r w:rsidRPr="00120A8D">
        <w:rPr>
          <w:u w:val="single"/>
        </w:rPr>
        <w:t>Dokumenteret i Bilag A - Arbejdspakker</w:t>
      </w:r>
    </w:p>
    <w:p w:rsidR="00646846" w:rsidRPr="00120A8D" w:rsidRDefault="00646846" w:rsidP="00FB3713">
      <w:pPr>
        <w:pStyle w:val="Listeafsnit"/>
        <w:numPr>
          <w:ilvl w:val="0"/>
          <w:numId w:val="21"/>
        </w:numPr>
        <w:spacing w:before="120"/>
        <w:ind w:left="714" w:hanging="357"/>
        <w:contextualSpacing w:val="0"/>
        <w:jc w:val="left"/>
        <w:rPr>
          <w:i/>
          <w:iCs/>
          <w:u w:val="single"/>
        </w:rPr>
      </w:pPr>
      <w:r w:rsidRPr="00120A8D">
        <w:rPr>
          <w:i/>
          <w:iCs/>
        </w:rPr>
        <w:t>Den tidsmæssige indplacering af de enkelte aktiviteter – herunder tidsfrist for hvornår de enkelte leverancer skal foreligge.</w:t>
      </w:r>
      <w:r>
        <w:rPr>
          <w:i/>
          <w:iCs/>
        </w:rPr>
        <w:br/>
      </w:r>
      <w:r w:rsidRPr="00120A8D">
        <w:rPr>
          <w:u w:val="single"/>
        </w:rPr>
        <w:t>Dokumenteret i dokumentet her – programmets implementeringsplan.</w:t>
      </w:r>
    </w:p>
    <w:p w:rsidR="00646846" w:rsidRDefault="00646846" w:rsidP="002E7C14"/>
    <w:p w:rsidR="00646846" w:rsidRDefault="00646846" w:rsidP="00C30180"/>
    <w:p w:rsidR="00646846" w:rsidRPr="00AC5579" w:rsidRDefault="00646846" w:rsidP="00D75BC4">
      <w:pPr>
        <w:pStyle w:val="Overskrift1"/>
        <w:tabs>
          <w:tab w:val="clear" w:pos="794"/>
          <w:tab w:val="left" w:pos="567"/>
          <w:tab w:val="left" w:pos="851"/>
          <w:tab w:val="left" w:pos="1134"/>
        </w:tabs>
        <w:spacing w:before="0" w:after="120" w:line="288" w:lineRule="auto"/>
        <w:ind w:left="567" w:hanging="567"/>
      </w:pPr>
      <w:bookmarkStart w:id="24" w:name="_Toc354095131"/>
      <w:r>
        <w:lastRenderedPageBreak/>
        <w:t>Fælles implementeringsplan</w:t>
      </w:r>
      <w:bookmarkEnd w:id="24"/>
    </w:p>
    <w:p w:rsidR="00646846" w:rsidRDefault="00646846" w:rsidP="00D75BC4">
      <w:pPr>
        <w:pStyle w:val="Overskrift2"/>
        <w:tabs>
          <w:tab w:val="clear" w:pos="643"/>
        </w:tabs>
        <w:ind w:left="794" w:hanging="794"/>
        <w:rPr>
          <w:lang w:val="da-DK"/>
        </w:rPr>
      </w:pPr>
      <w:bookmarkStart w:id="25" w:name="_Toc354095132"/>
      <w:r>
        <w:rPr>
          <w:lang w:val="da-DK"/>
        </w:rPr>
        <w:t>Planens projekter</w:t>
      </w:r>
      <w:bookmarkEnd w:id="25"/>
    </w:p>
    <w:p w:rsidR="00646846" w:rsidRDefault="00646846" w:rsidP="005D19C0">
      <w:r>
        <w:t>Adresseprogrammet består af en række projekter hos de forskellige aftalepartnere. Disse projekter har en del indbyrdes afhængigheder, men der er også dele af de enkelte projekt</w:t>
      </w:r>
      <w:r>
        <w:softHyphen/>
        <w:t>forløb, som kun har betydning for den enkelte aftalepartner.</w:t>
      </w:r>
    </w:p>
    <w:p w:rsidR="00646846" w:rsidRDefault="00646846" w:rsidP="006B5F68">
      <w:pPr>
        <w:spacing w:after="120"/>
      </w:pPr>
      <w:r>
        <w:t>Det drejer sig om følgende projekter:</w:t>
      </w:r>
    </w:p>
    <w:tbl>
      <w:tblPr>
        <w:tblW w:w="0" w:type="auto"/>
        <w:tblLook w:val="00A0" w:firstRow="1" w:lastRow="0" w:firstColumn="1" w:lastColumn="0" w:noHBand="0" w:noVBand="0"/>
      </w:tblPr>
      <w:tblGrid>
        <w:gridCol w:w="3936"/>
        <w:gridCol w:w="4709"/>
      </w:tblGrid>
      <w:tr w:rsidR="00646846">
        <w:tc>
          <w:tcPr>
            <w:tcW w:w="3936" w:type="dxa"/>
            <w:vMerge w:val="restart"/>
          </w:tcPr>
          <w:p w:rsidR="00646846" w:rsidRDefault="00DA291D" w:rsidP="005D19C0">
            <w:r>
              <w:rPr>
                <w:noProof/>
              </w:rPr>
              <w:drawing>
                <wp:inline distT="0" distB="0" distL="0" distR="0" wp14:anchorId="5FBAEDAF" wp14:editId="213D4032">
                  <wp:extent cx="1990725" cy="2667000"/>
                  <wp:effectExtent l="0" t="0" r="9525" b="0"/>
                  <wp:docPr id="1" name="Billede 3" descr="瘡谞核鱸瘜ꇛ瘜ꇫ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瘡谞核鱸瘜ꇛ瘜ꇫ瘜"/>
                          <pic:cNvPicPr>
                            <a:picLocks noChangeAspect="1" noChangeArrowheads="1"/>
                          </pic:cNvPicPr>
                        </pic:nvPicPr>
                        <pic:blipFill>
                          <a:blip r:embed="rId8">
                            <a:extLst>
                              <a:ext uri="{28A0092B-C50C-407E-A947-70E740481C1C}">
                                <a14:useLocalDpi xmlns:a14="http://schemas.microsoft.com/office/drawing/2010/main" val="0"/>
                              </a:ext>
                            </a:extLst>
                          </a:blip>
                          <a:srcRect l="7413" t="5881" r="43542" b="2194"/>
                          <a:stretch>
                            <a:fillRect/>
                          </a:stretch>
                        </pic:blipFill>
                        <pic:spPr bwMode="auto">
                          <a:xfrm>
                            <a:off x="0" y="0"/>
                            <a:ext cx="1990725" cy="2667000"/>
                          </a:xfrm>
                          <a:prstGeom prst="rect">
                            <a:avLst/>
                          </a:prstGeom>
                          <a:noFill/>
                          <a:ln>
                            <a:noFill/>
                          </a:ln>
                        </pic:spPr>
                      </pic:pic>
                    </a:graphicData>
                  </a:graphic>
                </wp:inline>
              </w:drawing>
            </w:r>
          </w:p>
        </w:tc>
        <w:tc>
          <w:tcPr>
            <w:tcW w:w="4709" w:type="dxa"/>
          </w:tcPr>
          <w:p w:rsidR="00646846" w:rsidRDefault="00646846" w:rsidP="005D19C0"/>
          <w:p w:rsidR="00646846" w:rsidRDefault="00646846" w:rsidP="005D19C0"/>
          <w:p w:rsidR="00646846" w:rsidRPr="00C044EF" w:rsidRDefault="00646846" w:rsidP="005D19C0">
            <w:pPr>
              <w:rPr>
                <w:b/>
                <w:bCs/>
                <w:sz w:val="24"/>
                <w:szCs w:val="24"/>
              </w:rPr>
            </w:pPr>
            <w:r w:rsidRPr="00C044EF">
              <w:rPr>
                <w:b/>
                <w:bCs/>
                <w:sz w:val="24"/>
                <w:szCs w:val="24"/>
              </w:rPr>
              <w:t>Grunddata projekter:</w:t>
            </w:r>
          </w:p>
          <w:p w:rsidR="00646846" w:rsidRPr="00C044EF" w:rsidRDefault="00646846" w:rsidP="005D19C0"/>
        </w:tc>
      </w:tr>
      <w:tr w:rsidR="00646846">
        <w:trPr>
          <w:trHeight w:val="84"/>
        </w:trPr>
        <w:tc>
          <w:tcPr>
            <w:tcW w:w="3936" w:type="dxa"/>
            <w:vMerge/>
          </w:tcPr>
          <w:p w:rsidR="00646846" w:rsidRDefault="00646846" w:rsidP="005D19C0"/>
        </w:tc>
        <w:tc>
          <w:tcPr>
            <w:tcW w:w="4709" w:type="dxa"/>
          </w:tcPr>
          <w:p w:rsidR="00646846" w:rsidRPr="00C044EF" w:rsidRDefault="00646846" w:rsidP="005D19C0">
            <w:pPr>
              <w:rPr>
                <w:b/>
                <w:bCs/>
                <w:i/>
                <w:iCs/>
              </w:rPr>
            </w:pPr>
            <w:r w:rsidRPr="00C044EF">
              <w:rPr>
                <w:b/>
                <w:bCs/>
                <w:i/>
                <w:iCs/>
              </w:rPr>
              <w:t>Vejnavne og adresser (MBBL):</w:t>
            </w:r>
          </w:p>
          <w:p w:rsidR="00646846" w:rsidRDefault="00646846" w:rsidP="00C044EF">
            <w:pPr>
              <w:ind w:left="284"/>
            </w:pPr>
            <w:r>
              <w:t>GD2.c – Adresseregister</w:t>
            </w:r>
          </w:p>
          <w:p w:rsidR="00646846" w:rsidRDefault="00646846" w:rsidP="00C044EF">
            <w:pPr>
              <w:ind w:left="284"/>
            </w:pPr>
            <w:r>
              <w:t>GD2.d – Adressetjenester</w:t>
            </w:r>
          </w:p>
          <w:p w:rsidR="00646846" w:rsidRDefault="00646846" w:rsidP="00C044EF">
            <w:pPr>
              <w:ind w:left="284"/>
            </w:pPr>
            <w:r>
              <w:t>GD2.e – Supplerende adresser</w:t>
            </w:r>
          </w:p>
          <w:p w:rsidR="00646846" w:rsidRDefault="00646846" w:rsidP="00C044EF">
            <w:pPr>
              <w:ind w:left="284"/>
            </w:pPr>
          </w:p>
        </w:tc>
      </w:tr>
      <w:tr w:rsidR="00646846">
        <w:trPr>
          <w:trHeight w:val="84"/>
        </w:trPr>
        <w:tc>
          <w:tcPr>
            <w:tcW w:w="3936" w:type="dxa"/>
            <w:vMerge/>
          </w:tcPr>
          <w:p w:rsidR="00646846" w:rsidRDefault="00646846" w:rsidP="005D19C0"/>
        </w:tc>
        <w:tc>
          <w:tcPr>
            <w:tcW w:w="4709" w:type="dxa"/>
          </w:tcPr>
          <w:p w:rsidR="00646846" w:rsidRPr="00C044EF" w:rsidRDefault="00646846" w:rsidP="005D19C0">
            <w:pPr>
              <w:rPr>
                <w:b/>
                <w:bCs/>
                <w:i/>
                <w:iCs/>
              </w:rPr>
            </w:pPr>
            <w:r w:rsidRPr="00C044EF">
              <w:rPr>
                <w:b/>
                <w:bCs/>
                <w:i/>
                <w:iCs/>
              </w:rPr>
              <w:t>Stednavne (GST):</w:t>
            </w:r>
          </w:p>
          <w:p w:rsidR="00646846" w:rsidRDefault="00646846" w:rsidP="00C044EF">
            <w:pPr>
              <w:ind w:left="284"/>
            </w:pPr>
            <w:r>
              <w:t>GD2.b – Stednavne i SDSYS</w:t>
            </w:r>
          </w:p>
          <w:p w:rsidR="00646846" w:rsidRDefault="00646846" w:rsidP="005D19C0"/>
        </w:tc>
      </w:tr>
      <w:tr w:rsidR="00646846">
        <w:tc>
          <w:tcPr>
            <w:tcW w:w="3936" w:type="dxa"/>
            <w:vMerge/>
          </w:tcPr>
          <w:p w:rsidR="00646846" w:rsidRDefault="00646846" w:rsidP="005D19C0"/>
        </w:tc>
        <w:tc>
          <w:tcPr>
            <w:tcW w:w="4709" w:type="dxa"/>
          </w:tcPr>
          <w:p w:rsidR="00646846" w:rsidRPr="00C044EF" w:rsidRDefault="00646846" w:rsidP="005D19C0">
            <w:pPr>
              <w:rPr>
                <w:b/>
                <w:bCs/>
                <w:i/>
                <w:iCs/>
              </w:rPr>
            </w:pPr>
            <w:r w:rsidRPr="00C044EF">
              <w:rPr>
                <w:b/>
                <w:bCs/>
                <w:i/>
                <w:iCs/>
              </w:rPr>
              <w:t>Administrative enheder (GST):</w:t>
            </w:r>
          </w:p>
          <w:p w:rsidR="00646846" w:rsidRDefault="00646846" w:rsidP="00C044EF">
            <w:pPr>
              <w:ind w:left="284"/>
            </w:pPr>
            <w:r>
              <w:t>GD2.a – DAGI</w:t>
            </w:r>
            <w:proofErr w:type="gramStart"/>
            <w:r>
              <w:t xml:space="preserve"> (Danmarks administrative</w:t>
            </w:r>
            <w:proofErr w:type="gramEnd"/>
          </w:p>
          <w:p w:rsidR="00646846" w:rsidRDefault="00646846" w:rsidP="00C044EF">
            <w:pPr>
              <w:ind w:left="1247"/>
            </w:pPr>
            <w:r>
              <w:t xml:space="preserve"> geografiske inddelinger) i SDSYS</w:t>
            </w:r>
          </w:p>
        </w:tc>
      </w:tr>
    </w:tbl>
    <w:p w:rsidR="00646846" w:rsidRPr="007E354C" w:rsidRDefault="00646846" w:rsidP="007E354C">
      <w:pPr>
        <w:pStyle w:val="Billedtekst"/>
        <w:spacing w:before="0"/>
        <w:jc w:val="center"/>
        <w:rPr>
          <w:b w:val="0"/>
          <w:bCs w:val="0"/>
        </w:rPr>
      </w:pPr>
      <w:r w:rsidRPr="002804EA">
        <w:rPr>
          <w:b w:val="0"/>
          <w:bCs w:val="0"/>
        </w:rPr>
        <w:t>Figur</w:t>
      </w:r>
      <w:r w:rsidRPr="00140F7B">
        <w:rPr>
          <w:b w:val="0"/>
          <w:bCs w:val="0"/>
        </w:rPr>
        <w:t xml:space="preserve"> </w:t>
      </w:r>
      <w:r w:rsidRPr="00140F7B">
        <w:rPr>
          <w:b w:val="0"/>
          <w:bCs w:val="0"/>
        </w:rPr>
        <w:fldChar w:fldCharType="begin"/>
      </w:r>
      <w:r w:rsidRPr="00140F7B">
        <w:rPr>
          <w:b w:val="0"/>
          <w:bCs w:val="0"/>
        </w:rPr>
        <w:instrText xml:space="preserve"> SEQ Figur \* ARABIC </w:instrText>
      </w:r>
      <w:r w:rsidRPr="00140F7B">
        <w:rPr>
          <w:b w:val="0"/>
          <w:bCs w:val="0"/>
        </w:rPr>
        <w:fldChar w:fldCharType="separate"/>
      </w:r>
      <w:r>
        <w:rPr>
          <w:b w:val="0"/>
          <w:bCs w:val="0"/>
          <w:noProof/>
        </w:rPr>
        <w:t>1</w:t>
      </w:r>
      <w:r w:rsidRPr="00140F7B">
        <w:rPr>
          <w:b w:val="0"/>
          <w:bCs w:val="0"/>
        </w:rPr>
        <w:fldChar w:fldCharType="end"/>
      </w:r>
      <w:r>
        <w:rPr>
          <w:b w:val="0"/>
          <w:bCs w:val="0"/>
        </w:rPr>
        <w:t>.</w:t>
      </w:r>
      <w:r w:rsidRPr="00140F7B">
        <w:rPr>
          <w:b w:val="0"/>
          <w:bCs w:val="0"/>
        </w:rPr>
        <w:t xml:space="preserve"> </w:t>
      </w:r>
      <w:r>
        <w:rPr>
          <w:b w:val="0"/>
          <w:bCs w:val="0"/>
        </w:rPr>
        <w:t>De tre grunddataområder, som er omfattet af adresseprogrammet.</w:t>
      </w:r>
    </w:p>
    <w:p w:rsidR="00646846" w:rsidRDefault="00646846" w:rsidP="005D19C0">
      <w:r>
        <w:t>Udover disse 5 projekter, som skal etablere og udstille adresse grunddata, er der en række projekter for adresseanvendelse til folke- og virksomhedsregistrering. Det drejer sig om:</w:t>
      </w:r>
    </w:p>
    <w:p w:rsidR="00646846" w:rsidRDefault="00646846" w:rsidP="005D19C0"/>
    <w:tbl>
      <w:tblPr>
        <w:tblW w:w="0" w:type="auto"/>
        <w:tblLook w:val="00A0" w:firstRow="1" w:lastRow="0" w:firstColumn="1" w:lastColumn="0" w:noHBand="0" w:noVBand="0"/>
      </w:tblPr>
      <w:tblGrid>
        <w:gridCol w:w="773"/>
        <w:gridCol w:w="7948"/>
      </w:tblGrid>
      <w:tr w:rsidR="00646846">
        <w:tc>
          <w:tcPr>
            <w:tcW w:w="773" w:type="dxa"/>
          </w:tcPr>
          <w:p w:rsidR="00646846" w:rsidRDefault="00646846" w:rsidP="00C044EF">
            <w:pPr>
              <w:spacing w:before="120"/>
            </w:pPr>
            <w:r>
              <w:t>GD2.f</w:t>
            </w:r>
          </w:p>
        </w:tc>
        <w:tc>
          <w:tcPr>
            <w:tcW w:w="7948" w:type="dxa"/>
          </w:tcPr>
          <w:p w:rsidR="00646846" w:rsidRDefault="00646846" w:rsidP="00C044EF">
            <w:pPr>
              <w:spacing w:before="120"/>
            </w:pPr>
            <w:r>
              <w:t>Anvendelse af autoritative adresser i CPR.</w:t>
            </w:r>
          </w:p>
          <w:p w:rsidR="00646846" w:rsidRDefault="00646846" w:rsidP="00E21AAA">
            <w:r>
              <w:t>Tilpasning af CPR til at tage de autoritative adresser i brug som grundlag for folke</w:t>
            </w:r>
            <w:r>
              <w:softHyphen/>
              <w:t>registreringen – herunder udfasning af CPR’s vejregister samt omlægning til, at regi</w:t>
            </w:r>
            <w:r>
              <w:softHyphen/>
              <w:t>stre</w:t>
            </w:r>
            <w:r>
              <w:softHyphen/>
              <w:t xml:space="preserve">ring af vejnavnes og adressers placering i administrative enheder overgår til </w:t>
            </w:r>
            <w:proofErr w:type="spellStart"/>
            <w:r>
              <w:t>adresse</w:t>
            </w:r>
            <w:r>
              <w:softHyphen/>
              <w:t>registret</w:t>
            </w:r>
            <w:proofErr w:type="spellEnd"/>
            <w:r>
              <w:t>.</w:t>
            </w:r>
          </w:p>
        </w:tc>
      </w:tr>
      <w:tr w:rsidR="00646846">
        <w:tc>
          <w:tcPr>
            <w:tcW w:w="773" w:type="dxa"/>
          </w:tcPr>
          <w:p w:rsidR="00646846" w:rsidRDefault="00646846" w:rsidP="00C044EF">
            <w:pPr>
              <w:spacing w:before="120"/>
            </w:pPr>
            <w:r>
              <w:t>GD2.g</w:t>
            </w:r>
          </w:p>
        </w:tc>
        <w:tc>
          <w:tcPr>
            <w:tcW w:w="7948" w:type="dxa"/>
          </w:tcPr>
          <w:p w:rsidR="00646846" w:rsidRDefault="00646846" w:rsidP="00C044EF">
            <w:pPr>
              <w:spacing w:before="120"/>
            </w:pPr>
            <w:r>
              <w:t>Anvendelse af autoritative adresser i CVR.</w:t>
            </w:r>
          </w:p>
          <w:p w:rsidR="00646846" w:rsidRDefault="00646846" w:rsidP="00E21AAA">
            <w:r>
              <w:t xml:space="preserve">Tilpasning af CVR til at </w:t>
            </w:r>
            <w:proofErr w:type="gramStart"/>
            <w:r>
              <w:t>tage</w:t>
            </w:r>
            <w:proofErr w:type="gramEnd"/>
            <w:r>
              <w:t xml:space="preserve"> de autoritative adresser i brug som grundlag for </w:t>
            </w:r>
            <w:proofErr w:type="spellStart"/>
            <w:r>
              <w:t>erhvervs</w:t>
            </w:r>
            <w:r>
              <w:softHyphen/>
              <w:t>registreringen</w:t>
            </w:r>
            <w:proofErr w:type="spellEnd"/>
            <w:r>
              <w:t>.</w:t>
            </w:r>
          </w:p>
        </w:tc>
      </w:tr>
      <w:tr w:rsidR="00646846">
        <w:tc>
          <w:tcPr>
            <w:tcW w:w="773" w:type="dxa"/>
          </w:tcPr>
          <w:p w:rsidR="00646846" w:rsidRDefault="00646846" w:rsidP="00C044EF">
            <w:pPr>
              <w:spacing w:before="120"/>
            </w:pPr>
            <w:r>
              <w:t>GD2.h</w:t>
            </w:r>
          </w:p>
        </w:tc>
        <w:tc>
          <w:tcPr>
            <w:tcW w:w="7948" w:type="dxa"/>
          </w:tcPr>
          <w:p w:rsidR="00646846" w:rsidRDefault="00646846" w:rsidP="00C044EF">
            <w:pPr>
              <w:spacing w:before="120"/>
            </w:pPr>
            <w:r>
              <w:t>Anvendelse af autoritative adresser hos SKAT.</w:t>
            </w:r>
          </w:p>
          <w:p w:rsidR="00646846" w:rsidRDefault="00646846" w:rsidP="00E21AAA">
            <w:r>
              <w:t xml:space="preserve">Tilpasning af </w:t>
            </w:r>
            <w:proofErr w:type="spellStart"/>
            <w:r>
              <w:t>SKAT’s</w:t>
            </w:r>
            <w:proofErr w:type="spellEnd"/>
            <w:r>
              <w:t xml:space="preserve"> erhvervssystem til at </w:t>
            </w:r>
            <w:proofErr w:type="gramStart"/>
            <w:r>
              <w:t>tage</w:t>
            </w:r>
            <w:proofErr w:type="gramEnd"/>
            <w:r>
              <w:t xml:space="preserve"> de autoritative adresser i brug som grund</w:t>
            </w:r>
            <w:r>
              <w:softHyphen/>
              <w:t>lag for erhvervsregistreringen.</w:t>
            </w:r>
          </w:p>
        </w:tc>
      </w:tr>
      <w:tr w:rsidR="00646846">
        <w:tc>
          <w:tcPr>
            <w:tcW w:w="773" w:type="dxa"/>
          </w:tcPr>
          <w:p w:rsidR="00646846" w:rsidRDefault="00646846" w:rsidP="00C044EF">
            <w:pPr>
              <w:spacing w:before="120"/>
            </w:pPr>
            <w:r>
              <w:t>GD2.</w:t>
            </w:r>
            <w:r w:rsidRPr="00C044EF">
              <w:rPr>
                <w:highlight w:val="yellow"/>
              </w:rPr>
              <w:t>x</w:t>
            </w:r>
          </w:p>
        </w:tc>
        <w:tc>
          <w:tcPr>
            <w:tcW w:w="7948" w:type="dxa"/>
          </w:tcPr>
          <w:p w:rsidR="00646846" w:rsidRDefault="00646846" w:rsidP="00C044EF">
            <w:pPr>
              <w:spacing w:before="120"/>
            </w:pPr>
            <w:r>
              <w:t>Anvendelse af autoritative adresser hos Danmarks Statistik.</w:t>
            </w:r>
          </w:p>
          <w:p w:rsidR="00646846" w:rsidRDefault="00646846" w:rsidP="00BC4994">
            <w:r>
              <w:t xml:space="preserve">Tilpasning af </w:t>
            </w:r>
            <w:proofErr w:type="spellStart"/>
            <w:r>
              <w:t>ErhvervsStatistikRegistret</w:t>
            </w:r>
            <w:proofErr w:type="spellEnd"/>
            <w:r>
              <w:t xml:space="preserve"> hos Danmarks Statistik til at </w:t>
            </w:r>
            <w:proofErr w:type="gramStart"/>
            <w:r>
              <w:t>tage</w:t>
            </w:r>
            <w:proofErr w:type="gramEnd"/>
            <w:r>
              <w:t xml:space="preserve"> de auto</w:t>
            </w:r>
            <w:r>
              <w:softHyphen/>
              <w:t>rita</w:t>
            </w:r>
            <w:r>
              <w:softHyphen/>
              <w:t>tive adresser i brug som grundlag for registreringen.</w:t>
            </w:r>
          </w:p>
        </w:tc>
      </w:tr>
      <w:tr w:rsidR="00646846">
        <w:tc>
          <w:tcPr>
            <w:tcW w:w="773" w:type="dxa"/>
          </w:tcPr>
          <w:p w:rsidR="00646846" w:rsidRPr="007E354C" w:rsidRDefault="00646846" w:rsidP="00C044EF">
            <w:pPr>
              <w:spacing w:before="120"/>
            </w:pPr>
            <w:r w:rsidRPr="007E354C">
              <w:t>GD2.</w:t>
            </w:r>
            <w:r w:rsidRPr="00C044EF">
              <w:rPr>
                <w:highlight w:val="yellow"/>
              </w:rPr>
              <w:t>y</w:t>
            </w:r>
          </w:p>
        </w:tc>
        <w:tc>
          <w:tcPr>
            <w:tcW w:w="7948" w:type="dxa"/>
          </w:tcPr>
          <w:p w:rsidR="00646846" w:rsidRPr="007E354C" w:rsidRDefault="00646846" w:rsidP="00C044EF">
            <w:pPr>
              <w:spacing w:before="120"/>
            </w:pPr>
            <w:r w:rsidRPr="007E354C">
              <w:t>Opdatering af Digital Flytteløsning hos KL/KOMBIT</w:t>
            </w:r>
          </w:p>
          <w:p w:rsidR="00646846" w:rsidRPr="007E354C" w:rsidRDefault="00646846" w:rsidP="00C33A54">
            <w:r w:rsidRPr="007E354C">
              <w:t xml:space="preserve">Opgradering af den digitale flytteløsning til at </w:t>
            </w:r>
            <w:proofErr w:type="gramStart"/>
            <w:r w:rsidRPr="007E354C">
              <w:t>udnytte</w:t>
            </w:r>
            <w:proofErr w:type="gramEnd"/>
            <w:r w:rsidRPr="007E354C">
              <w:t xml:space="preserve"> leverancerne fra </w:t>
            </w:r>
            <w:proofErr w:type="spellStart"/>
            <w:r w:rsidRPr="007E354C">
              <w:t>delpro</w:t>
            </w:r>
            <w:r>
              <w:softHyphen/>
            </w:r>
            <w:r w:rsidRPr="007E354C">
              <w:t>gram</w:t>
            </w:r>
            <w:r>
              <w:softHyphen/>
            </w:r>
            <w:r w:rsidRPr="007E354C">
              <w:t>met</w:t>
            </w:r>
            <w:proofErr w:type="spellEnd"/>
            <w:r w:rsidRPr="007E354C">
              <w:t>.</w:t>
            </w:r>
          </w:p>
        </w:tc>
      </w:tr>
    </w:tbl>
    <w:p w:rsidR="00646846" w:rsidRDefault="00646846" w:rsidP="00E722A6">
      <w:pPr>
        <w:pStyle w:val="Overskrift2"/>
        <w:tabs>
          <w:tab w:val="clear" w:pos="643"/>
        </w:tabs>
        <w:ind w:left="794" w:hanging="794"/>
        <w:rPr>
          <w:lang w:val="da-DK"/>
        </w:rPr>
      </w:pPr>
      <w:bookmarkStart w:id="26" w:name="_Toc354095133"/>
      <w:r>
        <w:rPr>
          <w:lang w:val="da-DK"/>
        </w:rPr>
        <w:lastRenderedPageBreak/>
        <w:t>Implementeringsplanens struktur</w:t>
      </w:r>
      <w:bookmarkEnd w:id="26"/>
    </w:p>
    <w:p w:rsidR="00646846" w:rsidRDefault="00646846" w:rsidP="005D19C0">
      <w:r>
        <w:t>Implementeringsplanen opbygges af tre hovedelementer:</w:t>
      </w:r>
    </w:p>
    <w:p w:rsidR="00646846" w:rsidRDefault="00646846" w:rsidP="00FB3713">
      <w:pPr>
        <w:pStyle w:val="Listeafsnit"/>
        <w:numPr>
          <w:ilvl w:val="0"/>
          <w:numId w:val="22"/>
        </w:numPr>
      </w:pPr>
      <w:r>
        <w:t xml:space="preserve">Kalendermæssig placering af de ovenfor nævnte </w:t>
      </w:r>
      <w:r w:rsidRPr="007E354C">
        <w:rPr>
          <w:highlight w:val="yellow"/>
        </w:rPr>
        <w:t>10</w:t>
      </w:r>
      <w:r>
        <w:t xml:space="preserve"> projekter.</w:t>
      </w:r>
    </w:p>
    <w:p w:rsidR="00646846" w:rsidRDefault="00646846" w:rsidP="00FB3713">
      <w:pPr>
        <w:pStyle w:val="Listeafsnit"/>
        <w:numPr>
          <w:ilvl w:val="0"/>
          <w:numId w:val="22"/>
        </w:numPr>
      </w:pPr>
      <w:r>
        <w:t>Styringsaktiviteter på delprogramniveau.</w:t>
      </w:r>
    </w:p>
    <w:p w:rsidR="00646846" w:rsidRDefault="00646846" w:rsidP="00FB3713">
      <w:pPr>
        <w:pStyle w:val="Listeafsnit"/>
        <w:numPr>
          <w:ilvl w:val="0"/>
          <w:numId w:val="22"/>
        </w:numPr>
      </w:pPr>
      <w:r>
        <w:t>En række fælles milepæle på tværs af de enkelte delprojekter.</w:t>
      </w:r>
    </w:p>
    <w:p w:rsidR="00646846" w:rsidRDefault="00646846" w:rsidP="00855C8C"/>
    <w:p w:rsidR="00646846" w:rsidRDefault="00646846" w:rsidP="00855C8C">
      <w:r>
        <w:t>Milepæle på delprogramniveau er overordnede beslutningspunkter, hvor delprogrammets fremdrift ud fra foreliggende produkter kan vurderes på tværs af de enkelte projekter i delprogrammet. Til hver milepæl er defineret de produkter, der skal foreligge i en given kvalitet. Milepælene sammenkæder forventede foreliggende produkter, kvalitet af disse samt den kalendermæssige placering heraf. Derfor er veldefinerede milepæle væsentlige i måling af delprogrammets samlede fremdrift.</w:t>
      </w:r>
    </w:p>
    <w:p w:rsidR="00646846" w:rsidRDefault="00646846" w:rsidP="00855C8C"/>
    <w:p w:rsidR="00646846" w:rsidRDefault="00646846" w:rsidP="00855C8C">
      <w:r>
        <w:t xml:space="preserve">Passage af en milepæl skal forberedes af delprogrammets sekretariat og projektlederforum, bl.a. ved at udarbejde et beslutningsgrundlag til delprogrammets styregruppe, som på baggrund heraf træffer beslutning om projektets videre forløb. Beslutningen omfatter delprogrammets generelle status, dets udnyttelse af ressourcer og opnåede resultater samt forventninger til det videre forløb.  </w:t>
      </w:r>
    </w:p>
    <w:p w:rsidR="00646846" w:rsidRDefault="00646846" w:rsidP="005D19C0"/>
    <w:p w:rsidR="00646846" w:rsidRPr="005D19C0" w:rsidRDefault="00646846" w:rsidP="005D19C0">
      <w:r>
        <w:t xml:space="preserve">Derudover vil de enkelte projekter have behov for en række interne milepæle til styring af fremdriften i det enkelte projekt. Disse milepæle er overladt til den enkelte aftalepartner og derfor ikke medtaget i den fælles implementeringsplan. </w:t>
      </w:r>
    </w:p>
    <w:p w:rsidR="00646846" w:rsidRDefault="00646846" w:rsidP="00E722A6">
      <w:pPr>
        <w:pStyle w:val="Overskrift2"/>
        <w:tabs>
          <w:tab w:val="clear" w:pos="643"/>
        </w:tabs>
        <w:ind w:left="794" w:hanging="794"/>
        <w:rPr>
          <w:lang w:val="da-DK"/>
        </w:rPr>
      </w:pPr>
      <w:bookmarkStart w:id="27" w:name="_Toc354095134"/>
      <w:r>
        <w:rPr>
          <w:lang w:val="da-DK"/>
        </w:rPr>
        <w:t>Overblik over i</w:t>
      </w:r>
      <w:r w:rsidRPr="00E722A6">
        <w:rPr>
          <w:lang w:val="da-DK"/>
        </w:rPr>
        <w:t>mplementeringsplan</w:t>
      </w:r>
      <w:r>
        <w:rPr>
          <w:lang w:val="da-DK"/>
        </w:rPr>
        <w:t>en</w:t>
      </w:r>
      <w:bookmarkEnd w:id="27"/>
    </w:p>
    <w:p w:rsidR="00646846" w:rsidRDefault="00646846" w:rsidP="0082702F">
      <w:r>
        <w:t>Implementeringsplanen er på delprogramniveau opbygget af en række milepæle jf. neden</w:t>
      </w:r>
      <w:r>
        <w:softHyphen/>
        <w:t>stående figur.</w:t>
      </w:r>
    </w:p>
    <w:p w:rsidR="00646846" w:rsidRDefault="00646846" w:rsidP="0082702F"/>
    <w:p w:rsidR="00646846" w:rsidRDefault="00DA291D" w:rsidP="0082702F">
      <w:pPr>
        <w:pStyle w:val="Billedtekst"/>
        <w:spacing w:before="0"/>
        <w:jc w:val="center"/>
        <w:rPr>
          <w:b w:val="0"/>
          <w:bCs w:val="0"/>
          <w:noProof/>
        </w:rPr>
      </w:pPr>
      <w:r>
        <w:rPr>
          <w:b w:val="0"/>
          <w:bCs w:val="0"/>
          <w:noProof/>
        </w:rPr>
        <w:drawing>
          <wp:inline distT="0" distB="0" distL="0" distR="0" wp14:anchorId="7359ADA3" wp14:editId="52674D76">
            <wp:extent cx="5381625" cy="3162300"/>
            <wp:effectExtent l="0" t="0" r="9525"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3162300"/>
                    </a:xfrm>
                    <a:prstGeom prst="rect">
                      <a:avLst/>
                    </a:prstGeom>
                    <a:noFill/>
                    <a:ln>
                      <a:noFill/>
                    </a:ln>
                  </pic:spPr>
                </pic:pic>
              </a:graphicData>
            </a:graphic>
          </wp:inline>
        </w:drawing>
      </w:r>
    </w:p>
    <w:p w:rsidR="00646846" w:rsidRDefault="00646846" w:rsidP="0082702F">
      <w:pPr>
        <w:pStyle w:val="Billedtekst"/>
        <w:spacing w:before="0"/>
        <w:jc w:val="center"/>
        <w:rPr>
          <w:b w:val="0"/>
          <w:bCs w:val="0"/>
        </w:rPr>
      </w:pPr>
      <w:bookmarkStart w:id="28" w:name="_Ref353954192"/>
      <w:r w:rsidRPr="002804EA">
        <w:rPr>
          <w:b w:val="0"/>
          <w:bCs w:val="0"/>
        </w:rPr>
        <w:t>Figur</w:t>
      </w:r>
      <w:r w:rsidRPr="00140F7B">
        <w:rPr>
          <w:b w:val="0"/>
          <w:bCs w:val="0"/>
        </w:rPr>
        <w:t xml:space="preserve"> </w:t>
      </w:r>
      <w:r w:rsidRPr="00140F7B">
        <w:rPr>
          <w:b w:val="0"/>
          <w:bCs w:val="0"/>
        </w:rPr>
        <w:fldChar w:fldCharType="begin"/>
      </w:r>
      <w:r w:rsidRPr="00140F7B">
        <w:rPr>
          <w:b w:val="0"/>
          <w:bCs w:val="0"/>
        </w:rPr>
        <w:instrText xml:space="preserve"> SEQ Figur \* ARABIC </w:instrText>
      </w:r>
      <w:r w:rsidRPr="00140F7B">
        <w:rPr>
          <w:b w:val="0"/>
          <w:bCs w:val="0"/>
        </w:rPr>
        <w:fldChar w:fldCharType="separate"/>
      </w:r>
      <w:r>
        <w:rPr>
          <w:b w:val="0"/>
          <w:bCs w:val="0"/>
          <w:noProof/>
        </w:rPr>
        <w:t>2</w:t>
      </w:r>
      <w:r w:rsidRPr="00140F7B">
        <w:rPr>
          <w:b w:val="0"/>
          <w:bCs w:val="0"/>
        </w:rPr>
        <w:fldChar w:fldCharType="end"/>
      </w:r>
      <w:bookmarkEnd w:id="28"/>
      <w:r>
        <w:rPr>
          <w:b w:val="0"/>
          <w:bCs w:val="0"/>
        </w:rPr>
        <w:t>.</w:t>
      </w:r>
      <w:r w:rsidRPr="00140F7B">
        <w:rPr>
          <w:b w:val="0"/>
          <w:bCs w:val="0"/>
        </w:rPr>
        <w:t xml:space="preserve"> </w:t>
      </w:r>
      <w:r>
        <w:rPr>
          <w:b w:val="0"/>
          <w:bCs w:val="0"/>
        </w:rPr>
        <w:t>Overblik over delprogrammets implementeringsplan og fælles milepæle.</w:t>
      </w:r>
    </w:p>
    <w:p w:rsidR="00646846" w:rsidRPr="007B630B" w:rsidRDefault="00646846" w:rsidP="007B630B">
      <w:r>
        <w:lastRenderedPageBreak/>
        <w:t xml:space="preserve">I overblikket er der endvidere markeret produkter med en lille rød rombe, som angiver produkter der skal kvalitetssikres af delprogrammet. Se afsnit </w:t>
      </w:r>
      <w:r>
        <w:fldChar w:fldCharType="begin"/>
      </w:r>
      <w:r>
        <w:instrText xml:space="preserve"> REF _Ref353952172 \r \h </w:instrText>
      </w:r>
      <w:r>
        <w:fldChar w:fldCharType="separate"/>
      </w:r>
      <w:r>
        <w:t>4.1</w:t>
      </w:r>
      <w:r>
        <w:fldChar w:fldCharType="end"/>
      </w:r>
      <w:r>
        <w:t>.</w:t>
      </w:r>
    </w:p>
    <w:p w:rsidR="00646846" w:rsidRPr="007B630B" w:rsidRDefault="00646846" w:rsidP="005B1310">
      <w:pPr>
        <w:pStyle w:val="Overskrift2"/>
        <w:tabs>
          <w:tab w:val="clear" w:pos="643"/>
        </w:tabs>
        <w:ind w:left="794" w:hanging="794"/>
        <w:rPr>
          <w:lang w:val="da-DK"/>
        </w:rPr>
      </w:pPr>
      <w:bookmarkStart w:id="29" w:name="_Toc354095135"/>
      <w:r w:rsidRPr="007B630B">
        <w:rPr>
          <w:lang w:val="da-DK"/>
        </w:rPr>
        <w:t>Implementeringsplanens milepæle</w:t>
      </w:r>
      <w:bookmarkEnd w:id="29"/>
    </w:p>
    <w:p w:rsidR="00646846" w:rsidRDefault="00646846" w:rsidP="0082702F">
      <w:r>
        <w:t>De enkelte milepæle i implementeringsplanen vil indeholde følgende produkter:</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379"/>
        <w:gridCol w:w="1449"/>
        <w:gridCol w:w="1449"/>
      </w:tblGrid>
      <w:tr w:rsidR="00646846" w:rsidRPr="00596FDC">
        <w:trPr>
          <w:gridAfter w:val="1"/>
          <w:wAfter w:w="1449" w:type="dxa"/>
        </w:trPr>
        <w:tc>
          <w:tcPr>
            <w:tcW w:w="817" w:type="dxa"/>
            <w:tcBorders>
              <w:top w:val="nil"/>
              <w:left w:val="nil"/>
              <w:bottom w:val="nil"/>
              <w:right w:val="nil"/>
            </w:tcBorders>
          </w:tcPr>
          <w:p w:rsidR="00646846" w:rsidRPr="00C044EF" w:rsidRDefault="00646846" w:rsidP="00C044EF">
            <w:pPr>
              <w:keepNext/>
              <w:spacing w:before="240"/>
              <w:rPr>
                <w:b/>
                <w:bCs/>
              </w:rPr>
            </w:pPr>
            <w:r w:rsidRPr="00C044EF">
              <w:rPr>
                <w:b/>
                <w:bCs/>
              </w:rPr>
              <w:t>M 1</w:t>
            </w:r>
          </w:p>
        </w:tc>
        <w:tc>
          <w:tcPr>
            <w:tcW w:w="6379" w:type="dxa"/>
            <w:tcBorders>
              <w:top w:val="nil"/>
              <w:left w:val="nil"/>
              <w:bottom w:val="nil"/>
              <w:right w:val="nil"/>
            </w:tcBorders>
          </w:tcPr>
          <w:p w:rsidR="00646846" w:rsidRPr="00C044EF" w:rsidRDefault="00646846" w:rsidP="00C044EF">
            <w:pPr>
              <w:keepNext/>
              <w:spacing w:before="240"/>
              <w:rPr>
                <w:b/>
                <w:bCs/>
              </w:rPr>
            </w:pPr>
            <w:r w:rsidRPr="00C044EF">
              <w:rPr>
                <w:b/>
                <w:bCs/>
              </w:rPr>
              <w:t>Godkendt målarkitektur og implementeringsplan</w:t>
            </w:r>
          </w:p>
        </w:tc>
        <w:tc>
          <w:tcPr>
            <w:tcW w:w="1449" w:type="dxa"/>
            <w:tcBorders>
              <w:top w:val="nil"/>
              <w:left w:val="nil"/>
              <w:bottom w:val="nil"/>
              <w:right w:val="nil"/>
            </w:tcBorders>
          </w:tcPr>
          <w:p w:rsidR="00646846" w:rsidRPr="00C044EF" w:rsidRDefault="00646846" w:rsidP="00C044EF">
            <w:pPr>
              <w:keepNext/>
              <w:spacing w:before="240"/>
              <w:jc w:val="center"/>
              <w:rPr>
                <w:b/>
                <w:bCs/>
              </w:rPr>
            </w:pPr>
            <w:r w:rsidRPr="00C044EF">
              <w:rPr>
                <w:b/>
                <w:bCs/>
              </w:rPr>
              <w:t>Uge 17 2013</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keepNext/>
              <w:spacing w:before="60"/>
            </w:pPr>
            <w:r>
              <w:t>Målarkitektur for adresseprogrammet (produkt # 2)</w:t>
            </w:r>
          </w:p>
        </w:tc>
      </w:tr>
      <w:tr w:rsidR="00646846">
        <w:trPr>
          <w:gridAfter w:val="1"/>
          <w:wAfter w:w="1449" w:type="dxa"/>
        </w:trPr>
        <w:tc>
          <w:tcPr>
            <w:tcW w:w="817" w:type="dxa"/>
            <w:tcBorders>
              <w:top w:val="nil"/>
              <w:left w:val="nil"/>
              <w:bottom w:val="nil"/>
              <w:right w:val="nil"/>
            </w:tcBorders>
          </w:tcPr>
          <w:p w:rsidR="00646846" w:rsidRDefault="00646846" w:rsidP="0082702F"/>
        </w:tc>
        <w:tc>
          <w:tcPr>
            <w:tcW w:w="7828" w:type="dxa"/>
            <w:gridSpan w:val="2"/>
            <w:tcBorders>
              <w:top w:val="nil"/>
              <w:left w:val="nil"/>
              <w:bottom w:val="nil"/>
              <w:right w:val="nil"/>
            </w:tcBorders>
          </w:tcPr>
          <w:p w:rsidR="00646846" w:rsidRDefault="00646846" w:rsidP="00C044EF">
            <w:pPr>
              <w:ind w:left="284"/>
              <w:jc w:val="left"/>
            </w:pPr>
            <w:r>
              <w:t>Målarkitektur med tilhørende 4 underbilag (systemer, begreber, processer og arkitekturrammer) skal være kvalitetssikret af de forskellige aftalepartnere og skal kunne godkendes af delprogrammets styregruppe.</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keepNext/>
              <w:spacing w:before="60"/>
            </w:pPr>
            <w:r>
              <w:t>Implementeringsplan for adresseprogrammet (produkt # 5)</w:t>
            </w:r>
          </w:p>
        </w:tc>
      </w:tr>
      <w:tr w:rsidR="00646846">
        <w:trPr>
          <w:gridAfter w:val="1"/>
          <w:wAfter w:w="1449" w:type="dxa"/>
        </w:trPr>
        <w:tc>
          <w:tcPr>
            <w:tcW w:w="817" w:type="dxa"/>
            <w:tcBorders>
              <w:top w:val="nil"/>
              <w:left w:val="nil"/>
              <w:bottom w:val="nil"/>
              <w:right w:val="nil"/>
            </w:tcBorders>
          </w:tcPr>
          <w:p w:rsidR="00646846" w:rsidRDefault="00646846" w:rsidP="007B06B0"/>
        </w:tc>
        <w:tc>
          <w:tcPr>
            <w:tcW w:w="7828" w:type="dxa"/>
            <w:gridSpan w:val="2"/>
            <w:tcBorders>
              <w:top w:val="nil"/>
              <w:left w:val="nil"/>
              <w:bottom w:val="nil"/>
              <w:right w:val="nil"/>
            </w:tcBorders>
          </w:tcPr>
          <w:p w:rsidR="00646846" w:rsidRDefault="00646846" w:rsidP="00C044EF">
            <w:pPr>
              <w:ind w:left="284"/>
              <w:jc w:val="left"/>
            </w:pPr>
            <w:r>
              <w:t xml:space="preserve">Implementeringsplan ned tilhørende 2 underbilag (arbejdspakker og </w:t>
            </w:r>
            <w:proofErr w:type="gramStart"/>
            <w:r>
              <w:t>produkter)  skal</w:t>
            </w:r>
            <w:proofErr w:type="gramEnd"/>
            <w:r>
              <w:t xml:space="preserve"> være kvalitetssikret af de forskellige aftalepartnere og skal kunne godkendes af delprogrammets styregruppe.</w:t>
            </w:r>
          </w:p>
        </w:tc>
      </w:tr>
      <w:tr w:rsidR="00646846" w:rsidRPr="00596FDC">
        <w:trPr>
          <w:gridAfter w:val="1"/>
          <w:wAfter w:w="1449" w:type="dxa"/>
        </w:trPr>
        <w:tc>
          <w:tcPr>
            <w:tcW w:w="817" w:type="dxa"/>
            <w:tcBorders>
              <w:top w:val="nil"/>
              <w:left w:val="nil"/>
              <w:bottom w:val="nil"/>
              <w:right w:val="nil"/>
            </w:tcBorders>
          </w:tcPr>
          <w:p w:rsidR="00646846" w:rsidRPr="00C044EF" w:rsidRDefault="00646846" w:rsidP="00C044EF">
            <w:pPr>
              <w:keepNext/>
              <w:spacing w:before="240"/>
              <w:rPr>
                <w:b/>
                <w:bCs/>
              </w:rPr>
            </w:pPr>
            <w:r w:rsidRPr="00C044EF">
              <w:rPr>
                <w:b/>
                <w:bCs/>
              </w:rPr>
              <w:t>M 2</w:t>
            </w:r>
          </w:p>
        </w:tc>
        <w:tc>
          <w:tcPr>
            <w:tcW w:w="6379" w:type="dxa"/>
            <w:tcBorders>
              <w:top w:val="nil"/>
              <w:left w:val="nil"/>
              <w:bottom w:val="nil"/>
              <w:right w:val="nil"/>
            </w:tcBorders>
          </w:tcPr>
          <w:p w:rsidR="00646846" w:rsidRPr="00C044EF" w:rsidRDefault="00646846" w:rsidP="00C044EF">
            <w:pPr>
              <w:keepNext/>
              <w:spacing w:before="240"/>
              <w:rPr>
                <w:b/>
                <w:bCs/>
              </w:rPr>
            </w:pPr>
            <w:r w:rsidRPr="00C044EF">
              <w:rPr>
                <w:b/>
                <w:bCs/>
              </w:rPr>
              <w:t>Projektgodkendelse i IT-projektrådet</w:t>
            </w:r>
          </w:p>
        </w:tc>
        <w:tc>
          <w:tcPr>
            <w:tcW w:w="1449" w:type="dxa"/>
            <w:tcBorders>
              <w:top w:val="nil"/>
              <w:left w:val="nil"/>
              <w:bottom w:val="nil"/>
              <w:right w:val="nil"/>
            </w:tcBorders>
          </w:tcPr>
          <w:p w:rsidR="00646846" w:rsidRPr="00C044EF" w:rsidRDefault="00646846" w:rsidP="00C044EF">
            <w:pPr>
              <w:keepNext/>
              <w:spacing w:before="240"/>
              <w:jc w:val="center"/>
              <w:rPr>
                <w:b/>
                <w:bCs/>
              </w:rPr>
            </w:pPr>
            <w:r w:rsidRPr="00C044EF">
              <w:rPr>
                <w:b/>
                <w:bCs/>
              </w:rPr>
              <w:t>Uge 24 2013</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keepNext/>
              <w:spacing w:before="60"/>
            </w:pPr>
            <w:r>
              <w:t>Fælles teststrategi indarbejdet i implementeringsplanen (produkt # 3)</w:t>
            </w:r>
          </w:p>
        </w:tc>
      </w:tr>
      <w:tr w:rsidR="00646846">
        <w:trPr>
          <w:gridAfter w:val="1"/>
          <w:wAfter w:w="1449" w:type="dxa"/>
        </w:trPr>
        <w:tc>
          <w:tcPr>
            <w:tcW w:w="817" w:type="dxa"/>
            <w:tcBorders>
              <w:top w:val="nil"/>
              <w:left w:val="nil"/>
              <w:bottom w:val="nil"/>
              <w:right w:val="nil"/>
            </w:tcBorders>
          </w:tcPr>
          <w:p w:rsidR="00646846" w:rsidRDefault="00646846" w:rsidP="007059FD"/>
        </w:tc>
        <w:tc>
          <w:tcPr>
            <w:tcW w:w="7828" w:type="dxa"/>
            <w:gridSpan w:val="2"/>
            <w:tcBorders>
              <w:top w:val="nil"/>
              <w:left w:val="nil"/>
              <w:bottom w:val="nil"/>
              <w:right w:val="nil"/>
            </w:tcBorders>
          </w:tcPr>
          <w:p w:rsidR="00646846" w:rsidRDefault="00646846" w:rsidP="00C044EF">
            <w:pPr>
              <w:ind w:left="284"/>
            </w:pPr>
            <w:r>
              <w:t>En fælles teststrategi skal være udarbejdet og godkendt af projektlederforum.</w:t>
            </w:r>
          </w:p>
          <w:p w:rsidR="00646846" w:rsidRDefault="00646846" w:rsidP="00C044EF">
            <w:pPr>
              <w:ind w:left="284"/>
            </w:pPr>
            <w:r>
              <w:t>Fælles testaktiviteter skal være indarbejdet i de fælles implementeringsplan.</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keepNext/>
              <w:spacing w:before="60"/>
            </w:pPr>
            <w:r>
              <w:t>Fælles datavaskstrategi indarbejdet i implementeringsplanen (produkt # 4)</w:t>
            </w:r>
          </w:p>
        </w:tc>
      </w:tr>
      <w:tr w:rsidR="00646846">
        <w:trPr>
          <w:gridAfter w:val="1"/>
          <w:wAfter w:w="1449" w:type="dxa"/>
        </w:trPr>
        <w:tc>
          <w:tcPr>
            <w:tcW w:w="817" w:type="dxa"/>
            <w:tcBorders>
              <w:top w:val="nil"/>
              <w:left w:val="nil"/>
              <w:bottom w:val="nil"/>
              <w:right w:val="nil"/>
            </w:tcBorders>
          </w:tcPr>
          <w:p w:rsidR="00646846" w:rsidRDefault="00646846" w:rsidP="007B06B0"/>
        </w:tc>
        <w:tc>
          <w:tcPr>
            <w:tcW w:w="7828" w:type="dxa"/>
            <w:gridSpan w:val="2"/>
            <w:tcBorders>
              <w:top w:val="nil"/>
              <w:left w:val="nil"/>
              <w:bottom w:val="nil"/>
              <w:right w:val="nil"/>
            </w:tcBorders>
          </w:tcPr>
          <w:p w:rsidR="00646846" w:rsidRDefault="00646846" w:rsidP="00C044EF">
            <w:pPr>
              <w:ind w:left="284"/>
              <w:jc w:val="left"/>
            </w:pPr>
            <w:r>
              <w:t xml:space="preserve">En fælles datavaskstrategi skal være udarbejdet og godkendt af </w:t>
            </w:r>
            <w:proofErr w:type="spellStart"/>
            <w:r>
              <w:t>projektleder</w:t>
            </w:r>
            <w:r>
              <w:softHyphen/>
              <w:t>forum</w:t>
            </w:r>
            <w:proofErr w:type="spellEnd"/>
            <w:r>
              <w:t xml:space="preserve">. Fælles datavaskaktiviteter skal være indarbejdet i den fælles </w:t>
            </w:r>
            <w:proofErr w:type="spellStart"/>
            <w:r>
              <w:t>implemen</w:t>
            </w:r>
            <w:r>
              <w:softHyphen/>
              <w:t>te</w:t>
            </w:r>
            <w:r>
              <w:softHyphen/>
              <w:t>ringsplan</w:t>
            </w:r>
            <w:proofErr w:type="spellEnd"/>
            <w:r>
              <w:t>.</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keepNext/>
              <w:spacing w:before="60"/>
            </w:pPr>
            <w:r>
              <w:t>Programstyringsmateriale til IT-projektråd godkendelse.</w:t>
            </w:r>
          </w:p>
        </w:tc>
      </w:tr>
      <w:tr w:rsidR="00646846">
        <w:trPr>
          <w:gridAfter w:val="1"/>
          <w:wAfter w:w="1449" w:type="dxa"/>
        </w:trPr>
        <w:tc>
          <w:tcPr>
            <w:tcW w:w="817" w:type="dxa"/>
            <w:tcBorders>
              <w:top w:val="nil"/>
              <w:left w:val="nil"/>
              <w:bottom w:val="nil"/>
              <w:right w:val="nil"/>
            </w:tcBorders>
          </w:tcPr>
          <w:p w:rsidR="00646846" w:rsidRDefault="00646846" w:rsidP="007B06B0"/>
        </w:tc>
        <w:tc>
          <w:tcPr>
            <w:tcW w:w="7828" w:type="dxa"/>
            <w:gridSpan w:val="2"/>
            <w:tcBorders>
              <w:top w:val="nil"/>
              <w:left w:val="nil"/>
              <w:bottom w:val="nil"/>
              <w:right w:val="nil"/>
            </w:tcBorders>
          </w:tcPr>
          <w:p w:rsidR="00646846" w:rsidRDefault="00646846" w:rsidP="00C044EF">
            <w:pPr>
              <w:ind w:left="284"/>
              <w:jc w:val="left"/>
            </w:pPr>
            <w:r>
              <w:t>Programstyringsmateriale (programstyringsdokument, implementeringsplan, risikovurdering etc.) skal være udarbejdet og godkendt af delprogrammets styre</w:t>
            </w:r>
            <w:r>
              <w:softHyphen/>
              <w:t>gruppe og skal kunne godkendes af IT-projektrådet.</w:t>
            </w:r>
          </w:p>
        </w:tc>
      </w:tr>
      <w:tr w:rsidR="00646846" w:rsidRPr="00596FDC">
        <w:trPr>
          <w:gridAfter w:val="1"/>
          <w:wAfter w:w="1449" w:type="dxa"/>
        </w:trPr>
        <w:tc>
          <w:tcPr>
            <w:tcW w:w="817" w:type="dxa"/>
            <w:tcBorders>
              <w:top w:val="nil"/>
              <w:left w:val="nil"/>
              <w:bottom w:val="nil"/>
              <w:right w:val="nil"/>
            </w:tcBorders>
          </w:tcPr>
          <w:p w:rsidR="00646846" w:rsidRPr="00C044EF" w:rsidRDefault="00646846" w:rsidP="00C044EF">
            <w:pPr>
              <w:keepNext/>
              <w:spacing w:before="240"/>
              <w:rPr>
                <w:b/>
                <w:bCs/>
              </w:rPr>
            </w:pPr>
            <w:r w:rsidRPr="00C044EF">
              <w:rPr>
                <w:b/>
                <w:bCs/>
              </w:rPr>
              <w:t>M 3</w:t>
            </w:r>
          </w:p>
        </w:tc>
        <w:tc>
          <w:tcPr>
            <w:tcW w:w="6379" w:type="dxa"/>
            <w:tcBorders>
              <w:top w:val="nil"/>
              <w:left w:val="nil"/>
              <w:bottom w:val="nil"/>
              <w:right w:val="nil"/>
            </w:tcBorders>
          </w:tcPr>
          <w:p w:rsidR="00646846" w:rsidRPr="00C044EF" w:rsidRDefault="00646846" w:rsidP="00C044EF">
            <w:pPr>
              <w:keepNext/>
              <w:spacing w:before="240"/>
              <w:rPr>
                <w:b/>
                <w:bCs/>
              </w:rPr>
            </w:pPr>
            <w:r w:rsidRPr="00C044EF">
              <w:rPr>
                <w:b/>
                <w:bCs/>
              </w:rPr>
              <w:t>SDSYS, Stednavne og DAGI idriftsat</w:t>
            </w:r>
          </w:p>
        </w:tc>
        <w:tc>
          <w:tcPr>
            <w:tcW w:w="1449" w:type="dxa"/>
            <w:tcBorders>
              <w:top w:val="nil"/>
              <w:left w:val="nil"/>
              <w:bottom w:val="nil"/>
              <w:right w:val="nil"/>
            </w:tcBorders>
          </w:tcPr>
          <w:p w:rsidR="00646846" w:rsidRPr="00C044EF" w:rsidRDefault="00646846" w:rsidP="00C044EF">
            <w:pPr>
              <w:keepNext/>
              <w:spacing w:before="240"/>
              <w:jc w:val="center"/>
              <w:rPr>
                <w:b/>
                <w:bCs/>
              </w:rPr>
            </w:pPr>
            <w:proofErr w:type="spellStart"/>
            <w:r w:rsidRPr="00C044EF">
              <w:rPr>
                <w:b/>
                <w:bCs/>
              </w:rPr>
              <w:t>Feb</w:t>
            </w:r>
            <w:proofErr w:type="spellEnd"/>
            <w:r w:rsidRPr="00C044EF">
              <w:rPr>
                <w:b/>
                <w:bCs/>
              </w:rPr>
              <w:t xml:space="preserve"> 2014</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33A54">
            <w:r>
              <w:t>Styregruppen skal kunne godkende at idriftsættelse af følgende produkter er sket uden væsentlige fejl og mangler:</w:t>
            </w:r>
          </w:p>
          <w:p w:rsidR="00646846" w:rsidRDefault="00646846" w:rsidP="00C044EF">
            <w:pPr>
              <w:pStyle w:val="Listeafsnit"/>
              <w:keepNext/>
              <w:numPr>
                <w:ilvl w:val="0"/>
                <w:numId w:val="22"/>
              </w:numPr>
              <w:spacing w:before="60"/>
            </w:pPr>
            <w:r>
              <w:t>SDSYS idriftsat (produkt # 21)</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pStyle w:val="Listeafsnit"/>
              <w:keepNext/>
              <w:numPr>
                <w:ilvl w:val="0"/>
                <w:numId w:val="22"/>
              </w:numPr>
              <w:spacing w:before="60"/>
            </w:pPr>
            <w:r>
              <w:t>Services til SDSYS idriftsat (produkt # 22)</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pStyle w:val="Listeafsnit"/>
              <w:keepNext/>
              <w:numPr>
                <w:ilvl w:val="0"/>
                <w:numId w:val="22"/>
              </w:numPr>
              <w:spacing w:before="60"/>
            </w:pPr>
            <w:r>
              <w:t>Stednavne baseret på SDSYS idriftsat (produkt # 23)</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pStyle w:val="Listeafsnit"/>
              <w:keepNext/>
              <w:numPr>
                <w:ilvl w:val="0"/>
                <w:numId w:val="22"/>
              </w:numPr>
              <w:spacing w:before="60"/>
            </w:pPr>
            <w:r>
              <w:t>DAGI 0+1 temaer baseret på SDSYS idriftsat (produkt # 25)</w:t>
            </w:r>
          </w:p>
        </w:tc>
      </w:tr>
      <w:tr w:rsidR="00646846" w:rsidRPr="00596FDC">
        <w:trPr>
          <w:gridAfter w:val="1"/>
          <w:wAfter w:w="1449" w:type="dxa"/>
        </w:trPr>
        <w:tc>
          <w:tcPr>
            <w:tcW w:w="817" w:type="dxa"/>
            <w:tcBorders>
              <w:top w:val="nil"/>
              <w:left w:val="nil"/>
              <w:bottom w:val="nil"/>
              <w:right w:val="nil"/>
            </w:tcBorders>
          </w:tcPr>
          <w:p w:rsidR="00646846" w:rsidRPr="00C044EF" w:rsidRDefault="00646846" w:rsidP="00C044EF">
            <w:pPr>
              <w:keepNext/>
              <w:spacing w:before="240"/>
              <w:rPr>
                <w:b/>
                <w:bCs/>
              </w:rPr>
            </w:pPr>
            <w:r w:rsidRPr="00C044EF">
              <w:rPr>
                <w:b/>
                <w:bCs/>
              </w:rPr>
              <w:t>M 4</w:t>
            </w:r>
          </w:p>
        </w:tc>
        <w:tc>
          <w:tcPr>
            <w:tcW w:w="6379" w:type="dxa"/>
            <w:tcBorders>
              <w:top w:val="nil"/>
              <w:left w:val="nil"/>
              <w:bottom w:val="nil"/>
              <w:right w:val="nil"/>
            </w:tcBorders>
          </w:tcPr>
          <w:p w:rsidR="00646846" w:rsidRPr="00C044EF" w:rsidRDefault="00646846" w:rsidP="00C044EF">
            <w:pPr>
              <w:keepNext/>
              <w:spacing w:before="240"/>
              <w:rPr>
                <w:b/>
                <w:bCs/>
              </w:rPr>
            </w:pPr>
            <w:r w:rsidRPr="00C044EF">
              <w:rPr>
                <w:b/>
                <w:bCs/>
              </w:rPr>
              <w:t>AWS 4 idriftsat</w:t>
            </w:r>
          </w:p>
        </w:tc>
        <w:tc>
          <w:tcPr>
            <w:tcW w:w="1449" w:type="dxa"/>
            <w:tcBorders>
              <w:top w:val="nil"/>
              <w:left w:val="nil"/>
              <w:bottom w:val="nil"/>
              <w:right w:val="nil"/>
            </w:tcBorders>
          </w:tcPr>
          <w:p w:rsidR="00646846" w:rsidRPr="00C044EF" w:rsidRDefault="00646846" w:rsidP="00C044EF">
            <w:pPr>
              <w:keepNext/>
              <w:spacing w:before="240"/>
              <w:jc w:val="center"/>
              <w:rPr>
                <w:b/>
                <w:bCs/>
              </w:rPr>
            </w:pPr>
            <w:proofErr w:type="spellStart"/>
            <w:r w:rsidRPr="00C044EF">
              <w:rPr>
                <w:b/>
                <w:bCs/>
              </w:rPr>
              <w:t>Dec</w:t>
            </w:r>
            <w:proofErr w:type="spellEnd"/>
            <w:r w:rsidRPr="00C044EF">
              <w:rPr>
                <w:b/>
                <w:bCs/>
              </w:rPr>
              <w:t xml:space="preserve"> 2013</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keepNext/>
              <w:spacing w:before="60"/>
            </w:pPr>
            <w:r>
              <w:t>AWS 4 idriftsat (produkt # 12)</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ind w:left="284"/>
            </w:pPr>
            <w:r>
              <w:t>Styregruppen skal kunne godkende at idriftsættelse er sket uden væsentlige fejl og mangler.</w:t>
            </w:r>
          </w:p>
        </w:tc>
      </w:tr>
      <w:tr w:rsidR="00646846" w:rsidRPr="00596FDC">
        <w:trPr>
          <w:gridAfter w:val="1"/>
          <w:wAfter w:w="1449" w:type="dxa"/>
        </w:trPr>
        <w:tc>
          <w:tcPr>
            <w:tcW w:w="817" w:type="dxa"/>
            <w:tcBorders>
              <w:top w:val="nil"/>
              <w:left w:val="nil"/>
              <w:bottom w:val="nil"/>
              <w:right w:val="nil"/>
            </w:tcBorders>
          </w:tcPr>
          <w:p w:rsidR="00646846" w:rsidRPr="00C044EF" w:rsidRDefault="00646846" w:rsidP="00C044EF">
            <w:pPr>
              <w:keepNext/>
              <w:spacing w:before="240"/>
              <w:rPr>
                <w:b/>
                <w:bCs/>
              </w:rPr>
            </w:pPr>
            <w:r w:rsidRPr="00C044EF">
              <w:rPr>
                <w:b/>
                <w:bCs/>
              </w:rPr>
              <w:t>M 5</w:t>
            </w:r>
          </w:p>
        </w:tc>
        <w:tc>
          <w:tcPr>
            <w:tcW w:w="6379" w:type="dxa"/>
            <w:tcBorders>
              <w:top w:val="nil"/>
              <w:left w:val="nil"/>
              <w:bottom w:val="nil"/>
              <w:right w:val="nil"/>
            </w:tcBorders>
          </w:tcPr>
          <w:p w:rsidR="00646846" w:rsidRPr="00C044EF" w:rsidRDefault="00646846" w:rsidP="00C044EF">
            <w:pPr>
              <w:keepNext/>
              <w:spacing w:before="240"/>
              <w:rPr>
                <w:b/>
                <w:bCs/>
              </w:rPr>
            </w:pPr>
            <w:r w:rsidRPr="00C044EF">
              <w:rPr>
                <w:b/>
                <w:bCs/>
              </w:rPr>
              <w:t xml:space="preserve">Dialog &amp; Adresse klient 1.0 idriftsat og adressesuppleringen er forberedt </w:t>
            </w:r>
          </w:p>
        </w:tc>
        <w:tc>
          <w:tcPr>
            <w:tcW w:w="1449" w:type="dxa"/>
            <w:tcBorders>
              <w:top w:val="nil"/>
              <w:left w:val="nil"/>
              <w:bottom w:val="nil"/>
              <w:right w:val="nil"/>
            </w:tcBorders>
          </w:tcPr>
          <w:p w:rsidR="00646846" w:rsidRPr="00C044EF" w:rsidRDefault="00646846" w:rsidP="00C044EF">
            <w:pPr>
              <w:keepNext/>
              <w:spacing w:before="240"/>
              <w:jc w:val="center"/>
              <w:rPr>
                <w:b/>
                <w:bCs/>
              </w:rPr>
            </w:pPr>
            <w:r w:rsidRPr="00C044EF">
              <w:rPr>
                <w:b/>
                <w:bCs/>
              </w:rPr>
              <w:t>Maj 2014</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keepNext/>
              <w:spacing w:before="60"/>
            </w:pPr>
            <w:r>
              <w:t>Dialog &amp; Adresse klient idriftsat (produkt # 11)</w:t>
            </w:r>
          </w:p>
        </w:tc>
      </w:tr>
      <w:tr w:rsidR="00646846">
        <w:trPr>
          <w:gridAfter w:val="1"/>
          <w:wAfter w:w="1449" w:type="dxa"/>
        </w:trPr>
        <w:tc>
          <w:tcPr>
            <w:tcW w:w="817" w:type="dxa"/>
            <w:tcBorders>
              <w:top w:val="nil"/>
              <w:left w:val="nil"/>
              <w:bottom w:val="nil"/>
              <w:right w:val="nil"/>
            </w:tcBorders>
          </w:tcPr>
          <w:p w:rsidR="00646846" w:rsidRDefault="00646846" w:rsidP="007059FD"/>
        </w:tc>
        <w:tc>
          <w:tcPr>
            <w:tcW w:w="7828" w:type="dxa"/>
            <w:gridSpan w:val="2"/>
            <w:tcBorders>
              <w:top w:val="nil"/>
              <w:left w:val="nil"/>
              <w:bottom w:val="nil"/>
              <w:right w:val="nil"/>
            </w:tcBorders>
          </w:tcPr>
          <w:p w:rsidR="00646846" w:rsidRDefault="00646846" w:rsidP="00C044EF">
            <w:pPr>
              <w:ind w:left="284"/>
            </w:pPr>
            <w:r>
              <w:t xml:space="preserve">Styregruppen skal kunne godkende at idriftsættelse er sket uden væsentlige fejl </w:t>
            </w:r>
            <w:r>
              <w:lastRenderedPageBreak/>
              <w:t>og mangler.</w:t>
            </w:r>
          </w:p>
        </w:tc>
      </w:tr>
      <w:tr w:rsidR="00646846">
        <w:trPr>
          <w:gridAfter w:val="1"/>
          <w:wAfter w:w="1449" w:type="dxa"/>
        </w:trPr>
        <w:tc>
          <w:tcPr>
            <w:tcW w:w="817" w:type="dxa"/>
            <w:tcBorders>
              <w:top w:val="nil"/>
              <w:left w:val="nil"/>
              <w:bottom w:val="nil"/>
              <w:right w:val="nil"/>
            </w:tcBorders>
          </w:tcPr>
          <w:p w:rsidR="00646846" w:rsidRDefault="00646846" w:rsidP="007059FD"/>
        </w:tc>
        <w:tc>
          <w:tcPr>
            <w:tcW w:w="7828" w:type="dxa"/>
            <w:gridSpan w:val="2"/>
            <w:tcBorders>
              <w:top w:val="nil"/>
              <w:left w:val="nil"/>
              <w:bottom w:val="nil"/>
              <w:right w:val="nil"/>
            </w:tcBorders>
          </w:tcPr>
          <w:p w:rsidR="00646846" w:rsidRDefault="00646846" w:rsidP="00C044EF">
            <w:pPr>
              <w:keepNext/>
              <w:spacing w:before="60"/>
            </w:pPr>
            <w:r>
              <w:t>Adressesuppleringen forberedt (produkt # 17)</w:t>
            </w:r>
          </w:p>
        </w:tc>
      </w:tr>
      <w:tr w:rsidR="00646846">
        <w:trPr>
          <w:gridAfter w:val="1"/>
          <w:wAfter w:w="1449" w:type="dxa"/>
        </w:trPr>
        <w:tc>
          <w:tcPr>
            <w:tcW w:w="817" w:type="dxa"/>
            <w:tcBorders>
              <w:top w:val="nil"/>
              <w:left w:val="nil"/>
              <w:bottom w:val="nil"/>
              <w:right w:val="nil"/>
            </w:tcBorders>
          </w:tcPr>
          <w:p w:rsidR="00646846" w:rsidRDefault="00646846" w:rsidP="007059FD"/>
        </w:tc>
        <w:tc>
          <w:tcPr>
            <w:tcW w:w="7828" w:type="dxa"/>
            <w:gridSpan w:val="2"/>
            <w:tcBorders>
              <w:top w:val="nil"/>
              <w:left w:val="nil"/>
              <w:bottom w:val="nil"/>
              <w:right w:val="nil"/>
            </w:tcBorders>
          </w:tcPr>
          <w:p w:rsidR="00646846" w:rsidRDefault="00646846" w:rsidP="00C044EF">
            <w:pPr>
              <w:ind w:left="284"/>
            </w:pPr>
            <w:r>
              <w:t>Styregruppen skal kunne godkende afrapporteringen af analyse og pilotprojekt(er) for opgaven med adressesupplering.</w:t>
            </w:r>
          </w:p>
        </w:tc>
      </w:tr>
      <w:tr w:rsidR="00646846" w:rsidRPr="00596FDC">
        <w:trPr>
          <w:gridAfter w:val="1"/>
          <w:wAfter w:w="1449" w:type="dxa"/>
        </w:trPr>
        <w:tc>
          <w:tcPr>
            <w:tcW w:w="817" w:type="dxa"/>
            <w:tcBorders>
              <w:top w:val="nil"/>
              <w:left w:val="nil"/>
              <w:bottom w:val="nil"/>
              <w:right w:val="nil"/>
            </w:tcBorders>
          </w:tcPr>
          <w:p w:rsidR="00646846" w:rsidRPr="00C044EF" w:rsidRDefault="00646846" w:rsidP="00C044EF">
            <w:pPr>
              <w:keepNext/>
              <w:spacing w:before="240"/>
              <w:rPr>
                <w:b/>
                <w:bCs/>
              </w:rPr>
            </w:pPr>
            <w:r w:rsidRPr="00C044EF">
              <w:rPr>
                <w:b/>
                <w:bCs/>
              </w:rPr>
              <w:t>M 6</w:t>
            </w:r>
          </w:p>
        </w:tc>
        <w:tc>
          <w:tcPr>
            <w:tcW w:w="6379" w:type="dxa"/>
            <w:tcBorders>
              <w:top w:val="nil"/>
              <w:left w:val="nil"/>
              <w:bottom w:val="nil"/>
              <w:right w:val="nil"/>
            </w:tcBorders>
          </w:tcPr>
          <w:p w:rsidR="00646846" w:rsidRPr="00C044EF" w:rsidRDefault="00646846" w:rsidP="00C044EF">
            <w:pPr>
              <w:keepNext/>
              <w:spacing w:before="240"/>
              <w:rPr>
                <w:b/>
                <w:bCs/>
              </w:rPr>
            </w:pPr>
            <w:r w:rsidRPr="00C044EF">
              <w:rPr>
                <w:b/>
                <w:bCs/>
              </w:rPr>
              <w:t>Adresseregister &amp; klient 2.0 idriftsat</w:t>
            </w:r>
          </w:p>
        </w:tc>
        <w:tc>
          <w:tcPr>
            <w:tcW w:w="1449" w:type="dxa"/>
            <w:tcBorders>
              <w:top w:val="nil"/>
              <w:left w:val="nil"/>
              <w:bottom w:val="nil"/>
              <w:right w:val="nil"/>
            </w:tcBorders>
          </w:tcPr>
          <w:p w:rsidR="00646846" w:rsidRPr="00C044EF" w:rsidRDefault="00646846" w:rsidP="00C044EF">
            <w:pPr>
              <w:keepNext/>
              <w:spacing w:before="240"/>
              <w:jc w:val="center"/>
              <w:rPr>
                <w:b/>
                <w:bCs/>
              </w:rPr>
            </w:pPr>
            <w:r w:rsidRPr="00C044EF">
              <w:rPr>
                <w:b/>
                <w:bCs/>
              </w:rPr>
              <w:t>Jan 2015</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keepNext/>
              <w:spacing w:before="60"/>
            </w:pPr>
            <w:r>
              <w:t>Adresseregister &amp; klient 2.0 idriftsat (produkt # 15)</w:t>
            </w:r>
          </w:p>
        </w:tc>
      </w:tr>
      <w:tr w:rsidR="00646846">
        <w:trPr>
          <w:gridAfter w:val="1"/>
          <w:wAfter w:w="1449" w:type="dxa"/>
        </w:trPr>
        <w:tc>
          <w:tcPr>
            <w:tcW w:w="817" w:type="dxa"/>
            <w:tcBorders>
              <w:top w:val="nil"/>
              <w:left w:val="nil"/>
              <w:bottom w:val="nil"/>
              <w:right w:val="nil"/>
            </w:tcBorders>
          </w:tcPr>
          <w:p w:rsidR="00646846" w:rsidRDefault="00646846" w:rsidP="007059FD"/>
        </w:tc>
        <w:tc>
          <w:tcPr>
            <w:tcW w:w="7828" w:type="dxa"/>
            <w:gridSpan w:val="2"/>
            <w:tcBorders>
              <w:top w:val="nil"/>
              <w:left w:val="nil"/>
              <w:bottom w:val="nil"/>
              <w:right w:val="nil"/>
            </w:tcBorders>
          </w:tcPr>
          <w:p w:rsidR="00646846" w:rsidRDefault="00646846" w:rsidP="00C044EF">
            <w:pPr>
              <w:ind w:left="284"/>
            </w:pPr>
            <w:r>
              <w:t>Styregruppen skal kunne godkende at idriftsættelse er sket uden væsentlige fejl og mangler.</w:t>
            </w:r>
          </w:p>
        </w:tc>
      </w:tr>
      <w:tr w:rsidR="00646846" w:rsidRPr="00596FDC">
        <w:trPr>
          <w:gridAfter w:val="1"/>
          <w:wAfter w:w="1449" w:type="dxa"/>
        </w:trPr>
        <w:tc>
          <w:tcPr>
            <w:tcW w:w="817" w:type="dxa"/>
            <w:tcBorders>
              <w:top w:val="nil"/>
              <w:left w:val="nil"/>
              <w:bottom w:val="nil"/>
              <w:right w:val="nil"/>
            </w:tcBorders>
          </w:tcPr>
          <w:p w:rsidR="00646846" w:rsidRPr="00C044EF" w:rsidRDefault="00646846" w:rsidP="00C044EF">
            <w:pPr>
              <w:keepNext/>
              <w:spacing w:before="240"/>
              <w:rPr>
                <w:b/>
                <w:bCs/>
              </w:rPr>
            </w:pPr>
            <w:r w:rsidRPr="00C044EF">
              <w:rPr>
                <w:b/>
                <w:bCs/>
              </w:rPr>
              <w:t>M 7</w:t>
            </w:r>
          </w:p>
        </w:tc>
        <w:tc>
          <w:tcPr>
            <w:tcW w:w="6379" w:type="dxa"/>
            <w:tcBorders>
              <w:top w:val="nil"/>
              <w:left w:val="nil"/>
              <w:bottom w:val="nil"/>
              <w:right w:val="nil"/>
            </w:tcBorders>
          </w:tcPr>
          <w:p w:rsidR="00646846" w:rsidRPr="00C044EF" w:rsidRDefault="00646846" w:rsidP="00C044EF">
            <w:pPr>
              <w:keepNext/>
              <w:spacing w:before="240"/>
              <w:rPr>
                <w:b/>
                <w:bCs/>
              </w:rPr>
            </w:pPr>
            <w:r w:rsidRPr="00C044EF">
              <w:rPr>
                <w:b/>
                <w:bCs/>
              </w:rPr>
              <w:t>AWS 5 idriftsat</w:t>
            </w:r>
          </w:p>
        </w:tc>
        <w:tc>
          <w:tcPr>
            <w:tcW w:w="1449" w:type="dxa"/>
            <w:tcBorders>
              <w:top w:val="nil"/>
              <w:left w:val="nil"/>
              <w:bottom w:val="nil"/>
              <w:right w:val="nil"/>
            </w:tcBorders>
          </w:tcPr>
          <w:p w:rsidR="00646846" w:rsidRPr="00C044EF" w:rsidRDefault="00646846" w:rsidP="00C044EF">
            <w:pPr>
              <w:keepNext/>
              <w:spacing w:before="240"/>
              <w:jc w:val="center"/>
              <w:rPr>
                <w:b/>
                <w:bCs/>
              </w:rPr>
            </w:pPr>
            <w:r w:rsidRPr="00C044EF">
              <w:rPr>
                <w:b/>
                <w:bCs/>
              </w:rPr>
              <w:t>Mar 2015</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keepNext/>
              <w:spacing w:before="60"/>
            </w:pPr>
            <w:r>
              <w:t>AWS 5 idriftsat (produkt # 16)</w:t>
            </w:r>
          </w:p>
        </w:tc>
      </w:tr>
      <w:tr w:rsidR="00646846">
        <w:trPr>
          <w:gridAfter w:val="1"/>
          <w:wAfter w:w="1449" w:type="dxa"/>
        </w:trPr>
        <w:tc>
          <w:tcPr>
            <w:tcW w:w="817" w:type="dxa"/>
            <w:tcBorders>
              <w:top w:val="nil"/>
              <w:left w:val="nil"/>
              <w:bottom w:val="nil"/>
              <w:right w:val="nil"/>
            </w:tcBorders>
          </w:tcPr>
          <w:p w:rsidR="00646846" w:rsidRDefault="00646846" w:rsidP="007059FD"/>
        </w:tc>
        <w:tc>
          <w:tcPr>
            <w:tcW w:w="7828" w:type="dxa"/>
            <w:gridSpan w:val="2"/>
            <w:tcBorders>
              <w:top w:val="nil"/>
              <w:left w:val="nil"/>
              <w:bottom w:val="nil"/>
              <w:right w:val="nil"/>
            </w:tcBorders>
          </w:tcPr>
          <w:p w:rsidR="00646846" w:rsidRDefault="00646846" w:rsidP="00C044EF">
            <w:pPr>
              <w:ind w:left="284"/>
            </w:pPr>
            <w:r>
              <w:t>Styregruppen skal kunne godkende at idriftsættelse er sket uden væsentlige fejl og mangler.</w:t>
            </w:r>
          </w:p>
        </w:tc>
      </w:tr>
      <w:tr w:rsidR="00646846" w:rsidRPr="00596FDC">
        <w:trPr>
          <w:gridAfter w:val="1"/>
          <w:wAfter w:w="1449" w:type="dxa"/>
        </w:trPr>
        <w:tc>
          <w:tcPr>
            <w:tcW w:w="817" w:type="dxa"/>
            <w:tcBorders>
              <w:top w:val="nil"/>
              <w:left w:val="nil"/>
              <w:bottom w:val="nil"/>
              <w:right w:val="nil"/>
            </w:tcBorders>
          </w:tcPr>
          <w:p w:rsidR="00646846" w:rsidRPr="00C044EF" w:rsidRDefault="00646846" w:rsidP="00C044EF">
            <w:pPr>
              <w:keepNext/>
              <w:spacing w:before="240"/>
              <w:rPr>
                <w:b/>
                <w:bCs/>
              </w:rPr>
            </w:pPr>
            <w:r w:rsidRPr="00C044EF">
              <w:rPr>
                <w:b/>
                <w:bCs/>
              </w:rPr>
              <w:t>M 8</w:t>
            </w:r>
          </w:p>
        </w:tc>
        <w:tc>
          <w:tcPr>
            <w:tcW w:w="6379" w:type="dxa"/>
            <w:tcBorders>
              <w:top w:val="nil"/>
              <w:left w:val="nil"/>
              <w:bottom w:val="nil"/>
              <w:right w:val="nil"/>
            </w:tcBorders>
          </w:tcPr>
          <w:p w:rsidR="00646846" w:rsidRPr="00C044EF" w:rsidRDefault="00646846" w:rsidP="00C044EF">
            <w:pPr>
              <w:keepNext/>
              <w:spacing w:before="240"/>
              <w:rPr>
                <w:b/>
                <w:bCs/>
              </w:rPr>
            </w:pPr>
            <w:r w:rsidRPr="00C044EF">
              <w:rPr>
                <w:b/>
                <w:bCs/>
              </w:rPr>
              <w:t xml:space="preserve">Opgraderet SDSYS og nye DAGI temaer etableret </w:t>
            </w:r>
          </w:p>
        </w:tc>
        <w:tc>
          <w:tcPr>
            <w:tcW w:w="1449" w:type="dxa"/>
            <w:tcBorders>
              <w:top w:val="nil"/>
              <w:left w:val="nil"/>
              <w:bottom w:val="nil"/>
              <w:right w:val="nil"/>
            </w:tcBorders>
          </w:tcPr>
          <w:p w:rsidR="00646846" w:rsidRPr="00C044EF" w:rsidRDefault="00646846" w:rsidP="00C044EF">
            <w:pPr>
              <w:keepNext/>
              <w:spacing w:before="240"/>
              <w:jc w:val="center"/>
              <w:rPr>
                <w:b/>
                <w:bCs/>
              </w:rPr>
            </w:pPr>
            <w:r w:rsidRPr="00C044EF">
              <w:rPr>
                <w:b/>
                <w:bCs/>
              </w:rPr>
              <w:t>Jan 2015</w:t>
            </w:r>
          </w:p>
        </w:tc>
      </w:tr>
      <w:tr w:rsidR="00646846" w:rsidRPr="00596FDC">
        <w:trPr>
          <w:gridAfter w:val="1"/>
          <w:wAfter w:w="1449" w:type="dxa"/>
        </w:trPr>
        <w:tc>
          <w:tcPr>
            <w:tcW w:w="817" w:type="dxa"/>
            <w:tcBorders>
              <w:top w:val="nil"/>
              <w:left w:val="nil"/>
              <w:bottom w:val="nil"/>
              <w:right w:val="nil"/>
            </w:tcBorders>
          </w:tcPr>
          <w:p w:rsidR="00646846" w:rsidRPr="00C044EF" w:rsidRDefault="00646846" w:rsidP="00C044EF">
            <w:pPr>
              <w:keepNext/>
              <w:spacing w:before="240"/>
              <w:rPr>
                <w:b/>
                <w:bCs/>
              </w:rPr>
            </w:pPr>
          </w:p>
        </w:tc>
        <w:tc>
          <w:tcPr>
            <w:tcW w:w="6379" w:type="dxa"/>
            <w:tcBorders>
              <w:top w:val="nil"/>
              <w:left w:val="nil"/>
              <w:bottom w:val="nil"/>
              <w:right w:val="nil"/>
            </w:tcBorders>
          </w:tcPr>
          <w:p w:rsidR="00646846" w:rsidRPr="006A670D" w:rsidRDefault="00646846" w:rsidP="006A670D">
            <w:r w:rsidRPr="006A670D">
              <w:t xml:space="preserve">Styregruppen </w:t>
            </w:r>
            <w:r>
              <w:t xml:space="preserve">skal kunne godkende </w:t>
            </w:r>
            <w:r w:rsidRPr="006A670D">
              <w:t>at idriftsættelse af følgende produkter er sket uden væsentlige fejl og mangler:</w:t>
            </w:r>
          </w:p>
        </w:tc>
        <w:tc>
          <w:tcPr>
            <w:tcW w:w="1449" w:type="dxa"/>
            <w:tcBorders>
              <w:top w:val="nil"/>
              <w:left w:val="nil"/>
              <w:bottom w:val="nil"/>
              <w:right w:val="nil"/>
            </w:tcBorders>
          </w:tcPr>
          <w:p w:rsidR="00646846" w:rsidRPr="00C044EF" w:rsidRDefault="00646846" w:rsidP="00C044EF">
            <w:pPr>
              <w:keepNext/>
              <w:spacing w:before="240"/>
              <w:jc w:val="center"/>
              <w:rPr>
                <w:b/>
                <w:bCs/>
              </w:rPr>
            </w:pP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Pr="006A670D" w:rsidRDefault="00646846" w:rsidP="00C044EF">
            <w:pPr>
              <w:pStyle w:val="Listeafsnit"/>
              <w:keepNext/>
              <w:numPr>
                <w:ilvl w:val="0"/>
                <w:numId w:val="22"/>
              </w:numPr>
              <w:spacing w:before="60"/>
            </w:pPr>
            <w:r w:rsidRPr="006A670D">
              <w:t xml:space="preserve">Opgraderet SDSYS </w:t>
            </w:r>
            <w:r>
              <w:t>idrift</w:t>
            </w:r>
            <w:r w:rsidRPr="006A670D">
              <w:t xml:space="preserve">sat (produkt #21.8) </w:t>
            </w:r>
          </w:p>
        </w:tc>
      </w:tr>
      <w:tr w:rsidR="00646846">
        <w:trPr>
          <w:gridAfter w:val="1"/>
          <w:wAfter w:w="1449" w:type="dxa"/>
        </w:trPr>
        <w:tc>
          <w:tcPr>
            <w:tcW w:w="817" w:type="dxa"/>
            <w:tcBorders>
              <w:top w:val="nil"/>
              <w:left w:val="nil"/>
              <w:bottom w:val="nil"/>
              <w:right w:val="nil"/>
            </w:tcBorders>
          </w:tcPr>
          <w:p w:rsidR="00646846" w:rsidRDefault="00646846" w:rsidP="007B06B0"/>
        </w:tc>
        <w:tc>
          <w:tcPr>
            <w:tcW w:w="7828" w:type="dxa"/>
            <w:gridSpan w:val="2"/>
            <w:tcBorders>
              <w:top w:val="nil"/>
              <w:left w:val="nil"/>
              <w:bottom w:val="nil"/>
              <w:right w:val="nil"/>
            </w:tcBorders>
          </w:tcPr>
          <w:p w:rsidR="00646846" w:rsidRPr="006A670D" w:rsidRDefault="00646846" w:rsidP="00C044EF">
            <w:pPr>
              <w:pStyle w:val="Listeafsnit"/>
              <w:numPr>
                <w:ilvl w:val="0"/>
                <w:numId w:val="22"/>
              </w:numPr>
            </w:pPr>
            <w:r w:rsidRPr="006A670D">
              <w:t>Opgraderet SDSYS</w:t>
            </w:r>
            <w:r>
              <w:t xml:space="preserve"> Services idrift</w:t>
            </w:r>
            <w:r w:rsidRPr="006A670D">
              <w:t>sat (#22.4)</w:t>
            </w:r>
          </w:p>
        </w:tc>
      </w:tr>
      <w:tr w:rsidR="00646846">
        <w:trPr>
          <w:gridAfter w:val="1"/>
          <w:wAfter w:w="1449" w:type="dxa"/>
        </w:trPr>
        <w:tc>
          <w:tcPr>
            <w:tcW w:w="817" w:type="dxa"/>
            <w:tcBorders>
              <w:top w:val="nil"/>
              <w:left w:val="nil"/>
              <w:bottom w:val="nil"/>
              <w:right w:val="nil"/>
            </w:tcBorders>
          </w:tcPr>
          <w:p w:rsidR="00646846" w:rsidRDefault="00646846" w:rsidP="007B06B0"/>
        </w:tc>
        <w:tc>
          <w:tcPr>
            <w:tcW w:w="7828" w:type="dxa"/>
            <w:gridSpan w:val="2"/>
            <w:tcBorders>
              <w:top w:val="nil"/>
              <w:left w:val="nil"/>
              <w:bottom w:val="nil"/>
              <w:right w:val="nil"/>
            </w:tcBorders>
          </w:tcPr>
          <w:p w:rsidR="00646846" w:rsidRPr="006A670D" w:rsidRDefault="00646846" w:rsidP="00C044EF">
            <w:pPr>
              <w:pStyle w:val="Listeafsnit"/>
              <w:keepNext/>
              <w:numPr>
                <w:ilvl w:val="0"/>
                <w:numId w:val="22"/>
              </w:numPr>
              <w:spacing w:before="60"/>
            </w:pPr>
            <w:r>
              <w:t>DAGI</w:t>
            </w:r>
            <w:r w:rsidRPr="006A670D">
              <w:t xml:space="preserve"> 2 temaer bas</w:t>
            </w:r>
            <w:r>
              <w:t>eret på opgraderet SDSYS idrift</w:t>
            </w:r>
            <w:r w:rsidRPr="006A670D">
              <w:t>sat (produkt #25.4)</w:t>
            </w:r>
          </w:p>
        </w:tc>
      </w:tr>
      <w:tr w:rsidR="00646846" w:rsidRPr="00596FDC">
        <w:trPr>
          <w:gridAfter w:val="1"/>
          <w:wAfter w:w="1449" w:type="dxa"/>
        </w:trPr>
        <w:tc>
          <w:tcPr>
            <w:tcW w:w="817" w:type="dxa"/>
            <w:tcBorders>
              <w:top w:val="nil"/>
              <w:left w:val="nil"/>
              <w:bottom w:val="nil"/>
              <w:right w:val="nil"/>
            </w:tcBorders>
          </w:tcPr>
          <w:p w:rsidR="00646846" w:rsidRPr="00C044EF" w:rsidRDefault="00646846" w:rsidP="00C044EF">
            <w:pPr>
              <w:keepNext/>
              <w:spacing w:before="240"/>
              <w:rPr>
                <w:b/>
                <w:bCs/>
              </w:rPr>
            </w:pPr>
            <w:r w:rsidRPr="00C044EF">
              <w:rPr>
                <w:b/>
                <w:bCs/>
              </w:rPr>
              <w:t>M 9a</w:t>
            </w:r>
          </w:p>
        </w:tc>
        <w:tc>
          <w:tcPr>
            <w:tcW w:w="6379" w:type="dxa"/>
            <w:tcBorders>
              <w:top w:val="nil"/>
              <w:left w:val="nil"/>
              <w:bottom w:val="nil"/>
              <w:right w:val="nil"/>
            </w:tcBorders>
          </w:tcPr>
          <w:p w:rsidR="00646846" w:rsidRPr="00C044EF" w:rsidRDefault="00646846" w:rsidP="00C044EF">
            <w:pPr>
              <w:keepNext/>
              <w:spacing w:before="240"/>
              <w:rPr>
                <w:b/>
                <w:bCs/>
              </w:rPr>
            </w:pPr>
            <w:r w:rsidRPr="00C044EF">
              <w:rPr>
                <w:b/>
                <w:bCs/>
              </w:rPr>
              <w:t>Supplering af adresser til person og erhverv gennemført</w:t>
            </w:r>
          </w:p>
        </w:tc>
        <w:tc>
          <w:tcPr>
            <w:tcW w:w="1449" w:type="dxa"/>
            <w:tcBorders>
              <w:top w:val="nil"/>
              <w:left w:val="nil"/>
              <w:bottom w:val="nil"/>
              <w:right w:val="nil"/>
            </w:tcBorders>
          </w:tcPr>
          <w:p w:rsidR="00646846" w:rsidRPr="00C044EF" w:rsidRDefault="00646846" w:rsidP="00C044EF">
            <w:pPr>
              <w:keepNext/>
              <w:spacing w:before="240"/>
              <w:jc w:val="center"/>
              <w:rPr>
                <w:b/>
                <w:bCs/>
              </w:rPr>
            </w:pPr>
            <w:proofErr w:type="spellStart"/>
            <w:r w:rsidRPr="00C044EF">
              <w:rPr>
                <w:b/>
                <w:bCs/>
              </w:rPr>
              <w:t>Apr</w:t>
            </w:r>
            <w:proofErr w:type="spellEnd"/>
            <w:r w:rsidRPr="00C044EF">
              <w:rPr>
                <w:b/>
                <w:bCs/>
              </w:rPr>
              <w:t xml:space="preserve"> 2015</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keepNext/>
              <w:spacing w:before="60"/>
            </w:pPr>
            <w:r>
              <w:t>Styregruppen skal kunne godkende at fastsættelsen af supplerende adresser til person og erhverv er fuldført (produkt #18.5 og #18.6)</w:t>
            </w:r>
          </w:p>
        </w:tc>
      </w:tr>
      <w:tr w:rsidR="00646846">
        <w:tc>
          <w:tcPr>
            <w:tcW w:w="817" w:type="dxa"/>
            <w:tcBorders>
              <w:top w:val="nil"/>
              <w:left w:val="nil"/>
              <w:bottom w:val="nil"/>
              <w:right w:val="nil"/>
            </w:tcBorders>
          </w:tcPr>
          <w:p w:rsidR="00646846" w:rsidRPr="00C044EF" w:rsidRDefault="00646846" w:rsidP="00C044EF">
            <w:pPr>
              <w:keepNext/>
              <w:spacing w:before="240"/>
              <w:rPr>
                <w:b/>
                <w:bCs/>
              </w:rPr>
            </w:pPr>
            <w:r w:rsidRPr="00C044EF">
              <w:rPr>
                <w:b/>
                <w:bCs/>
              </w:rPr>
              <w:t>M 9b</w:t>
            </w:r>
          </w:p>
        </w:tc>
        <w:tc>
          <w:tcPr>
            <w:tcW w:w="9277" w:type="dxa"/>
            <w:gridSpan w:val="3"/>
            <w:tcBorders>
              <w:top w:val="nil"/>
              <w:left w:val="nil"/>
              <w:bottom w:val="nil"/>
              <w:right w:val="nil"/>
            </w:tcBorders>
          </w:tcPr>
          <w:p w:rsidR="00646846" w:rsidRPr="00C044EF" w:rsidRDefault="00646846" w:rsidP="00C044EF">
            <w:pPr>
              <w:keepNext/>
              <w:spacing w:before="240"/>
              <w:rPr>
                <w:b/>
                <w:bCs/>
              </w:rPr>
            </w:pPr>
            <w:r w:rsidRPr="00C044EF">
              <w:rPr>
                <w:b/>
                <w:bCs/>
              </w:rPr>
              <w:t xml:space="preserve">Supplering af adresser til øvrige er </w:t>
            </w:r>
            <w:proofErr w:type="gramStart"/>
            <w:r w:rsidRPr="00C044EF">
              <w:rPr>
                <w:b/>
                <w:bCs/>
              </w:rPr>
              <w:t xml:space="preserve">gennemført                                               </w:t>
            </w:r>
            <w:proofErr w:type="spellStart"/>
            <w:r w:rsidRPr="00C044EF">
              <w:rPr>
                <w:b/>
                <w:bCs/>
              </w:rPr>
              <w:t>Okt</w:t>
            </w:r>
            <w:proofErr w:type="spellEnd"/>
            <w:proofErr w:type="gramEnd"/>
            <w:r w:rsidRPr="00C044EF">
              <w:rPr>
                <w:b/>
                <w:bCs/>
              </w:rPr>
              <w:t xml:space="preserve"> 2015</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keepNext/>
              <w:spacing w:before="60"/>
            </w:pPr>
            <w:r>
              <w:t>Styregruppen skal kunne godkende at fastsættelsen af supplerende adresser til øvrige er fuldført (produkt #18.7)</w:t>
            </w:r>
          </w:p>
        </w:tc>
      </w:tr>
      <w:tr w:rsidR="00646846" w:rsidRPr="00596FDC">
        <w:trPr>
          <w:gridAfter w:val="1"/>
          <w:wAfter w:w="1449" w:type="dxa"/>
        </w:trPr>
        <w:tc>
          <w:tcPr>
            <w:tcW w:w="817" w:type="dxa"/>
            <w:tcBorders>
              <w:top w:val="nil"/>
              <w:left w:val="nil"/>
              <w:bottom w:val="nil"/>
              <w:right w:val="nil"/>
            </w:tcBorders>
          </w:tcPr>
          <w:p w:rsidR="00646846" w:rsidRPr="00C044EF" w:rsidRDefault="00646846" w:rsidP="00C044EF">
            <w:pPr>
              <w:keepNext/>
              <w:spacing w:before="240"/>
              <w:rPr>
                <w:b/>
                <w:bCs/>
              </w:rPr>
            </w:pPr>
            <w:r w:rsidRPr="00C044EF">
              <w:rPr>
                <w:b/>
                <w:bCs/>
              </w:rPr>
              <w:t>M 10</w:t>
            </w:r>
          </w:p>
        </w:tc>
        <w:tc>
          <w:tcPr>
            <w:tcW w:w="6379" w:type="dxa"/>
            <w:tcBorders>
              <w:top w:val="nil"/>
              <w:left w:val="nil"/>
              <w:bottom w:val="nil"/>
              <w:right w:val="nil"/>
            </w:tcBorders>
          </w:tcPr>
          <w:p w:rsidR="00646846" w:rsidRPr="00C044EF" w:rsidRDefault="00646846" w:rsidP="00C044EF">
            <w:pPr>
              <w:keepNext/>
              <w:spacing w:before="240"/>
              <w:rPr>
                <w:b/>
                <w:bCs/>
              </w:rPr>
            </w:pPr>
            <w:r w:rsidRPr="00C044EF">
              <w:rPr>
                <w:b/>
                <w:bCs/>
              </w:rPr>
              <w:t>Adresseregister opdateret</w:t>
            </w:r>
          </w:p>
        </w:tc>
        <w:tc>
          <w:tcPr>
            <w:tcW w:w="1449" w:type="dxa"/>
            <w:tcBorders>
              <w:top w:val="nil"/>
              <w:left w:val="nil"/>
              <w:bottom w:val="nil"/>
              <w:right w:val="nil"/>
            </w:tcBorders>
          </w:tcPr>
          <w:p w:rsidR="00646846" w:rsidRPr="00C044EF" w:rsidRDefault="00646846" w:rsidP="00C044EF">
            <w:pPr>
              <w:keepNext/>
              <w:spacing w:before="240"/>
              <w:jc w:val="center"/>
              <w:rPr>
                <w:b/>
                <w:bCs/>
              </w:rPr>
            </w:pPr>
            <w:proofErr w:type="spellStart"/>
            <w:r w:rsidRPr="00C044EF">
              <w:rPr>
                <w:b/>
                <w:bCs/>
              </w:rPr>
              <w:t>Nov</w:t>
            </w:r>
            <w:proofErr w:type="spellEnd"/>
            <w:r w:rsidRPr="00C044EF">
              <w:rPr>
                <w:b/>
                <w:bCs/>
              </w:rPr>
              <w:t xml:space="preserve"> 2015</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keepNext/>
              <w:spacing w:before="60"/>
            </w:pPr>
            <w:r>
              <w:t>Oprydning efter idriftsættelse af BBR 2.0 (produkt #19)</w:t>
            </w:r>
          </w:p>
        </w:tc>
      </w:tr>
      <w:tr w:rsidR="00646846">
        <w:trPr>
          <w:gridAfter w:val="1"/>
          <w:wAfter w:w="1449" w:type="dxa"/>
        </w:trPr>
        <w:tc>
          <w:tcPr>
            <w:tcW w:w="817" w:type="dxa"/>
            <w:tcBorders>
              <w:top w:val="nil"/>
              <w:left w:val="nil"/>
              <w:bottom w:val="nil"/>
              <w:right w:val="nil"/>
            </w:tcBorders>
          </w:tcPr>
          <w:p w:rsidR="00646846" w:rsidRDefault="00646846" w:rsidP="007059FD"/>
        </w:tc>
        <w:tc>
          <w:tcPr>
            <w:tcW w:w="7828" w:type="dxa"/>
            <w:gridSpan w:val="2"/>
            <w:tcBorders>
              <w:top w:val="nil"/>
              <w:left w:val="nil"/>
              <w:bottom w:val="nil"/>
              <w:right w:val="nil"/>
            </w:tcBorders>
          </w:tcPr>
          <w:p w:rsidR="00646846" w:rsidRDefault="00646846" w:rsidP="00C044EF">
            <w:pPr>
              <w:ind w:left="284"/>
            </w:pPr>
            <w:r>
              <w:t>Styregruppen skal kunne godkende at idriftsættelse er sket uden væsentlige fejl og mangler.</w:t>
            </w:r>
          </w:p>
        </w:tc>
      </w:tr>
      <w:tr w:rsidR="00646846" w:rsidRPr="00596FDC">
        <w:trPr>
          <w:gridAfter w:val="1"/>
          <w:wAfter w:w="1449" w:type="dxa"/>
        </w:trPr>
        <w:tc>
          <w:tcPr>
            <w:tcW w:w="817" w:type="dxa"/>
            <w:tcBorders>
              <w:top w:val="nil"/>
              <w:left w:val="nil"/>
              <w:bottom w:val="nil"/>
              <w:right w:val="nil"/>
            </w:tcBorders>
          </w:tcPr>
          <w:p w:rsidR="00646846" w:rsidRPr="00C044EF" w:rsidRDefault="00646846" w:rsidP="00C044EF">
            <w:pPr>
              <w:keepNext/>
              <w:spacing w:before="240"/>
              <w:rPr>
                <w:b/>
                <w:bCs/>
              </w:rPr>
            </w:pPr>
            <w:r w:rsidRPr="00C044EF">
              <w:rPr>
                <w:b/>
                <w:bCs/>
              </w:rPr>
              <w:lastRenderedPageBreak/>
              <w:t>M 11</w:t>
            </w:r>
          </w:p>
        </w:tc>
        <w:tc>
          <w:tcPr>
            <w:tcW w:w="6379" w:type="dxa"/>
            <w:tcBorders>
              <w:top w:val="nil"/>
              <w:left w:val="nil"/>
              <w:bottom w:val="nil"/>
              <w:right w:val="nil"/>
            </w:tcBorders>
          </w:tcPr>
          <w:p w:rsidR="00646846" w:rsidRPr="00C044EF" w:rsidRDefault="00646846" w:rsidP="00C044EF">
            <w:pPr>
              <w:keepNext/>
              <w:spacing w:before="240"/>
              <w:rPr>
                <w:b/>
                <w:bCs/>
              </w:rPr>
            </w:pPr>
            <w:r w:rsidRPr="00C044EF">
              <w:rPr>
                <w:b/>
                <w:bCs/>
              </w:rPr>
              <w:t>Anvendelse af autoritative adresser i CPR</w:t>
            </w:r>
          </w:p>
        </w:tc>
        <w:tc>
          <w:tcPr>
            <w:tcW w:w="1449" w:type="dxa"/>
            <w:tcBorders>
              <w:top w:val="nil"/>
              <w:left w:val="nil"/>
              <w:bottom w:val="nil"/>
              <w:right w:val="nil"/>
            </w:tcBorders>
          </w:tcPr>
          <w:p w:rsidR="00646846" w:rsidRPr="00C044EF" w:rsidRDefault="00646846" w:rsidP="00C044EF">
            <w:pPr>
              <w:keepNext/>
              <w:spacing w:before="240"/>
              <w:jc w:val="center"/>
              <w:rPr>
                <w:b/>
                <w:bCs/>
              </w:rPr>
            </w:pPr>
            <w:r w:rsidRPr="00C044EF">
              <w:rPr>
                <w:b/>
                <w:bCs/>
              </w:rPr>
              <w:t>Mar 2015</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keepNext/>
              <w:spacing w:before="60"/>
            </w:pPr>
            <w:r w:rsidRPr="006A670D">
              <w:t xml:space="preserve">Styregruppen </w:t>
            </w:r>
            <w:r>
              <w:t xml:space="preserve">skal kunne godkende </w:t>
            </w:r>
            <w:r w:rsidRPr="006A670D">
              <w:t>at idriftsættelse af følgende produkter er sket uden væsentlige fejl og mangler:</w:t>
            </w:r>
          </w:p>
          <w:p w:rsidR="00646846" w:rsidRDefault="00646846" w:rsidP="00C044EF">
            <w:pPr>
              <w:pStyle w:val="Listeafsnit"/>
              <w:keepNext/>
              <w:numPr>
                <w:ilvl w:val="0"/>
                <w:numId w:val="22"/>
              </w:numPr>
              <w:spacing w:before="60"/>
            </w:pPr>
            <w:r>
              <w:t>Datavask af CPR adresser (produkt # 36)</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pStyle w:val="Listeafsnit"/>
              <w:keepNext/>
              <w:numPr>
                <w:ilvl w:val="0"/>
                <w:numId w:val="22"/>
              </w:numPr>
              <w:spacing w:before="60"/>
            </w:pPr>
            <w:r>
              <w:t>Anvendelse af adresser i CPR (produkt # 31)</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pStyle w:val="Listeafsnit"/>
              <w:keepNext/>
              <w:numPr>
                <w:ilvl w:val="0"/>
                <w:numId w:val="22"/>
              </w:numPr>
              <w:spacing w:before="60"/>
            </w:pPr>
            <w:r>
              <w:t>Udstilling af data fra CPR (produkt # 32)</w:t>
            </w:r>
          </w:p>
        </w:tc>
      </w:tr>
      <w:tr w:rsidR="00646846" w:rsidRPr="00596FDC">
        <w:trPr>
          <w:gridAfter w:val="1"/>
          <w:wAfter w:w="1449" w:type="dxa"/>
        </w:trPr>
        <w:tc>
          <w:tcPr>
            <w:tcW w:w="817" w:type="dxa"/>
            <w:tcBorders>
              <w:top w:val="nil"/>
              <w:left w:val="nil"/>
              <w:bottom w:val="nil"/>
              <w:right w:val="nil"/>
            </w:tcBorders>
          </w:tcPr>
          <w:p w:rsidR="00646846" w:rsidRPr="00C044EF" w:rsidRDefault="00646846" w:rsidP="00C044EF">
            <w:pPr>
              <w:keepNext/>
              <w:spacing w:before="240"/>
              <w:rPr>
                <w:b/>
                <w:bCs/>
              </w:rPr>
            </w:pPr>
            <w:r w:rsidRPr="00C044EF">
              <w:rPr>
                <w:b/>
                <w:bCs/>
              </w:rPr>
              <w:t>M 12</w:t>
            </w:r>
          </w:p>
        </w:tc>
        <w:tc>
          <w:tcPr>
            <w:tcW w:w="6379" w:type="dxa"/>
            <w:tcBorders>
              <w:top w:val="nil"/>
              <w:left w:val="nil"/>
              <w:bottom w:val="nil"/>
              <w:right w:val="nil"/>
            </w:tcBorders>
          </w:tcPr>
          <w:p w:rsidR="00646846" w:rsidRPr="00C044EF" w:rsidRDefault="00646846" w:rsidP="00C044EF">
            <w:pPr>
              <w:keepNext/>
              <w:spacing w:before="240"/>
              <w:rPr>
                <w:b/>
                <w:bCs/>
              </w:rPr>
            </w:pPr>
            <w:r w:rsidRPr="00C044EF">
              <w:rPr>
                <w:b/>
                <w:bCs/>
              </w:rPr>
              <w:t>Anvendelse af autoritative adresser i CVR, SKAT og DST</w:t>
            </w:r>
          </w:p>
        </w:tc>
        <w:tc>
          <w:tcPr>
            <w:tcW w:w="1449" w:type="dxa"/>
            <w:tcBorders>
              <w:top w:val="nil"/>
              <w:left w:val="nil"/>
              <w:bottom w:val="nil"/>
              <w:right w:val="nil"/>
            </w:tcBorders>
          </w:tcPr>
          <w:p w:rsidR="00646846" w:rsidRPr="00C044EF" w:rsidRDefault="00646846" w:rsidP="00C044EF">
            <w:pPr>
              <w:keepNext/>
              <w:spacing w:before="240"/>
              <w:jc w:val="center"/>
              <w:rPr>
                <w:b/>
                <w:bCs/>
              </w:rPr>
            </w:pPr>
            <w:proofErr w:type="spellStart"/>
            <w:r w:rsidRPr="00C044EF">
              <w:rPr>
                <w:b/>
                <w:bCs/>
              </w:rPr>
              <w:t>Dec</w:t>
            </w:r>
            <w:proofErr w:type="spellEnd"/>
            <w:r w:rsidRPr="00C044EF">
              <w:rPr>
                <w:b/>
                <w:bCs/>
              </w:rPr>
              <w:t xml:space="preserve"> 2015</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keepNext/>
              <w:spacing w:before="60"/>
            </w:pPr>
            <w:r w:rsidRPr="006A670D">
              <w:t xml:space="preserve">Styregruppen </w:t>
            </w:r>
            <w:r>
              <w:t xml:space="preserve">skal kunne godkende </w:t>
            </w:r>
            <w:r w:rsidRPr="006A670D">
              <w:t>at idriftsættelse af følgende produkter er sket uden væsentlige fejl og mangler:</w:t>
            </w:r>
          </w:p>
          <w:p w:rsidR="00646846" w:rsidRDefault="00646846" w:rsidP="00C044EF">
            <w:pPr>
              <w:pStyle w:val="Listeafsnit"/>
              <w:keepNext/>
              <w:numPr>
                <w:ilvl w:val="0"/>
                <w:numId w:val="22"/>
              </w:numPr>
              <w:spacing w:before="60"/>
            </w:pPr>
            <w:r>
              <w:t>Datavask af CVR adresser (produkt # 44)</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pStyle w:val="Listeafsnit"/>
              <w:keepNext/>
              <w:numPr>
                <w:ilvl w:val="0"/>
                <w:numId w:val="22"/>
              </w:numPr>
              <w:spacing w:before="60"/>
            </w:pPr>
            <w:r>
              <w:t>Anvendelse af adresser i CVR (produkt # 42)</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pStyle w:val="Listeafsnit"/>
              <w:keepNext/>
              <w:numPr>
                <w:ilvl w:val="0"/>
                <w:numId w:val="22"/>
              </w:numPr>
              <w:spacing w:before="60"/>
            </w:pPr>
            <w:r>
              <w:t>Adresser i CVR services (produkt # 41)</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pStyle w:val="Listeafsnit"/>
              <w:keepNext/>
              <w:numPr>
                <w:ilvl w:val="0"/>
                <w:numId w:val="22"/>
              </w:numPr>
              <w:spacing w:before="60"/>
            </w:pPr>
            <w:r>
              <w:t>Adresser i CVR brugerflade (produkt # 46)</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pStyle w:val="Listeafsnit"/>
              <w:keepNext/>
              <w:numPr>
                <w:ilvl w:val="0"/>
                <w:numId w:val="22"/>
              </w:numPr>
              <w:spacing w:before="60"/>
            </w:pPr>
            <w:r>
              <w:t>Dataleverandør services (produkt # 43)</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pStyle w:val="Listeafsnit"/>
              <w:keepNext/>
              <w:numPr>
                <w:ilvl w:val="0"/>
                <w:numId w:val="22"/>
              </w:numPr>
              <w:spacing w:before="60"/>
            </w:pPr>
            <w:r>
              <w:t>Anvendelse af adresser i SKAT erhvervssystem (produkt # 61)</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pStyle w:val="Listeafsnit"/>
              <w:keepNext/>
              <w:numPr>
                <w:ilvl w:val="0"/>
                <w:numId w:val="22"/>
              </w:numPr>
              <w:spacing w:before="60"/>
            </w:pPr>
            <w:r>
              <w:t>Anvendelse af adresser i DST ESR (produkt # 71)</w:t>
            </w:r>
          </w:p>
        </w:tc>
      </w:tr>
      <w:tr w:rsidR="00646846" w:rsidRPr="00596FDC">
        <w:trPr>
          <w:gridAfter w:val="1"/>
          <w:wAfter w:w="1449" w:type="dxa"/>
        </w:trPr>
        <w:tc>
          <w:tcPr>
            <w:tcW w:w="817" w:type="dxa"/>
            <w:tcBorders>
              <w:top w:val="nil"/>
              <w:left w:val="nil"/>
              <w:bottom w:val="nil"/>
              <w:right w:val="nil"/>
            </w:tcBorders>
          </w:tcPr>
          <w:p w:rsidR="00646846" w:rsidRPr="00C044EF" w:rsidRDefault="00646846" w:rsidP="00C044EF">
            <w:pPr>
              <w:keepNext/>
              <w:spacing w:before="240"/>
              <w:rPr>
                <w:b/>
                <w:bCs/>
              </w:rPr>
            </w:pPr>
            <w:r w:rsidRPr="00C044EF">
              <w:rPr>
                <w:b/>
                <w:bCs/>
              </w:rPr>
              <w:t>M 13</w:t>
            </w:r>
          </w:p>
        </w:tc>
        <w:tc>
          <w:tcPr>
            <w:tcW w:w="6379" w:type="dxa"/>
            <w:tcBorders>
              <w:top w:val="nil"/>
              <w:left w:val="nil"/>
              <w:bottom w:val="nil"/>
              <w:right w:val="nil"/>
            </w:tcBorders>
          </w:tcPr>
          <w:p w:rsidR="00646846" w:rsidRPr="00C044EF" w:rsidRDefault="00646846" w:rsidP="00C044EF">
            <w:pPr>
              <w:keepNext/>
              <w:spacing w:before="240"/>
              <w:rPr>
                <w:b/>
                <w:bCs/>
              </w:rPr>
            </w:pPr>
            <w:r w:rsidRPr="00C044EF">
              <w:rPr>
                <w:b/>
                <w:bCs/>
              </w:rPr>
              <w:t>Ajourføringsservices til CPR idriftsat</w:t>
            </w:r>
          </w:p>
        </w:tc>
        <w:tc>
          <w:tcPr>
            <w:tcW w:w="1449" w:type="dxa"/>
            <w:tcBorders>
              <w:top w:val="nil"/>
              <w:left w:val="nil"/>
              <w:bottom w:val="nil"/>
              <w:right w:val="nil"/>
            </w:tcBorders>
          </w:tcPr>
          <w:p w:rsidR="00646846" w:rsidRPr="00C044EF" w:rsidRDefault="00646846" w:rsidP="00C044EF">
            <w:pPr>
              <w:keepNext/>
              <w:spacing w:before="240"/>
              <w:jc w:val="center"/>
              <w:rPr>
                <w:b/>
                <w:bCs/>
              </w:rPr>
            </w:pPr>
            <w:r w:rsidRPr="00C044EF">
              <w:rPr>
                <w:b/>
                <w:bCs/>
              </w:rPr>
              <w:t>Jan 2016</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keepNext/>
              <w:spacing w:before="60"/>
            </w:pPr>
            <w:r>
              <w:t>Ajourføringsservices til CPR (produkt #33)</w:t>
            </w:r>
          </w:p>
        </w:tc>
      </w:tr>
      <w:tr w:rsidR="00646846">
        <w:trPr>
          <w:gridAfter w:val="1"/>
          <w:wAfter w:w="1449" w:type="dxa"/>
        </w:trPr>
        <w:tc>
          <w:tcPr>
            <w:tcW w:w="817" w:type="dxa"/>
            <w:tcBorders>
              <w:top w:val="nil"/>
              <w:left w:val="nil"/>
              <w:bottom w:val="nil"/>
              <w:right w:val="nil"/>
            </w:tcBorders>
          </w:tcPr>
          <w:p w:rsidR="00646846" w:rsidRDefault="00646846" w:rsidP="007B06B0"/>
        </w:tc>
        <w:tc>
          <w:tcPr>
            <w:tcW w:w="7828" w:type="dxa"/>
            <w:gridSpan w:val="2"/>
            <w:tcBorders>
              <w:top w:val="nil"/>
              <w:left w:val="nil"/>
              <w:bottom w:val="nil"/>
              <w:right w:val="nil"/>
            </w:tcBorders>
          </w:tcPr>
          <w:p w:rsidR="00646846" w:rsidRDefault="00646846" w:rsidP="00C044EF">
            <w:pPr>
              <w:ind w:left="284"/>
            </w:pPr>
            <w:r>
              <w:t>Styregruppen skal kunne godkende at idriftsættelse er sket uden væsentlige fejl og mangler.</w:t>
            </w:r>
          </w:p>
        </w:tc>
      </w:tr>
      <w:tr w:rsidR="00646846" w:rsidRPr="00596FDC">
        <w:trPr>
          <w:gridAfter w:val="1"/>
          <w:wAfter w:w="1449" w:type="dxa"/>
        </w:trPr>
        <w:tc>
          <w:tcPr>
            <w:tcW w:w="817" w:type="dxa"/>
            <w:tcBorders>
              <w:top w:val="nil"/>
              <w:left w:val="nil"/>
              <w:bottom w:val="nil"/>
              <w:right w:val="nil"/>
            </w:tcBorders>
          </w:tcPr>
          <w:p w:rsidR="00646846" w:rsidRPr="00C044EF" w:rsidRDefault="00646846" w:rsidP="00C044EF">
            <w:pPr>
              <w:keepNext/>
              <w:spacing w:before="240"/>
              <w:rPr>
                <w:b/>
                <w:bCs/>
              </w:rPr>
            </w:pPr>
            <w:r w:rsidRPr="00C044EF">
              <w:rPr>
                <w:b/>
                <w:bCs/>
              </w:rPr>
              <w:t>M 14a</w:t>
            </w:r>
          </w:p>
        </w:tc>
        <w:tc>
          <w:tcPr>
            <w:tcW w:w="6379" w:type="dxa"/>
            <w:tcBorders>
              <w:top w:val="nil"/>
              <w:left w:val="nil"/>
              <w:bottom w:val="nil"/>
              <w:right w:val="nil"/>
            </w:tcBorders>
          </w:tcPr>
          <w:p w:rsidR="00646846" w:rsidRPr="00C044EF" w:rsidRDefault="00646846" w:rsidP="00C044EF">
            <w:pPr>
              <w:keepNext/>
              <w:spacing w:before="240"/>
              <w:rPr>
                <w:b/>
                <w:bCs/>
              </w:rPr>
            </w:pPr>
            <w:r w:rsidRPr="00C044EF">
              <w:rPr>
                <w:b/>
                <w:bCs/>
              </w:rPr>
              <w:t>Digital flytning anvender autoritative adresser</w:t>
            </w:r>
          </w:p>
        </w:tc>
        <w:tc>
          <w:tcPr>
            <w:tcW w:w="1449" w:type="dxa"/>
            <w:tcBorders>
              <w:top w:val="nil"/>
              <w:left w:val="nil"/>
              <w:bottom w:val="nil"/>
              <w:right w:val="nil"/>
            </w:tcBorders>
          </w:tcPr>
          <w:p w:rsidR="00646846" w:rsidRPr="00C044EF" w:rsidRDefault="00646846" w:rsidP="00C044EF">
            <w:pPr>
              <w:keepNext/>
              <w:spacing w:before="240"/>
              <w:jc w:val="center"/>
              <w:rPr>
                <w:b/>
                <w:bCs/>
              </w:rPr>
            </w:pPr>
            <w:r w:rsidRPr="00C044EF">
              <w:rPr>
                <w:b/>
                <w:bCs/>
              </w:rPr>
              <w:t>Jun 2014</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keepNext/>
              <w:spacing w:before="60"/>
            </w:pPr>
            <w:r>
              <w:t>Opdateret Digital Flytning (produkt # 81)</w:t>
            </w:r>
          </w:p>
        </w:tc>
      </w:tr>
      <w:tr w:rsidR="00646846">
        <w:trPr>
          <w:gridAfter w:val="1"/>
          <w:wAfter w:w="1449" w:type="dxa"/>
        </w:trPr>
        <w:tc>
          <w:tcPr>
            <w:tcW w:w="817" w:type="dxa"/>
            <w:tcBorders>
              <w:top w:val="nil"/>
              <w:left w:val="nil"/>
              <w:bottom w:val="nil"/>
              <w:right w:val="nil"/>
            </w:tcBorders>
          </w:tcPr>
          <w:p w:rsidR="00646846" w:rsidRDefault="00646846" w:rsidP="007B06B0"/>
        </w:tc>
        <w:tc>
          <w:tcPr>
            <w:tcW w:w="7828" w:type="dxa"/>
            <w:gridSpan w:val="2"/>
            <w:tcBorders>
              <w:top w:val="nil"/>
              <w:left w:val="nil"/>
              <w:bottom w:val="nil"/>
              <w:right w:val="nil"/>
            </w:tcBorders>
          </w:tcPr>
          <w:p w:rsidR="00646846" w:rsidRDefault="00646846" w:rsidP="00C044EF">
            <w:pPr>
              <w:ind w:left="284"/>
            </w:pPr>
            <w:r>
              <w:t>Styregruppen skal kunne godkende at idriftsættelse er sket uden væsentlige fejl og mangler.</w:t>
            </w:r>
          </w:p>
        </w:tc>
      </w:tr>
      <w:tr w:rsidR="00646846" w:rsidRPr="00596FDC">
        <w:trPr>
          <w:gridAfter w:val="1"/>
          <w:wAfter w:w="1449" w:type="dxa"/>
        </w:trPr>
        <w:tc>
          <w:tcPr>
            <w:tcW w:w="817" w:type="dxa"/>
            <w:tcBorders>
              <w:top w:val="nil"/>
              <w:left w:val="nil"/>
              <w:bottom w:val="nil"/>
              <w:right w:val="nil"/>
            </w:tcBorders>
          </w:tcPr>
          <w:p w:rsidR="00646846" w:rsidRPr="00C044EF" w:rsidRDefault="00646846" w:rsidP="00C044EF">
            <w:pPr>
              <w:keepNext/>
              <w:spacing w:before="240"/>
              <w:rPr>
                <w:b/>
                <w:bCs/>
              </w:rPr>
            </w:pPr>
            <w:r w:rsidRPr="00C044EF">
              <w:rPr>
                <w:b/>
                <w:bCs/>
              </w:rPr>
              <w:t>M 14b</w:t>
            </w:r>
          </w:p>
        </w:tc>
        <w:tc>
          <w:tcPr>
            <w:tcW w:w="6379" w:type="dxa"/>
            <w:tcBorders>
              <w:top w:val="nil"/>
              <w:left w:val="nil"/>
              <w:bottom w:val="nil"/>
              <w:right w:val="nil"/>
            </w:tcBorders>
          </w:tcPr>
          <w:p w:rsidR="00646846" w:rsidRPr="00C044EF" w:rsidRDefault="00646846" w:rsidP="00C044EF">
            <w:pPr>
              <w:keepNext/>
              <w:spacing w:before="240"/>
              <w:rPr>
                <w:b/>
                <w:bCs/>
              </w:rPr>
            </w:pPr>
            <w:r w:rsidRPr="00C044EF">
              <w:rPr>
                <w:b/>
                <w:bCs/>
              </w:rPr>
              <w:t>Digital flytning opgraderet</w:t>
            </w:r>
          </w:p>
        </w:tc>
        <w:tc>
          <w:tcPr>
            <w:tcW w:w="1449" w:type="dxa"/>
            <w:tcBorders>
              <w:top w:val="nil"/>
              <w:left w:val="nil"/>
              <w:bottom w:val="nil"/>
              <w:right w:val="nil"/>
            </w:tcBorders>
          </w:tcPr>
          <w:p w:rsidR="00646846" w:rsidRPr="00C044EF" w:rsidRDefault="00646846" w:rsidP="00C044EF">
            <w:pPr>
              <w:keepNext/>
              <w:spacing w:before="240"/>
              <w:jc w:val="center"/>
              <w:rPr>
                <w:b/>
                <w:bCs/>
              </w:rPr>
            </w:pPr>
            <w:proofErr w:type="spellStart"/>
            <w:r w:rsidRPr="00C044EF">
              <w:rPr>
                <w:b/>
                <w:bCs/>
              </w:rPr>
              <w:t>Sep</w:t>
            </w:r>
            <w:proofErr w:type="spellEnd"/>
            <w:r w:rsidRPr="00C044EF">
              <w:rPr>
                <w:b/>
                <w:bCs/>
              </w:rPr>
              <w:t xml:space="preserve"> 2016</w:t>
            </w:r>
          </w:p>
        </w:tc>
      </w:tr>
      <w:tr w:rsidR="00646846">
        <w:trPr>
          <w:gridAfter w:val="1"/>
          <w:wAfter w:w="1449" w:type="dxa"/>
        </w:trPr>
        <w:tc>
          <w:tcPr>
            <w:tcW w:w="817" w:type="dxa"/>
            <w:tcBorders>
              <w:top w:val="nil"/>
              <w:left w:val="nil"/>
              <w:bottom w:val="nil"/>
              <w:right w:val="nil"/>
            </w:tcBorders>
          </w:tcPr>
          <w:p w:rsidR="00646846" w:rsidRDefault="00646846" w:rsidP="00C044EF">
            <w:pPr>
              <w:keepNext/>
              <w:spacing w:before="60"/>
            </w:pPr>
          </w:p>
        </w:tc>
        <w:tc>
          <w:tcPr>
            <w:tcW w:w="7828" w:type="dxa"/>
            <w:gridSpan w:val="2"/>
            <w:tcBorders>
              <w:top w:val="nil"/>
              <w:left w:val="nil"/>
              <w:bottom w:val="nil"/>
              <w:right w:val="nil"/>
            </w:tcBorders>
          </w:tcPr>
          <w:p w:rsidR="00646846" w:rsidRDefault="00646846" w:rsidP="00C044EF">
            <w:pPr>
              <w:keepNext/>
              <w:spacing w:before="60"/>
            </w:pPr>
            <w:r>
              <w:t>Opdateret Digital Flytning (produkt # 82)</w:t>
            </w:r>
          </w:p>
        </w:tc>
      </w:tr>
      <w:tr w:rsidR="00646846">
        <w:trPr>
          <w:gridAfter w:val="1"/>
          <w:wAfter w:w="1449" w:type="dxa"/>
        </w:trPr>
        <w:tc>
          <w:tcPr>
            <w:tcW w:w="817" w:type="dxa"/>
            <w:tcBorders>
              <w:top w:val="nil"/>
              <w:left w:val="nil"/>
              <w:bottom w:val="nil"/>
              <w:right w:val="nil"/>
            </w:tcBorders>
          </w:tcPr>
          <w:p w:rsidR="00646846" w:rsidRDefault="00646846" w:rsidP="007B630B"/>
        </w:tc>
        <w:tc>
          <w:tcPr>
            <w:tcW w:w="7828" w:type="dxa"/>
            <w:gridSpan w:val="2"/>
            <w:tcBorders>
              <w:top w:val="nil"/>
              <w:left w:val="nil"/>
              <w:bottom w:val="nil"/>
              <w:right w:val="nil"/>
            </w:tcBorders>
          </w:tcPr>
          <w:p w:rsidR="00646846" w:rsidRDefault="00646846" w:rsidP="00C044EF">
            <w:pPr>
              <w:ind w:left="284"/>
            </w:pPr>
            <w:r>
              <w:t>Styregruppen skal kunne godkende at idriftsættelse er sket uden væsentlige fejl og mangler.</w:t>
            </w:r>
          </w:p>
        </w:tc>
      </w:tr>
    </w:tbl>
    <w:p w:rsidR="00646846" w:rsidRPr="0082702F" w:rsidRDefault="00646846" w:rsidP="0082702F"/>
    <w:p w:rsidR="00646846" w:rsidRPr="00E722A6" w:rsidRDefault="00646846" w:rsidP="00E722A6"/>
    <w:p w:rsidR="00646846" w:rsidRDefault="00646846" w:rsidP="00CC3AB5"/>
    <w:p w:rsidR="00646846" w:rsidRDefault="00646846" w:rsidP="00D75BC4"/>
    <w:p w:rsidR="00646846" w:rsidRDefault="00646846" w:rsidP="00120A8D">
      <w:pPr>
        <w:pStyle w:val="Overskrift1"/>
        <w:tabs>
          <w:tab w:val="clear" w:pos="794"/>
          <w:tab w:val="left" w:pos="567"/>
          <w:tab w:val="left" w:pos="851"/>
          <w:tab w:val="left" w:pos="1134"/>
        </w:tabs>
        <w:spacing w:before="0" w:after="120" w:line="288" w:lineRule="auto"/>
        <w:ind w:left="567" w:hanging="567"/>
      </w:pPr>
      <w:bookmarkStart w:id="30" w:name="_Toc354095136"/>
      <w:r>
        <w:lastRenderedPageBreak/>
        <w:t>Implementeringsplanens projekter</w:t>
      </w:r>
      <w:bookmarkEnd w:id="30"/>
    </w:p>
    <w:p w:rsidR="00646846" w:rsidRDefault="00646846" w:rsidP="00A40568">
      <w:pPr>
        <w:pStyle w:val="Overskrift2"/>
        <w:tabs>
          <w:tab w:val="clear" w:pos="643"/>
        </w:tabs>
        <w:ind w:left="794" w:hanging="794"/>
        <w:rPr>
          <w:lang w:val="da-DK"/>
        </w:rPr>
      </w:pPr>
      <w:bookmarkStart w:id="31" w:name="_Ref353952172"/>
      <w:bookmarkStart w:id="32" w:name="_Toc354095137"/>
      <w:r>
        <w:rPr>
          <w:lang w:val="da-DK"/>
        </w:rPr>
        <w:t>Delprogram niveau</w:t>
      </w:r>
      <w:bookmarkEnd w:id="31"/>
      <w:bookmarkEnd w:id="32"/>
    </w:p>
    <w:p w:rsidR="00646846" w:rsidRDefault="00DA291D" w:rsidP="00A40568">
      <w:pPr>
        <w:jc w:val="center"/>
      </w:pPr>
      <w:r>
        <w:rPr>
          <w:noProof/>
        </w:rPr>
        <w:drawing>
          <wp:inline distT="0" distB="0" distL="0" distR="0" wp14:anchorId="501A3E3F" wp14:editId="19D2D0A7">
            <wp:extent cx="5343525" cy="1685925"/>
            <wp:effectExtent l="0" t="0" r="9525" b="9525"/>
            <wp:docPr id="3" name="1b43a68b-0e56-44dc-a196-34268a49fbc6" descr="cid:68B442AD-CF3C-4E7B-A305-71D26089E5A3@hotspot.statens-it.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43a68b-0e56-44dc-a196-34268a49fbc6" descr="cid:68B442AD-CF3C-4E7B-A305-71D26089E5A3@hotspot.statens-it.d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525" cy="1685925"/>
                    </a:xfrm>
                    <a:prstGeom prst="rect">
                      <a:avLst/>
                    </a:prstGeom>
                    <a:noFill/>
                    <a:ln>
                      <a:noFill/>
                    </a:ln>
                  </pic:spPr>
                </pic:pic>
              </a:graphicData>
            </a:graphic>
          </wp:inline>
        </w:drawing>
      </w:r>
    </w:p>
    <w:p w:rsidR="00646846" w:rsidRDefault="00646846" w:rsidP="00A40568">
      <w:pPr>
        <w:pStyle w:val="Billedtekst"/>
        <w:spacing w:before="0"/>
        <w:jc w:val="center"/>
        <w:rPr>
          <w:b w:val="0"/>
          <w:bCs w:val="0"/>
        </w:rPr>
      </w:pPr>
      <w:bookmarkStart w:id="33" w:name="_Ref353985943"/>
      <w:r w:rsidRPr="002804EA">
        <w:rPr>
          <w:b w:val="0"/>
          <w:bCs w:val="0"/>
        </w:rPr>
        <w:t>Figur</w:t>
      </w:r>
      <w:r w:rsidRPr="00140F7B">
        <w:rPr>
          <w:b w:val="0"/>
          <w:bCs w:val="0"/>
        </w:rPr>
        <w:t xml:space="preserve"> </w:t>
      </w:r>
      <w:r w:rsidRPr="00140F7B">
        <w:rPr>
          <w:b w:val="0"/>
          <w:bCs w:val="0"/>
        </w:rPr>
        <w:fldChar w:fldCharType="begin"/>
      </w:r>
      <w:r w:rsidRPr="00140F7B">
        <w:rPr>
          <w:b w:val="0"/>
          <w:bCs w:val="0"/>
        </w:rPr>
        <w:instrText xml:space="preserve"> SEQ Figur \* ARABIC </w:instrText>
      </w:r>
      <w:r w:rsidRPr="00140F7B">
        <w:rPr>
          <w:b w:val="0"/>
          <w:bCs w:val="0"/>
        </w:rPr>
        <w:fldChar w:fldCharType="separate"/>
      </w:r>
      <w:r>
        <w:rPr>
          <w:b w:val="0"/>
          <w:bCs w:val="0"/>
          <w:noProof/>
        </w:rPr>
        <w:t>3</w:t>
      </w:r>
      <w:r w:rsidRPr="00140F7B">
        <w:rPr>
          <w:b w:val="0"/>
          <w:bCs w:val="0"/>
        </w:rPr>
        <w:fldChar w:fldCharType="end"/>
      </w:r>
      <w:bookmarkEnd w:id="33"/>
      <w:r>
        <w:rPr>
          <w:b w:val="0"/>
          <w:bCs w:val="0"/>
        </w:rPr>
        <w:t>.</w:t>
      </w:r>
      <w:r w:rsidRPr="00140F7B">
        <w:rPr>
          <w:b w:val="0"/>
          <w:bCs w:val="0"/>
        </w:rPr>
        <w:t xml:space="preserve"> </w:t>
      </w:r>
      <w:r>
        <w:rPr>
          <w:b w:val="0"/>
          <w:bCs w:val="0"/>
        </w:rPr>
        <w:t xml:space="preserve">Hovedplan ift. </w:t>
      </w:r>
      <w:proofErr w:type="gramStart"/>
      <w:r>
        <w:rPr>
          <w:b w:val="0"/>
          <w:bCs w:val="0"/>
        </w:rPr>
        <w:t>arbejdspakker på delprogramniveau.</w:t>
      </w:r>
      <w:proofErr w:type="gramEnd"/>
    </w:p>
    <w:p w:rsidR="00646846" w:rsidRDefault="00646846" w:rsidP="00A40568"/>
    <w:p w:rsidR="00646846" w:rsidRDefault="00646846" w:rsidP="007B630B">
      <w:r>
        <w:t>Arbejdspakker og aktiviteter på delprogramniveau falder i tre kategorier:</w:t>
      </w:r>
    </w:p>
    <w:p w:rsidR="00646846" w:rsidRDefault="00646846" w:rsidP="007B630B">
      <w:pPr>
        <w:pStyle w:val="Listeafsnit"/>
        <w:numPr>
          <w:ilvl w:val="0"/>
          <w:numId w:val="24"/>
        </w:numPr>
        <w:spacing w:before="120"/>
        <w:ind w:left="714" w:hanging="357"/>
        <w:jc w:val="left"/>
      </w:pPr>
      <w:r>
        <w:t xml:space="preserve">Arbejdspakker i relation til </w:t>
      </w:r>
      <w:r w:rsidRPr="00B711E5">
        <w:rPr>
          <w:b/>
          <w:bCs/>
        </w:rPr>
        <w:t>analyser og forberedelse</w:t>
      </w:r>
      <w:r>
        <w:t xml:space="preserve"> af delprogrammet.</w:t>
      </w:r>
      <w:r>
        <w:br/>
        <w:t xml:space="preserve">Der her tale om fastlæggelse af forskellige strategier hhv. arkitekturmæssige rammer som grundlag for udarbejdelse af nuværende og næste </w:t>
      </w:r>
      <w:proofErr w:type="spellStart"/>
      <w:r>
        <w:t>iterationer</w:t>
      </w:r>
      <w:proofErr w:type="spellEnd"/>
      <w:r>
        <w:t xml:space="preserve"> af delprogrammets målarkitektur og implementeringsplan. Disse arbejdspakker afsluttes i 2013.</w:t>
      </w:r>
    </w:p>
    <w:p w:rsidR="00646846" w:rsidRDefault="00646846" w:rsidP="00A42939">
      <w:pPr>
        <w:pStyle w:val="Listeafsnit"/>
        <w:spacing w:before="120"/>
        <w:ind w:left="714"/>
        <w:jc w:val="left"/>
      </w:pPr>
    </w:p>
    <w:p w:rsidR="00646846" w:rsidRDefault="00646846" w:rsidP="007B630B">
      <w:pPr>
        <w:pStyle w:val="Listeafsnit"/>
        <w:numPr>
          <w:ilvl w:val="0"/>
          <w:numId w:val="24"/>
        </w:numPr>
        <w:spacing w:before="120"/>
        <w:ind w:left="714" w:hanging="357"/>
        <w:jc w:val="left"/>
      </w:pPr>
      <w:r w:rsidRPr="00B711E5">
        <w:rPr>
          <w:b/>
          <w:bCs/>
        </w:rPr>
        <w:t>Programstyring</w:t>
      </w:r>
      <w:r>
        <w:t xml:space="preserve"> (løbende aktivitet kun vist på planoverblikket på </w:t>
      </w:r>
      <w:r w:rsidR="004E3D91">
        <w:fldChar w:fldCharType="begin"/>
      </w:r>
      <w:r w:rsidR="004E3D91">
        <w:instrText xml:space="preserve"> REF _Ref353954192 \h  \* MERGEFORMAT </w:instrText>
      </w:r>
      <w:r w:rsidR="004E3D91">
        <w:fldChar w:fldCharType="separate"/>
      </w:r>
      <w:r w:rsidRPr="00A42939">
        <w:t>Figur 2</w:t>
      </w:r>
      <w:r w:rsidR="004E3D91">
        <w:fldChar w:fldCharType="end"/>
      </w:r>
      <w:r w:rsidRPr="00A42939">
        <w:t>)</w:t>
      </w:r>
      <w:r>
        <w:t>.</w:t>
      </w:r>
      <w:r>
        <w:br/>
        <w:t xml:space="preserve">Gennem hele delprogrammet er der behov for en løbende programstyring – forankret i projektlederforum med støtte fra sekretariatet. </w:t>
      </w:r>
      <w:r>
        <w:br/>
        <w:t>Der er her både tale om programstyring af projekter og fremdriften i disse og af mål</w:t>
      </w:r>
      <w:r>
        <w:softHyphen/>
        <w:t>arki</w:t>
      </w:r>
      <w:r>
        <w:softHyphen/>
        <w:t>tekturen og evt. ændringsønsker til denne implementeringsplan.</w:t>
      </w:r>
    </w:p>
    <w:p w:rsidR="00646846" w:rsidRDefault="00646846" w:rsidP="00A42939">
      <w:pPr>
        <w:pStyle w:val="Listeafsnit"/>
        <w:spacing w:before="120"/>
        <w:ind w:left="714"/>
        <w:jc w:val="left"/>
      </w:pPr>
    </w:p>
    <w:p w:rsidR="00646846" w:rsidRDefault="00646846" w:rsidP="007B630B">
      <w:pPr>
        <w:pStyle w:val="Listeafsnit"/>
        <w:numPr>
          <w:ilvl w:val="0"/>
          <w:numId w:val="24"/>
        </w:numPr>
        <w:spacing w:before="120"/>
        <w:ind w:left="714" w:hanging="357"/>
        <w:jc w:val="left"/>
      </w:pPr>
      <w:r w:rsidRPr="00B711E5">
        <w:rPr>
          <w:b/>
          <w:bCs/>
        </w:rPr>
        <w:t>Tværgående test og kvalitetssikring</w:t>
      </w:r>
      <w:r>
        <w:rPr>
          <w:b/>
          <w:bCs/>
        </w:rPr>
        <w:t xml:space="preserve"> </w:t>
      </w:r>
      <w:r>
        <w:t xml:space="preserve">(kun vist på planoverblikket på </w:t>
      </w:r>
      <w:r w:rsidR="004E3D91">
        <w:fldChar w:fldCharType="begin"/>
      </w:r>
      <w:r w:rsidR="004E3D91">
        <w:instrText xml:space="preserve"> REF _Ref353954192 \h  \* MERGEFORMAT </w:instrText>
      </w:r>
      <w:r w:rsidR="004E3D91">
        <w:fldChar w:fldCharType="separate"/>
      </w:r>
      <w:r w:rsidRPr="00A42939">
        <w:t>Figur 2</w:t>
      </w:r>
      <w:r w:rsidR="004E3D91">
        <w:fldChar w:fldCharType="end"/>
      </w:r>
      <w:r w:rsidRPr="00A42939">
        <w:t>)</w:t>
      </w:r>
      <w:r>
        <w:br/>
        <w:t xml:space="preserve">Udover de test og den kvalitetssikring, som de enkelte projekter gennemfører som en del af deres projektforløb, vil der være behov for nogle nedslagspunkter fra </w:t>
      </w:r>
      <w:proofErr w:type="spellStart"/>
      <w:r>
        <w:t>delpro</w:t>
      </w:r>
      <w:r>
        <w:softHyphen/>
        <w:t>gram</w:t>
      </w:r>
      <w:r>
        <w:softHyphen/>
        <w:t>mets</w:t>
      </w:r>
      <w:proofErr w:type="spellEnd"/>
      <w:r>
        <w:t xml:space="preserve"> side. Det drejer sig om:</w:t>
      </w:r>
    </w:p>
    <w:p w:rsidR="00646846" w:rsidRDefault="00646846" w:rsidP="007B630B">
      <w:pPr>
        <w:pStyle w:val="Listeafsnit"/>
        <w:numPr>
          <w:ilvl w:val="1"/>
          <w:numId w:val="24"/>
        </w:numPr>
        <w:ind w:left="1094" w:hanging="357"/>
        <w:jc w:val="left"/>
      </w:pPr>
      <w:r>
        <w:t xml:space="preserve"> Implementeringsplan og målarkitektur</w:t>
      </w:r>
    </w:p>
    <w:p w:rsidR="00646846" w:rsidRDefault="00646846" w:rsidP="007B630B">
      <w:pPr>
        <w:pStyle w:val="Listeafsnit"/>
        <w:numPr>
          <w:ilvl w:val="1"/>
          <w:numId w:val="24"/>
        </w:numPr>
        <w:ind w:left="1094" w:hanging="357"/>
        <w:jc w:val="left"/>
      </w:pPr>
      <w:r>
        <w:t>Løsningsarkitekturer og disses indbyrdes sammenhæng hhv. sammenhæng til den fælles målarkitektur. Løsningsarkitekturen udarbejdes enten separat eller i for</w:t>
      </w:r>
      <w:r>
        <w:softHyphen/>
        <w:t>bin</w:t>
      </w:r>
      <w:r>
        <w:softHyphen/>
        <w:t>delse med kravspecifikation/udbud. De forskellige parter har forskellige måder at udvikle på (in-house, iterativt, K02/K03), hvorfor denne kvalitetssikring skal aftales i detaljer.</w:t>
      </w:r>
    </w:p>
    <w:p w:rsidR="00646846" w:rsidRDefault="00646846" w:rsidP="007B630B">
      <w:pPr>
        <w:pStyle w:val="Listeafsnit"/>
        <w:numPr>
          <w:ilvl w:val="1"/>
          <w:numId w:val="24"/>
        </w:numPr>
        <w:ind w:left="1094" w:hanging="357"/>
        <w:jc w:val="left"/>
      </w:pPr>
      <w:r>
        <w:t>Driftsklare systemer – herunder dokumentation for gennemførte test.</w:t>
      </w:r>
    </w:p>
    <w:p w:rsidR="00646846" w:rsidRDefault="00646846" w:rsidP="007B630B">
      <w:pPr>
        <w:pStyle w:val="Listeafsnit"/>
        <w:numPr>
          <w:ilvl w:val="1"/>
          <w:numId w:val="24"/>
        </w:numPr>
        <w:ind w:left="1094" w:hanging="357"/>
        <w:jc w:val="left"/>
      </w:pPr>
      <w:r>
        <w:t>Tværgående test mv.</w:t>
      </w:r>
      <w:proofErr w:type="gramStart"/>
      <w:r>
        <w:t xml:space="preserve"> (afklares </w:t>
      </w:r>
      <w:proofErr w:type="spellStart"/>
      <w:r>
        <w:t>ifm</w:t>
      </w:r>
      <w:proofErr w:type="spellEnd"/>
      <w:r>
        <w:t>.</w:t>
      </w:r>
      <w:proofErr w:type="gramEnd"/>
      <w:r>
        <w:t xml:space="preserve"> teststrategien).</w:t>
      </w:r>
    </w:p>
    <w:p w:rsidR="00646846" w:rsidRDefault="00646846" w:rsidP="00892997">
      <w:pPr>
        <w:spacing w:before="120"/>
        <w:ind w:left="737"/>
        <w:jc w:val="left"/>
      </w:pPr>
      <w:r>
        <w:t>Indhold og form i de enkelte test og kvalitetssikringsaktiviteter fastlægges i den tværgående teststrategi.</w:t>
      </w:r>
    </w:p>
    <w:p w:rsidR="00646846" w:rsidRDefault="00646846" w:rsidP="00120A8D">
      <w:pPr>
        <w:pStyle w:val="Overskrift2"/>
        <w:tabs>
          <w:tab w:val="clear" w:pos="643"/>
        </w:tabs>
        <w:ind w:left="794" w:hanging="794"/>
        <w:rPr>
          <w:lang w:val="da-DK"/>
        </w:rPr>
      </w:pPr>
      <w:bookmarkStart w:id="34" w:name="_Toc354095138"/>
      <w:r>
        <w:rPr>
          <w:lang w:val="da-DK"/>
        </w:rPr>
        <w:lastRenderedPageBreak/>
        <w:t>MBBL - Adresseregister</w:t>
      </w:r>
      <w:bookmarkEnd w:id="34"/>
    </w:p>
    <w:p w:rsidR="00646846" w:rsidRDefault="00DA291D" w:rsidP="003F2636">
      <w:pPr>
        <w:pStyle w:val="Billedtekst"/>
        <w:spacing w:before="0"/>
        <w:jc w:val="center"/>
        <w:rPr>
          <w:b w:val="0"/>
          <w:bCs w:val="0"/>
        </w:rPr>
      </w:pPr>
      <w:r>
        <w:rPr>
          <w:noProof/>
        </w:rPr>
        <w:drawing>
          <wp:inline distT="0" distB="0" distL="0" distR="0" wp14:anchorId="5263DF03" wp14:editId="5C6F589E">
            <wp:extent cx="5362575" cy="1390650"/>
            <wp:effectExtent l="0" t="0" r="9525" b="0"/>
            <wp:docPr id="4" name="5c8136b6-3c07-4f99-8e40-620f28dbf035" descr="cid:CE7B72FC-71A9-4534-8B2F-B5EF379EBB25@hotspot.statens-it.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8136b6-3c07-4f99-8e40-620f28dbf035" descr="cid:CE7B72FC-71A9-4534-8B2F-B5EF379EBB25@hotspot.statens-it.d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1390650"/>
                    </a:xfrm>
                    <a:prstGeom prst="rect">
                      <a:avLst/>
                    </a:prstGeom>
                    <a:noFill/>
                    <a:ln>
                      <a:noFill/>
                    </a:ln>
                  </pic:spPr>
                </pic:pic>
              </a:graphicData>
            </a:graphic>
          </wp:inline>
        </w:drawing>
      </w:r>
    </w:p>
    <w:p w:rsidR="00646846" w:rsidRDefault="00646846" w:rsidP="003F2636">
      <w:pPr>
        <w:pStyle w:val="Billedtekst"/>
        <w:spacing w:before="0"/>
        <w:jc w:val="center"/>
        <w:rPr>
          <w:b w:val="0"/>
          <w:bCs w:val="0"/>
        </w:rPr>
      </w:pPr>
      <w:r w:rsidRPr="002804EA">
        <w:rPr>
          <w:b w:val="0"/>
          <w:bCs w:val="0"/>
        </w:rPr>
        <w:t>Figur</w:t>
      </w:r>
      <w:r w:rsidRPr="00140F7B">
        <w:rPr>
          <w:b w:val="0"/>
          <w:bCs w:val="0"/>
        </w:rPr>
        <w:t xml:space="preserve"> </w:t>
      </w:r>
      <w:r w:rsidRPr="00140F7B">
        <w:rPr>
          <w:b w:val="0"/>
          <w:bCs w:val="0"/>
        </w:rPr>
        <w:fldChar w:fldCharType="begin"/>
      </w:r>
      <w:r w:rsidRPr="00140F7B">
        <w:rPr>
          <w:b w:val="0"/>
          <w:bCs w:val="0"/>
        </w:rPr>
        <w:instrText xml:space="preserve"> SEQ Figur \* ARABIC </w:instrText>
      </w:r>
      <w:r w:rsidRPr="00140F7B">
        <w:rPr>
          <w:b w:val="0"/>
          <w:bCs w:val="0"/>
        </w:rPr>
        <w:fldChar w:fldCharType="separate"/>
      </w:r>
      <w:r>
        <w:rPr>
          <w:b w:val="0"/>
          <w:bCs w:val="0"/>
          <w:noProof/>
        </w:rPr>
        <w:t>4</w:t>
      </w:r>
      <w:r w:rsidRPr="00140F7B">
        <w:rPr>
          <w:b w:val="0"/>
          <w:bCs w:val="0"/>
        </w:rPr>
        <w:fldChar w:fldCharType="end"/>
      </w:r>
      <w:r>
        <w:rPr>
          <w:b w:val="0"/>
          <w:bCs w:val="0"/>
        </w:rPr>
        <w:t>.</w:t>
      </w:r>
      <w:r w:rsidRPr="00140F7B">
        <w:rPr>
          <w:b w:val="0"/>
          <w:bCs w:val="0"/>
        </w:rPr>
        <w:t xml:space="preserve"> </w:t>
      </w:r>
      <w:r>
        <w:rPr>
          <w:b w:val="0"/>
          <w:bCs w:val="0"/>
        </w:rPr>
        <w:t>Hovedplan ift. projekt GD2.c – Adresseregister inkl. GD2.j.</w:t>
      </w:r>
    </w:p>
    <w:p w:rsidR="00646846" w:rsidRDefault="00646846" w:rsidP="00A40568"/>
    <w:p w:rsidR="00646846" w:rsidRDefault="00646846" w:rsidP="007B630B">
      <w:r>
        <w:t xml:space="preserve">Projekt GD2.c knytter sig til hovedmilepælene 5 (sammen med projekt GD2.e), 6 og 10 på </w:t>
      </w:r>
      <w:r w:rsidR="004E3D91">
        <w:fldChar w:fldCharType="begin"/>
      </w:r>
      <w:r w:rsidR="004E3D91">
        <w:instrText xml:space="preserve"> REF _Ref353954192 \h  \* MERGEFORMAT </w:instrText>
      </w:r>
      <w:r w:rsidR="004E3D91">
        <w:fldChar w:fldCharType="separate"/>
      </w:r>
      <w:r w:rsidRPr="00AC2118">
        <w:t>Figur 2</w:t>
      </w:r>
      <w:r w:rsidR="004E3D91">
        <w:fldChar w:fldCharType="end"/>
      </w:r>
      <w:r>
        <w:t>. Der er endnu ikke formelt dannet et projekt GD2.j til love og regler for adresser, hvorfor disse aktiviteter endnu ligger i planen sammen med adresseregisterets.</w:t>
      </w:r>
    </w:p>
    <w:p w:rsidR="00646846" w:rsidRDefault="00646846" w:rsidP="007B630B"/>
    <w:p w:rsidR="00646846" w:rsidRDefault="00646846" w:rsidP="00892997">
      <w:r w:rsidRPr="00AB04C0">
        <w:t>For at understøtte kommunernes arbejde med supplering af adresser idriftsættes en ny adresseklient i version 1</w:t>
      </w:r>
      <w:r>
        <w:t>.0</w:t>
      </w:r>
      <w:r w:rsidRPr="00AB04C0">
        <w:t xml:space="preserve"> i foråret </w:t>
      </w:r>
      <w:r>
        <w:t xml:space="preserve">2014 sammen med en dialogklient, </w:t>
      </w:r>
      <w:r w:rsidRPr="00AB04C0">
        <w:t>der skal IT</w:t>
      </w:r>
      <w:r>
        <w:t>-</w:t>
      </w:r>
      <w:r w:rsidRPr="00AB04C0">
        <w:t>understøtte dialog</w:t>
      </w:r>
      <w:r>
        <w:t xml:space="preserve">en med ejer og andre parter </w:t>
      </w:r>
      <w:r w:rsidRPr="00AB04C0">
        <w:t xml:space="preserve">i forbindelse med fastsættelse af nye adresser. </w:t>
      </w:r>
      <w:proofErr w:type="spellStart"/>
      <w:r w:rsidRPr="00AB04C0">
        <w:t>Adresse</w:t>
      </w:r>
      <w:r>
        <w:softHyphen/>
      </w:r>
      <w:r w:rsidRPr="00AB04C0">
        <w:t>klienten</w:t>
      </w:r>
      <w:proofErr w:type="spellEnd"/>
      <w:r w:rsidRPr="00AB04C0">
        <w:t xml:space="preserve"> vil basere sig på d</w:t>
      </w:r>
      <w:r>
        <w:t>e allerede eksisterende adresse</w:t>
      </w:r>
      <w:r w:rsidRPr="00AB04C0">
        <w:t xml:space="preserve">snitflader </w:t>
      </w:r>
      <w:r>
        <w:t>t</w:t>
      </w:r>
      <w:r w:rsidRPr="00AB04C0">
        <w:t>i</w:t>
      </w:r>
      <w:r>
        <w:t>l</w:t>
      </w:r>
      <w:r w:rsidRPr="00AB04C0">
        <w:t xml:space="preserve"> </w:t>
      </w:r>
      <w:proofErr w:type="spellStart"/>
      <w:r w:rsidRPr="00AB04C0">
        <w:t>BBR</w:t>
      </w:r>
      <w:r>
        <w:t>’s</w:t>
      </w:r>
      <w:proofErr w:type="spellEnd"/>
      <w:r>
        <w:t xml:space="preserve"> adressedata</w:t>
      </w:r>
      <w:r w:rsidRPr="00AB04C0">
        <w:t>. Samtidig med udviklingen af adresseklienten udarbejdes der løsningsarkitektur og udbudsmateriale til adresseregistret og en version 2 af adresseklienten, der også understøtter fastsættelse af vejnavne. Adresseregistret forventes færdigt i starten af 2015, og på de</w:t>
      </w:r>
      <w:r>
        <w:t>tte tidspunkt vil de to begreber</w:t>
      </w:r>
      <w:r w:rsidRPr="00AB04C0">
        <w:t xml:space="preserve"> ”adresser” og ”vejnavne”, der naturligt hører til samme arbejdsfelt, også være understøttet af de samme IT-systeme</w:t>
      </w:r>
      <w:r>
        <w:t>r</w:t>
      </w:r>
      <w:r w:rsidRPr="00AB04C0">
        <w:t>.</w:t>
      </w:r>
      <w:r>
        <w:t xml:space="preserve"> </w:t>
      </w:r>
      <w:r w:rsidRPr="00892997">
        <w:t>Den fælles t</w:t>
      </w:r>
      <w:r>
        <w:t>eststrategi</w:t>
      </w:r>
      <w:r w:rsidRPr="00892997">
        <w:t xml:space="preserve"> skal fastlægge omfang</w:t>
      </w:r>
      <w:r>
        <w:t xml:space="preserve">et af paralleldrift </w:t>
      </w:r>
      <w:proofErr w:type="spellStart"/>
      <w:r>
        <w:t>ifm</w:t>
      </w:r>
      <w:proofErr w:type="spellEnd"/>
      <w:r>
        <w:t>. Idrift</w:t>
      </w:r>
      <w:r w:rsidRPr="00892997">
        <w:t>sættelsen</w:t>
      </w:r>
      <w:r>
        <w:t>.</w:t>
      </w:r>
    </w:p>
    <w:p w:rsidR="00646846" w:rsidRPr="00A40568" w:rsidRDefault="00646846" w:rsidP="00892997">
      <w:r>
        <w:br/>
        <w:t>Når BBR 2.0 er i drift (ultimo september 2015) opdateres adresseregisteret, så integrationen svarer til målarkitekturen.</w:t>
      </w:r>
    </w:p>
    <w:p w:rsidR="00646846" w:rsidRDefault="00646846" w:rsidP="00120A8D">
      <w:pPr>
        <w:pStyle w:val="Overskrift2"/>
        <w:tabs>
          <w:tab w:val="clear" w:pos="643"/>
        </w:tabs>
        <w:ind w:left="794" w:hanging="794"/>
        <w:rPr>
          <w:lang w:val="da-DK"/>
        </w:rPr>
      </w:pPr>
      <w:bookmarkStart w:id="35" w:name="_Toc354095139"/>
      <w:r>
        <w:rPr>
          <w:lang w:val="da-DK"/>
        </w:rPr>
        <w:t>MBBL - Adressetjenester</w:t>
      </w:r>
      <w:bookmarkEnd w:id="35"/>
    </w:p>
    <w:p w:rsidR="00646846" w:rsidRDefault="00DA291D" w:rsidP="00A40568">
      <w:pPr>
        <w:pStyle w:val="Billedtekst"/>
        <w:spacing w:before="0"/>
        <w:jc w:val="center"/>
        <w:rPr>
          <w:b w:val="0"/>
          <w:bCs w:val="0"/>
          <w:noProof/>
        </w:rPr>
      </w:pPr>
      <w:r>
        <w:rPr>
          <w:noProof/>
        </w:rPr>
        <w:drawing>
          <wp:inline distT="0" distB="0" distL="0" distR="0" wp14:anchorId="68BEEEDF" wp14:editId="7FDED73F">
            <wp:extent cx="5286375" cy="1200150"/>
            <wp:effectExtent l="0" t="0" r="9525" b="0"/>
            <wp:docPr id="5" name="43fc7c54-3316-411c-bb3a-fbf81a26c908" descr="cid:67F2FEE7-9AA7-4F0C-B478-E29CAE1E1D16@hotspot.statens-it.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fc7c54-3316-411c-bb3a-fbf81a26c908" descr="cid:67F2FEE7-9AA7-4F0C-B478-E29CAE1E1D16@hotspot.statens-it.d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6375" cy="1200150"/>
                    </a:xfrm>
                    <a:prstGeom prst="rect">
                      <a:avLst/>
                    </a:prstGeom>
                    <a:noFill/>
                    <a:ln>
                      <a:noFill/>
                    </a:ln>
                  </pic:spPr>
                </pic:pic>
              </a:graphicData>
            </a:graphic>
          </wp:inline>
        </w:drawing>
      </w:r>
    </w:p>
    <w:p w:rsidR="00646846" w:rsidRDefault="00646846" w:rsidP="00A40568">
      <w:pPr>
        <w:pStyle w:val="Billedtekst"/>
        <w:spacing w:before="0"/>
        <w:jc w:val="center"/>
        <w:rPr>
          <w:b w:val="0"/>
          <w:bCs w:val="0"/>
        </w:rPr>
      </w:pPr>
      <w:r w:rsidRPr="002804EA">
        <w:rPr>
          <w:b w:val="0"/>
          <w:bCs w:val="0"/>
        </w:rPr>
        <w:t>Figur</w:t>
      </w:r>
      <w:r w:rsidRPr="00140F7B">
        <w:rPr>
          <w:b w:val="0"/>
          <w:bCs w:val="0"/>
        </w:rPr>
        <w:t xml:space="preserve"> </w:t>
      </w:r>
      <w:r w:rsidRPr="00140F7B">
        <w:rPr>
          <w:b w:val="0"/>
          <w:bCs w:val="0"/>
        </w:rPr>
        <w:fldChar w:fldCharType="begin"/>
      </w:r>
      <w:r w:rsidRPr="00140F7B">
        <w:rPr>
          <w:b w:val="0"/>
          <w:bCs w:val="0"/>
        </w:rPr>
        <w:instrText xml:space="preserve"> SEQ Figur \* ARABIC </w:instrText>
      </w:r>
      <w:r w:rsidRPr="00140F7B">
        <w:rPr>
          <w:b w:val="0"/>
          <w:bCs w:val="0"/>
        </w:rPr>
        <w:fldChar w:fldCharType="separate"/>
      </w:r>
      <w:r>
        <w:rPr>
          <w:b w:val="0"/>
          <w:bCs w:val="0"/>
          <w:noProof/>
        </w:rPr>
        <w:t>5</w:t>
      </w:r>
      <w:r w:rsidRPr="00140F7B">
        <w:rPr>
          <w:b w:val="0"/>
          <w:bCs w:val="0"/>
        </w:rPr>
        <w:fldChar w:fldCharType="end"/>
      </w:r>
      <w:r>
        <w:rPr>
          <w:b w:val="0"/>
          <w:bCs w:val="0"/>
        </w:rPr>
        <w:t>.</w:t>
      </w:r>
      <w:r w:rsidRPr="00140F7B">
        <w:rPr>
          <w:b w:val="0"/>
          <w:bCs w:val="0"/>
        </w:rPr>
        <w:t xml:space="preserve"> </w:t>
      </w:r>
      <w:r>
        <w:rPr>
          <w:b w:val="0"/>
          <w:bCs w:val="0"/>
        </w:rPr>
        <w:t>Hovedplan ift. projekt GD2.d – Adressedistribution/tjenester.</w:t>
      </w:r>
    </w:p>
    <w:p w:rsidR="00646846" w:rsidRDefault="00646846" w:rsidP="00A40568"/>
    <w:p w:rsidR="00646846" w:rsidRDefault="00646846" w:rsidP="00C07644">
      <w:r>
        <w:t xml:space="preserve">Projekt GD2.d knytter sig til hovedmilepælene 4 og 7 på </w:t>
      </w:r>
      <w:r w:rsidR="004E3D91">
        <w:fldChar w:fldCharType="begin"/>
      </w:r>
      <w:r w:rsidR="004E3D91">
        <w:instrText xml:space="preserve"> REF _Ref353954192 \h  \* MERGEFORMAT </w:instrText>
      </w:r>
      <w:r w:rsidR="004E3D91">
        <w:fldChar w:fldCharType="separate"/>
      </w:r>
      <w:r w:rsidRPr="00AC2118">
        <w:t>Figur 2</w:t>
      </w:r>
      <w:r w:rsidR="004E3D91">
        <w:fldChar w:fldCharType="end"/>
      </w:r>
      <w:r>
        <w:t>.</w:t>
      </w:r>
    </w:p>
    <w:p w:rsidR="00646846" w:rsidRDefault="00646846" w:rsidP="00C07644">
      <w:pPr>
        <w:spacing w:before="40" w:after="40"/>
      </w:pPr>
      <w:r>
        <w:t xml:space="preserve">AWS 4 udstiller adressedata tilpasset den ny adressedatamodel med data fra BBR 1.6. Formålet er at adresseanvendere ultimo 2013 kan basere sig på den nye adressedatamodel, samt gøre overgangen til anvendelse af AWS 5 lettere. </w:t>
      </w:r>
    </w:p>
    <w:p w:rsidR="00646846" w:rsidRPr="00A40568" w:rsidRDefault="00646846" w:rsidP="00C07644">
      <w:pPr>
        <w:spacing w:before="40" w:after="40"/>
      </w:pPr>
      <w:r>
        <w:t xml:space="preserve">AWS 5 udstiller adressedata baseret på den ny adressedatamodel med data fra det nye Adresseregister, som er implementeret i Datafordeleren. Formålet er at adresseanvendere </w:t>
      </w:r>
      <w:r>
        <w:lastRenderedPageBreak/>
        <w:t>ultimo 2014 kan basere sig på den fulde nye adressedatamodel. Endvidere leveres opdaterede versioner af Adresse-Info (webløsning).</w:t>
      </w:r>
    </w:p>
    <w:p w:rsidR="00646846" w:rsidRDefault="00646846" w:rsidP="00120A8D">
      <w:pPr>
        <w:pStyle w:val="Overskrift2"/>
        <w:tabs>
          <w:tab w:val="clear" w:pos="643"/>
        </w:tabs>
        <w:ind w:left="794" w:hanging="794"/>
        <w:rPr>
          <w:lang w:val="da-DK"/>
        </w:rPr>
      </w:pPr>
      <w:bookmarkStart w:id="36" w:name="_Toc354095140"/>
      <w:r>
        <w:rPr>
          <w:lang w:val="da-DK"/>
        </w:rPr>
        <w:t>MBBL – Supplerende adresser</w:t>
      </w:r>
      <w:bookmarkEnd w:id="36"/>
    </w:p>
    <w:p w:rsidR="00646846" w:rsidRDefault="00DA291D" w:rsidP="00AC2118">
      <w:pPr>
        <w:pStyle w:val="Billedtekst"/>
        <w:spacing w:before="0"/>
        <w:jc w:val="center"/>
        <w:rPr>
          <w:b w:val="0"/>
          <w:bCs w:val="0"/>
          <w:noProof/>
        </w:rPr>
      </w:pPr>
      <w:r>
        <w:rPr>
          <w:noProof/>
        </w:rPr>
        <w:drawing>
          <wp:inline distT="0" distB="0" distL="0" distR="0" wp14:anchorId="22F47DDB" wp14:editId="188CF8AD">
            <wp:extent cx="5372100" cy="1143000"/>
            <wp:effectExtent l="0" t="0" r="0" b="0"/>
            <wp:docPr id="6" name="7041b141-fa1b-443d-ab45-eb94a933c417" descr="cid:A89755AB-80AF-4395-948A-7BBD9C91DAE9@hotspot.statens-it.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1b141-fa1b-443d-ab45-eb94a933c417" descr="cid:A89755AB-80AF-4395-948A-7BBD9C91DAE9@hotspot.statens-it.d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1143000"/>
                    </a:xfrm>
                    <a:prstGeom prst="rect">
                      <a:avLst/>
                    </a:prstGeom>
                    <a:noFill/>
                    <a:ln>
                      <a:noFill/>
                    </a:ln>
                  </pic:spPr>
                </pic:pic>
              </a:graphicData>
            </a:graphic>
          </wp:inline>
        </w:drawing>
      </w:r>
    </w:p>
    <w:p w:rsidR="00646846" w:rsidRPr="00AC2118" w:rsidRDefault="00646846" w:rsidP="00AC2118">
      <w:pPr>
        <w:pStyle w:val="Billedtekst"/>
        <w:spacing w:before="0"/>
        <w:jc w:val="center"/>
        <w:rPr>
          <w:b w:val="0"/>
          <w:bCs w:val="0"/>
        </w:rPr>
      </w:pPr>
      <w:r w:rsidRPr="002804EA">
        <w:rPr>
          <w:b w:val="0"/>
          <w:bCs w:val="0"/>
        </w:rPr>
        <w:t>Figur</w:t>
      </w:r>
      <w:r w:rsidRPr="00140F7B">
        <w:rPr>
          <w:b w:val="0"/>
          <w:bCs w:val="0"/>
        </w:rPr>
        <w:t xml:space="preserve"> </w:t>
      </w:r>
      <w:r w:rsidRPr="00140F7B">
        <w:rPr>
          <w:b w:val="0"/>
          <w:bCs w:val="0"/>
        </w:rPr>
        <w:fldChar w:fldCharType="begin"/>
      </w:r>
      <w:r w:rsidRPr="00140F7B">
        <w:rPr>
          <w:b w:val="0"/>
          <w:bCs w:val="0"/>
        </w:rPr>
        <w:instrText xml:space="preserve"> SEQ Figur \* ARABIC </w:instrText>
      </w:r>
      <w:r w:rsidRPr="00140F7B">
        <w:rPr>
          <w:b w:val="0"/>
          <w:bCs w:val="0"/>
        </w:rPr>
        <w:fldChar w:fldCharType="separate"/>
      </w:r>
      <w:r>
        <w:rPr>
          <w:b w:val="0"/>
          <w:bCs w:val="0"/>
          <w:noProof/>
        </w:rPr>
        <w:t>6</w:t>
      </w:r>
      <w:r w:rsidRPr="00140F7B">
        <w:rPr>
          <w:b w:val="0"/>
          <w:bCs w:val="0"/>
        </w:rPr>
        <w:fldChar w:fldCharType="end"/>
      </w:r>
      <w:r>
        <w:rPr>
          <w:b w:val="0"/>
          <w:bCs w:val="0"/>
        </w:rPr>
        <w:t>.</w:t>
      </w:r>
      <w:r w:rsidRPr="00140F7B">
        <w:rPr>
          <w:b w:val="0"/>
          <w:bCs w:val="0"/>
        </w:rPr>
        <w:t xml:space="preserve"> </w:t>
      </w:r>
      <w:r>
        <w:rPr>
          <w:b w:val="0"/>
          <w:bCs w:val="0"/>
        </w:rPr>
        <w:t>Hovedplan ift. projekt GD2.e – Supplering af adresser.</w:t>
      </w:r>
    </w:p>
    <w:p w:rsidR="00646846" w:rsidRDefault="00646846" w:rsidP="000F1727">
      <w:r>
        <w:t xml:space="preserve">Projekt GD2.e knytter sig til hovedmilepælene 5 (sammen med projekt GD2.c), 9a og 9b på </w:t>
      </w:r>
      <w:r w:rsidR="004E3D91">
        <w:fldChar w:fldCharType="begin"/>
      </w:r>
      <w:r w:rsidR="004E3D91">
        <w:instrText xml:space="preserve"> REF _Ref353954192 \h  \* MERGEFORMAT </w:instrText>
      </w:r>
      <w:r w:rsidR="004E3D91">
        <w:fldChar w:fldCharType="separate"/>
      </w:r>
      <w:r w:rsidRPr="00AC2118">
        <w:t>Figur 2</w:t>
      </w:r>
      <w:r w:rsidR="004E3D91">
        <w:fldChar w:fldCharType="end"/>
      </w:r>
      <w:r>
        <w:t>.</w:t>
      </w:r>
    </w:p>
    <w:p w:rsidR="00646846" w:rsidRDefault="00646846" w:rsidP="000F1727">
      <w:proofErr w:type="spellStart"/>
      <w:r>
        <w:t>Taskforcens</w:t>
      </w:r>
      <w:proofErr w:type="spellEnd"/>
      <w:r>
        <w:t xml:space="preserve"> analyse og pilotprojekter forudsættes gennemført på knap 1 år. </w:t>
      </w:r>
      <w:proofErr w:type="spellStart"/>
      <w:r>
        <w:t>Taskforcens</w:t>
      </w:r>
      <w:proofErr w:type="spellEnd"/>
      <w:r>
        <w:t xml:space="preserve"> og kommunernes udpegning og fastsættelse af supplerende adresser forudsættes gennemført på godt 1½ år med en tidsmæssig forskydning mellem de forskellige kategorier, så f.eks. fastsættelse af adresse til erhverv kommer før fastsættelse af adresser til øvrige. </w:t>
      </w:r>
      <w:proofErr w:type="spellStart"/>
      <w:r>
        <w:t>Taskforcens</w:t>
      </w:r>
      <w:proofErr w:type="spellEnd"/>
      <w:r>
        <w:t xml:space="preserve"> og kommunernes fastsættelse af supplerende adresser igangsættes, når Adresseklient </w:t>
      </w:r>
      <w:proofErr w:type="spellStart"/>
      <w:r>
        <w:t>ver</w:t>
      </w:r>
      <w:proofErr w:type="spellEnd"/>
      <w:r>
        <w:t xml:space="preserve">. 1.0 og Dialogklient </w:t>
      </w:r>
      <w:proofErr w:type="spellStart"/>
      <w:r>
        <w:t>ver</w:t>
      </w:r>
      <w:proofErr w:type="spellEnd"/>
      <w:r>
        <w:t xml:space="preserve"> 1.0 er tilgængelig.</w:t>
      </w:r>
    </w:p>
    <w:p w:rsidR="00646846" w:rsidRDefault="00646846" w:rsidP="000F1727">
      <w:r>
        <w:t xml:space="preserve">Arbejdet med regler og vejledning gennemføres parallelt i det omfang det er påkrævet. </w:t>
      </w:r>
    </w:p>
    <w:p w:rsidR="00646846" w:rsidRDefault="00646846" w:rsidP="00120A8D">
      <w:pPr>
        <w:pStyle w:val="Overskrift2"/>
        <w:tabs>
          <w:tab w:val="clear" w:pos="643"/>
        </w:tabs>
        <w:ind w:left="794" w:hanging="794"/>
        <w:rPr>
          <w:lang w:val="da-DK"/>
        </w:rPr>
      </w:pPr>
      <w:bookmarkStart w:id="37" w:name="_Toc354095141"/>
      <w:r>
        <w:rPr>
          <w:lang w:val="da-DK"/>
        </w:rPr>
        <w:t>GST – Stednavne &amp; DAGI</w:t>
      </w:r>
      <w:bookmarkEnd w:id="37"/>
    </w:p>
    <w:p w:rsidR="00646846" w:rsidRDefault="00DA291D" w:rsidP="00A40568">
      <w:pPr>
        <w:pStyle w:val="Billedtekst"/>
        <w:spacing w:before="0"/>
        <w:jc w:val="center"/>
        <w:rPr>
          <w:b w:val="0"/>
          <w:bCs w:val="0"/>
        </w:rPr>
      </w:pPr>
      <w:r>
        <w:rPr>
          <w:noProof/>
        </w:rPr>
        <w:drawing>
          <wp:inline distT="0" distB="0" distL="0" distR="0" wp14:anchorId="0D0E47F5" wp14:editId="77EB2CEF">
            <wp:extent cx="5314950" cy="2076450"/>
            <wp:effectExtent l="0" t="0" r="0" b="0"/>
            <wp:docPr id="7" name="4872da82-2872-48d1-aa29-586de475163e" descr="cid:60CDE193-AC77-4231-AA45-CA70AAA241DD@hotspot.statens-it.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72da82-2872-48d1-aa29-586de475163e" descr="cid:60CDE193-AC77-4231-AA45-CA70AAA241DD@hotspot.statens-it.d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4950" cy="2076450"/>
                    </a:xfrm>
                    <a:prstGeom prst="rect">
                      <a:avLst/>
                    </a:prstGeom>
                    <a:noFill/>
                    <a:ln>
                      <a:noFill/>
                    </a:ln>
                  </pic:spPr>
                </pic:pic>
              </a:graphicData>
            </a:graphic>
          </wp:inline>
        </w:drawing>
      </w:r>
    </w:p>
    <w:p w:rsidR="00646846" w:rsidRPr="00997C0B" w:rsidRDefault="00646846" w:rsidP="00997C0B"/>
    <w:p w:rsidR="00646846" w:rsidRDefault="00DA291D" w:rsidP="00997C0B">
      <w:pPr>
        <w:pStyle w:val="Billedtekst"/>
        <w:spacing w:before="0"/>
        <w:jc w:val="left"/>
        <w:rPr>
          <w:b w:val="0"/>
          <w:bCs w:val="0"/>
        </w:rPr>
      </w:pPr>
      <w:r>
        <w:rPr>
          <w:noProof/>
        </w:rPr>
        <w:drawing>
          <wp:inline distT="0" distB="0" distL="0" distR="0" wp14:anchorId="1427D01A" wp14:editId="566731E9">
            <wp:extent cx="3638550" cy="581025"/>
            <wp:effectExtent l="0" t="0" r="0" b="9525"/>
            <wp:docPr id="8" name="03bdaa8f-d0ca-4fc9-a3ba-fb27c12c8e85" descr="cid:702F11E5-9EF1-42F3-9401-A88B2EA7CDFE@hotspot.statens-it.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bdaa8f-d0ca-4fc9-a3ba-fb27c12c8e85" descr="cid:702F11E5-9EF1-42F3-9401-A88B2EA7CDFE@hotspot.statens-it.d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8550" cy="581025"/>
                    </a:xfrm>
                    <a:prstGeom prst="rect">
                      <a:avLst/>
                    </a:prstGeom>
                    <a:noFill/>
                    <a:ln>
                      <a:noFill/>
                    </a:ln>
                  </pic:spPr>
                </pic:pic>
              </a:graphicData>
            </a:graphic>
          </wp:inline>
        </w:drawing>
      </w:r>
    </w:p>
    <w:p w:rsidR="00646846" w:rsidRDefault="00646846" w:rsidP="00A40568">
      <w:pPr>
        <w:pStyle w:val="Billedtekst"/>
        <w:spacing w:before="0"/>
        <w:jc w:val="center"/>
        <w:rPr>
          <w:b w:val="0"/>
          <w:bCs w:val="0"/>
        </w:rPr>
      </w:pPr>
      <w:r w:rsidRPr="002804EA">
        <w:rPr>
          <w:b w:val="0"/>
          <w:bCs w:val="0"/>
        </w:rPr>
        <w:t>Figur</w:t>
      </w:r>
      <w:r w:rsidRPr="00140F7B">
        <w:rPr>
          <w:b w:val="0"/>
          <w:bCs w:val="0"/>
        </w:rPr>
        <w:t xml:space="preserve"> </w:t>
      </w:r>
      <w:r w:rsidRPr="00140F7B">
        <w:rPr>
          <w:b w:val="0"/>
          <w:bCs w:val="0"/>
        </w:rPr>
        <w:fldChar w:fldCharType="begin"/>
      </w:r>
      <w:r w:rsidRPr="00140F7B">
        <w:rPr>
          <w:b w:val="0"/>
          <w:bCs w:val="0"/>
        </w:rPr>
        <w:instrText xml:space="preserve"> SEQ Figur \* ARABIC </w:instrText>
      </w:r>
      <w:r w:rsidRPr="00140F7B">
        <w:rPr>
          <w:b w:val="0"/>
          <w:bCs w:val="0"/>
        </w:rPr>
        <w:fldChar w:fldCharType="separate"/>
      </w:r>
      <w:r>
        <w:rPr>
          <w:b w:val="0"/>
          <w:bCs w:val="0"/>
          <w:noProof/>
        </w:rPr>
        <w:t>7</w:t>
      </w:r>
      <w:r w:rsidRPr="00140F7B">
        <w:rPr>
          <w:b w:val="0"/>
          <w:bCs w:val="0"/>
        </w:rPr>
        <w:fldChar w:fldCharType="end"/>
      </w:r>
      <w:r>
        <w:rPr>
          <w:b w:val="0"/>
          <w:bCs w:val="0"/>
        </w:rPr>
        <w:t>.</w:t>
      </w:r>
      <w:r w:rsidRPr="00140F7B">
        <w:rPr>
          <w:b w:val="0"/>
          <w:bCs w:val="0"/>
        </w:rPr>
        <w:t xml:space="preserve"> </w:t>
      </w:r>
      <w:r>
        <w:rPr>
          <w:b w:val="0"/>
          <w:bCs w:val="0"/>
        </w:rPr>
        <w:t>Hovedplan ift. projekterne GD2.a+b - Stednavne</w:t>
      </w:r>
      <w:r w:rsidRPr="00794C64">
        <w:rPr>
          <w:b w:val="0"/>
          <w:bCs w:val="0"/>
        </w:rPr>
        <w:t xml:space="preserve"> </w:t>
      </w:r>
      <w:r>
        <w:rPr>
          <w:b w:val="0"/>
          <w:bCs w:val="0"/>
        </w:rPr>
        <w:t>&amp; DAGI inkl. SDSYS og FOT-tjenester.</w:t>
      </w:r>
    </w:p>
    <w:p w:rsidR="00646846" w:rsidRDefault="00646846" w:rsidP="00A40568"/>
    <w:p w:rsidR="00646846" w:rsidRDefault="00646846" w:rsidP="00B711E5">
      <w:r>
        <w:t xml:space="preserve">Projekterne GD2.a+b knytter sig til hovedmilepælene 3 og 8 på </w:t>
      </w:r>
      <w:r w:rsidR="004E3D91">
        <w:fldChar w:fldCharType="begin"/>
      </w:r>
      <w:r w:rsidR="004E3D91">
        <w:instrText xml:space="preserve"> REF _Ref353954192 \h  \* MERGEFORMAT </w:instrText>
      </w:r>
      <w:r w:rsidR="004E3D91">
        <w:fldChar w:fldCharType="separate"/>
      </w:r>
      <w:r w:rsidRPr="00AC2118">
        <w:t>Figur 2</w:t>
      </w:r>
      <w:r w:rsidR="004E3D91">
        <w:fldChar w:fldCharType="end"/>
      </w:r>
      <w:r>
        <w:t>.</w:t>
      </w:r>
    </w:p>
    <w:p w:rsidR="00646846" w:rsidRDefault="00646846" w:rsidP="00894B33">
      <w:r w:rsidRPr="00CC71E5">
        <w:t xml:space="preserve">Kravspecifikationen for SDSYS, som skal rumme både Stednavne og DAGI grunddata, afsluttes maj 2013. Den anvendes som grundlag for design, udvikling og test. SDSYS udvikles internt af KIT og forventes til test i november 2013 og klar til drift februar 2014. Da ligger grunddata for </w:t>
      </w:r>
      <w:r w:rsidRPr="00CC71E5">
        <w:lastRenderedPageBreak/>
        <w:t>stednavne og første gruppe af DAGI temaer i systemet med udstilling gennem Kortforsyningen. Etablering af næste gruppe af DAGI temaer og opgradering af SDSYS til at benytte bl.a. AWS 5 og datafordeler fortsættes ind i starten af 2015.</w:t>
      </w:r>
    </w:p>
    <w:p w:rsidR="00646846" w:rsidRDefault="00646846" w:rsidP="00A40568">
      <w:pPr>
        <w:pStyle w:val="Overskrift2"/>
        <w:tabs>
          <w:tab w:val="clear" w:pos="643"/>
        </w:tabs>
        <w:ind w:left="794" w:hanging="794"/>
        <w:rPr>
          <w:lang w:val="da-DK"/>
        </w:rPr>
      </w:pPr>
      <w:bookmarkStart w:id="38" w:name="_Toc354095142"/>
      <w:r>
        <w:rPr>
          <w:lang w:val="da-DK"/>
        </w:rPr>
        <w:t>CPR – Anvendelse af autoritative adresser</w:t>
      </w:r>
      <w:bookmarkEnd w:id="38"/>
    </w:p>
    <w:p w:rsidR="00646846" w:rsidRDefault="00DA291D" w:rsidP="00A40568">
      <w:pPr>
        <w:pStyle w:val="Billedtekst"/>
        <w:spacing w:before="0"/>
        <w:jc w:val="center"/>
        <w:rPr>
          <w:b w:val="0"/>
          <w:bCs w:val="0"/>
          <w:noProof/>
        </w:rPr>
      </w:pPr>
      <w:r>
        <w:rPr>
          <w:noProof/>
        </w:rPr>
        <w:drawing>
          <wp:inline distT="0" distB="0" distL="0" distR="0" wp14:anchorId="4FF2A7E3" wp14:editId="2B1F8D0D">
            <wp:extent cx="5267325" cy="704850"/>
            <wp:effectExtent l="0" t="0" r="9525" b="0"/>
            <wp:docPr id="9" name="0871ddfe-39fa-43d3-876a-24e7e269402b" descr="cid:B7BAD660-26B0-4AC6-BCD4-C0CBBF2D707C@hotspot.statens-it.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71ddfe-39fa-43d3-876a-24e7e269402b" descr="cid:B7BAD660-26B0-4AC6-BCD4-C0CBBF2D707C@hotspot.statens-it.d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704850"/>
                    </a:xfrm>
                    <a:prstGeom prst="rect">
                      <a:avLst/>
                    </a:prstGeom>
                    <a:noFill/>
                    <a:ln>
                      <a:noFill/>
                    </a:ln>
                  </pic:spPr>
                </pic:pic>
              </a:graphicData>
            </a:graphic>
          </wp:inline>
        </w:drawing>
      </w:r>
    </w:p>
    <w:p w:rsidR="00646846" w:rsidRDefault="00646846" w:rsidP="00A40568">
      <w:pPr>
        <w:pStyle w:val="Billedtekst"/>
        <w:spacing w:before="0"/>
        <w:jc w:val="center"/>
        <w:rPr>
          <w:b w:val="0"/>
          <w:bCs w:val="0"/>
        </w:rPr>
      </w:pPr>
      <w:r w:rsidRPr="002804EA">
        <w:rPr>
          <w:b w:val="0"/>
          <w:bCs w:val="0"/>
        </w:rPr>
        <w:t>Figur</w:t>
      </w:r>
      <w:r w:rsidRPr="00140F7B">
        <w:rPr>
          <w:b w:val="0"/>
          <w:bCs w:val="0"/>
        </w:rPr>
        <w:t xml:space="preserve"> </w:t>
      </w:r>
      <w:r w:rsidRPr="00140F7B">
        <w:rPr>
          <w:b w:val="0"/>
          <w:bCs w:val="0"/>
        </w:rPr>
        <w:fldChar w:fldCharType="begin"/>
      </w:r>
      <w:r w:rsidRPr="00140F7B">
        <w:rPr>
          <w:b w:val="0"/>
          <w:bCs w:val="0"/>
        </w:rPr>
        <w:instrText xml:space="preserve"> SEQ Figur \* ARABIC </w:instrText>
      </w:r>
      <w:r w:rsidRPr="00140F7B">
        <w:rPr>
          <w:b w:val="0"/>
          <w:bCs w:val="0"/>
        </w:rPr>
        <w:fldChar w:fldCharType="separate"/>
      </w:r>
      <w:r>
        <w:rPr>
          <w:b w:val="0"/>
          <w:bCs w:val="0"/>
          <w:noProof/>
        </w:rPr>
        <w:t>9</w:t>
      </w:r>
      <w:r w:rsidRPr="00140F7B">
        <w:rPr>
          <w:b w:val="0"/>
          <w:bCs w:val="0"/>
        </w:rPr>
        <w:fldChar w:fldCharType="end"/>
      </w:r>
      <w:r>
        <w:rPr>
          <w:b w:val="0"/>
          <w:bCs w:val="0"/>
        </w:rPr>
        <w:t>.</w:t>
      </w:r>
      <w:r w:rsidRPr="00140F7B">
        <w:rPr>
          <w:b w:val="0"/>
          <w:bCs w:val="0"/>
        </w:rPr>
        <w:t xml:space="preserve"> </w:t>
      </w:r>
      <w:r>
        <w:rPr>
          <w:b w:val="0"/>
          <w:bCs w:val="0"/>
        </w:rPr>
        <w:t>Hovedplan ift. projekt GD2.f – Anvendelse af autoritative adresser i CPR.</w:t>
      </w:r>
    </w:p>
    <w:p w:rsidR="00646846" w:rsidRDefault="00646846" w:rsidP="00A40568"/>
    <w:p w:rsidR="00646846" w:rsidRDefault="00646846" w:rsidP="00B711E5">
      <w:r>
        <w:t xml:space="preserve">Projekt GD2.f knytter sig til hovedmilepælene 11 og 13 på </w:t>
      </w:r>
      <w:r w:rsidR="004E3D91">
        <w:fldChar w:fldCharType="begin"/>
      </w:r>
      <w:r w:rsidR="004E3D91">
        <w:instrText xml:space="preserve"> REF _Ref3539541</w:instrText>
      </w:r>
      <w:r w:rsidR="004E3D91">
        <w:instrText xml:space="preserve">92 \h  \* MERGEFORMAT </w:instrText>
      </w:r>
      <w:r w:rsidR="004E3D91">
        <w:fldChar w:fldCharType="separate"/>
      </w:r>
      <w:r w:rsidRPr="00AC2118">
        <w:t>Figur 2</w:t>
      </w:r>
      <w:r w:rsidR="004E3D91">
        <w:fldChar w:fldCharType="end"/>
      </w:r>
      <w:r>
        <w:t>.</w:t>
      </w:r>
    </w:p>
    <w:p w:rsidR="00646846" w:rsidRDefault="00646846" w:rsidP="00A40568">
      <w:r>
        <w:t>CPR indleder arbejdet med at overgå til at anvende autoritative (N5) adresser i juli 2013. Aktiviteterne planlægges i forhold til andre delprogrammer, og indeholder analyser, kravspecifikationer, udvikling, test og implementering</w:t>
      </w:r>
      <w:r w:rsidRPr="00FF4EF9">
        <w:t>.</w:t>
      </w:r>
      <w:r>
        <w:t xml:space="preserve"> </w:t>
      </w:r>
      <w:r w:rsidRPr="00FF4EF9">
        <w:t xml:space="preserve">Teststrategien skal fastlægge omfanget af paralleldrift </w:t>
      </w:r>
      <w:r>
        <w:t xml:space="preserve">og øvrig test af integrationen mellem DAGI/SDSYS, Adresseregister og CPR </w:t>
      </w:r>
      <w:proofErr w:type="spellStart"/>
      <w:r w:rsidRPr="00FF4EF9">
        <w:t>ifm</w:t>
      </w:r>
      <w:proofErr w:type="spellEnd"/>
      <w:r w:rsidRPr="00FF4EF9">
        <w:t>. idriftsættelsen.</w:t>
      </w:r>
    </w:p>
    <w:p w:rsidR="00646846" w:rsidRPr="00A40568" w:rsidRDefault="00646846" w:rsidP="00A40568">
      <w:proofErr w:type="spellStart"/>
      <w:r>
        <w:t>CPRs</w:t>
      </w:r>
      <w:proofErr w:type="spellEnd"/>
      <w:r>
        <w:t xml:space="preserve"> ajourføringsløsninger opdateres separat efterfølgende og skal </w:t>
      </w:r>
      <w:proofErr w:type="spellStart"/>
      <w:r>
        <w:t>samtænkes</w:t>
      </w:r>
      <w:proofErr w:type="spellEnd"/>
      <w:r>
        <w:t xml:space="preserve"> med øvrige tiltag.</w:t>
      </w:r>
    </w:p>
    <w:p w:rsidR="00646846" w:rsidRPr="00306278" w:rsidRDefault="00646846" w:rsidP="00306278">
      <w:pPr>
        <w:pStyle w:val="Overskrift2"/>
        <w:tabs>
          <w:tab w:val="clear" w:pos="643"/>
        </w:tabs>
        <w:ind w:left="794" w:hanging="794"/>
        <w:rPr>
          <w:lang w:val="da-DK"/>
        </w:rPr>
      </w:pPr>
      <w:bookmarkStart w:id="39" w:name="_Toc354095143"/>
      <w:r>
        <w:rPr>
          <w:lang w:val="da-DK"/>
        </w:rPr>
        <w:t>CVR – Anvendelse af autoritative adresser</w:t>
      </w:r>
      <w:bookmarkEnd w:id="39"/>
    </w:p>
    <w:p w:rsidR="00646846" w:rsidRDefault="00DA291D" w:rsidP="00A40568">
      <w:pPr>
        <w:pStyle w:val="Billedtekst"/>
        <w:spacing w:before="0"/>
        <w:jc w:val="center"/>
        <w:rPr>
          <w:b w:val="0"/>
          <w:bCs w:val="0"/>
          <w:noProof/>
        </w:rPr>
      </w:pPr>
      <w:r>
        <w:rPr>
          <w:noProof/>
        </w:rPr>
        <w:drawing>
          <wp:inline distT="0" distB="0" distL="0" distR="0" wp14:anchorId="5C0AE4E1" wp14:editId="28FB6102">
            <wp:extent cx="5400675" cy="1171575"/>
            <wp:effectExtent l="0" t="0" r="9525" b="9525"/>
            <wp:docPr id="10" name="ad675bb0-c548-41a9-9130-57fd915357c5" descr="cid:DE3128D0-E92D-451C-9987-D6BBC5F63733@hotspot.statens-it.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675bb0-c548-41a9-9130-57fd915357c5" descr="cid:DE3128D0-E92D-451C-9987-D6BBC5F63733@hotspot.statens-it.d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1171575"/>
                    </a:xfrm>
                    <a:prstGeom prst="rect">
                      <a:avLst/>
                    </a:prstGeom>
                    <a:noFill/>
                    <a:ln>
                      <a:noFill/>
                    </a:ln>
                  </pic:spPr>
                </pic:pic>
              </a:graphicData>
            </a:graphic>
          </wp:inline>
        </w:drawing>
      </w:r>
    </w:p>
    <w:p w:rsidR="00646846" w:rsidRDefault="00646846" w:rsidP="00A40568">
      <w:pPr>
        <w:pStyle w:val="Billedtekst"/>
        <w:spacing w:before="0"/>
        <w:jc w:val="center"/>
        <w:rPr>
          <w:b w:val="0"/>
          <w:bCs w:val="0"/>
        </w:rPr>
      </w:pPr>
      <w:r w:rsidRPr="002804EA">
        <w:rPr>
          <w:b w:val="0"/>
          <w:bCs w:val="0"/>
        </w:rPr>
        <w:t>Figur</w:t>
      </w:r>
      <w:r w:rsidRPr="00140F7B">
        <w:rPr>
          <w:b w:val="0"/>
          <w:bCs w:val="0"/>
        </w:rPr>
        <w:t xml:space="preserve"> </w:t>
      </w:r>
      <w:r w:rsidRPr="00140F7B">
        <w:rPr>
          <w:b w:val="0"/>
          <w:bCs w:val="0"/>
        </w:rPr>
        <w:fldChar w:fldCharType="begin"/>
      </w:r>
      <w:r w:rsidRPr="00140F7B">
        <w:rPr>
          <w:b w:val="0"/>
          <w:bCs w:val="0"/>
        </w:rPr>
        <w:instrText xml:space="preserve"> SEQ Figur \* ARABIC </w:instrText>
      </w:r>
      <w:r w:rsidRPr="00140F7B">
        <w:rPr>
          <w:b w:val="0"/>
          <w:bCs w:val="0"/>
        </w:rPr>
        <w:fldChar w:fldCharType="separate"/>
      </w:r>
      <w:r>
        <w:rPr>
          <w:b w:val="0"/>
          <w:bCs w:val="0"/>
          <w:noProof/>
        </w:rPr>
        <w:t>10</w:t>
      </w:r>
      <w:r w:rsidRPr="00140F7B">
        <w:rPr>
          <w:b w:val="0"/>
          <w:bCs w:val="0"/>
        </w:rPr>
        <w:fldChar w:fldCharType="end"/>
      </w:r>
      <w:r>
        <w:rPr>
          <w:b w:val="0"/>
          <w:bCs w:val="0"/>
        </w:rPr>
        <w:t>.</w:t>
      </w:r>
      <w:r w:rsidRPr="00140F7B">
        <w:rPr>
          <w:b w:val="0"/>
          <w:bCs w:val="0"/>
        </w:rPr>
        <w:t xml:space="preserve"> </w:t>
      </w:r>
      <w:r>
        <w:rPr>
          <w:b w:val="0"/>
          <w:bCs w:val="0"/>
        </w:rPr>
        <w:t>Hovedplan ift. projekt GD2.g - Anvendelse af autoritative adresser i CVR.</w:t>
      </w:r>
    </w:p>
    <w:p w:rsidR="00646846" w:rsidRDefault="00646846" w:rsidP="00A40568"/>
    <w:p w:rsidR="00646846" w:rsidRDefault="00646846" w:rsidP="00B711E5">
      <w:r>
        <w:t>Projekt GD2.g knytter sig sammen med projekterne GD2.h og GD2.</w:t>
      </w:r>
      <w:r w:rsidRPr="00B711E5">
        <w:rPr>
          <w:highlight w:val="yellow"/>
        </w:rPr>
        <w:t>x</w:t>
      </w:r>
      <w:r>
        <w:t xml:space="preserve"> til hovedmilepæl 12 på </w:t>
      </w:r>
      <w:r w:rsidR="004E3D91">
        <w:fldChar w:fldCharType="begin"/>
      </w:r>
      <w:r w:rsidR="004E3D91">
        <w:instrText xml:space="preserve"> REF _Ref353954192 \h  \* MERGEFORMAT </w:instrText>
      </w:r>
      <w:r w:rsidR="004E3D91">
        <w:fldChar w:fldCharType="separate"/>
      </w:r>
      <w:r w:rsidRPr="00AC2118">
        <w:t>Figur 2</w:t>
      </w:r>
      <w:r w:rsidR="004E3D91">
        <w:fldChar w:fldCharType="end"/>
      </w:r>
      <w:r>
        <w:t>.</w:t>
      </w:r>
    </w:p>
    <w:p w:rsidR="00646846" w:rsidRPr="00A40568" w:rsidRDefault="00646846" w:rsidP="00A40568">
      <w:r>
        <w:t xml:space="preserve">Anvendelse af de autoritative adresser i CVR kræver ændring i CVR og udstillingen af CVR data. Anvendelse af de autoritative adresser i CVR undersøges først gennem løsningsarkitekturen. Udstillingen af CVR adressedata afhænger af suppleringen af erhvervsadresser i MBBL og datavask/opgradering i CVR. Ændringen i Dataleverandør løsningen afhænger af ændringen i CVR og skal benyttes af SKAT og DST (se nedenfor). Bemærk at arbejdspakkernes tidsplacering og varighed også tager hensyn til </w:t>
      </w:r>
      <w:proofErr w:type="spellStart"/>
      <w:r>
        <w:t>ERSTs</w:t>
      </w:r>
      <w:proofErr w:type="spellEnd"/>
      <w:r>
        <w:t xml:space="preserve"> igangværende moderniseringsprogram.</w:t>
      </w:r>
    </w:p>
    <w:p w:rsidR="00646846" w:rsidRDefault="00646846" w:rsidP="00A40568">
      <w:pPr>
        <w:pStyle w:val="Overskrift2"/>
        <w:tabs>
          <w:tab w:val="clear" w:pos="643"/>
        </w:tabs>
        <w:ind w:left="794" w:hanging="794"/>
        <w:rPr>
          <w:lang w:val="da-DK"/>
        </w:rPr>
      </w:pPr>
      <w:bookmarkStart w:id="40" w:name="_Toc354095144"/>
      <w:r>
        <w:rPr>
          <w:lang w:val="da-DK"/>
        </w:rPr>
        <w:t>SKAT -</w:t>
      </w:r>
      <w:r w:rsidRPr="00306278">
        <w:rPr>
          <w:lang w:val="da-DK"/>
        </w:rPr>
        <w:t xml:space="preserve"> </w:t>
      </w:r>
      <w:r>
        <w:rPr>
          <w:lang w:val="da-DK"/>
        </w:rPr>
        <w:t>Anvendelse af autoritative adresser</w:t>
      </w:r>
      <w:bookmarkEnd w:id="40"/>
    </w:p>
    <w:p w:rsidR="00646846" w:rsidRDefault="00DA291D" w:rsidP="00A40568">
      <w:pPr>
        <w:pStyle w:val="Billedtekst"/>
        <w:spacing w:before="0"/>
        <w:jc w:val="center"/>
        <w:rPr>
          <w:b w:val="0"/>
          <w:bCs w:val="0"/>
        </w:rPr>
      </w:pPr>
      <w:r>
        <w:rPr>
          <w:noProof/>
        </w:rPr>
        <w:drawing>
          <wp:inline distT="0" distB="0" distL="0" distR="0" wp14:anchorId="4EC55853" wp14:editId="03DA56C0">
            <wp:extent cx="5276850" cy="514350"/>
            <wp:effectExtent l="0" t="0" r="0" b="0"/>
            <wp:docPr id="11" name="8cf5dcf3-029b-4659-abd8-d435970bd907" descr="cid:B90E9D16-D3CF-482E-9049-C42BD759CB1B@hotspot.statens-it.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cf5dcf3-029b-4659-abd8-d435970bd907" descr="cid:B90E9D16-D3CF-482E-9049-C42BD759CB1B@hotspot.statens-it.d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850" cy="514350"/>
                    </a:xfrm>
                    <a:prstGeom prst="rect">
                      <a:avLst/>
                    </a:prstGeom>
                    <a:noFill/>
                    <a:ln>
                      <a:noFill/>
                    </a:ln>
                  </pic:spPr>
                </pic:pic>
              </a:graphicData>
            </a:graphic>
          </wp:inline>
        </w:drawing>
      </w:r>
    </w:p>
    <w:p w:rsidR="00646846" w:rsidRDefault="00646846" w:rsidP="00A40568">
      <w:pPr>
        <w:pStyle w:val="Billedtekst"/>
        <w:spacing w:before="0"/>
        <w:jc w:val="center"/>
        <w:rPr>
          <w:b w:val="0"/>
          <w:bCs w:val="0"/>
        </w:rPr>
      </w:pPr>
      <w:r w:rsidRPr="002804EA">
        <w:rPr>
          <w:b w:val="0"/>
          <w:bCs w:val="0"/>
        </w:rPr>
        <w:t>Figur</w:t>
      </w:r>
      <w:r w:rsidRPr="00140F7B">
        <w:rPr>
          <w:b w:val="0"/>
          <w:bCs w:val="0"/>
        </w:rPr>
        <w:t xml:space="preserve"> </w:t>
      </w:r>
      <w:r w:rsidRPr="00140F7B">
        <w:rPr>
          <w:b w:val="0"/>
          <w:bCs w:val="0"/>
        </w:rPr>
        <w:fldChar w:fldCharType="begin"/>
      </w:r>
      <w:r w:rsidRPr="00140F7B">
        <w:rPr>
          <w:b w:val="0"/>
          <w:bCs w:val="0"/>
        </w:rPr>
        <w:instrText xml:space="preserve"> SEQ Figur \* ARABIC </w:instrText>
      </w:r>
      <w:r w:rsidRPr="00140F7B">
        <w:rPr>
          <w:b w:val="0"/>
          <w:bCs w:val="0"/>
        </w:rPr>
        <w:fldChar w:fldCharType="separate"/>
      </w:r>
      <w:r>
        <w:rPr>
          <w:b w:val="0"/>
          <w:bCs w:val="0"/>
          <w:noProof/>
        </w:rPr>
        <w:t>11</w:t>
      </w:r>
      <w:r w:rsidRPr="00140F7B">
        <w:rPr>
          <w:b w:val="0"/>
          <w:bCs w:val="0"/>
        </w:rPr>
        <w:fldChar w:fldCharType="end"/>
      </w:r>
      <w:r>
        <w:rPr>
          <w:b w:val="0"/>
          <w:bCs w:val="0"/>
        </w:rPr>
        <w:t>.</w:t>
      </w:r>
      <w:r w:rsidRPr="00140F7B">
        <w:rPr>
          <w:b w:val="0"/>
          <w:bCs w:val="0"/>
        </w:rPr>
        <w:t xml:space="preserve"> </w:t>
      </w:r>
      <w:r>
        <w:rPr>
          <w:b w:val="0"/>
          <w:bCs w:val="0"/>
        </w:rPr>
        <w:t>Hovedplan ift. projekt GD2.h - Anvendelse af autoritative adresser hos SKAT.</w:t>
      </w:r>
    </w:p>
    <w:p w:rsidR="00646846" w:rsidRDefault="00646846" w:rsidP="00A40568"/>
    <w:p w:rsidR="00646846" w:rsidRDefault="00646846" w:rsidP="00B711E5">
      <w:r>
        <w:t>Projekt GD2.h knytter sig sammen med projekterne GD2.g og GD2.</w:t>
      </w:r>
      <w:r w:rsidRPr="00B711E5">
        <w:rPr>
          <w:highlight w:val="yellow"/>
        </w:rPr>
        <w:t>x</w:t>
      </w:r>
      <w:r>
        <w:t xml:space="preserve"> til hovedmilepæl 12 på </w:t>
      </w:r>
      <w:r w:rsidR="004E3D91">
        <w:fldChar w:fldCharType="begin"/>
      </w:r>
      <w:r w:rsidR="004E3D91">
        <w:instrText xml:space="preserve"> REF _Ref353954192 \h  \* MERGEFORMAT </w:instrText>
      </w:r>
      <w:r w:rsidR="004E3D91">
        <w:fldChar w:fldCharType="separate"/>
      </w:r>
      <w:r w:rsidRPr="00AC2118">
        <w:t>Figur 2</w:t>
      </w:r>
      <w:r w:rsidR="004E3D91">
        <w:fldChar w:fldCharType="end"/>
      </w:r>
      <w:r>
        <w:t>.</w:t>
      </w:r>
    </w:p>
    <w:p w:rsidR="00646846" w:rsidRPr="00A40568" w:rsidRDefault="00646846" w:rsidP="00A40568">
      <w:r w:rsidRPr="00FF4EF9">
        <w:t xml:space="preserve">SKATS </w:t>
      </w:r>
      <w:proofErr w:type="spellStart"/>
      <w:r w:rsidRPr="00FF4EF9">
        <w:t>Erhvervsystem</w:t>
      </w:r>
      <w:proofErr w:type="spellEnd"/>
      <w:r w:rsidRPr="00FF4EF9">
        <w:t xml:space="preserve"> skal ændres til at tage de autoritative adresser i anvendelse i samspil med ERST og DST. Der er planlagt med løsningsarkitektur, design, udvikling, test, og idrift</w:t>
      </w:r>
      <w:r>
        <w:softHyphen/>
      </w:r>
      <w:r w:rsidRPr="00FF4EF9">
        <w:t>sættelse synkront</w:t>
      </w:r>
      <w:r>
        <w:t xml:space="preserve"> med CVR i perioden medio 2013 til november 2015.</w:t>
      </w:r>
    </w:p>
    <w:p w:rsidR="00646846" w:rsidRDefault="00646846" w:rsidP="00A40568">
      <w:pPr>
        <w:pStyle w:val="Overskrift2"/>
        <w:tabs>
          <w:tab w:val="clear" w:pos="643"/>
        </w:tabs>
        <w:ind w:left="794" w:hanging="794"/>
        <w:rPr>
          <w:lang w:val="da-DK"/>
        </w:rPr>
      </w:pPr>
      <w:bookmarkStart w:id="41" w:name="_Toc354095145"/>
      <w:r>
        <w:rPr>
          <w:lang w:val="da-DK"/>
        </w:rPr>
        <w:t>DST -</w:t>
      </w:r>
      <w:r w:rsidRPr="00306278">
        <w:rPr>
          <w:lang w:val="da-DK"/>
        </w:rPr>
        <w:t xml:space="preserve"> </w:t>
      </w:r>
      <w:r>
        <w:rPr>
          <w:lang w:val="da-DK"/>
        </w:rPr>
        <w:t>Anvendelse af autoritative adresser</w:t>
      </w:r>
      <w:bookmarkEnd w:id="41"/>
    </w:p>
    <w:p w:rsidR="00646846" w:rsidRDefault="00DA291D" w:rsidP="00A40568">
      <w:pPr>
        <w:pStyle w:val="Billedtekst"/>
        <w:spacing w:before="0"/>
        <w:jc w:val="center"/>
        <w:rPr>
          <w:b w:val="0"/>
          <w:bCs w:val="0"/>
          <w:noProof/>
        </w:rPr>
      </w:pPr>
      <w:r>
        <w:rPr>
          <w:noProof/>
        </w:rPr>
        <w:drawing>
          <wp:inline distT="0" distB="0" distL="0" distR="0" wp14:anchorId="729897DC" wp14:editId="6306D49F">
            <wp:extent cx="5276850" cy="523875"/>
            <wp:effectExtent l="0" t="0" r="0" b="9525"/>
            <wp:docPr id="12" name="0e25f4c6-d8a2-438b-95af-9f9d878bbda6" descr="cid:46BDABBB-18BE-4FB4-A4DD-B4801B13DAD9@hotspot.statens-it.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25f4c6-d8a2-438b-95af-9f9d878bbda6" descr="cid:46BDABBB-18BE-4FB4-A4DD-B4801B13DAD9@hotspot.statens-it.d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6850" cy="523875"/>
                    </a:xfrm>
                    <a:prstGeom prst="rect">
                      <a:avLst/>
                    </a:prstGeom>
                    <a:noFill/>
                    <a:ln>
                      <a:noFill/>
                    </a:ln>
                  </pic:spPr>
                </pic:pic>
              </a:graphicData>
            </a:graphic>
          </wp:inline>
        </w:drawing>
      </w:r>
    </w:p>
    <w:p w:rsidR="00646846" w:rsidRDefault="00646846" w:rsidP="00A40568">
      <w:pPr>
        <w:pStyle w:val="Billedtekst"/>
        <w:spacing w:before="0"/>
        <w:jc w:val="center"/>
        <w:rPr>
          <w:b w:val="0"/>
          <w:bCs w:val="0"/>
        </w:rPr>
      </w:pPr>
      <w:r w:rsidRPr="002804EA">
        <w:rPr>
          <w:b w:val="0"/>
          <w:bCs w:val="0"/>
        </w:rPr>
        <w:t>Figur</w:t>
      </w:r>
      <w:r w:rsidRPr="00140F7B">
        <w:rPr>
          <w:b w:val="0"/>
          <w:bCs w:val="0"/>
        </w:rPr>
        <w:t xml:space="preserve"> </w:t>
      </w:r>
      <w:r w:rsidRPr="00140F7B">
        <w:rPr>
          <w:b w:val="0"/>
          <w:bCs w:val="0"/>
        </w:rPr>
        <w:fldChar w:fldCharType="begin"/>
      </w:r>
      <w:r w:rsidRPr="00140F7B">
        <w:rPr>
          <w:b w:val="0"/>
          <w:bCs w:val="0"/>
        </w:rPr>
        <w:instrText xml:space="preserve"> SEQ Figur \* ARABIC </w:instrText>
      </w:r>
      <w:r w:rsidRPr="00140F7B">
        <w:rPr>
          <w:b w:val="0"/>
          <w:bCs w:val="0"/>
        </w:rPr>
        <w:fldChar w:fldCharType="separate"/>
      </w:r>
      <w:r>
        <w:rPr>
          <w:b w:val="0"/>
          <w:bCs w:val="0"/>
          <w:noProof/>
        </w:rPr>
        <w:t>12</w:t>
      </w:r>
      <w:r w:rsidRPr="00140F7B">
        <w:rPr>
          <w:b w:val="0"/>
          <w:bCs w:val="0"/>
        </w:rPr>
        <w:fldChar w:fldCharType="end"/>
      </w:r>
      <w:r>
        <w:rPr>
          <w:b w:val="0"/>
          <w:bCs w:val="0"/>
        </w:rPr>
        <w:t>.</w:t>
      </w:r>
      <w:r w:rsidRPr="00140F7B">
        <w:rPr>
          <w:b w:val="0"/>
          <w:bCs w:val="0"/>
        </w:rPr>
        <w:t xml:space="preserve"> </w:t>
      </w:r>
      <w:r>
        <w:rPr>
          <w:b w:val="0"/>
          <w:bCs w:val="0"/>
        </w:rPr>
        <w:t>Hovedplan ift. projekt GD2.</w:t>
      </w:r>
      <w:r w:rsidRPr="00AC2118">
        <w:rPr>
          <w:b w:val="0"/>
          <w:bCs w:val="0"/>
          <w:highlight w:val="yellow"/>
        </w:rPr>
        <w:t>x</w:t>
      </w:r>
      <w:r>
        <w:rPr>
          <w:b w:val="0"/>
          <w:bCs w:val="0"/>
        </w:rPr>
        <w:t xml:space="preserve"> - Anvendelse af autoritative adresser hos Danmarks Statistik.</w:t>
      </w:r>
    </w:p>
    <w:p w:rsidR="00646846" w:rsidRDefault="00646846" w:rsidP="00A40568"/>
    <w:p w:rsidR="00646846" w:rsidRDefault="00646846" w:rsidP="00AC2118">
      <w:r>
        <w:t>Projekt GD2.</w:t>
      </w:r>
      <w:r w:rsidRPr="00AC2118">
        <w:rPr>
          <w:highlight w:val="yellow"/>
        </w:rPr>
        <w:t>x</w:t>
      </w:r>
      <w:r>
        <w:t xml:space="preserve"> knytter sig sammen med projekterne GD2.g og GD2.h til hovedmilepæl 12 på </w:t>
      </w:r>
      <w:r w:rsidR="004E3D91">
        <w:fldChar w:fldCharType="begin"/>
      </w:r>
      <w:r w:rsidR="004E3D91">
        <w:instrText xml:space="preserve"> REF _Ref353954192 \h  \* MERGEFORMAT </w:instrText>
      </w:r>
      <w:r w:rsidR="004E3D91">
        <w:fldChar w:fldCharType="separate"/>
      </w:r>
      <w:r w:rsidRPr="00AC2118">
        <w:t>Figur 2</w:t>
      </w:r>
      <w:r w:rsidR="004E3D91">
        <w:fldChar w:fldCharType="end"/>
      </w:r>
      <w:r>
        <w:t>.</w:t>
      </w:r>
    </w:p>
    <w:p w:rsidR="00646846" w:rsidRPr="00A40568" w:rsidRDefault="00646846" w:rsidP="00FF4EF9">
      <w:r>
        <w:t xml:space="preserve">Danmarks Statistiks </w:t>
      </w:r>
      <w:proofErr w:type="spellStart"/>
      <w:r>
        <w:t>ErhvervsStatistikRegister</w:t>
      </w:r>
      <w:proofErr w:type="spellEnd"/>
      <w:r>
        <w:t xml:space="preserve"> (DST EST)</w:t>
      </w:r>
      <w:r w:rsidRPr="00FF4EF9">
        <w:t xml:space="preserve"> skal ændres til at tage de autoritative adresser i anvendelse i samspil med ERST og </w:t>
      </w:r>
      <w:r>
        <w:t>SKAT</w:t>
      </w:r>
      <w:r w:rsidRPr="00FF4EF9">
        <w:t>. Der er planlagt med løsningsarkitektur, design, udvikling, test, og idriftsættelse synkront</w:t>
      </w:r>
      <w:r>
        <w:t xml:space="preserve"> med CVR i perioden medio 2013 til november 2015.</w:t>
      </w:r>
    </w:p>
    <w:p w:rsidR="00646846" w:rsidRDefault="00646846" w:rsidP="005D625F">
      <w:pPr>
        <w:pStyle w:val="Overskrift2"/>
        <w:tabs>
          <w:tab w:val="clear" w:pos="643"/>
        </w:tabs>
        <w:ind w:left="794" w:hanging="794"/>
        <w:rPr>
          <w:lang w:val="da-DK"/>
        </w:rPr>
      </w:pPr>
      <w:bookmarkStart w:id="42" w:name="_Toc354095146"/>
      <w:r>
        <w:rPr>
          <w:lang w:val="da-DK"/>
        </w:rPr>
        <w:t>KL/KOMBIT –</w:t>
      </w:r>
      <w:r w:rsidRPr="00306278">
        <w:rPr>
          <w:lang w:val="da-DK"/>
        </w:rPr>
        <w:t xml:space="preserve"> </w:t>
      </w:r>
      <w:r>
        <w:rPr>
          <w:lang w:val="da-DK"/>
        </w:rPr>
        <w:t>Opgradering af Digital Flytteløsning</w:t>
      </w:r>
      <w:bookmarkEnd w:id="42"/>
    </w:p>
    <w:p w:rsidR="00646846" w:rsidRDefault="00DA291D" w:rsidP="005D625F">
      <w:pPr>
        <w:pStyle w:val="Billedtekst"/>
        <w:spacing w:before="0"/>
        <w:jc w:val="center"/>
        <w:rPr>
          <w:b w:val="0"/>
          <w:bCs w:val="0"/>
        </w:rPr>
      </w:pPr>
      <w:r>
        <w:rPr>
          <w:noProof/>
        </w:rPr>
        <w:drawing>
          <wp:inline distT="0" distB="0" distL="0" distR="0" wp14:anchorId="1817C1CA" wp14:editId="627216AE">
            <wp:extent cx="5305425" cy="466725"/>
            <wp:effectExtent l="0" t="0" r="9525" b="9525"/>
            <wp:docPr id="13" name="f0e6bb08-233a-40b4-b7a6-cdb0bb636c3a" descr="cid:880DD006-781D-4BF3-B0AC-FA56309E48E9@hotspot.statens-it.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e6bb08-233a-40b4-b7a6-cdb0bb636c3a" descr="cid:880DD006-781D-4BF3-B0AC-FA56309E48E9@hotspot.statens-it.d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5425" cy="466725"/>
                    </a:xfrm>
                    <a:prstGeom prst="rect">
                      <a:avLst/>
                    </a:prstGeom>
                    <a:noFill/>
                    <a:ln>
                      <a:noFill/>
                    </a:ln>
                  </pic:spPr>
                </pic:pic>
              </a:graphicData>
            </a:graphic>
          </wp:inline>
        </w:drawing>
      </w:r>
    </w:p>
    <w:p w:rsidR="00646846" w:rsidRDefault="00646846" w:rsidP="005D625F">
      <w:pPr>
        <w:pStyle w:val="Billedtekst"/>
        <w:spacing w:before="0"/>
        <w:jc w:val="center"/>
        <w:rPr>
          <w:b w:val="0"/>
          <w:bCs w:val="0"/>
        </w:rPr>
      </w:pPr>
      <w:r w:rsidRPr="002804EA">
        <w:rPr>
          <w:b w:val="0"/>
          <w:bCs w:val="0"/>
        </w:rPr>
        <w:t>Figur</w:t>
      </w:r>
      <w:r w:rsidRPr="00140F7B">
        <w:rPr>
          <w:b w:val="0"/>
          <w:bCs w:val="0"/>
        </w:rPr>
        <w:t xml:space="preserve"> </w:t>
      </w:r>
      <w:r w:rsidRPr="00140F7B">
        <w:rPr>
          <w:b w:val="0"/>
          <w:bCs w:val="0"/>
        </w:rPr>
        <w:fldChar w:fldCharType="begin"/>
      </w:r>
      <w:r w:rsidRPr="00140F7B">
        <w:rPr>
          <w:b w:val="0"/>
          <w:bCs w:val="0"/>
        </w:rPr>
        <w:instrText xml:space="preserve"> SEQ Figur \* ARABIC </w:instrText>
      </w:r>
      <w:r w:rsidRPr="00140F7B">
        <w:rPr>
          <w:b w:val="0"/>
          <w:bCs w:val="0"/>
        </w:rPr>
        <w:fldChar w:fldCharType="separate"/>
      </w:r>
      <w:r>
        <w:rPr>
          <w:b w:val="0"/>
          <w:bCs w:val="0"/>
          <w:noProof/>
        </w:rPr>
        <w:t>12</w:t>
      </w:r>
      <w:r w:rsidRPr="00140F7B">
        <w:rPr>
          <w:b w:val="0"/>
          <w:bCs w:val="0"/>
        </w:rPr>
        <w:fldChar w:fldCharType="end"/>
      </w:r>
      <w:r>
        <w:rPr>
          <w:b w:val="0"/>
          <w:bCs w:val="0"/>
        </w:rPr>
        <w:t>.</w:t>
      </w:r>
      <w:r w:rsidRPr="00140F7B">
        <w:rPr>
          <w:b w:val="0"/>
          <w:bCs w:val="0"/>
        </w:rPr>
        <w:t xml:space="preserve"> </w:t>
      </w:r>
      <w:r>
        <w:rPr>
          <w:b w:val="0"/>
          <w:bCs w:val="0"/>
        </w:rPr>
        <w:t>Hovedplan ift. projekt GD2.</w:t>
      </w:r>
      <w:r w:rsidRPr="00AC2118">
        <w:rPr>
          <w:b w:val="0"/>
          <w:bCs w:val="0"/>
          <w:highlight w:val="yellow"/>
        </w:rPr>
        <w:t>y</w:t>
      </w:r>
      <w:r>
        <w:rPr>
          <w:b w:val="0"/>
          <w:bCs w:val="0"/>
        </w:rPr>
        <w:t xml:space="preserve"> – Opgradering af digital flytteløsning KL/KOMBIT.</w:t>
      </w:r>
    </w:p>
    <w:p w:rsidR="00646846" w:rsidRDefault="00646846" w:rsidP="005D625F">
      <w:r>
        <w:t>Projekt GD2.</w:t>
      </w:r>
      <w:r w:rsidRPr="00AC2118">
        <w:rPr>
          <w:highlight w:val="yellow"/>
        </w:rPr>
        <w:t>y</w:t>
      </w:r>
      <w:r>
        <w:t xml:space="preserve"> knytter sig til hovedmilepælene 14a og 14b på </w:t>
      </w:r>
      <w:r w:rsidR="004E3D91">
        <w:fldChar w:fldCharType="begin"/>
      </w:r>
      <w:r w:rsidR="004E3D91">
        <w:instrText xml:space="preserve"> REF _Ref353954192 \h  \* MERGEFORMAT </w:instrText>
      </w:r>
      <w:r w:rsidR="004E3D91">
        <w:fldChar w:fldCharType="separate"/>
      </w:r>
      <w:r w:rsidRPr="00AC2118">
        <w:t>Figur 2</w:t>
      </w:r>
      <w:r w:rsidR="004E3D91">
        <w:fldChar w:fldCharType="end"/>
      </w:r>
      <w:r>
        <w:t>.</w:t>
      </w:r>
    </w:p>
    <w:p w:rsidR="00646846" w:rsidRPr="00A40568" w:rsidRDefault="00646846" w:rsidP="00D15B30">
      <w:pPr>
        <w:spacing w:before="120"/>
        <w:jc w:val="left"/>
      </w:pPr>
      <w:r w:rsidRPr="000C5ED4">
        <w:t>KL/</w:t>
      </w:r>
      <w:proofErr w:type="spellStart"/>
      <w:r w:rsidRPr="000C5ED4">
        <w:t>KOMBITs</w:t>
      </w:r>
      <w:proofErr w:type="spellEnd"/>
      <w:r w:rsidRPr="000C5ED4">
        <w:t xml:space="preserve"> opgradering af Digital Flytning til at benytte de autoritative adresser og give bedre fejlmeldemulighed er kun overordnet beskrevet. Første arbejdspakke er en indledende analy</w:t>
      </w:r>
      <w:r>
        <w:softHyphen/>
      </w:r>
      <w:r w:rsidRPr="000C5ED4">
        <w:t>se. Det skal undersøges om programmets øvrige leverancer skal tages i anvendelse i et eller to tempi fx okt</w:t>
      </w:r>
      <w:r>
        <w:t>ober</w:t>
      </w:r>
      <w:r w:rsidRPr="000C5ED4">
        <w:t xml:space="preserve"> 2014 og juni 2016.</w:t>
      </w:r>
    </w:p>
    <w:p w:rsidR="00646846" w:rsidRDefault="00646846" w:rsidP="00120A8D"/>
    <w:p w:rsidR="00646846" w:rsidRDefault="00646846" w:rsidP="00997C0B"/>
    <w:p w:rsidR="00646846" w:rsidRDefault="00646846" w:rsidP="00C30180"/>
    <w:sectPr w:rsidR="00646846" w:rsidSect="007B040A">
      <w:headerReference w:type="default" r:id="rId21"/>
      <w:footerReference w:type="default" r:id="rId22"/>
      <w:headerReference w:type="first" r:id="rId23"/>
      <w:footerReference w:type="first" r:id="rId24"/>
      <w:endnotePr>
        <w:numFmt w:val="decimal"/>
      </w:endnotePr>
      <w:pgSz w:w="11907" w:h="16840" w:code="9"/>
      <w:pgMar w:top="1673" w:right="1588" w:bottom="1701" w:left="1814" w:header="567" w:footer="41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46" w:rsidRDefault="00646846">
      <w:pPr>
        <w:pStyle w:val="Overskrift1"/>
      </w:pPr>
      <w:r>
        <w:t>References.</w:t>
      </w:r>
    </w:p>
  </w:endnote>
  <w:endnote w:type="continuationSeparator" w:id="0">
    <w:p w:rsidR="00646846" w:rsidRDefault="0064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46" w:rsidRDefault="00646846"/>
  <w:p w:rsidR="00646846" w:rsidRDefault="00646846"/>
  <w:tbl>
    <w:tblPr>
      <w:tblW w:w="8755" w:type="dxa"/>
      <w:tblLook w:val="01E0" w:firstRow="1" w:lastRow="1" w:firstColumn="1" w:lastColumn="1" w:noHBand="0" w:noVBand="0"/>
    </w:tblPr>
    <w:tblGrid>
      <w:gridCol w:w="2881"/>
      <w:gridCol w:w="2882"/>
      <w:gridCol w:w="2992"/>
    </w:tblGrid>
    <w:tr w:rsidR="00646846">
      <w:tc>
        <w:tcPr>
          <w:tcW w:w="2881" w:type="dxa"/>
        </w:tcPr>
        <w:p w:rsidR="00646846" w:rsidRDefault="00646846" w:rsidP="00022208">
          <w:pPr>
            <w:pStyle w:val="Sidehoved"/>
            <w:jc w:val="right"/>
          </w:pPr>
        </w:p>
      </w:tc>
      <w:tc>
        <w:tcPr>
          <w:tcW w:w="2882" w:type="dxa"/>
        </w:tcPr>
        <w:p w:rsidR="00646846" w:rsidRDefault="00646846" w:rsidP="004E5375">
          <w:pPr>
            <w:pStyle w:val="Sidehoved"/>
          </w:pPr>
          <w:r>
            <w:t xml:space="preserve">- </w:t>
          </w:r>
          <w:r>
            <w:rPr>
              <w:rStyle w:val="Sidetal"/>
              <w:sz w:val="22"/>
              <w:szCs w:val="22"/>
            </w:rPr>
            <w:fldChar w:fldCharType="begin"/>
          </w:r>
          <w:r>
            <w:rPr>
              <w:rStyle w:val="Sidetal"/>
              <w:sz w:val="22"/>
              <w:szCs w:val="22"/>
            </w:rPr>
            <w:instrText xml:space="preserve"> PAGE </w:instrText>
          </w:r>
          <w:r>
            <w:rPr>
              <w:rStyle w:val="Sidetal"/>
              <w:sz w:val="22"/>
              <w:szCs w:val="22"/>
            </w:rPr>
            <w:fldChar w:fldCharType="separate"/>
          </w:r>
          <w:r w:rsidR="004E3D91">
            <w:rPr>
              <w:rStyle w:val="Sidetal"/>
              <w:noProof/>
              <w:sz w:val="22"/>
              <w:szCs w:val="22"/>
            </w:rPr>
            <w:t>6</w:t>
          </w:r>
          <w:r>
            <w:rPr>
              <w:rStyle w:val="Sidetal"/>
              <w:sz w:val="22"/>
              <w:szCs w:val="22"/>
            </w:rPr>
            <w:fldChar w:fldCharType="end"/>
          </w:r>
          <w:r>
            <w:rPr>
              <w:rStyle w:val="Sidetal"/>
              <w:sz w:val="22"/>
              <w:szCs w:val="22"/>
            </w:rPr>
            <w:t xml:space="preserve"> af </w:t>
          </w:r>
          <w:r>
            <w:rPr>
              <w:rStyle w:val="Sidetal"/>
              <w:sz w:val="22"/>
              <w:szCs w:val="22"/>
            </w:rPr>
            <w:fldChar w:fldCharType="begin"/>
          </w:r>
          <w:r>
            <w:rPr>
              <w:rStyle w:val="Sidetal"/>
              <w:sz w:val="22"/>
              <w:szCs w:val="22"/>
            </w:rPr>
            <w:instrText xml:space="preserve"> NUMPAGES </w:instrText>
          </w:r>
          <w:r>
            <w:rPr>
              <w:rStyle w:val="Sidetal"/>
              <w:sz w:val="22"/>
              <w:szCs w:val="22"/>
            </w:rPr>
            <w:fldChar w:fldCharType="separate"/>
          </w:r>
          <w:r w:rsidR="004E3D91">
            <w:rPr>
              <w:rStyle w:val="Sidetal"/>
              <w:noProof/>
              <w:sz w:val="22"/>
              <w:szCs w:val="22"/>
            </w:rPr>
            <w:t>17</w:t>
          </w:r>
          <w:r>
            <w:rPr>
              <w:rStyle w:val="Sidetal"/>
              <w:sz w:val="22"/>
              <w:szCs w:val="22"/>
            </w:rPr>
            <w:fldChar w:fldCharType="end"/>
          </w:r>
          <w:r>
            <w:rPr>
              <w:rStyle w:val="Sidetal"/>
              <w:sz w:val="22"/>
              <w:szCs w:val="22"/>
            </w:rPr>
            <w:t xml:space="preserve"> -</w:t>
          </w:r>
        </w:p>
      </w:tc>
      <w:tc>
        <w:tcPr>
          <w:tcW w:w="2992" w:type="dxa"/>
        </w:tcPr>
        <w:p w:rsidR="00646846" w:rsidRPr="004E5375" w:rsidRDefault="00646846" w:rsidP="004154D0">
          <w:pPr>
            <w:pStyle w:val="Sidefod"/>
            <w:jc w:val="right"/>
          </w:pPr>
          <w:r w:rsidRPr="00022208">
            <w:rPr>
              <w:rStyle w:val="Sidetal"/>
              <w:sz w:val="18"/>
              <w:szCs w:val="18"/>
              <w:lang w:eastAsia="da-DK"/>
            </w:rPr>
            <w:t xml:space="preserve"> </w:t>
          </w:r>
          <w:r>
            <w:rPr>
              <w:rStyle w:val="Sidetal"/>
              <w:sz w:val="18"/>
              <w:szCs w:val="18"/>
              <w:lang w:eastAsia="da-DK"/>
            </w:rPr>
            <w:t>MBBL</w:t>
          </w:r>
          <w:r w:rsidRPr="00022208">
            <w:rPr>
              <w:rStyle w:val="Sidetal"/>
              <w:sz w:val="18"/>
              <w:szCs w:val="18"/>
              <w:lang w:eastAsia="da-DK"/>
            </w:rPr>
            <w:t xml:space="preserve">-REF: </w:t>
          </w:r>
          <w:r>
            <w:rPr>
              <w:rStyle w:val="Sidetal"/>
              <w:sz w:val="18"/>
              <w:szCs w:val="18"/>
              <w:lang w:eastAsia="da-DK"/>
            </w:rPr>
            <w:t>2012-3566</w:t>
          </w:r>
        </w:p>
      </w:tc>
    </w:tr>
  </w:tbl>
  <w:p w:rsidR="00646846" w:rsidRDefault="00646846" w:rsidP="004E5375">
    <w:pPr>
      <w:pStyle w:val="Sidehoved"/>
      <w:jc w:val="right"/>
    </w:pPr>
  </w:p>
  <w:p w:rsidR="00646846" w:rsidRDefault="00646846">
    <w:pPr>
      <w:pStyle w:val="Sidefod"/>
      <w:jc w:val="center"/>
    </w:pPr>
  </w:p>
  <w:p w:rsidR="00646846" w:rsidRDefault="0064684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646846" w:rsidRPr="00022208">
      <w:tc>
        <w:tcPr>
          <w:tcW w:w="7088" w:type="dxa"/>
        </w:tcPr>
        <w:p w:rsidR="00646846" w:rsidRPr="00877C63" w:rsidRDefault="00646846" w:rsidP="00786F5A">
          <w:pPr>
            <w:pStyle w:val="Sidefod"/>
          </w:pPr>
          <w:r w:rsidRPr="00877C63">
            <w:t>Fil:</w:t>
          </w:r>
          <w:r w:rsidR="004E3D91">
            <w:fldChar w:fldCharType="begin"/>
          </w:r>
          <w:r w:rsidR="004E3D91">
            <w:instrText xml:space="preserve"> FILENAME </w:instrText>
          </w:r>
          <w:r w:rsidR="004E3D91">
            <w:fldChar w:fldCharType="separate"/>
          </w:r>
          <w:r>
            <w:rPr>
              <w:noProof/>
            </w:rPr>
            <w:t>GD2_Implementeringsplan_ver_0.9a.docx</w:t>
          </w:r>
          <w:r w:rsidR="004E3D91">
            <w:rPr>
              <w:noProof/>
            </w:rPr>
            <w:fldChar w:fldCharType="end"/>
          </w:r>
        </w:p>
      </w:tc>
      <w:tc>
        <w:tcPr>
          <w:tcW w:w="1449" w:type="dxa"/>
        </w:tcPr>
        <w:p w:rsidR="00646846" w:rsidRPr="00022208" w:rsidRDefault="00646846" w:rsidP="00022208">
          <w:pPr>
            <w:pStyle w:val="Sidehoved"/>
            <w:jc w:val="right"/>
            <w:rPr>
              <w:smallCaps/>
              <w:sz w:val="16"/>
              <w:szCs w:val="16"/>
            </w:rPr>
          </w:pPr>
        </w:p>
      </w:tc>
    </w:tr>
  </w:tbl>
  <w:p w:rsidR="00646846" w:rsidRPr="00C251C5" w:rsidRDefault="00646846">
    <w:pPr>
      <w:pStyle w:val="Sidefod"/>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46" w:rsidRDefault="00646846">
      <w:r>
        <w:separator/>
      </w:r>
    </w:p>
  </w:footnote>
  <w:footnote w:type="continuationSeparator" w:id="0">
    <w:p w:rsidR="00646846" w:rsidRDefault="00646846">
      <w:r>
        <w:continuationSeparator/>
      </w:r>
    </w:p>
  </w:footnote>
  <w:footnote w:type="continuationNotice" w:id="1">
    <w:p w:rsidR="00646846" w:rsidRDefault="006468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46" w:rsidRDefault="004E3D91" w:rsidP="002E781B">
    <w:pPr>
      <w:pStyle w:val="Sidehoved"/>
      <w:rPr>
        <w:sz w:val="16"/>
        <w:szCs w:val="16"/>
      </w:rPr>
    </w:pPr>
    <w:r>
      <w:fldChar w:fldCharType="begin"/>
    </w:r>
    <w:r>
      <w:instrText xml:space="preserve"> TITLE  "GD2 - Implementeringsplan"  \* MERGEFORMAT </w:instrText>
    </w:r>
    <w:r>
      <w:fldChar w:fldCharType="separate"/>
    </w:r>
    <w:r w:rsidR="00646846">
      <w:rPr>
        <w:kern w:val="28"/>
        <w:sz w:val="16"/>
        <w:szCs w:val="16"/>
      </w:rPr>
      <w:t>GD2 - Implementeringsplan</w:t>
    </w:r>
    <w:r>
      <w:rPr>
        <w:kern w:val="28"/>
        <w:sz w:val="16"/>
        <w:szCs w:val="16"/>
      </w:rPr>
      <w:fldChar w:fldCharType="end"/>
    </w:r>
  </w:p>
  <w:p w:rsidR="00646846" w:rsidRPr="006171CF" w:rsidRDefault="004E3D91" w:rsidP="002E781B">
    <w:pPr>
      <w:pStyle w:val="Sidehoved"/>
      <w:rPr>
        <w:sz w:val="16"/>
        <w:szCs w:val="16"/>
      </w:rPr>
    </w:pPr>
    <w:r>
      <w:fldChar w:fldCharType="begin"/>
    </w:r>
    <w:r>
      <w:instrText xml:space="preserve"> SUBJECT  "Grunddataprogrammet under den Fællesoffentlig digitaliseringsstrategi 2012 - 2015"  \* MERGEFORMAT </w:instrText>
    </w:r>
    <w:r>
      <w:fldChar w:fldCharType="separate"/>
    </w:r>
    <w:r w:rsidR="00646846">
      <w:rPr>
        <w:sz w:val="16"/>
        <w:szCs w:val="16"/>
      </w:rPr>
      <w:t>Grunddataprogrammet under den Fællesoffentlig digitaliseringsstrategi 2012 - 2015</w:t>
    </w:r>
    <w:r>
      <w:rPr>
        <w:sz w:val="16"/>
        <w:szCs w:val="16"/>
      </w:rPr>
      <w:fldChar w:fldCharType="end"/>
    </w:r>
  </w:p>
  <w:p w:rsidR="00646846" w:rsidRDefault="006468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846" w:rsidRPr="001D4A86" w:rsidRDefault="00DA291D" w:rsidP="008829B3">
    <w:pPr>
      <w:pStyle w:val="Sidehoved"/>
      <w:tabs>
        <w:tab w:val="clear" w:pos="4819"/>
        <w:tab w:val="center" w:pos="4253"/>
      </w:tabs>
    </w:pPr>
    <w:r>
      <w:rPr>
        <w:noProof/>
      </w:rPr>
      <w:drawing>
        <wp:inline distT="0" distB="0" distL="0" distR="0">
          <wp:extent cx="1066800" cy="933450"/>
          <wp:effectExtent l="0" t="0" r="0" b="0"/>
          <wp:docPr id="14"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1">
                    <a:extLst>
                      <a:ext uri="{28A0092B-C50C-407E-A947-70E740481C1C}">
                        <a14:useLocalDpi xmlns:a14="http://schemas.microsoft.com/office/drawing/2010/main" val="0"/>
                      </a:ext>
                    </a:extLst>
                  </a:blip>
                  <a:srcRect b="4790"/>
                  <a:stretch>
                    <a:fillRect/>
                  </a:stretch>
                </pic:blipFill>
                <pic:spPr bwMode="auto">
                  <a:xfrm>
                    <a:off x="0" y="0"/>
                    <a:ext cx="1066800" cy="933450"/>
                  </a:xfrm>
                  <a:prstGeom prst="rect">
                    <a:avLst/>
                  </a:prstGeom>
                  <a:noFill/>
                  <a:ln>
                    <a:noFill/>
                  </a:ln>
                </pic:spPr>
              </pic:pic>
            </a:graphicData>
          </a:graphic>
        </wp:inline>
      </w:drawing>
    </w:r>
    <w:r w:rsidR="00646846">
      <w:tab/>
    </w:r>
    <w:r w:rsidR="00646846">
      <w:tab/>
    </w:r>
    <w:r>
      <w:rPr>
        <w:noProof/>
      </w:rPr>
      <w:drawing>
        <wp:inline distT="0" distB="0" distL="0" distR="0">
          <wp:extent cx="2495550" cy="781050"/>
          <wp:effectExtent l="0" t="0" r="0" b="0"/>
          <wp:docPr id="15"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B3AFFCE"/>
    <w:lvl w:ilvl="0">
      <w:start w:val="1"/>
      <w:numFmt w:val="decimal"/>
      <w:lvlText w:val="%1."/>
      <w:lvlJc w:val="left"/>
      <w:pPr>
        <w:tabs>
          <w:tab w:val="num" w:pos="926"/>
        </w:tabs>
        <w:ind w:left="926" w:hanging="360"/>
      </w:pPr>
    </w:lvl>
  </w:abstractNum>
  <w:abstractNum w:abstractNumId="1">
    <w:nsid w:val="FFFFFF7F"/>
    <w:multiLevelType w:val="singleLevel"/>
    <w:tmpl w:val="623AB266"/>
    <w:lvl w:ilvl="0">
      <w:start w:val="1"/>
      <w:numFmt w:val="decimal"/>
      <w:lvlText w:val="%1."/>
      <w:lvlJc w:val="left"/>
      <w:pPr>
        <w:tabs>
          <w:tab w:val="num" w:pos="643"/>
        </w:tabs>
        <w:ind w:left="643" w:hanging="360"/>
      </w:pPr>
    </w:lvl>
  </w:abstractNum>
  <w:abstractNum w:abstractNumId="2">
    <w:nsid w:val="FFFFFF82"/>
    <w:multiLevelType w:val="singleLevel"/>
    <w:tmpl w:val="6B9CD970"/>
    <w:lvl w:ilvl="0">
      <w:start w:val="1"/>
      <w:numFmt w:val="bullet"/>
      <w:lvlText w:val=""/>
      <w:lvlJc w:val="left"/>
      <w:pPr>
        <w:tabs>
          <w:tab w:val="num" w:pos="926"/>
        </w:tabs>
        <w:ind w:left="926" w:hanging="360"/>
      </w:pPr>
      <w:rPr>
        <w:rFonts w:ascii="Symbol" w:hAnsi="Symbol" w:cs="Symbol" w:hint="default"/>
      </w:rPr>
    </w:lvl>
  </w:abstractNum>
  <w:abstractNum w:abstractNumId="3">
    <w:nsid w:val="FFFFFF83"/>
    <w:multiLevelType w:val="singleLevel"/>
    <w:tmpl w:val="C81ED10C"/>
    <w:lvl w:ilvl="0">
      <w:start w:val="1"/>
      <w:numFmt w:val="bullet"/>
      <w:lvlText w:val=""/>
      <w:lvlJc w:val="left"/>
      <w:pPr>
        <w:tabs>
          <w:tab w:val="num" w:pos="643"/>
        </w:tabs>
        <w:ind w:left="643" w:hanging="360"/>
      </w:pPr>
      <w:rPr>
        <w:rFonts w:ascii="Symbol" w:hAnsi="Symbol" w:cs="Symbol" w:hint="default"/>
      </w:rPr>
    </w:lvl>
  </w:abstractNum>
  <w:abstractNum w:abstractNumId="4">
    <w:nsid w:val="FFFFFF88"/>
    <w:multiLevelType w:val="singleLevel"/>
    <w:tmpl w:val="AED0D63C"/>
    <w:lvl w:ilvl="0">
      <w:start w:val="1"/>
      <w:numFmt w:val="decimal"/>
      <w:lvlText w:val="%1."/>
      <w:lvlJc w:val="left"/>
      <w:pPr>
        <w:tabs>
          <w:tab w:val="num" w:pos="360"/>
        </w:tabs>
        <w:ind w:left="360" w:hanging="360"/>
      </w:pPr>
    </w:lvl>
  </w:abstractNum>
  <w:abstractNum w:abstractNumId="5">
    <w:nsid w:val="FFFFFF89"/>
    <w:multiLevelType w:val="singleLevel"/>
    <w:tmpl w:val="19066E56"/>
    <w:lvl w:ilvl="0">
      <w:start w:val="1"/>
      <w:numFmt w:val="bullet"/>
      <w:lvlText w:val=""/>
      <w:lvlJc w:val="left"/>
      <w:pPr>
        <w:tabs>
          <w:tab w:val="num" w:pos="360"/>
        </w:tabs>
        <w:ind w:left="360" w:hanging="360"/>
      </w:pPr>
      <w:rPr>
        <w:rFonts w:ascii="Symbol" w:hAnsi="Symbol" w:cs="Symbol" w:hint="default"/>
      </w:rPr>
    </w:lvl>
  </w:abstractNum>
  <w:abstractNum w:abstractNumId="6">
    <w:nsid w:val="FFFFFFFB"/>
    <w:multiLevelType w:val="multilevel"/>
    <w:tmpl w:val="0D387752"/>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pPr>
      <w:rPr>
        <w:rFonts w:hint="default"/>
      </w:rPr>
    </w:lvl>
    <w:lvl w:ilvl="5">
      <w:start w:val="1"/>
      <w:numFmt w:val="decimal"/>
      <w:pStyle w:val="Overskrift6"/>
      <w:lvlText w:val="%1.%2.%3.%4.%5.%6"/>
      <w:lvlJc w:val="left"/>
      <w:pPr>
        <w:tabs>
          <w:tab w:val="num" w:pos="0"/>
        </w:tabs>
      </w:pPr>
      <w:rPr>
        <w:rFonts w:hint="default"/>
      </w:rPr>
    </w:lvl>
    <w:lvl w:ilvl="6">
      <w:start w:val="1"/>
      <w:numFmt w:val="decimal"/>
      <w:pStyle w:val="Overskrift7"/>
      <w:lvlText w:val="%1.%2.%3.%4.%5.%6.%7"/>
      <w:lvlJc w:val="left"/>
      <w:pPr>
        <w:tabs>
          <w:tab w:val="num" w:pos="0"/>
        </w:tabs>
      </w:pPr>
      <w:rPr>
        <w:rFonts w:hint="default"/>
      </w:rPr>
    </w:lvl>
    <w:lvl w:ilvl="7">
      <w:start w:val="1"/>
      <w:numFmt w:val="decimal"/>
      <w:pStyle w:val="Overskrift8"/>
      <w:lvlText w:val="%1.%2.%3.%4.%5.%6.%7.%8"/>
      <w:lvlJc w:val="left"/>
      <w:pPr>
        <w:tabs>
          <w:tab w:val="num" w:pos="0"/>
        </w:tabs>
      </w:pPr>
      <w:rPr>
        <w:rFonts w:hint="default"/>
      </w:rPr>
    </w:lvl>
    <w:lvl w:ilvl="8">
      <w:start w:val="1"/>
      <w:numFmt w:val="decimal"/>
      <w:pStyle w:val="Overskrift9"/>
      <w:lvlText w:val="%1.%2.%3.%4.%5.%6.%7.%8.%9"/>
      <w:lvlJc w:val="left"/>
      <w:pPr>
        <w:tabs>
          <w:tab w:val="num" w:pos="0"/>
        </w:tabs>
      </w:pPr>
      <w:rPr>
        <w:rFonts w:hint="default"/>
      </w:rPr>
    </w:lvl>
  </w:abstractNum>
  <w:abstractNum w:abstractNumId="7">
    <w:nsid w:val="040A1C6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372226"/>
    <w:multiLevelType w:val="hybridMultilevel"/>
    <w:tmpl w:val="AB4C111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9">
    <w:nsid w:val="23C921E1"/>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30031E7A"/>
    <w:multiLevelType w:val="hybridMultilevel"/>
    <w:tmpl w:val="D8BE73AA"/>
    <w:lvl w:ilvl="0" w:tplc="04060001">
      <w:start w:val="1"/>
      <w:numFmt w:val="bullet"/>
      <w:lvlText w:val=""/>
      <w:lvlJc w:val="left"/>
      <w:pPr>
        <w:ind w:left="720" w:hanging="360"/>
      </w:pPr>
      <w:rPr>
        <w:rFonts w:ascii="Symbol" w:hAnsi="Symbol" w:cs="Symbol" w:hint="default"/>
      </w:rPr>
    </w:lvl>
    <w:lvl w:ilvl="1" w:tplc="0406000B">
      <w:start w:val="1"/>
      <w:numFmt w:val="bullet"/>
      <w:lvlText w:val=""/>
      <w:lvlJc w:val="left"/>
      <w:pPr>
        <w:ind w:left="1440" w:hanging="360"/>
      </w:pPr>
      <w:rPr>
        <w:rFonts w:ascii="Wingdings" w:hAnsi="Wingdings" w:cs="Wingdings"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nsid w:val="3E2A155C"/>
    <w:multiLevelType w:val="hybridMultilevel"/>
    <w:tmpl w:val="47D05D4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3">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4B427A16"/>
    <w:multiLevelType w:val="singleLevel"/>
    <w:tmpl w:val="2E6074FA"/>
    <w:lvl w:ilvl="0">
      <w:numFmt w:val="bullet"/>
      <w:pStyle w:val="Opstilling-punkttegnmafstand"/>
      <w:lvlText w:val="*"/>
      <w:lvlJc w:val="left"/>
    </w:lvl>
  </w:abstractNum>
  <w:abstractNum w:abstractNumId="16">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17">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cs="Times New Roman" w:hint="default"/>
      </w:rPr>
    </w:lvl>
  </w:abstractNum>
  <w:abstractNum w:abstractNumId="18">
    <w:nsid w:val="789C53AC"/>
    <w:multiLevelType w:val="hybridMultilevel"/>
    <w:tmpl w:val="6DB0563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9">
    <w:nsid w:val="79DB168A"/>
    <w:multiLevelType w:val="hybridMultilevel"/>
    <w:tmpl w:val="D89EE80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3"/>
  </w:num>
  <w:num w:numId="8">
    <w:abstractNumId w:val="5"/>
  </w:num>
  <w:num w:numId="9">
    <w:abstractNumId w:val="4"/>
  </w:num>
  <w:num w:numId="10">
    <w:abstractNumId w:val="1"/>
  </w:num>
  <w:num w:numId="11">
    <w:abstractNumId w:val="2"/>
  </w:num>
  <w:num w:numId="12">
    <w:abstractNumId w:val="0"/>
  </w:num>
  <w:num w:numId="13">
    <w:abstractNumId w:val="6"/>
  </w:num>
  <w:num w:numId="14">
    <w:abstractNumId w:val="17"/>
  </w:num>
  <w:num w:numId="15">
    <w:abstractNumId w:val="13"/>
  </w:num>
  <w:num w:numId="16">
    <w:abstractNumId w:val="10"/>
  </w:num>
  <w:num w:numId="17">
    <w:abstractNumId w:val="15"/>
    <w:lvlOverride w:ilvl="0">
      <w:lvl w:ilvl="0">
        <w:start w:val="1"/>
        <w:numFmt w:val="bullet"/>
        <w:pStyle w:val="Opstilling-punkttegnmafstand"/>
        <w:lvlText w:val="•"/>
        <w:legacy w:legacy="1" w:legacySpace="0" w:legacyIndent="283"/>
        <w:lvlJc w:val="left"/>
        <w:pPr>
          <w:ind w:left="396" w:hanging="283"/>
        </w:pPr>
        <w:rPr>
          <w:rFonts w:ascii="Times New Roman" w:hAnsi="Times New Roman" w:cs="Times New Roman" w:hint="default"/>
          <w:sz w:val="23"/>
          <w:szCs w:val="23"/>
        </w:rPr>
      </w:lvl>
    </w:lvlOverride>
  </w:num>
  <w:num w:numId="18">
    <w:abstractNumId w:val="16"/>
  </w:num>
  <w:num w:numId="19">
    <w:abstractNumId w:val="14"/>
  </w:num>
  <w:num w:numId="20">
    <w:abstractNumId w:val="12"/>
  </w:num>
  <w:num w:numId="21">
    <w:abstractNumId w:val="19"/>
  </w:num>
  <w:num w:numId="22">
    <w:abstractNumId w:val="18"/>
  </w:num>
  <w:num w:numId="23">
    <w:abstractNumId w:val="8"/>
  </w:num>
  <w:num w:numId="2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09"/>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51"/>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6AB7"/>
    <w:rsid w:val="0000718E"/>
    <w:rsid w:val="00010548"/>
    <w:rsid w:val="00010B27"/>
    <w:rsid w:val="000117BA"/>
    <w:rsid w:val="000120B4"/>
    <w:rsid w:val="00013A41"/>
    <w:rsid w:val="00013B19"/>
    <w:rsid w:val="000155AE"/>
    <w:rsid w:val="00015D87"/>
    <w:rsid w:val="00016B61"/>
    <w:rsid w:val="00016D7E"/>
    <w:rsid w:val="00017079"/>
    <w:rsid w:val="00017730"/>
    <w:rsid w:val="00021C6A"/>
    <w:rsid w:val="00022208"/>
    <w:rsid w:val="00022E81"/>
    <w:rsid w:val="00025438"/>
    <w:rsid w:val="000309D0"/>
    <w:rsid w:val="00030CD3"/>
    <w:rsid w:val="00032977"/>
    <w:rsid w:val="0003451B"/>
    <w:rsid w:val="00036170"/>
    <w:rsid w:val="000369B6"/>
    <w:rsid w:val="0003723E"/>
    <w:rsid w:val="00043DA5"/>
    <w:rsid w:val="000458CB"/>
    <w:rsid w:val="00047E25"/>
    <w:rsid w:val="0005092A"/>
    <w:rsid w:val="00052A5E"/>
    <w:rsid w:val="00056834"/>
    <w:rsid w:val="00056D68"/>
    <w:rsid w:val="00057844"/>
    <w:rsid w:val="00057ECA"/>
    <w:rsid w:val="000606F4"/>
    <w:rsid w:val="000616AA"/>
    <w:rsid w:val="00061BB6"/>
    <w:rsid w:val="00064DEE"/>
    <w:rsid w:val="000660F2"/>
    <w:rsid w:val="00066551"/>
    <w:rsid w:val="00067469"/>
    <w:rsid w:val="0006796E"/>
    <w:rsid w:val="00067FFC"/>
    <w:rsid w:val="00070658"/>
    <w:rsid w:val="000717D3"/>
    <w:rsid w:val="000723D8"/>
    <w:rsid w:val="00073983"/>
    <w:rsid w:val="0007402E"/>
    <w:rsid w:val="0007532A"/>
    <w:rsid w:val="00076695"/>
    <w:rsid w:val="000809BC"/>
    <w:rsid w:val="00082DAD"/>
    <w:rsid w:val="00083D6B"/>
    <w:rsid w:val="000858E0"/>
    <w:rsid w:val="0008626D"/>
    <w:rsid w:val="00086457"/>
    <w:rsid w:val="00086E1B"/>
    <w:rsid w:val="00090103"/>
    <w:rsid w:val="00091759"/>
    <w:rsid w:val="00091D11"/>
    <w:rsid w:val="000954C4"/>
    <w:rsid w:val="00096D23"/>
    <w:rsid w:val="00097AE2"/>
    <w:rsid w:val="000A00C3"/>
    <w:rsid w:val="000A113C"/>
    <w:rsid w:val="000A5951"/>
    <w:rsid w:val="000A5EFD"/>
    <w:rsid w:val="000A6DF5"/>
    <w:rsid w:val="000A76A6"/>
    <w:rsid w:val="000A78EC"/>
    <w:rsid w:val="000B3A9C"/>
    <w:rsid w:val="000B5078"/>
    <w:rsid w:val="000C24C9"/>
    <w:rsid w:val="000C36F8"/>
    <w:rsid w:val="000C473E"/>
    <w:rsid w:val="000C5EB6"/>
    <w:rsid w:val="000C5ED4"/>
    <w:rsid w:val="000C6065"/>
    <w:rsid w:val="000D1284"/>
    <w:rsid w:val="000D21E6"/>
    <w:rsid w:val="000D27E0"/>
    <w:rsid w:val="000D37E0"/>
    <w:rsid w:val="000D6322"/>
    <w:rsid w:val="000E1602"/>
    <w:rsid w:val="000E1E3F"/>
    <w:rsid w:val="000E40D5"/>
    <w:rsid w:val="000E4578"/>
    <w:rsid w:val="000F0F39"/>
    <w:rsid w:val="000F1424"/>
    <w:rsid w:val="000F1727"/>
    <w:rsid w:val="000F26DE"/>
    <w:rsid w:val="000F3E53"/>
    <w:rsid w:val="000F772D"/>
    <w:rsid w:val="00100899"/>
    <w:rsid w:val="00100D6B"/>
    <w:rsid w:val="001026E3"/>
    <w:rsid w:val="00102B70"/>
    <w:rsid w:val="00103EC6"/>
    <w:rsid w:val="00104568"/>
    <w:rsid w:val="00104E22"/>
    <w:rsid w:val="00106589"/>
    <w:rsid w:val="0010747A"/>
    <w:rsid w:val="00110C3B"/>
    <w:rsid w:val="001154C3"/>
    <w:rsid w:val="001160F1"/>
    <w:rsid w:val="0011620D"/>
    <w:rsid w:val="00117EEE"/>
    <w:rsid w:val="00120A8D"/>
    <w:rsid w:val="00122989"/>
    <w:rsid w:val="00125671"/>
    <w:rsid w:val="00130123"/>
    <w:rsid w:val="00130C7D"/>
    <w:rsid w:val="001323E5"/>
    <w:rsid w:val="0013267C"/>
    <w:rsid w:val="001339F5"/>
    <w:rsid w:val="00137A55"/>
    <w:rsid w:val="00140B7D"/>
    <w:rsid w:val="00140F7B"/>
    <w:rsid w:val="00141B06"/>
    <w:rsid w:val="0014252A"/>
    <w:rsid w:val="00144A21"/>
    <w:rsid w:val="00144E3F"/>
    <w:rsid w:val="001454BD"/>
    <w:rsid w:val="0014604D"/>
    <w:rsid w:val="00160122"/>
    <w:rsid w:val="001616B7"/>
    <w:rsid w:val="00162636"/>
    <w:rsid w:val="00162851"/>
    <w:rsid w:val="001629BF"/>
    <w:rsid w:val="0016333D"/>
    <w:rsid w:val="0016386C"/>
    <w:rsid w:val="001644CD"/>
    <w:rsid w:val="001663ED"/>
    <w:rsid w:val="001664CA"/>
    <w:rsid w:val="00166F88"/>
    <w:rsid w:val="0017096B"/>
    <w:rsid w:val="00170D27"/>
    <w:rsid w:val="0017126A"/>
    <w:rsid w:val="00172298"/>
    <w:rsid w:val="00174661"/>
    <w:rsid w:val="0017574A"/>
    <w:rsid w:val="00175FAF"/>
    <w:rsid w:val="0017629B"/>
    <w:rsid w:val="0017717F"/>
    <w:rsid w:val="0017740D"/>
    <w:rsid w:val="0017783F"/>
    <w:rsid w:val="00180720"/>
    <w:rsid w:val="001830C2"/>
    <w:rsid w:val="00183898"/>
    <w:rsid w:val="00183D0D"/>
    <w:rsid w:val="00183EAE"/>
    <w:rsid w:val="00190401"/>
    <w:rsid w:val="00190E0E"/>
    <w:rsid w:val="00194598"/>
    <w:rsid w:val="00194AFE"/>
    <w:rsid w:val="00194EF5"/>
    <w:rsid w:val="001968B3"/>
    <w:rsid w:val="00196A8C"/>
    <w:rsid w:val="00197118"/>
    <w:rsid w:val="00197718"/>
    <w:rsid w:val="001A0171"/>
    <w:rsid w:val="001A1ED1"/>
    <w:rsid w:val="001A24F4"/>
    <w:rsid w:val="001A5762"/>
    <w:rsid w:val="001A6CA4"/>
    <w:rsid w:val="001B1855"/>
    <w:rsid w:val="001B1D1A"/>
    <w:rsid w:val="001B2DCF"/>
    <w:rsid w:val="001B3525"/>
    <w:rsid w:val="001B6711"/>
    <w:rsid w:val="001C40E8"/>
    <w:rsid w:val="001C461F"/>
    <w:rsid w:val="001C6D35"/>
    <w:rsid w:val="001D0511"/>
    <w:rsid w:val="001D1FF0"/>
    <w:rsid w:val="001D3718"/>
    <w:rsid w:val="001D48AD"/>
    <w:rsid w:val="001D4A86"/>
    <w:rsid w:val="001D6A7A"/>
    <w:rsid w:val="001D7F30"/>
    <w:rsid w:val="001E0F45"/>
    <w:rsid w:val="001E419A"/>
    <w:rsid w:val="001E5F2A"/>
    <w:rsid w:val="001F018C"/>
    <w:rsid w:val="001F0312"/>
    <w:rsid w:val="001F5595"/>
    <w:rsid w:val="00202E97"/>
    <w:rsid w:val="00205F48"/>
    <w:rsid w:val="00206230"/>
    <w:rsid w:val="00206B48"/>
    <w:rsid w:val="00206CA4"/>
    <w:rsid w:val="002144DF"/>
    <w:rsid w:val="002144EB"/>
    <w:rsid w:val="002148C1"/>
    <w:rsid w:val="00220D79"/>
    <w:rsid w:val="00222B47"/>
    <w:rsid w:val="00222D35"/>
    <w:rsid w:val="00224534"/>
    <w:rsid w:val="002261C8"/>
    <w:rsid w:val="00227E24"/>
    <w:rsid w:val="00230637"/>
    <w:rsid w:val="00231622"/>
    <w:rsid w:val="00231F6A"/>
    <w:rsid w:val="00233400"/>
    <w:rsid w:val="002356E4"/>
    <w:rsid w:val="00235F92"/>
    <w:rsid w:val="002410AD"/>
    <w:rsid w:val="002411FD"/>
    <w:rsid w:val="00242F92"/>
    <w:rsid w:val="00243844"/>
    <w:rsid w:val="0024428B"/>
    <w:rsid w:val="002448AF"/>
    <w:rsid w:val="00247AA9"/>
    <w:rsid w:val="002506B3"/>
    <w:rsid w:val="00252534"/>
    <w:rsid w:val="00252584"/>
    <w:rsid w:val="00253479"/>
    <w:rsid w:val="00260023"/>
    <w:rsid w:val="00260F2B"/>
    <w:rsid w:val="00266C0B"/>
    <w:rsid w:val="00267286"/>
    <w:rsid w:val="00267931"/>
    <w:rsid w:val="00267ED0"/>
    <w:rsid w:val="00272C96"/>
    <w:rsid w:val="002740DE"/>
    <w:rsid w:val="002745BA"/>
    <w:rsid w:val="002759C9"/>
    <w:rsid w:val="00275D8A"/>
    <w:rsid w:val="002804EA"/>
    <w:rsid w:val="00281BA4"/>
    <w:rsid w:val="00281E8D"/>
    <w:rsid w:val="002831D7"/>
    <w:rsid w:val="00285836"/>
    <w:rsid w:val="00285C12"/>
    <w:rsid w:val="00290435"/>
    <w:rsid w:val="002911E3"/>
    <w:rsid w:val="002920F7"/>
    <w:rsid w:val="00292585"/>
    <w:rsid w:val="0029419D"/>
    <w:rsid w:val="00294AC8"/>
    <w:rsid w:val="002A349D"/>
    <w:rsid w:val="002A57B2"/>
    <w:rsid w:val="002A5C16"/>
    <w:rsid w:val="002A5D11"/>
    <w:rsid w:val="002B0351"/>
    <w:rsid w:val="002B10B3"/>
    <w:rsid w:val="002B27C2"/>
    <w:rsid w:val="002B4154"/>
    <w:rsid w:val="002B4B6B"/>
    <w:rsid w:val="002B63EF"/>
    <w:rsid w:val="002B7B8F"/>
    <w:rsid w:val="002C3BE3"/>
    <w:rsid w:val="002D1876"/>
    <w:rsid w:val="002D2A99"/>
    <w:rsid w:val="002D62E5"/>
    <w:rsid w:val="002D6ECD"/>
    <w:rsid w:val="002D7B62"/>
    <w:rsid w:val="002E0BB8"/>
    <w:rsid w:val="002E6610"/>
    <w:rsid w:val="002E73DE"/>
    <w:rsid w:val="002E781B"/>
    <w:rsid w:val="002E7C14"/>
    <w:rsid w:val="002F09A1"/>
    <w:rsid w:val="002F276C"/>
    <w:rsid w:val="002F59D5"/>
    <w:rsid w:val="002F63CF"/>
    <w:rsid w:val="002F7F8B"/>
    <w:rsid w:val="00301972"/>
    <w:rsid w:val="0030566B"/>
    <w:rsid w:val="00305C97"/>
    <w:rsid w:val="00306278"/>
    <w:rsid w:val="003144F0"/>
    <w:rsid w:val="00315660"/>
    <w:rsid w:val="00317325"/>
    <w:rsid w:val="00317358"/>
    <w:rsid w:val="003175A2"/>
    <w:rsid w:val="00321AB3"/>
    <w:rsid w:val="00322993"/>
    <w:rsid w:val="0032694A"/>
    <w:rsid w:val="00327937"/>
    <w:rsid w:val="00327F51"/>
    <w:rsid w:val="003313CF"/>
    <w:rsid w:val="0033177F"/>
    <w:rsid w:val="00332CB8"/>
    <w:rsid w:val="00333280"/>
    <w:rsid w:val="00333323"/>
    <w:rsid w:val="00333750"/>
    <w:rsid w:val="00335BBE"/>
    <w:rsid w:val="00336553"/>
    <w:rsid w:val="00337210"/>
    <w:rsid w:val="003375B5"/>
    <w:rsid w:val="00341511"/>
    <w:rsid w:val="00341A3C"/>
    <w:rsid w:val="00341F0C"/>
    <w:rsid w:val="003421A0"/>
    <w:rsid w:val="003430A8"/>
    <w:rsid w:val="00343112"/>
    <w:rsid w:val="00343286"/>
    <w:rsid w:val="00343AE2"/>
    <w:rsid w:val="00343E42"/>
    <w:rsid w:val="00345A75"/>
    <w:rsid w:val="00352CCA"/>
    <w:rsid w:val="00354F78"/>
    <w:rsid w:val="003570A5"/>
    <w:rsid w:val="00357AFE"/>
    <w:rsid w:val="00363545"/>
    <w:rsid w:val="0036377D"/>
    <w:rsid w:val="00363AB0"/>
    <w:rsid w:val="00363F97"/>
    <w:rsid w:val="00365B6B"/>
    <w:rsid w:val="00370FEC"/>
    <w:rsid w:val="0037142C"/>
    <w:rsid w:val="003728AF"/>
    <w:rsid w:val="00375C4B"/>
    <w:rsid w:val="003762F2"/>
    <w:rsid w:val="00376CD9"/>
    <w:rsid w:val="003774F7"/>
    <w:rsid w:val="00380151"/>
    <w:rsid w:val="003819BF"/>
    <w:rsid w:val="00382B04"/>
    <w:rsid w:val="00384CB4"/>
    <w:rsid w:val="00384E4F"/>
    <w:rsid w:val="00386E8B"/>
    <w:rsid w:val="0038719B"/>
    <w:rsid w:val="00392888"/>
    <w:rsid w:val="003931DD"/>
    <w:rsid w:val="0039534E"/>
    <w:rsid w:val="0039593C"/>
    <w:rsid w:val="00395FCE"/>
    <w:rsid w:val="003A0904"/>
    <w:rsid w:val="003A0B16"/>
    <w:rsid w:val="003A3529"/>
    <w:rsid w:val="003A5330"/>
    <w:rsid w:val="003A5ACA"/>
    <w:rsid w:val="003A6BF4"/>
    <w:rsid w:val="003B17DC"/>
    <w:rsid w:val="003B46A1"/>
    <w:rsid w:val="003B4CE2"/>
    <w:rsid w:val="003B4D72"/>
    <w:rsid w:val="003B543C"/>
    <w:rsid w:val="003B5D3E"/>
    <w:rsid w:val="003B5EFF"/>
    <w:rsid w:val="003B76FE"/>
    <w:rsid w:val="003C481D"/>
    <w:rsid w:val="003C4F1C"/>
    <w:rsid w:val="003C5737"/>
    <w:rsid w:val="003E0026"/>
    <w:rsid w:val="003E03FD"/>
    <w:rsid w:val="003E184A"/>
    <w:rsid w:val="003E293B"/>
    <w:rsid w:val="003E2FD2"/>
    <w:rsid w:val="003E3ACD"/>
    <w:rsid w:val="003E7077"/>
    <w:rsid w:val="003E72CE"/>
    <w:rsid w:val="003F1EB9"/>
    <w:rsid w:val="003F2636"/>
    <w:rsid w:val="003F27F1"/>
    <w:rsid w:val="003F3519"/>
    <w:rsid w:val="003F399E"/>
    <w:rsid w:val="003F3DFB"/>
    <w:rsid w:val="004029ED"/>
    <w:rsid w:val="0041042C"/>
    <w:rsid w:val="00410DA1"/>
    <w:rsid w:val="00411E7F"/>
    <w:rsid w:val="0041260C"/>
    <w:rsid w:val="00414B43"/>
    <w:rsid w:val="00414FC9"/>
    <w:rsid w:val="004150B2"/>
    <w:rsid w:val="004154D0"/>
    <w:rsid w:val="0041601E"/>
    <w:rsid w:val="00416AD8"/>
    <w:rsid w:val="004212EA"/>
    <w:rsid w:val="004252A9"/>
    <w:rsid w:val="00426151"/>
    <w:rsid w:val="00426E08"/>
    <w:rsid w:val="0043048B"/>
    <w:rsid w:val="00430CFB"/>
    <w:rsid w:val="00430EF6"/>
    <w:rsid w:val="00431909"/>
    <w:rsid w:val="004349F6"/>
    <w:rsid w:val="00435AED"/>
    <w:rsid w:val="0043770B"/>
    <w:rsid w:val="00443B06"/>
    <w:rsid w:val="00445724"/>
    <w:rsid w:val="00450061"/>
    <w:rsid w:val="00450E62"/>
    <w:rsid w:val="0045392C"/>
    <w:rsid w:val="00453D03"/>
    <w:rsid w:val="0045440D"/>
    <w:rsid w:val="004545EB"/>
    <w:rsid w:val="0045596C"/>
    <w:rsid w:val="00455D35"/>
    <w:rsid w:val="004568D9"/>
    <w:rsid w:val="004608B0"/>
    <w:rsid w:val="004609D5"/>
    <w:rsid w:val="00462F12"/>
    <w:rsid w:val="00462FD7"/>
    <w:rsid w:val="00463D42"/>
    <w:rsid w:val="004658D2"/>
    <w:rsid w:val="00466360"/>
    <w:rsid w:val="00466EBD"/>
    <w:rsid w:val="004706C5"/>
    <w:rsid w:val="0048082E"/>
    <w:rsid w:val="0048196E"/>
    <w:rsid w:val="00481CBA"/>
    <w:rsid w:val="00484383"/>
    <w:rsid w:val="00485E9C"/>
    <w:rsid w:val="00486A2A"/>
    <w:rsid w:val="00486DC4"/>
    <w:rsid w:val="00490501"/>
    <w:rsid w:val="004907CF"/>
    <w:rsid w:val="00491C2C"/>
    <w:rsid w:val="00492FFD"/>
    <w:rsid w:val="00493155"/>
    <w:rsid w:val="00493599"/>
    <w:rsid w:val="004A0C26"/>
    <w:rsid w:val="004A1EB5"/>
    <w:rsid w:val="004A2282"/>
    <w:rsid w:val="004A61F6"/>
    <w:rsid w:val="004A623A"/>
    <w:rsid w:val="004A68ED"/>
    <w:rsid w:val="004A6F97"/>
    <w:rsid w:val="004B3A07"/>
    <w:rsid w:val="004B3E46"/>
    <w:rsid w:val="004B3EF6"/>
    <w:rsid w:val="004B5A95"/>
    <w:rsid w:val="004B647B"/>
    <w:rsid w:val="004C21F4"/>
    <w:rsid w:val="004C29B8"/>
    <w:rsid w:val="004C2CD2"/>
    <w:rsid w:val="004C7A00"/>
    <w:rsid w:val="004D0565"/>
    <w:rsid w:val="004D09C1"/>
    <w:rsid w:val="004D2B00"/>
    <w:rsid w:val="004D4FA7"/>
    <w:rsid w:val="004D5B80"/>
    <w:rsid w:val="004E00B0"/>
    <w:rsid w:val="004E1EF7"/>
    <w:rsid w:val="004E3D91"/>
    <w:rsid w:val="004E41B1"/>
    <w:rsid w:val="004E5375"/>
    <w:rsid w:val="004E760E"/>
    <w:rsid w:val="004F2554"/>
    <w:rsid w:val="004F5434"/>
    <w:rsid w:val="004F5B5C"/>
    <w:rsid w:val="004F65DD"/>
    <w:rsid w:val="004F7E41"/>
    <w:rsid w:val="005038C8"/>
    <w:rsid w:val="005058E8"/>
    <w:rsid w:val="005078C7"/>
    <w:rsid w:val="005230FB"/>
    <w:rsid w:val="005238DD"/>
    <w:rsid w:val="00524270"/>
    <w:rsid w:val="00527274"/>
    <w:rsid w:val="00527516"/>
    <w:rsid w:val="005275B4"/>
    <w:rsid w:val="00530BE4"/>
    <w:rsid w:val="00533B6F"/>
    <w:rsid w:val="00534A94"/>
    <w:rsid w:val="00534AF5"/>
    <w:rsid w:val="00534B4A"/>
    <w:rsid w:val="00541775"/>
    <w:rsid w:val="005425BA"/>
    <w:rsid w:val="005434BE"/>
    <w:rsid w:val="00544BDD"/>
    <w:rsid w:val="0054540A"/>
    <w:rsid w:val="005455C5"/>
    <w:rsid w:val="005457B4"/>
    <w:rsid w:val="00546235"/>
    <w:rsid w:val="00547925"/>
    <w:rsid w:val="00547CE3"/>
    <w:rsid w:val="005549E6"/>
    <w:rsid w:val="005567FD"/>
    <w:rsid w:val="00557B38"/>
    <w:rsid w:val="00560A1E"/>
    <w:rsid w:val="00562427"/>
    <w:rsid w:val="0057015E"/>
    <w:rsid w:val="00574DA8"/>
    <w:rsid w:val="00575356"/>
    <w:rsid w:val="00575569"/>
    <w:rsid w:val="005756A1"/>
    <w:rsid w:val="005760D1"/>
    <w:rsid w:val="005776C8"/>
    <w:rsid w:val="00577EE2"/>
    <w:rsid w:val="00580462"/>
    <w:rsid w:val="00580D3A"/>
    <w:rsid w:val="005816C8"/>
    <w:rsid w:val="00582372"/>
    <w:rsid w:val="00585088"/>
    <w:rsid w:val="005857D2"/>
    <w:rsid w:val="005864DD"/>
    <w:rsid w:val="00586775"/>
    <w:rsid w:val="005879CE"/>
    <w:rsid w:val="00587F95"/>
    <w:rsid w:val="00591640"/>
    <w:rsid w:val="00591706"/>
    <w:rsid w:val="00591913"/>
    <w:rsid w:val="00591A67"/>
    <w:rsid w:val="00592776"/>
    <w:rsid w:val="00592CAA"/>
    <w:rsid w:val="00596FDC"/>
    <w:rsid w:val="005A0697"/>
    <w:rsid w:val="005A0DAB"/>
    <w:rsid w:val="005A7670"/>
    <w:rsid w:val="005B05B4"/>
    <w:rsid w:val="005B1310"/>
    <w:rsid w:val="005B3827"/>
    <w:rsid w:val="005B41D5"/>
    <w:rsid w:val="005B5212"/>
    <w:rsid w:val="005B59BE"/>
    <w:rsid w:val="005B6070"/>
    <w:rsid w:val="005B7AD0"/>
    <w:rsid w:val="005C108A"/>
    <w:rsid w:val="005C426C"/>
    <w:rsid w:val="005C4C0D"/>
    <w:rsid w:val="005C68E4"/>
    <w:rsid w:val="005D19C0"/>
    <w:rsid w:val="005D1A74"/>
    <w:rsid w:val="005D242A"/>
    <w:rsid w:val="005D625F"/>
    <w:rsid w:val="005D6A09"/>
    <w:rsid w:val="005D7B40"/>
    <w:rsid w:val="005E06E4"/>
    <w:rsid w:val="005E0BD4"/>
    <w:rsid w:val="005E1050"/>
    <w:rsid w:val="005E6901"/>
    <w:rsid w:val="005E78E3"/>
    <w:rsid w:val="005F0585"/>
    <w:rsid w:val="005F1492"/>
    <w:rsid w:val="005F1F35"/>
    <w:rsid w:val="005F24A1"/>
    <w:rsid w:val="005F2AE3"/>
    <w:rsid w:val="005F415B"/>
    <w:rsid w:val="005F45F2"/>
    <w:rsid w:val="005F64B6"/>
    <w:rsid w:val="00602F6F"/>
    <w:rsid w:val="00606318"/>
    <w:rsid w:val="0061060E"/>
    <w:rsid w:val="006171CF"/>
    <w:rsid w:val="0061725E"/>
    <w:rsid w:val="00617CD9"/>
    <w:rsid w:val="006218AA"/>
    <w:rsid w:val="00622C17"/>
    <w:rsid w:val="00627488"/>
    <w:rsid w:val="00632661"/>
    <w:rsid w:val="00632A76"/>
    <w:rsid w:val="00636C86"/>
    <w:rsid w:val="0063718D"/>
    <w:rsid w:val="006408A3"/>
    <w:rsid w:val="00641365"/>
    <w:rsid w:val="00641FF7"/>
    <w:rsid w:val="00642847"/>
    <w:rsid w:val="0064343A"/>
    <w:rsid w:val="00646676"/>
    <w:rsid w:val="00646846"/>
    <w:rsid w:val="0064723E"/>
    <w:rsid w:val="00651C45"/>
    <w:rsid w:val="00660AB1"/>
    <w:rsid w:val="00663949"/>
    <w:rsid w:val="00666ABC"/>
    <w:rsid w:val="00670E03"/>
    <w:rsid w:val="00671D91"/>
    <w:rsid w:val="00671E6C"/>
    <w:rsid w:val="00672B06"/>
    <w:rsid w:val="00674CEF"/>
    <w:rsid w:val="00675D25"/>
    <w:rsid w:val="0067657C"/>
    <w:rsid w:val="0067681D"/>
    <w:rsid w:val="006848D0"/>
    <w:rsid w:val="00686068"/>
    <w:rsid w:val="00687AC0"/>
    <w:rsid w:val="006922DF"/>
    <w:rsid w:val="00692CD6"/>
    <w:rsid w:val="00693394"/>
    <w:rsid w:val="00697468"/>
    <w:rsid w:val="00697D8D"/>
    <w:rsid w:val="006A021B"/>
    <w:rsid w:val="006A0FB8"/>
    <w:rsid w:val="006A1DD1"/>
    <w:rsid w:val="006A670D"/>
    <w:rsid w:val="006B1141"/>
    <w:rsid w:val="006B11DA"/>
    <w:rsid w:val="006B3382"/>
    <w:rsid w:val="006B442E"/>
    <w:rsid w:val="006B5F68"/>
    <w:rsid w:val="006C286D"/>
    <w:rsid w:val="006C2BD0"/>
    <w:rsid w:val="006D093E"/>
    <w:rsid w:val="006D10BD"/>
    <w:rsid w:val="006D24AC"/>
    <w:rsid w:val="006D35C0"/>
    <w:rsid w:val="006D433A"/>
    <w:rsid w:val="006D4922"/>
    <w:rsid w:val="006D586A"/>
    <w:rsid w:val="006D71B1"/>
    <w:rsid w:val="006E28DA"/>
    <w:rsid w:val="006E2977"/>
    <w:rsid w:val="006E58FF"/>
    <w:rsid w:val="006E6D76"/>
    <w:rsid w:val="006F2651"/>
    <w:rsid w:val="006F4EBA"/>
    <w:rsid w:val="006F5D2F"/>
    <w:rsid w:val="007000C0"/>
    <w:rsid w:val="0070381E"/>
    <w:rsid w:val="007050C9"/>
    <w:rsid w:val="007059FD"/>
    <w:rsid w:val="00705C4D"/>
    <w:rsid w:val="00706427"/>
    <w:rsid w:val="0070647F"/>
    <w:rsid w:val="00711018"/>
    <w:rsid w:val="00711E42"/>
    <w:rsid w:val="0071579C"/>
    <w:rsid w:val="00716A74"/>
    <w:rsid w:val="00721445"/>
    <w:rsid w:val="00722BC1"/>
    <w:rsid w:val="007238FC"/>
    <w:rsid w:val="0072482A"/>
    <w:rsid w:val="0072702F"/>
    <w:rsid w:val="00730D94"/>
    <w:rsid w:val="00732551"/>
    <w:rsid w:val="00733AE1"/>
    <w:rsid w:val="007362FD"/>
    <w:rsid w:val="00752408"/>
    <w:rsid w:val="0075338C"/>
    <w:rsid w:val="007633F8"/>
    <w:rsid w:val="007636CD"/>
    <w:rsid w:val="0076571B"/>
    <w:rsid w:val="007660E9"/>
    <w:rsid w:val="00770095"/>
    <w:rsid w:val="00770E38"/>
    <w:rsid w:val="00772AE6"/>
    <w:rsid w:val="0077348C"/>
    <w:rsid w:val="00773511"/>
    <w:rsid w:val="0077381F"/>
    <w:rsid w:val="007746A1"/>
    <w:rsid w:val="007757B0"/>
    <w:rsid w:val="0077624C"/>
    <w:rsid w:val="007768BF"/>
    <w:rsid w:val="00780E22"/>
    <w:rsid w:val="00786F5A"/>
    <w:rsid w:val="007913AB"/>
    <w:rsid w:val="00791994"/>
    <w:rsid w:val="0079291E"/>
    <w:rsid w:val="00794C64"/>
    <w:rsid w:val="00795BFD"/>
    <w:rsid w:val="00797756"/>
    <w:rsid w:val="007A06C9"/>
    <w:rsid w:val="007A33E7"/>
    <w:rsid w:val="007A38BA"/>
    <w:rsid w:val="007A52FC"/>
    <w:rsid w:val="007A5859"/>
    <w:rsid w:val="007A69B3"/>
    <w:rsid w:val="007B02B9"/>
    <w:rsid w:val="007B040A"/>
    <w:rsid w:val="007B06B0"/>
    <w:rsid w:val="007B29AF"/>
    <w:rsid w:val="007B3AD0"/>
    <w:rsid w:val="007B4796"/>
    <w:rsid w:val="007B4ADF"/>
    <w:rsid w:val="007B630B"/>
    <w:rsid w:val="007C0328"/>
    <w:rsid w:val="007C2A7A"/>
    <w:rsid w:val="007C3F54"/>
    <w:rsid w:val="007C4154"/>
    <w:rsid w:val="007C4609"/>
    <w:rsid w:val="007D1295"/>
    <w:rsid w:val="007D14D2"/>
    <w:rsid w:val="007D17B1"/>
    <w:rsid w:val="007D2771"/>
    <w:rsid w:val="007D2871"/>
    <w:rsid w:val="007D3D1E"/>
    <w:rsid w:val="007D72C1"/>
    <w:rsid w:val="007D74E1"/>
    <w:rsid w:val="007E0035"/>
    <w:rsid w:val="007E0D72"/>
    <w:rsid w:val="007E354C"/>
    <w:rsid w:val="007E3615"/>
    <w:rsid w:val="007E4685"/>
    <w:rsid w:val="007E7EE2"/>
    <w:rsid w:val="007F00D7"/>
    <w:rsid w:val="007F0786"/>
    <w:rsid w:val="007F0A27"/>
    <w:rsid w:val="007F546C"/>
    <w:rsid w:val="007F68D8"/>
    <w:rsid w:val="007F6C7E"/>
    <w:rsid w:val="00801427"/>
    <w:rsid w:val="008018C8"/>
    <w:rsid w:val="008020AD"/>
    <w:rsid w:val="00806630"/>
    <w:rsid w:val="0081100C"/>
    <w:rsid w:val="008114B4"/>
    <w:rsid w:val="00812C1B"/>
    <w:rsid w:val="008150C6"/>
    <w:rsid w:val="00815BAF"/>
    <w:rsid w:val="0081691C"/>
    <w:rsid w:val="00817332"/>
    <w:rsid w:val="0082191A"/>
    <w:rsid w:val="00821E84"/>
    <w:rsid w:val="00823683"/>
    <w:rsid w:val="0082702F"/>
    <w:rsid w:val="00827E76"/>
    <w:rsid w:val="0083002B"/>
    <w:rsid w:val="0083263A"/>
    <w:rsid w:val="00832896"/>
    <w:rsid w:val="008341FF"/>
    <w:rsid w:val="008379D8"/>
    <w:rsid w:val="00840738"/>
    <w:rsid w:val="00840B51"/>
    <w:rsid w:val="00840E6A"/>
    <w:rsid w:val="00843555"/>
    <w:rsid w:val="00843C38"/>
    <w:rsid w:val="00844534"/>
    <w:rsid w:val="00844C4A"/>
    <w:rsid w:val="00845478"/>
    <w:rsid w:val="008502EB"/>
    <w:rsid w:val="00852761"/>
    <w:rsid w:val="008530BF"/>
    <w:rsid w:val="00855294"/>
    <w:rsid w:val="00855C8C"/>
    <w:rsid w:val="00857BC4"/>
    <w:rsid w:val="008617F6"/>
    <w:rsid w:val="00864301"/>
    <w:rsid w:val="00865A71"/>
    <w:rsid w:val="0087180C"/>
    <w:rsid w:val="008724AF"/>
    <w:rsid w:val="00872B3C"/>
    <w:rsid w:val="00873E8C"/>
    <w:rsid w:val="00874F8C"/>
    <w:rsid w:val="00877C63"/>
    <w:rsid w:val="0088017E"/>
    <w:rsid w:val="008802F0"/>
    <w:rsid w:val="00882820"/>
    <w:rsid w:val="008829B3"/>
    <w:rsid w:val="00882E33"/>
    <w:rsid w:val="008849AC"/>
    <w:rsid w:val="00884BDA"/>
    <w:rsid w:val="00891E46"/>
    <w:rsid w:val="00891E8F"/>
    <w:rsid w:val="008927B0"/>
    <w:rsid w:val="00892997"/>
    <w:rsid w:val="00892CC5"/>
    <w:rsid w:val="00892DD7"/>
    <w:rsid w:val="00894AEF"/>
    <w:rsid w:val="00894B33"/>
    <w:rsid w:val="00894BD3"/>
    <w:rsid w:val="0089565B"/>
    <w:rsid w:val="00895B07"/>
    <w:rsid w:val="00896A47"/>
    <w:rsid w:val="008971BA"/>
    <w:rsid w:val="008A0C8C"/>
    <w:rsid w:val="008A1AC4"/>
    <w:rsid w:val="008A410B"/>
    <w:rsid w:val="008A454F"/>
    <w:rsid w:val="008A4CA6"/>
    <w:rsid w:val="008A7218"/>
    <w:rsid w:val="008B0A7E"/>
    <w:rsid w:val="008B1519"/>
    <w:rsid w:val="008B32BB"/>
    <w:rsid w:val="008B6E13"/>
    <w:rsid w:val="008B77EA"/>
    <w:rsid w:val="008C41E3"/>
    <w:rsid w:val="008C4D55"/>
    <w:rsid w:val="008D3218"/>
    <w:rsid w:val="008D4642"/>
    <w:rsid w:val="008D5488"/>
    <w:rsid w:val="008D6218"/>
    <w:rsid w:val="008D7A4D"/>
    <w:rsid w:val="008D7CAA"/>
    <w:rsid w:val="008E0A40"/>
    <w:rsid w:val="008E16FE"/>
    <w:rsid w:val="008E25E8"/>
    <w:rsid w:val="008E2E63"/>
    <w:rsid w:val="008E36B0"/>
    <w:rsid w:val="008E67C9"/>
    <w:rsid w:val="008E79D9"/>
    <w:rsid w:val="008E7C7A"/>
    <w:rsid w:val="008F2856"/>
    <w:rsid w:val="008F6DE6"/>
    <w:rsid w:val="008F6E35"/>
    <w:rsid w:val="00900F68"/>
    <w:rsid w:val="00904BA8"/>
    <w:rsid w:val="00907825"/>
    <w:rsid w:val="00907A7F"/>
    <w:rsid w:val="0091029C"/>
    <w:rsid w:val="0091082E"/>
    <w:rsid w:val="00912043"/>
    <w:rsid w:val="009134A8"/>
    <w:rsid w:val="009155CF"/>
    <w:rsid w:val="00917855"/>
    <w:rsid w:val="00917944"/>
    <w:rsid w:val="009246C4"/>
    <w:rsid w:val="00927A61"/>
    <w:rsid w:val="009306A5"/>
    <w:rsid w:val="009312D5"/>
    <w:rsid w:val="00931D76"/>
    <w:rsid w:val="0093336B"/>
    <w:rsid w:val="009333F8"/>
    <w:rsid w:val="0093679A"/>
    <w:rsid w:val="009371AE"/>
    <w:rsid w:val="00940906"/>
    <w:rsid w:val="009428CC"/>
    <w:rsid w:val="0094492D"/>
    <w:rsid w:val="00944E4F"/>
    <w:rsid w:val="00947548"/>
    <w:rsid w:val="0095078E"/>
    <w:rsid w:val="009551FF"/>
    <w:rsid w:val="009606DD"/>
    <w:rsid w:val="00960737"/>
    <w:rsid w:val="00961961"/>
    <w:rsid w:val="0096258A"/>
    <w:rsid w:val="009626BC"/>
    <w:rsid w:val="00967E28"/>
    <w:rsid w:val="0097069C"/>
    <w:rsid w:val="00974179"/>
    <w:rsid w:val="00982B14"/>
    <w:rsid w:val="009839B0"/>
    <w:rsid w:val="00984B03"/>
    <w:rsid w:val="00984F27"/>
    <w:rsid w:val="0098540B"/>
    <w:rsid w:val="009854A4"/>
    <w:rsid w:val="00985FA9"/>
    <w:rsid w:val="009871D4"/>
    <w:rsid w:val="00993316"/>
    <w:rsid w:val="009939DF"/>
    <w:rsid w:val="00997C0B"/>
    <w:rsid w:val="009A130E"/>
    <w:rsid w:val="009A3781"/>
    <w:rsid w:val="009A4855"/>
    <w:rsid w:val="009A5CD0"/>
    <w:rsid w:val="009B1570"/>
    <w:rsid w:val="009B29EE"/>
    <w:rsid w:val="009B38D4"/>
    <w:rsid w:val="009B531A"/>
    <w:rsid w:val="009B5F36"/>
    <w:rsid w:val="009B6B2D"/>
    <w:rsid w:val="009B78FC"/>
    <w:rsid w:val="009B7BA9"/>
    <w:rsid w:val="009C378A"/>
    <w:rsid w:val="009C578E"/>
    <w:rsid w:val="009C76F9"/>
    <w:rsid w:val="009C7899"/>
    <w:rsid w:val="009C7981"/>
    <w:rsid w:val="009D094A"/>
    <w:rsid w:val="009D0BA7"/>
    <w:rsid w:val="009D1451"/>
    <w:rsid w:val="009D356E"/>
    <w:rsid w:val="009D6325"/>
    <w:rsid w:val="009D70E3"/>
    <w:rsid w:val="009D7C80"/>
    <w:rsid w:val="009E002B"/>
    <w:rsid w:val="009E26DF"/>
    <w:rsid w:val="009E2B93"/>
    <w:rsid w:val="009E6442"/>
    <w:rsid w:val="009E73F6"/>
    <w:rsid w:val="009F0474"/>
    <w:rsid w:val="00A00A76"/>
    <w:rsid w:val="00A02401"/>
    <w:rsid w:val="00A03715"/>
    <w:rsid w:val="00A04F1F"/>
    <w:rsid w:val="00A07B85"/>
    <w:rsid w:val="00A1090D"/>
    <w:rsid w:val="00A12439"/>
    <w:rsid w:val="00A127FB"/>
    <w:rsid w:val="00A137F2"/>
    <w:rsid w:val="00A178AD"/>
    <w:rsid w:val="00A17A36"/>
    <w:rsid w:val="00A17A6B"/>
    <w:rsid w:val="00A21C8A"/>
    <w:rsid w:val="00A21ECD"/>
    <w:rsid w:val="00A24CA2"/>
    <w:rsid w:val="00A252AA"/>
    <w:rsid w:val="00A30032"/>
    <w:rsid w:val="00A36F45"/>
    <w:rsid w:val="00A401A1"/>
    <w:rsid w:val="00A40568"/>
    <w:rsid w:val="00A40BB3"/>
    <w:rsid w:val="00A40F52"/>
    <w:rsid w:val="00A42135"/>
    <w:rsid w:val="00A423E8"/>
    <w:rsid w:val="00A42939"/>
    <w:rsid w:val="00A42B23"/>
    <w:rsid w:val="00A43517"/>
    <w:rsid w:val="00A4354E"/>
    <w:rsid w:val="00A43604"/>
    <w:rsid w:val="00A43AD7"/>
    <w:rsid w:val="00A456EA"/>
    <w:rsid w:val="00A50B72"/>
    <w:rsid w:val="00A524A4"/>
    <w:rsid w:val="00A57812"/>
    <w:rsid w:val="00A578A4"/>
    <w:rsid w:val="00A6352E"/>
    <w:rsid w:val="00A65BBA"/>
    <w:rsid w:val="00A72D1F"/>
    <w:rsid w:val="00A76FBC"/>
    <w:rsid w:val="00A8313A"/>
    <w:rsid w:val="00A839F9"/>
    <w:rsid w:val="00A8743A"/>
    <w:rsid w:val="00A8763A"/>
    <w:rsid w:val="00A910D7"/>
    <w:rsid w:val="00A91F9C"/>
    <w:rsid w:val="00A9471C"/>
    <w:rsid w:val="00A960DB"/>
    <w:rsid w:val="00A967C6"/>
    <w:rsid w:val="00AA0E51"/>
    <w:rsid w:val="00AA30FC"/>
    <w:rsid w:val="00AA5705"/>
    <w:rsid w:val="00AA577A"/>
    <w:rsid w:val="00AB01B2"/>
    <w:rsid w:val="00AB04C0"/>
    <w:rsid w:val="00AB1DB7"/>
    <w:rsid w:val="00AB221B"/>
    <w:rsid w:val="00AB55F8"/>
    <w:rsid w:val="00AB5F06"/>
    <w:rsid w:val="00AB7CA6"/>
    <w:rsid w:val="00AC0DCF"/>
    <w:rsid w:val="00AC2118"/>
    <w:rsid w:val="00AC3A55"/>
    <w:rsid w:val="00AC3BD7"/>
    <w:rsid w:val="00AC4B1D"/>
    <w:rsid w:val="00AC5579"/>
    <w:rsid w:val="00AC5FCB"/>
    <w:rsid w:val="00AC6AC4"/>
    <w:rsid w:val="00AC72E4"/>
    <w:rsid w:val="00AC7384"/>
    <w:rsid w:val="00AD156D"/>
    <w:rsid w:val="00AD17E3"/>
    <w:rsid w:val="00AD3383"/>
    <w:rsid w:val="00AE0349"/>
    <w:rsid w:val="00AE2639"/>
    <w:rsid w:val="00AE354C"/>
    <w:rsid w:val="00AE66D6"/>
    <w:rsid w:val="00AF3B53"/>
    <w:rsid w:val="00AF41A6"/>
    <w:rsid w:val="00AF4E7C"/>
    <w:rsid w:val="00AF6F39"/>
    <w:rsid w:val="00AF6FCE"/>
    <w:rsid w:val="00AF7D77"/>
    <w:rsid w:val="00B01E1F"/>
    <w:rsid w:val="00B074CB"/>
    <w:rsid w:val="00B07D5C"/>
    <w:rsid w:val="00B10799"/>
    <w:rsid w:val="00B10991"/>
    <w:rsid w:val="00B11AF7"/>
    <w:rsid w:val="00B1279D"/>
    <w:rsid w:val="00B13493"/>
    <w:rsid w:val="00B13D23"/>
    <w:rsid w:val="00B163BB"/>
    <w:rsid w:val="00B168F6"/>
    <w:rsid w:val="00B2044E"/>
    <w:rsid w:val="00B20485"/>
    <w:rsid w:val="00B212DA"/>
    <w:rsid w:val="00B22740"/>
    <w:rsid w:val="00B24D09"/>
    <w:rsid w:val="00B250C7"/>
    <w:rsid w:val="00B26D36"/>
    <w:rsid w:val="00B3193E"/>
    <w:rsid w:val="00B31DE8"/>
    <w:rsid w:val="00B42645"/>
    <w:rsid w:val="00B43522"/>
    <w:rsid w:val="00B45272"/>
    <w:rsid w:val="00B4743B"/>
    <w:rsid w:val="00B515A6"/>
    <w:rsid w:val="00B516AC"/>
    <w:rsid w:val="00B530EC"/>
    <w:rsid w:val="00B5384C"/>
    <w:rsid w:val="00B54C6A"/>
    <w:rsid w:val="00B54D89"/>
    <w:rsid w:val="00B556BB"/>
    <w:rsid w:val="00B62A33"/>
    <w:rsid w:val="00B640E2"/>
    <w:rsid w:val="00B64B19"/>
    <w:rsid w:val="00B64C4D"/>
    <w:rsid w:val="00B652C1"/>
    <w:rsid w:val="00B654D3"/>
    <w:rsid w:val="00B66DD0"/>
    <w:rsid w:val="00B711E5"/>
    <w:rsid w:val="00B72B3C"/>
    <w:rsid w:val="00B736F8"/>
    <w:rsid w:val="00B74233"/>
    <w:rsid w:val="00B76473"/>
    <w:rsid w:val="00B84B65"/>
    <w:rsid w:val="00B84CF5"/>
    <w:rsid w:val="00B87B0B"/>
    <w:rsid w:val="00B930ED"/>
    <w:rsid w:val="00B94322"/>
    <w:rsid w:val="00B95F4E"/>
    <w:rsid w:val="00B96BA3"/>
    <w:rsid w:val="00B96F92"/>
    <w:rsid w:val="00BA0571"/>
    <w:rsid w:val="00BA0CF5"/>
    <w:rsid w:val="00BA6950"/>
    <w:rsid w:val="00BB22CF"/>
    <w:rsid w:val="00BB417D"/>
    <w:rsid w:val="00BB5D9B"/>
    <w:rsid w:val="00BB653E"/>
    <w:rsid w:val="00BC15BB"/>
    <w:rsid w:val="00BC22FA"/>
    <w:rsid w:val="00BC236B"/>
    <w:rsid w:val="00BC2974"/>
    <w:rsid w:val="00BC4994"/>
    <w:rsid w:val="00BC4B7D"/>
    <w:rsid w:val="00BC7AAA"/>
    <w:rsid w:val="00BD02AD"/>
    <w:rsid w:val="00BD09A6"/>
    <w:rsid w:val="00BD0ED9"/>
    <w:rsid w:val="00BD2511"/>
    <w:rsid w:val="00BD57D4"/>
    <w:rsid w:val="00BD67DD"/>
    <w:rsid w:val="00BD7640"/>
    <w:rsid w:val="00BD7C6B"/>
    <w:rsid w:val="00BE20B2"/>
    <w:rsid w:val="00BE423E"/>
    <w:rsid w:val="00BE50BA"/>
    <w:rsid w:val="00BE55FA"/>
    <w:rsid w:val="00BE5BA7"/>
    <w:rsid w:val="00BF114B"/>
    <w:rsid w:val="00BF3758"/>
    <w:rsid w:val="00BF3930"/>
    <w:rsid w:val="00BF3C27"/>
    <w:rsid w:val="00BF7EB5"/>
    <w:rsid w:val="00C009E6"/>
    <w:rsid w:val="00C00FD5"/>
    <w:rsid w:val="00C02788"/>
    <w:rsid w:val="00C03F66"/>
    <w:rsid w:val="00C0422B"/>
    <w:rsid w:val="00C044EF"/>
    <w:rsid w:val="00C050F6"/>
    <w:rsid w:val="00C05C8E"/>
    <w:rsid w:val="00C06DF0"/>
    <w:rsid w:val="00C07644"/>
    <w:rsid w:val="00C11CC4"/>
    <w:rsid w:val="00C125AB"/>
    <w:rsid w:val="00C16061"/>
    <w:rsid w:val="00C16269"/>
    <w:rsid w:val="00C22162"/>
    <w:rsid w:val="00C2339D"/>
    <w:rsid w:val="00C239C2"/>
    <w:rsid w:val="00C251C5"/>
    <w:rsid w:val="00C25C6C"/>
    <w:rsid w:val="00C30180"/>
    <w:rsid w:val="00C33090"/>
    <w:rsid w:val="00C33225"/>
    <w:rsid w:val="00C33376"/>
    <w:rsid w:val="00C33A54"/>
    <w:rsid w:val="00C35E16"/>
    <w:rsid w:val="00C35FA9"/>
    <w:rsid w:val="00C4246B"/>
    <w:rsid w:val="00C43677"/>
    <w:rsid w:val="00C465A2"/>
    <w:rsid w:val="00C4720F"/>
    <w:rsid w:val="00C501D5"/>
    <w:rsid w:val="00C50E0C"/>
    <w:rsid w:val="00C52E29"/>
    <w:rsid w:val="00C539F2"/>
    <w:rsid w:val="00C53DFF"/>
    <w:rsid w:val="00C547A2"/>
    <w:rsid w:val="00C54A58"/>
    <w:rsid w:val="00C5546E"/>
    <w:rsid w:val="00C55C88"/>
    <w:rsid w:val="00C56731"/>
    <w:rsid w:val="00C579E6"/>
    <w:rsid w:val="00C63488"/>
    <w:rsid w:val="00C64FDF"/>
    <w:rsid w:val="00C666C5"/>
    <w:rsid w:val="00C6687E"/>
    <w:rsid w:val="00C7031C"/>
    <w:rsid w:val="00C70AA3"/>
    <w:rsid w:val="00C73B8C"/>
    <w:rsid w:val="00C74792"/>
    <w:rsid w:val="00C75058"/>
    <w:rsid w:val="00C75E9F"/>
    <w:rsid w:val="00C7631B"/>
    <w:rsid w:val="00C77377"/>
    <w:rsid w:val="00C77C9B"/>
    <w:rsid w:val="00C80852"/>
    <w:rsid w:val="00C82A01"/>
    <w:rsid w:val="00C84A17"/>
    <w:rsid w:val="00C84ED0"/>
    <w:rsid w:val="00C85622"/>
    <w:rsid w:val="00C86F06"/>
    <w:rsid w:val="00C92D20"/>
    <w:rsid w:val="00C9328A"/>
    <w:rsid w:val="00C936F8"/>
    <w:rsid w:val="00C93CEF"/>
    <w:rsid w:val="00C95126"/>
    <w:rsid w:val="00C95392"/>
    <w:rsid w:val="00C9595A"/>
    <w:rsid w:val="00C96E5E"/>
    <w:rsid w:val="00C97A22"/>
    <w:rsid w:val="00CA1297"/>
    <w:rsid w:val="00CA29C8"/>
    <w:rsid w:val="00CA327B"/>
    <w:rsid w:val="00CA4FA7"/>
    <w:rsid w:val="00CA5784"/>
    <w:rsid w:val="00CA6BD7"/>
    <w:rsid w:val="00CB145F"/>
    <w:rsid w:val="00CB1F0C"/>
    <w:rsid w:val="00CB25E4"/>
    <w:rsid w:val="00CB339E"/>
    <w:rsid w:val="00CB3DE3"/>
    <w:rsid w:val="00CB44DA"/>
    <w:rsid w:val="00CB4607"/>
    <w:rsid w:val="00CB5A98"/>
    <w:rsid w:val="00CB6B26"/>
    <w:rsid w:val="00CB71C0"/>
    <w:rsid w:val="00CC3AB5"/>
    <w:rsid w:val="00CC71E5"/>
    <w:rsid w:val="00CD138C"/>
    <w:rsid w:val="00CD53F4"/>
    <w:rsid w:val="00CD713E"/>
    <w:rsid w:val="00CD7D2F"/>
    <w:rsid w:val="00CE28DD"/>
    <w:rsid w:val="00CE4488"/>
    <w:rsid w:val="00CE5EDF"/>
    <w:rsid w:val="00CE647D"/>
    <w:rsid w:val="00CE669E"/>
    <w:rsid w:val="00CE78B0"/>
    <w:rsid w:val="00CE7917"/>
    <w:rsid w:val="00CF0DA6"/>
    <w:rsid w:val="00CF0ECA"/>
    <w:rsid w:val="00CF127D"/>
    <w:rsid w:val="00CF2864"/>
    <w:rsid w:val="00CF28C3"/>
    <w:rsid w:val="00CF2F06"/>
    <w:rsid w:val="00CF57CB"/>
    <w:rsid w:val="00CF7CD7"/>
    <w:rsid w:val="00CF7E03"/>
    <w:rsid w:val="00D05B03"/>
    <w:rsid w:val="00D069F4"/>
    <w:rsid w:val="00D0731A"/>
    <w:rsid w:val="00D07DD3"/>
    <w:rsid w:val="00D11BAB"/>
    <w:rsid w:val="00D132A6"/>
    <w:rsid w:val="00D13F9C"/>
    <w:rsid w:val="00D142DA"/>
    <w:rsid w:val="00D157BA"/>
    <w:rsid w:val="00D15B30"/>
    <w:rsid w:val="00D16223"/>
    <w:rsid w:val="00D227A2"/>
    <w:rsid w:val="00D23024"/>
    <w:rsid w:val="00D230FC"/>
    <w:rsid w:val="00D23AC3"/>
    <w:rsid w:val="00D23BB2"/>
    <w:rsid w:val="00D23D7B"/>
    <w:rsid w:val="00D244BE"/>
    <w:rsid w:val="00D24A90"/>
    <w:rsid w:val="00D33695"/>
    <w:rsid w:val="00D407B4"/>
    <w:rsid w:val="00D41D34"/>
    <w:rsid w:val="00D4344E"/>
    <w:rsid w:val="00D438C2"/>
    <w:rsid w:val="00D4431A"/>
    <w:rsid w:val="00D456F2"/>
    <w:rsid w:val="00D501EF"/>
    <w:rsid w:val="00D5232B"/>
    <w:rsid w:val="00D53948"/>
    <w:rsid w:val="00D53C09"/>
    <w:rsid w:val="00D55268"/>
    <w:rsid w:val="00D60C07"/>
    <w:rsid w:val="00D61BEC"/>
    <w:rsid w:val="00D636AC"/>
    <w:rsid w:val="00D65A26"/>
    <w:rsid w:val="00D67678"/>
    <w:rsid w:val="00D711BE"/>
    <w:rsid w:val="00D72A35"/>
    <w:rsid w:val="00D72FC5"/>
    <w:rsid w:val="00D74ADF"/>
    <w:rsid w:val="00D75BC4"/>
    <w:rsid w:val="00D76B00"/>
    <w:rsid w:val="00D76D9B"/>
    <w:rsid w:val="00D76EBF"/>
    <w:rsid w:val="00D77DDC"/>
    <w:rsid w:val="00D80045"/>
    <w:rsid w:val="00D85473"/>
    <w:rsid w:val="00D87CB9"/>
    <w:rsid w:val="00D914D7"/>
    <w:rsid w:val="00D91FE7"/>
    <w:rsid w:val="00D94ED7"/>
    <w:rsid w:val="00D9577C"/>
    <w:rsid w:val="00D96D46"/>
    <w:rsid w:val="00DA1678"/>
    <w:rsid w:val="00DA1B2D"/>
    <w:rsid w:val="00DA1ECE"/>
    <w:rsid w:val="00DA27B9"/>
    <w:rsid w:val="00DA291D"/>
    <w:rsid w:val="00DA3763"/>
    <w:rsid w:val="00DA7286"/>
    <w:rsid w:val="00DA7616"/>
    <w:rsid w:val="00DA7680"/>
    <w:rsid w:val="00DB2726"/>
    <w:rsid w:val="00DB315F"/>
    <w:rsid w:val="00DB3333"/>
    <w:rsid w:val="00DB3837"/>
    <w:rsid w:val="00DB46CF"/>
    <w:rsid w:val="00DC1B5B"/>
    <w:rsid w:val="00DC5337"/>
    <w:rsid w:val="00DC5744"/>
    <w:rsid w:val="00DD051F"/>
    <w:rsid w:val="00DD6A48"/>
    <w:rsid w:val="00DE2F6C"/>
    <w:rsid w:val="00DE3463"/>
    <w:rsid w:val="00DE52B5"/>
    <w:rsid w:val="00DE5EC9"/>
    <w:rsid w:val="00DE71FE"/>
    <w:rsid w:val="00DF289D"/>
    <w:rsid w:val="00DF2D10"/>
    <w:rsid w:val="00DF4AFE"/>
    <w:rsid w:val="00DF7769"/>
    <w:rsid w:val="00E02C2B"/>
    <w:rsid w:val="00E03E1B"/>
    <w:rsid w:val="00E04A5D"/>
    <w:rsid w:val="00E052F9"/>
    <w:rsid w:val="00E05F4C"/>
    <w:rsid w:val="00E060B4"/>
    <w:rsid w:val="00E06277"/>
    <w:rsid w:val="00E07929"/>
    <w:rsid w:val="00E120DF"/>
    <w:rsid w:val="00E12918"/>
    <w:rsid w:val="00E12B25"/>
    <w:rsid w:val="00E14214"/>
    <w:rsid w:val="00E1530E"/>
    <w:rsid w:val="00E2085B"/>
    <w:rsid w:val="00E21AAA"/>
    <w:rsid w:val="00E25288"/>
    <w:rsid w:val="00E25EF1"/>
    <w:rsid w:val="00E270CF"/>
    <w:rsid w:val="00E31889"/>
    <w:rsid w:val="00E31CB7"/>
    <w:rsid w:val="00E324AB"/>
    <w:rsid w:val="00E33019"/>
    <w:rsid w:val="00E342DD"/>
    <w:rsid w:val="00E3457A"/>
    <w:rsid w:val="00E34FCB"/>
    <w:rsid w:val="00E35FF6"/>
    <w:rsid w:val="00E36F85"/>
    <w:rsid w:val="00E41773"/>
    <w:rsid w:val="00E41868"/>
    <w:rsid w:val="00E42253"/>
    <w:rsid w:val="00E43237"/>
    <w:rsid w:val="00E43D08"/>
    <w:rsid w:val="00E51C11"/>
    <w:rsid w:val="00E51FFC"/>
    <w:rsid w:val="00E53029"/>
    <w:rsid w:val="00E551F4"/>
    <w:rsid w:val="00E565F9"/>
    <w:rsid w:val="00E56938"/>
    <w:rsid w:val="00E56EC6"/>
    <w:rsid w:val="00E57426"/>
    <w:rsid w:val="00E609BA"/>
    <w:rsid w:val="00E631D6"/>
    <w:rsid w:val="00E6509B"/>
    <w:rsid w:val="00E65DEB"/>
    <w:rsid w:val="00E722A6"/>
    <w:rsid w:val="00E72FCD"/>
    <w:rsid w:val="00E73129"/>
    <w:rsid w:val="00E76394"/>
    <w:rsid w:val="00E77593"/>
    <w:rsid w:val="00E82453"/>
    <w:rsid w:val="00E835CC"/>
    <w:rsid w:val="00E83EEF"/>
    <w:rsid w:val="00E865C3"/>
    <w:rsid w:val="00E94E2A"/>
    <w:rsid w:val="00E95363"/>
    <w:rsid w:val="00E956DB"/>
    <w:rsid w:val="00E97144"/>
    <w:rsid w:val="00E97CF2"/>
    <w:rsid w:val="00E97D68"/>
    <w:rsid w:val="00EA041A"/>
    <w:rsid w:val="00EA0963"/>
    <w:rsid w:val="00EA0EA5"/>
    <w:rsid w:val="00EA16C0"/>
    <w:rsid w:val="00EA2B97"/>
    <w:rsid w:val="00EA46B2"/>
    <w:rsid w:val="00EA6527"/>
    <w:rsid w:val="00EB0BEB"/>
    <w:rsid w:val="00EB48BE"/>
    <w:rsid w:val="00EC056A"/>
    <w:rsid w:val="00EC085E"/>
    <w:rsid w:val="00EC1102"/>
    <w:rsid w:val="00EC30BF"/>
    <w:rsid w:val="00EC42AC"/>
    <w:rsid w:val="00EC45DA"/>
    <w:rsid w:val="00ED2C7E"/>
    <w:rsid w:val="00ED4991"/>
    <w:rsid w:val="00ED4E25"/>
    <w:rsid w:val="00ED78E9"/>
    <w:rsid w:val="00EE492A"/>
    <w:rsid w:val="00EE5DDA"/>
    <w:rsid w:val="00EE788B"/>
    <w:rsid w:val="00EF27F4"/>
    <w:rsid w:val="00EF60FC"/>
    <w:rsid w:val="00EF6B21"/>
    <w:rsid w:val="00EF7920"/>
    <w:rsid w:val="00F015DE"/>
    <w:rsid w:val="00F0189F"/>
    <w:rsid w:val="00F031BC"/>
    <w:rsid w:val="00F03329"/>
    <w:rsid w:val="00F03CD0"/>
    <w:rsid w:val="00F04B94"/>
    <w:rsid w:val="00F06FD9"/>
    <w:rsid w:val="00F101E1"/>
    <w:rsid w:val="00F117E0"/>
    <w:rsid w:val="00F12356"/>
    <w:rsid w:val="00F128B5"/>
    <w:rsid w:val="00F12AC9"/>
    <w:rsid w:val="00F16469"/>
    <w:rsid w:val="00F17794"/>
    <w:rsid w:val="00F179FC"/>
    <w:rsid w:val="00F209AA"/>
    <w:rsid w:val="00F216A2"/>
    <w:rsid w:val="00F21AE3"/>
    <w:rsid w:val="00F22170"/>
    <w:rsid w:val="00F22A23"/>
    <w:rsid w:val="00F22A48"/>
    <w:rsid w:val="00F244B2"/>
    <w:rsid w:val="00F25BD0"/>
    <w:rsid w:val="00F27FF0"/>
    <w:rsid w:val="00F30F22"/>
    <w:rsid w:val="00F31125"/>
    <w:rsid w:val="00F32267"/>
    <w:rsid w:val="00F323C8"/>
    <w:rsid w:val="00F32C19"/>
    <w:rsid w:val="00F32D59"/>
    <w:rsid w:val="00F33EDF"/>
    <w:rsid w:val="00F34F4C"/>
    <w:rsid w:val="00F36A0F"/>
    <w:rsid w:val="00F36D18"/>
    <w:rsid w:val="00F40C49"/>
    <w:rsid w:val="00F420E2"/>
    <w:rsid w:val="00F44B44"/>
    <w:rsid w:val="00F44FAA"/>
    <w:rsid w:val="00F46661"/>
    <w:rsid w:val="00F471FB"/>
    <w:rsid w:val="00F476BD"/>
    <w:rsid w:val="00F5175F"/>
    <w:rsid w:val="00F51BAF"/>
    <w:rsid w:val="00F530AF"/>
    <w:rsid w:val="00F54506"/>
    <w:rsid w:val="00F57F08"/>
    <w:rsid w:val="00F57F25"/>
    <w:rsid w:val="00F60A20"/>
    <w:rsid w:val="00F60AC6"/>
    <w:rsid w:val="00F668E2"/>
    <w:rsid w:val="00F76007"/>
    <w:rsid w:val="00F76ACB"/>
    <w:rsid w:val="00F81731"/>
    <w:rsid w:val="00F8637F"/>
    <w:rsid w:val="00F87B4D"/>
    <w:rsid w:val="00F92E6D"/>
    <w:rsid w:val="00F9328C"/>
    <w:rsid w:val="00F933FB"/>
    <w:rsid w:val="00F950CE"/>
    <w:rsid w:val="00F9542E"/>
    <w:rsid w:val="00F96C25"/>
    <w:rsid w:val="00FA363D"/>
    <w:rsid w:val="00FA6842"/>
    <w:rsid w:val="00FA744A"/>
    <w:rsid w:val="00FB0188"/>
    <w:rsid w:val="00FB2333"/>
    <w:rsid w:val="00FB3713"/>
    <w:rsid w:val="00FB46F6"/>
    <w:rsid w:val="00FB51B0"/>
    <w:rsid w:val="00FB5A66"/>
    <w:rsid w:val="00FB6F12"/>
    <w:rsid w:val="00FB76EA"/>
    <w:rsid w:val="00FC14FB"/>
    <w:rsid w:val="00FC4490"/>
    <w:rsid w:val="00FC4610"/>
    <w:rsid w:val="00FC5AB3"/>
    <w:rsid w:val="00FC6133"/>
    <w:rsid w:val="00FC6144"/>
    <w:rsid w:val="00FC6667"/>
    <w:rsid w:val="00FC76F6"/>
    <w:rsid w:val="00FC7EB4"/>
    <w:rsid w:val="00FD13D9"/>
    <w:rsid w:val="00FD2C45"/>
    <w:rsid w:val="00FD3D38"/>
    <w:rsid w:val="00FD6410"/>
    <w:rsid w:val="00FD7E16"/>
    <w:rsid w:val="00FE1CDA"/>
    <w:rsid w:val="00FE2619"/>
    <w:rsid w:val="00FE54A9"/>
    <w:rsid w:val="00FE554B"/>
    <w:rsid w:val="00FE7AFA"/>
    <w:rsid w:val="00FF0B0F"/>
    <w:rsid w:val="00FF0CED"/>
    <w:rsid w:val="00FF3434"/>
    <w:rsid w:val="00FF38BB"/>
    <w:rsid w:val="00FF4757"/>
    <w:rsid w:val="00FF4EF9"/>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4"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C72E4"/>
    <w:pPr>
      <w:jc w:val="both"/>
    </w:pPr>
    <w:rPr>
      <w:rFonts w:ascii="Calibri" w:hAnsi="Calibri" w:cs="Calibri"/>
    </w:rPr>
  </w:style>
  <w:style w:type="paragraph" w:styleId="Overskrift1">
    <w:name w:val="heading 1"/>
    <w:aliases w:val="Main heading"/>
    <w:basedOn w:val="Normal"/>
    <w:next w:val="Normal"/>
    <w:link w:val="Overskrift1Tegn"/>
    <w:uiPriority w:val="99"/>
    <w:qFormat/>
    <w:rsid w:val="00FD2C45"/>
    <w:pPr>
      <w:keepNext/>
      <w:pageBreakBefore/>
      <w:numPr>
        <w:numId w:val="13"/>
      </w:numPr>
      <w:spacing w:before="600" w:after="180"/>
      <w:jc w:val="left"/>
      <w:outlineLvl w:val="0"/>
    </w:pPr>
    <w:rPr>
      <w:rFonts w:ascii="Cambria" w:hAnsi="Cambria" w:cs="Cambria"/>
      <w:b/>
      <w:bCs/>
      <w:sz w:val="44"/>
      <w:szCs w:val="44"/>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num" w:pos="643"/>
        <w:tab w:val="left" w:pos="1276"/>
      </w:tabs>
      <w:spacing w:before="240" w:after="60" w:line="288" w:lineRule="auto"/>
      <w:ind w:left="643" w:hanging="360"/>
      <w:outlineLvl w:val="1"/>
    </w:pPr>
    <w:rPr>
      <w:color w:val="333399"/>
      <w:sz w:val="28"/>
      <w:szCs w:val="28"/>
      <w:lang w:val="en-US"/>
    </w:rPr>
  </w:style>
  <w:style w:type="paragraph" w:styleId="Overskrift3">
    <w:name w:val="heading 3"/>
    <w:aliases w:val="Sub Heading"/>
    <w:basedOn w:val="Overskrift2"/>
    <w:next w:val="Normal"/>
    <w:link w:val="Overskrift3Tegn"/>
    <w:autoRedefine/>
    <w:uiPriority w:val="99"/>
    <w:qFormat/>
    <w:rsid w:val="006D433A"/>
    <w:pPr>
      <w:numPr>
        <w:ilvl w:val="2"/>
      </w:numPr>
      <w:tabs>
        <w:tab w:val="num" w:pos="643"/>
      </w:tabs>
      <w:ind w:left="643" w:hanging="360"/>
      <w:outlineLvl w:val="2"/>
    </w:pPr>
    <w:rPr>
      <w:rFonts w:ascii="Calibri" w:hAnsi="Calibri" w:cs="Times New Roman"/>
      <w:sz w:val="20"/>
      <w:szCs w:val="20"/>
      <w:lang w:val="da-DK" w:eastAsia="ja-JP"/>
    </w:rPr>
  </w:style>
  <w:style w:type="paragraph" w:styleId="Overskrift4">
    <w:name w:val="heading 4"/>
    <w:aliases w:val="Sub / Sub Heading"/>
    <w:basedOn w:val="Normal"/>
    <w:next w:val="Normal"/>
    <w:link w:val="Overskrift4Tegn"/>
    <w:uiPriority w:val="99"/>
    <w:qFormat/>
    <w:rsid w:val="00B54D89"/>
    <w:pPr>
      <w:keepNext/>
      <w:numPr>
        <w:ilvl w:val="3"/>
        <w:numId w:val="13"/>
      </w:numPr>
      <w:spacing w:before="240" w:after="60"/>
      <w:outlineLvl w:val="3"/>
    </w:pPr>
    <w:rPr>
      <w:rFonts w:cs="Times New Roman"/>
      <w:i/>
      <w:iCs/>
      <w:sz w:val="24"/>
      <w:szCs w:val="24"/>
    </w:rPr>
  </w:style>
  <w:style w:type="paragraph" w:styleId="Overskrift5">
    <w:name w:val="heading 5"/>
    <w:basedOn w:val="Normal"/>
    <w:next w:val="Normal"/>
    <w:link w:val="Overskrift5Tegn"/>
    <w:uiPriority w:val="99"/>
    <w:qFormat/>
    <w:rsid w:val="00C96E5E"/>
    <w:pPr>
      <w:numPr>
        <w:ilvl w:val="4"/>
        <w:numId w:val="13"/>
      </w:numPr>
      <w:spacing w:before="240" w:after="60"/>
      <w:outlineLvl w:val="4"/>
    </w:pPr>
    <w:rPr>
      <w:rFonts w:ascii="Arial" w:hAnsi="Arial" w:cs="Arial"/>
    </w:rPr>
  </w:style>
  <w:style w:type="paragraph" w:styleId="Overskrift6">
    <w:name w:val="heading 6"/>
    <w:basedOn w:val="Normal"/>
    <w:next w:val="Normal"/>
    <w:link w:val="Overskrift6Tegn"/>
    <w:uiPriority w:val="99"/>
    <w:qFormat/>
    <w:rsid w:val="00C96E5E"/>
    <w:pPr>
      <w:numPr>
        <w:ilvl w:val="5"/>
        <w:numId w:val="13"/>
      </w:numPr>
      <w:spacing w:before="240" w:after="60"/>
      <w:outlineLvl w:val="5"/>
    </w:pPr>
    <w:rPr>
      <w:rFonts w:ascii="Arial" w:hAnsi="Arial" w:cs="Arial"/>
      <w:i/>
      <w:iCs/>
    </w:rPr>
  </w:style>
  <w:style w:type="paragraph" w:styleId="Overskrift7">
    <w:name w:val="heading 7"/>
    <w:basedOn w:val="Normal"/>
    <w:next w:val="Normal"/>
    <w:link w:val="Overskrift7Tegn"/>
    <w:uiPriority w:val="99"/>
    <w:qFormat/>
    <w:rsid w:val="00C96E5E"/>
    <w:pPr>
      <w:numPr>
        <w:ilvl w:val="6"/>
        <w:numId w:val="13"/>
      </w:numPr>
      <w:spacing w:before="240" w:after="60"/>
      <w:outlineLvl w:val="6"/>
    </w:pPr>
    <w:rPr>
      <w:rFonts w:ascii="Arial" w:hAnsi="Arial" w:cs="Arial"/>
      <w:sz w:val="20"/>
      <w:szCs w:val="20"/>
    </w:rPr>
  </w:style>
  <w:style w:type="paragraph" w:styleId="Overskrift8">
    <w:name w:val="heading 8"/>
    <w:basedOn w:val="Normal"/>
    <w:next w:val="Normal"/>
    <w:link w:val="Overskrift8Tegn"/>
    <w:uiPriority w:val="99"/>
    <w:qFormat/>
    <w:rsid w:val="00C96E5E"/>
    <w:pPr>
      <w:numPr>
        <w:ilvl w:val="7"/>
        <w:numId w:val="13"/>
      </w:numPr>
      <w:spacing w:before="240" w:after="60"/>
      <w:outlineLvl w:val="7"/>
    </w:pPr>
    <w:rPr>
      <w:rFonts w:ascii="Arial" w:hAnsi="Arial" w:cs="Arial"/>
      <w:i/>
      <w:iCs/>
      <w:sz w:val="20"/>
      <w:szCs w:val="20"/>
    </w:rPr>
  </w:style>
  <w:style w:type="paragraph" w:styleId="Overskrift9">
    <w:name w:val="heading 9"/>
    <w:basedOn w:val="Normal"/>
    <w:next w:val="Normal"/>
    <w:link w:val="Overskrift9Tegn"/>
    <w:uiPriority w:val="99"/>
    <w:qFormat/>
    <w:rsid w:val="00C96E5E"/>
    <w:pPr>
      <w:numPr>
        <w:ilvl w:val="8"/>
        <w:numId w:val="13"/>
      </w:numPr>
      <w:spacing w:before="240" w:after="60"/>
      <w:outlineLvl w:val="8"/>
    </w:pPr>
    <w:rPr>
      <w:rFonts w:ascii="Arial" w:hAnsi="Arial" w:cs="Arial"/>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
    <w:basedOn w:val="Standardskrifttypeiafsnit"/>
    <w:link w:val="Overskrift1"/>
    <w:uiPriority w:val="99"/>
    <w:rsid w:val="00AA5705"/>
    <w:rPr>
      <w:rFonts w:ascii="Cambria" w:hAnsi="Cambria" w:cs="Cambria"/>
      <w:b/>
      <w:bCs/>
      <w:sz w:val="44"/>
      <w:szCs w:val="44"/>
    </w:rPr>
  </w:style>
  <w:style w:type="character" w:customStyle="1" w:styleId="Overskrift2Tegn">
    <w:name w:val="Overskrift 2 Tegn"/>
    <w:aliases w:val="Heading Tegn"/>
    <w:basedOn w:val="Standardskrifttypeiafsnit"/>
    <w:link w:val="Overskrift2"/>
    <w:uiPriority w:val="99"/>
    <w:rsid w:val="00AA5705"/>
    <w:rPr>
      <w:rFonts w:ascii="Cambria" w:hAnsi="Cambria" w:cs="Cambria"/>
      <w:b/>
      <w:bCs/>
      <w:color w:val="333399"/>
      <w:sz w:val="28"/>
      <w:szCs w:val="28"/>
      <w:lang w:val="en-US"/>
    </w:rPr>
  </w:style>
  <w:style w:type="character" w:customStyle="1" w:styleId="Overskrift3Tegn">
    <w:name w:val="Overskrift 3 Tegn"/>
    <w:aliases w:val="Sub Heading Tegn"/>
    <w:basedOn w:val="Standardskrifttypeiafsnit"/>
    <w:link w:val="Overskrift3"/>
    <w:uiPriority w:val="99"/>
    <w:rsid w:val="006D433A"/>
    <w:rPr>
      <w:rFonts w:ascii="Calibri" w:hAnsi="Calibri"/>
      <w:b/>
      <w:bCs/>
      <w:color w:val="333399"/>
      <w:sz w:val="20"/>
      <w:szCs w:val="20"/>
      <w:lang w:eastAsia="ja-JP"/>
    </w:rPr>
  </w:style>
  <w:style w:type="character" w:customStyle="1" w:styleId="Overskrift4Tegn">
    <w:name w:val="Overskrift 4 Tegn"/>
    <w:aliases w:val="Sub / Sub Heading Tegn"/>
    <w:basedOn w:val="Standardskrifttypeiafsnit"/>
    <w:link w:val="Overskrift4"/>
    <w:uiPriority w:val="99"/>
    <w:rsid w:val="00EB465E"/>
    <w:rPr>
      <w:rFonts w:ascii="Calibri" w:hAnsi="Calibri"/>
      <w:i/>
      <w:iCs/>
      <w:sz w:val="24"/>
      <w:szCs w:val="24"/>
    </w:rPr>
  </w:style>
  <w:style w:type="character" w:customStyle="1" w:styleId="Overskrift5Tegn">
    <w:name w:val="Overskrift 5 Tegn"/>
    <w:basedOn w:val="Standardskrifttypeiafsnit"/>
    <w:link w:val="Overskrift5"/>
    <w:uiPriority w:val="99"/>
    <w:rsid w:val="00EB465E"/>
    <w:rPr>
      <w:rFonts w:ascii="Arial" w:hAnsi="Arial" w:cs="Arial"/>
    </w:rPr>
  </w:style>
  <w:style w:type="character" w:customStyle="1" w:styleId="Overskrift6Tegn">
    <w:name w:val="Overskrift 6 Tegn"/>
    <w:basedOn w:val="Standardskrifttypeiafsnit"/>
    <w:link w:val="Overskrift6"/>
    <w:uiPriority w:val="99"/>
    <w:rsid w:val="00EB465E"/>
    <w:rPr>
      <w:rFonts w:ascii="Arial" w:hAnsi="Arial" w:cs="Arial"/>
      <w:i/>
      <w:iCs/>
    </w:rPr>
  </w:style>
  <w:style w:type="character" w:customStyle="1" w:styleId="Overskrift7Tegn">
    <w:name w:val="Overskrift 7 Tegn"/>
    <w:basedOn w:val="Standardskrifttypeiafsnit"/>
    <w:link w:val="Overskrift7"/>
    <w:uiPriority w:val="99"/>
    <w:rsid w:val="00EB465E"/>
    <w:rPr>
      <w:rFonts w:ascii="Arial" w:hAnsi="Arial" w:cs="Arial"/>
      <w:sz w:val="20"/>
      <w:szCs w:val="20"/>
    </w:rPr>
  </w:style>
  <w:style w:type="character" w:customStyle="1" w:styleId="Overskrift8Tegn">
    <w:name w:val="Overskrift 8 Tegn"/>
    <w:basedOn w:val="Standardskrifttypeiafsnit"/>
    <w:link w:val="Overskrift8"/>
    <w:uiPriority w:val="99"/>
    <w:rsid w:val="00EB465E"/>
    <w:rPr>
      <w:rFonts w:ascii="Arial" w:hAnsi="Arial" w:cs="Arial"/>
      <w:i/>
      <w:iCs/>
      <w:sz w:val="20"/>
      <w:szCs w:val="20"/>
    </w:rPr>
  </w:style>
  <w:style w:type="character" w:customStyle="1" w:styleId="Overskrift9Tegn">
    <w:name w:val="Overskrift 9 Tegn"/>
    <w:basedOn w:val="Standardskrifttypeiafsnit"/>
    <w:link w:val="Overskrift9"/>
    <w:uiPriority w:val="99"/>
    <w:rsid w:val="00EB465E"/>
    <w:rPr>
      <w:rFonts w:ascii="Arial" w:hAnsi="Arial" w:cs="Arial"/>
      <w:i/>
      <w:iCs/>
      <w:sz w:val="18"/>
      <w:szCs w:val="18"/>
    </w:rPr>
  </w:style>
  <w:style w:type="paragraph" w:styleId="Sidefod">
    <w:name w:val="footer"/>
    <w:basedOn w:val="Normal"/>
    <w:link w:val="SidefodTegn"/>
    <w:uiPriority w:val="99"/>
    <w:rsid w:val="002E781B"/>
    <w:pPr>
      <w:tabs>
        <w:tab w:val="center" w:pos="4819"/>
        <w:tab w:val="right" w:pos="9071"/>
      </w:tabs>
    </w:pPr>
    <w:rPr>
      <w:sz w:val="18"/>
      <w:szCs w:val="18"/>
    </w:rPr>
  </w:style>
  <w:style w:type="character" w:customStyle="1" w:styleId="SidefodTegn">
    <w:name w:val="Sidefod Tegn"/>
    <w:basedOn w:val="Standardskrifttypeiafsnit"/>
    <w:link w:val="Sidefod"/>
    <w:uiPriority w:val="99"/>
    <w:semiHidden/>
    <w:rsid w:val="00EB465E"/>
    <w:rPr>
      <w:rFonts w:ascii="Calibri" w:hAnsi="Calibri" w:cs="Calibri"/>
    </w:rPr>
  </w:style>
  <w:style w:type="paragraph" w:styleId="Sidehoved">
    <w:name w:val="header"/>
    <w:basedOn w:val="Normal"/>
    <w:link w:val="SidehovedTegn"/>
    <w:uiPriority w:val="99"/>
    <w:rsid w:val="002E781B"/>
    <w:pPr>
      <w:tabs>
        <w:tab w:val="center" w:pos="4819"/>
        <w:tab w:val="right" w:pos="9071"/>
      </w:tabs>
      <w:jc w:val="center"/>
    </w:pPr>
    <w:rPr>
      <w:sz w:val="18"/>
      <w:szCs w:val="18"/>
    </w:rPr>
  </w:style>
  <w:style w:type="character" w:customStyle="1" w:styleId="SidehovedTegn">
    <w:name w:val="Sidehoved Tegn"/>
    <w:basedOn w:val="Standardskrifttypeiafsnit"/>
    <w:link w:val="Sidehoved"/>
    <w:uiPriority w:val="99"/>
    <w:semiHidden/>
    <w:rsid w:val="00EB465E"/>
    <w:rPr>
      <w:rFonts w:ascii="Calibri" w:hAnsi="Calibri" w:cs="Calibri"/>
    </w:rPr>
  </w:style>
  <w:style w:type="paragraph" w:customStyle="1" w:styleId="Punktopstilling">
    <w:name w:val="Punktopstilling"/>
    <w:basedOn w:val="Normal"/>
    <w:uiPriority w:val="99"/>
    <w:rsid w:val="001B1855"/>
    <w:pPr>
      <w:keepNext/>
      <w:spacing w:before="20" w:after="20"/>
      <w:ind w:left="993" w:hanging="284"/>
    </w:pPr>
  </w:style>
  <w:style w:type="paragraph" w:styleId="Fodnotetekst">
    <w:name w:val="footnote text"/>
    <w:basedOn w:val="Normal"/>
    <w:link w:val="FodnotetekstTegn"/>
    <w:uiPriority w:val="99"/>
    <w:semiHidden/>
    <w:rsid w:val="001B1855"/>
    <w:rPr>
      <w:sz w:val="20"/>
      <w:szCs w:val="20"/>
      <w:lang w:eastAsia="ja-JP"/>
    </w:rPr>
  </w:style>
  <w:style w:type="character" w:customStyle="1" w:styleId="FodnotetekstTegn">
    <w:name w:val="Fodnotetekst Tegn"/>
    <w:basedOn w:val="Standardskrifttypeiafsnit"/>
    <w:link w:val="Fodnotetekst"/>
    <w:uiPriority w:val="99"/>
    <w:semiHidden/>
    <w:rsid w:val="002261C8"/>
    <w:rPr>
      <w:rFonts w:ascii="Calibri" w:hAnsi="Calibri" w:cs="Calibri"/>
      <w:sz w:val="24"/>
      <w:szCs w:val="24"/>
    </w:rPr>
  </w:style>
  <w:style w:type="character" w:styleId="Fodnotehenvisning">
    <w:name w:val="footnote reference"/>
    <w:basedOn w:val="Standardskrifttypeiafsnit"/>
    <w:uiPriority w:val="99"/>
    <w:semiHidden/>
    <w:rsid w:val="001B1855"/>
    <w:rPr>
      <w:vertAlign w:val="superscript"/>
    </w:rPr>
  </w:style>
  <w:style w:type="character" w:styleId="Slutnotehenvisning">
    <w:name w:val="endnote reference"/>
    <w:basedOn w:val="Standardskrifttypeiafsnit"/>
    <w:uiPriority w:val="99"/>
    <w:semiHidden/>
    <w:rsid w:val="001B1855"/>
    <w:rPr>
      <w:vertAlign w:val="superscript"/>
    </w:rPr>
  </w:style>
  <w:style w:type="paragraph" w:styleId="Billedtekst">
    <w:name w:val="caption"/>
    <w:basedOn w:val="Normal"/>
    <w:next w:val="Normal"/>
    <w:uiPriority w:val="99"/>
    <w:qFormat/>
    <w:rsid w:val="001B1855"/>
    <w:pPr>
      <w:spacing w:before="120" w:after="120"/>
    </w:pPr>
    <w:rPr>
      <w:b/>
      <w:bCs/>
    </w:rPr>
  </w:style>
  <w:style w:type="character" w:styleId="Sidetal">
    <w:name w:val="page number"/>
    <w:basedOn w:val="BrdtekstTegn"/>
    <w:uiPriority w:val="99"/>
    <w:rsid w:val="001B1855"/>
    <w:rPr>
      <w:rFonts w:ascii="Calibri" w:hAnsi="Calibri" w:cs="Calibri"/>
      <w:sz w:val="24"/>
      <w:szCs w:val="24"/>
      <w:lang w:val="da-DK" w:eastAsia="en-US"/>
    </w:rPr>
  </w:style>
  <w:style w:type="paragraph" w:styleId="Indholdsfortegnelse1">
    <w:name w:val="toc 1"/>
    <w:basedOn w:val="Normal"/>
    <w:next w:val="Normal"/>
    <w:uiPriority w:val="99"/>
    <w:semiHidden/>
    <w:rsid w:val="000C5EB6"/>
    <w:pPr>
      <w:spacing w:before="120" w:after="60"/>
      <w:ind w:left="397" w:hanging="397"/>
      <w:jc w:val="left"/>
    </w:pPr>
    <w:rPr>
      <w:b/>
      <w:bCs/>
      <w:caps/>
      <w:sz w:val="24"/>
      <w:szCs w:val="24"/>
    </w:rPr>
  </w:style>
  <w:style w:type="paragraph" w:styleId="Indholdsfortegnelse2">
    <w:name w:val="toc 2"/>
    <w:basedOn w:val="Normal"/>
    <w:next w:val="Normal"/>
    <w:uiPriority w:val="99"/>
    <w:semiHidden/>
    <w:rsid w:val="000C5EB6"/>
    <w:pPr>
      <w:ind w:left="765" w:hanging="567"/>
      <w:jc w:val="left"/>
    </w:pPr>
    <w:rPr>
      <w:b/>
      <w:bCs/>
      <w:smallCaps/>
    </w:rPr>
  </w:style>
  <w:style w:type="paragraph" w:styleId="Indholdsfortegnelse3">
    <w:name w:val="toc 3"/>
    <w:basedOn w:val="Normal"/>
    <w:next w:val="Normal"/>
    <w:uiPriority w:val="99"/>
    <w:semiHidden/>
    <w:rsid w:val="00FA6842"/>
    <w:pPr>
      <w:ind w:left="970" w:hanging="567"/>
      <w:jc w:val="left"/>
    </w:pPr>
  </w:style>
  <w:style w:type="paragraph" w:styleId="Slutnotetekst">
    <w:name w:val="endnote text"/>
    <w:basedOn w:val="Normal"/>
    <w:link w:val="SlutnotetekstTegn"/>
    <w:uiPriority w:val="99"/>
    <w:semiHidden/>
    <w:rsid w:val="001B1855"/>
    <w:rPr>
      <w:sz w:val="20"/>
      <w:szCs w:val="20"/>
    </w:rPr>
  </w:style>
  <w:style w:type="character" w:customStyle="1" w:styleId="SlutnotetekstTegn">
    <w:name w:val="Slutnotetekst Tegn"/>
    <w:basedOn w:val="Standardskrifttypeiafsnit"/>
    <w:link w:val="Slutnotetekst"/>
    <w:uiPriority w:val="99"/>
    <w:semiHidden/>
    <w:rsid w:val="00EB465E"/>
    <w:rPr>
      <w:rFonts w:ascii="Calibri" w:hAnsi="Calibri" w:cs="Calibri"/>
      <w:sz w:val="20"/>
      <w:szCs w:val="20"/>
    </w:rPr>
  </w:style>
  <w:style w:type="paragraph" w:styleId="Dokumentoversigt">
    <w:name w:val="Document Map"/>
    <w:basedOn w:val="Normal"/>
    <w:link w:val="DokumentoversigtTegn"/>
    <w:uiPriority w:val="99"/>
    <w:semiHidden/>
    <w:rsid w:val="001B1855"/>
    <w:pPr>
      <w:shd w:val="clear" w:color="auto" w:fill="000080"/>
    </w:pPr>
    <w:rPr>
      <w:rFonts w:ascii="Tahoma" w:hAnsi="Tahoma" w:cs="Tahoma"/>
    </w:rPr>
  </w:style>
  <w:style w:type="character" w:customStyle="1" w:styleId="DokumentoversigtTegn">
    <w:name w:val="Dokumentoversigt Tegn"/>
    <w:basedOn w:val="Standardskrifttypeiafsnit"/>
    <w:link w:val="Dokumentoversigt"/>
    <w:uiPriority w:val="99"/>
    <w:semiHidden/>
    <w:rsid w:val="00EB465E"/>
    <w:rPr>
      <w:sz w:val="0"/>
      <w:szCs w:val="0"/>
    </w:rPr>
  </w:style>
  <w:style w:type="paragraph" w:styleId="Indeks1">
    <w:name w:val="index 1"/>
    <w:basedOn w:val="Normal"/>
    <w:next w:val="Normal"/>
    <w:autoRedefine/>
    <w:uiPriority w:val="99"/>
    <w:semiHidden/>
    <w:rsid w:val="001B1855"/>
  </w:style>
  <w:style w:type="paragraph" w:styleId="Indeks2">
    <w:name w:val="index 2"/>
    <w:basedOn w:val="Normal"/>
    <w:next w:val="Normal"/>
    <w:autoRedefine/>
    <w:uiPriority w:val="99"/>
    <w:semiHidden/>
    <w:rsid w:val="001B1855"/>
    <w:pPr>
      <w:ind w:left="480" w:hanging="240"/>
    </w:pPr>
  </w:style>
  <w:style w:type="paragraph" w:styleId="Indeks3">
    <w:name w:val="index 3"/>
    <w:basedOn w:val="Normal"/>
    <w:next w:val="Normal"/>
    <w:autoRedefine/>
    <w:uiPriority w:val="99"/>
    <w:semiHidden/>
    <w:rsid w:val="001B1855"/>
    <w:pPr>
      <w:ind w:left="720" w:hanging="240"/>
    </w:pPr>
  </w:style>
  <w:style w:type="paragraph" w:styleId="Indeksoverskrift">
    <w:name w:val="index heading"/>
    <w:basedOn w:val="Normal"/>
    <w:next w:val="Indeks1"/>
    <w:uiPriority w:val="99"/>
    <w:semiHidden/>
    <w:rsid w:val="001B1855"/>
  </w:style>
  <w:style w:type="paragraph" w:styleId="Indholdsfortegnelse4">
    <w:name w:val="toc 4"/>
    <w:basedOn w:val="Normal"/>
    <w:next w:val="Normal"/>
    <w:autoRedefine/>
    <w:uiPriority w:val="99"/>
    <w:semiHidden/>
    <w:rsid w:val="003B46A1"/>
    <w:pPr>
      <w:ind w:left="600"/>
      <w:jc w:val="left"/>
    </w:pPr>
    <w:rPr>
      <w:rFonts w:cs="Times New Roman"/>
      <w:sz w:val="18"/>
      <w:szCs w:val="18"/>
    </w:rPr>
  </w:style>
  <w:style w:type="paragraph" w:styleId="Indholdsfortegnelse5">
    <w:name w:val="toc 5"/>
    <w:basedOn w:val="Normal"/>
    <w:next w:val="Normal"/>
    <w:autoRedefine/>
    <w:uiPriority w:val="99"/>
    <w:semiHidden/>
    <w:rsid w:val="003B46A1"/>
    <w:pPr>
      <w:ind w:left="800"/>
      <w:jc w:val="left"/>
    </w:pPr>
    <w:rPr>
      <w:rFonts w:cs="Times New Roman"/>
      <w:sz w:val="18"/>
      <w:szCs w:val="18"/>
    </w:rPr>
  </w:style>
  <w:style w:type="character" w:styleId="Hyperlink">
    <w:name w:val="Hyperlink"/>
    <w:basedOn w:val="Standardskrifttypeiafsnit"/>
    <w:uiPriority w:val="99"/>
    <w:rsid w:val="005E6901"/>
    <w:rPr>
      <w:color w:val="0000FF"/>
      <w:u w:val="single"/>
    </w:rPr>
  </w:style>
  <w:style w:type="paragraph" w:customStyle="1" w:styleId="n">
    <w:name w:val="n"/>
    <w:basedOn w:val="Indeks1"/>
    <w:uiPriority w:val="99"/>
    <w:rsid w:val="001B1855"/>
  </w:style>
  <w:style w:type="paragraph" w:customStyle="1" w:styleId="TypografiDefaultTimesNewRoman">
    <w:name w:val="Typografi Default + Times New Roman"/>
    <w:basedOn w:val="Default"/>
    <w:uiPriority w:val="99"/>
    <w:rsid w:val="002144DF"/>
    <w:rPr>
      <w:rFonts w:ascii="Calibri" w:hAnsi="Calibri" w:cs="Times New Roman"/>
    </w:rPr>
  </w:style>
  <w:style w:type="character" w:styleId="BesgtHyperlink">
    <w:name w:val="FollowedHyperlink"/>
    <w:basedOn w:val="Standardskrifttypeiafsnit"/>
    <w:uiPriority w:val="99"/>
    <w:rsid w:val="001B1855"/>
    <w:rPr>
      <w:color w:val="800080"/>
      <w:u w:val="single"/>
    </w:rPr>
  </w:style>
  <w:style w:type="paragraph" w:styleId="Opstilling-punkttegn2">
    <w:name w:val="List Bullet 2"/>
    <w:basedOn w:val="Opstilling-punkttegn"/>
    <w:uiPriority w:val="99"/>
    <w:rsid w:val="001B1855"/>
    <w:pPr>
      <w:numPr>
        <w:numId w:val="14"/>
      </w:numPr>
      <w:tabs>
        <w:tab w:val="left" w:pos="851"/>
      </w:tabs>
      <w:ind w:left="850" w:hanging="425"/>
    </w:pPr>
  </w:style>
  <w:style w:type="paragraph" w:styleId="Opstilling-punkttegn">
    <w:name w:val="List Bullet"/>
    <w:basedOn w:val="Brdtekst"/>
    <w:uiPriority w:val="99"/>
    <w:rsid w:val="009626BC"/>
    <w:pPr>
      <w:tabs>
        <w:tab w:val="left" w:pos="454"/>
      </w:tabs>
      <w:spacing w:line="320" w:lineRule="exact"/>
      <w:ind w:left="453" w:hanging="340"/>
      <w:contextualSpacing/>
    </w:pPr>
  </w:style>
  <w:style w:type="paragraph" w:customStyle="1" w:styleId="ListBullet2NoSpace">
    <w:name w:val="List Bullet 2 NoSpace"/>
    <w:basedOn w:val="Opstilling-punkttegn2"/>
    <w:uiPriority w:val="99"/>
    <w:rsid w:val="001B1855"/>
  </w:style>
  <w:style w:type="paragraph" w:styleId="Opstilling-forts">
    <w:name w:val="List Continue"/>
    <w:basedOn w:val="Opstilling-talellerbogst"/>
    <w:uiPriority w:val="99"/>
    <w:rsid w:val="001B1855"/>
    <w:pPr>
      <w:ind w:firstLine="0"/>
    </w:pPr>
  </w:style>
  <w:style w:type="paragraph" w:styleId="Opstilling-talellerbogst">
    <w:name w:val="List Number"/>
    <w:basedOn w:val="Normal"/>
    <w:uiPriority w:val="99"/>
    <w:rsid w:val="002144DF"/>
    <w:pPr>
      <w:tabs>
        <w:tab w:val="num" w:pos="1700"/>
      </w:tabs>
      <w:ind w:left="1700" w:hanging="425"/>
      <w:jc w:val="left"/>
    </w:pPr>
  </w:style>
  <w:style w:type="paragraph" w:styleId="Opstilling-forts2">
    <w:name w:val="List Continue 2"/>
    <w:basedOn w:val="Opstilling-forts"/>
    <w:uiPriority w:val="99"/>
    <w:rsid w:val="001B1855"/>
    <w:pPr>
      <w:ind w:left="851"/>
    </w:pPr>
  </w:style>
  <w:style w:type="paragraph" w:styleId="Opstilling-talellerbogst2">
    <w:name w:val="List Number 2"/>
    <w:basedOn w:val="Opstilling-talellerbogst"/>
    <w:uiPriority w:val="99"/>
    <w:rsid w:val="001B1855"/>
    <w:pPr>
      <w:numPr>
        <w:ilvl w:val="1"/>
      </w:numPr>
      <w:tabs>
        <w:tab w:val="num" w:pos="1700"/>
      </w:tabs>
      <w:ind w:left="850" w:hanging="425"/>
    </w:pPr>
  </w:style>
  <w:style w:type="paragraph" w:customStyle="1" w:styleId="ListContinueNoSpace">
    <w:name w:val="List Continue NoSpace"/>
    <w:basedOn w:val="Opstilling-forts"/>
    <w:uiPriority w:val="99"/>
    <w:rsid w:val="001B1855"/>
  </w:style>
  <w:style w:type="paragraph" w:customStyle="1" w:styleId="ListContinue2NoSpace">
    <w:name w:val="List Continue 2 NoSpace"/>
    <w:basedOn w:val="Opstilling-forts2"/>
    <w:uiPriority w:val="99"/>
    <w:rsid w:val="001B1855"/>
  </w:style>
  <w:style w:type="paragraph" w:customStyle="1" w:styleId="ListNumberNoSpace">
    <w:name w:val="List Number NoSpace"/>
    <w:basedOn w:val="Opstilling-talellerbogst"/>
    <w:uiPriority w:val="99"/>
    <w:rsid w:val="001B1855"/>
  </w:style>
  <w:style w:type="paragraph" w:customStyle="1" w:styleId="ListNumber2NoSpace">
    <w:name w:val="List Number 2 NoSpace"/>
    <w:basedOn w:val="Opstilling-talellerbogst2"/>
    <w:uiPriority w:val="99"/>
    <w:rsid w:val="001B1855"/>
  </w:style>
  <w:style w:type="paragraph" w:styleId="Opstilling-punkttegn3">
    <w:name w:val="List Bullet 3"/>
    <w:basedOn w:val="Opstilling-punkttegn2"/>
    <w:uiPriority w:val="99"/>
    <w:rsid w:val="001B1855"/>
    <w:pPr>
      <w:tabs>
        <w:tab w:val="clear" w:pos="851"/>
        <w:tab w:val="left" w:pos="1276"/>
      </w:tabs>
      <w:ind w:left="1276"/>
    </w:pPr>
  </w:style>
  <w:style w:type="paragraph" w:styleId="Opstilling-forts3">
    <w:name w:val="List Continue 3"/>
    <w:basedOn w:val="Opstilling-forts2"/>
    <w:uiPriority w:val="99"/>
    <w:rsid w:val="001B1855"/>
    <w:pPr>
      <w:ind w:left="1276"/>
    </w:pPr>
  </w:style>
  <w:style w:type="paragraph" w:styleId="Opstilling-talellerbogst3">
    <w:name w:val="List Number 3"/>
    <w:basedOn w:val="Opstilling-talellerbogst2"/>
    <w:uiPriority w:val="99"/>
    <w:rsid w:val="001B1855"/>
    <w:pPr>
      <w:numPr>
        <w:ilvl w:val="2"/>
      </w:numPr>
      <w:tabs>
        <w:tab w:val="left" w:pos="1276"/>
        <w:tab w:val="num" w:pos="1700"/>
      </w:tabs>
      <w:ind w:left="1276" w:hanging="425"/>
    </w:pPr>
  </w:style>
  <w:style w:type="paragraph" w:customStyle="1" w:styleId="ListBullet3NoSpace">
    <w:name w:val="List Bullet 3 NoSpace"/>
    <w:basedOn w:val="Opstilling-punkttegn3"/>
    <w:uiPriority w:val="99"/>
    <w:rsid w:val="001B1855"/>
  </w:style>
  <w:style w:type="paragraph" w:customStyle="1" w:styleId="ListContinue3NoSpace">
    <w:name w:val="List Continue 3 NoSpace"/>
    <w:basedOn w:val="Opstilling-forts3"/>
    <w:uiPriority w:val="99"/>
    <w:rsid w:val="001B1855"/>
  </w:style>
  <w:style w:type="paragraph" w:customStyle="1" w:styleId="ListNumber3NoSpace">
    <w:name w:val="List Number 3 NoSpace"/>
    <w:basedOn w:val="Opstilling-talellerbogst3"/>
    <w:uiPriority w:val="99"/>
    <w:rsid w:val="001B1855"/>
  </w:style>
  <w:style w:type="paragraph" w:customStyle="1" w:styleId="ListContinue0">
    <w:name w:val="List Continue 0"/>
    <w:basedOn w:val="Opstilling-forts"/>
    <w:uiPriority w:val="99"/>
    <w:rsid w:val="001B1855"/>
    <w:pPr>
      <w:ind w:left="0"/>
    </w:pPr>
  </w:style>
  <w:style w:type="paragraph" w:customStyle="1" w:styleId="ListContinue0NoSpace">
    <w:name w:val="List Continue 0 NoSpace"/>
    <w:basedOn w:val="ListContinue0"/>
    <w:uiPriority w:val="99"/>
    <w:rsid w:val="001B1855"/>
  </w:style>
  <w:style w:type="paragraph" w:customStyle="1" w:styleId="CowiClient">
    <w:name w:val="CowiClient"/>
    <w:basedOn w:val="Normal"/>
    <w:next w:val="Bloktekst"/>
    <w:uiPriority w:val="99"/>
    <w:semiHidden/>
    <w:rsid w:val="00B13D23"/>
    <w:pPr>
      <w:suppressAutoHyphens/>
      <w:spacing w:after="160" w:line="320" w:lineRule="exact"/>
      <w:jc w:val="left"/>
    </w:pPr>
    <w:rPr>
      <w:rFonts w:ascii="TrueHelveticaLight" w:hAnsi="TrueHelveticaLight" w:cs="TrueHelveticaLight"/>
      <w:sz w:val="28"/>
      <w:szCs w:val="28"/>
    </w:rPr>
  </w:style>
  <w:style w:type="paragraph" w:styleId="Bloktekst">
    <w:name w:val="Block Text"/>
    <w:basedOn w:val="Normal"/>
    <w:uiPriority w:val="99"/>
    <w:rsid w:val="001B1855"/>
    <w:pPr>
      <w:spacing w:after="120" w:line="270" w:lineRule="atLeast"/>
      <w:ind w:left="1440" w:right="1440"/>
      <w:jc w:val="left"/>
    </w:pPr>
  </w:style>
  <w:style w:type="paragraph" w:customStyle="1" w:styleId="Default">
    <w:name w:val="Default"/>
    <w:uiPriority w:val="99"/>
    <w:rsid w:val="001B1855"/>
    <w:pPr>
      <w:widowControl w:val="0"/>
      <w:autoSpaceDE w:val="0"/>
      <w:autoSpaceDN w:val="0"/>
      <w:adjustRightInd w:val="0"/>
    </w:pPr>
    <w:rPr>
      <w:rFonts w:ascii="ITC Avant Garde Gothic Demi" w:hAnsi="ITC Avant Garde Gothic Demi" w:cs="ITC Avant Garde Gothic Demi"/>
      <w:color w:val="000000"/>
      <w:sz w:val="24"/>
      <w:szCs w:val="24"/>
      <w:lang w:val="en-GB" w:eastAsia="en-GB"/>
    </w:rPr>
  </w:style>
  <w:style w:type="paragraph" w:styleId="Opstilling-forts5">
    <w:name w:val="List Continue 5"/>
    <w:basedOn w:val="Normal"/>
    <w:uiPriority w:val="99"/>
    <w:rsid w:val="002261C8"/>
    <w:pPr>
      <w:spacing w:after="120"/>
      <w:ind w:left="1415"/>
      <w:contextualSpacing/>
    </w:pPr>
  </w:style>
  <w:style w:type="paragraph" w:customStyle="1" w:styleId="BodyMargin">
    <w:name w:val="Body Margin"/>
    <w:basedOn w:val="Normal"/>
    <w:next w:val="TypografiDefaultTimesNewRoman"/>
    <w:uiPriority w:val="99"/>
    <w:rsid w:val="002144DF"/>
    <w:pPr>
      <w:ind w:hanging="2268"/>
      <w:jc w:val="left"/>
    </w:pPr>
  </w:style>
  <w:style w:type="paragraph" w:styleId="Indholdsfortegnelse6">
    <w:name w:val="toc 6"/>
    <w:basedOn w:val="Normal"/>
    <w:next w:val="Normal"/>
    <w:autoRedefine/>
    <w:uiPriority w:val="99"/>
    <w:semiHidden/>
    <w:rsid w:val="003B46A1"/>
    <w:pPr>
      <w:ind w:left="1000"/>
      <w:jc w:val="left"/>
    </w:pPr>
    <w:rPr>
      <w:rFonts w:cs="Times New Roman"/>
      <w:sz w:val="18"/>
      <w:szCs w:val="18"/>
    </w:rPr>
  </w:style>
  <w:style w:type="paragraph" w:styleId="Indholdsfortegnelse7">
    <w:name w:val="toc 7"/>
    <w:basedOn w:val="Normal"/>
    <w:next w:val="Normal"/>
    <w:autoRedefine/>
    <w:uiPriority w:val="99"/>
    <w:semiHidden/>
    <w:rsid w:val="003B46A1"/>
    <w:pPr>
      <w:ind w:left="1200"/>
      <w:jc w:val="left"/>
    </w:pPr>
    <w:rPr>
      <w:rFonts w:cs="Times New Roman"/>
      <w:sz w:val="18"/>
      <w:szCs w:val="18"/>
    </w:rPr>
  </w:style>
  <w:style w:type="paragraph" w:styleId="Indholdsfortegnelse8">
    <w:name w:val="toc 8"/>
    <w:basedOn w:val="Normal"/>
    <w:next w:val="Normal"/>
    <w:autoRedefine/>
    <w:uiPriority w:val="99"/>
    <w:semiHidden/>
    <w:rsid w:val="003B46A1"/>
    <w:pPr>
      <w:ind w:left="1400"/>
      <w:jc w:val="left"/>
    </w:pPr>
    <w:rPr>
      <w:rFonts w:cs="Times New Roman"/>
      <w:sz w:val="18"/>
      <w:szCs w:val="18"/>
    </w:rPr>
  </w:style>
  <w:style w:type="paragraph" w:styleId="Indholdsfortegnelse9">
    <w:name w:val="toc 9"/>
    <w:basedOn w:val="Normal"/>
    <w:next w:val="Normal"/>
    <w:autoRedefine/>
    <w:uiPriority w:val="99"/>
    <w:semiHidden/>
    <w:rsid w:val="003B46A1"/>
    <w:pPr>
      <w:ind w:left="1600"/>
      <w:jc w:val="left"/>
    </w:pPr>
    <w:rPr>
      <w:rFonts w:cs="Times New Roman"/>
      <w:sz w:val="18"/>
      <w:szCs w:val="18"/>
    </w:rPr>
  </w:style>
  <w:style w:type="paragraph" w:styleId="Brdtekst">
    <w:name w:val="Body Text"/>
    <w:basedOn w:val="Normal"/>
    <w:link w:val="BrdtekstTegn"/>
    <w:uiPriority w:val="99"/>
    <w:rsid w:val="00FC76F6"/>
    <w:pPr>
      <w:spacing w:after="120"/>
      <w:jc w:val="left"/>
    </w:pPr>
    <w:rPr>
      <w:lang w:eastAsia="en-US"/>
    </w:rPr>
  </w:style>
  <w:style w:type="character" w:customStyle="1" w:styleId="BrdtekstTegn">
    <w:name w:val="Brødtekst Tegn"/>
    <w:basedOn w:val="Standardskrifttypeiafsnit"/>
    <w:link w:val="Brdtekst"/>
    <w:uiPriority w:val="99"/>
    <w:rsid w:val="00FC76F6"/>
    <w:rPr>
      <w:rFonts w:ascii="Calibri" w:hAnsi="Calibri" w:cs="Calibri"/>
      <w:sz w:val="24"/>
      <w:szCs w:val="24"/>
      <w:lang w:val="da-DK" w:eastAsia="en-US"/>
    </w:rPr>
  </w:style>
  <w:style w:type="paragraph" w:styleId="Brdtekst2">
    <w:name w:val="Body Text 2"/>
    <w:basedOn w:val="Normal"/>
    <w:link w:val="Brdtekst2Tegn"/>
    <w:uiPriority w:val="99"/>
    <w:rsid w:val="00E43237"/>
    <w:pPr>
      <w:spacing w:after="120" w:line="480" w:lineRule="auto"/>
    </w:pPr>
  </w:style>
  <w:style w:type="character" w:customStyle="1" w:styleId="Brdtekst2Tegn">
    <w:name w:val="Brødtekst 2 Tegn"/>
    <w:basedOn w:val="Standardskrifttypeiafsnit"/>
    <w:link w:val="Brdtekst2"/>
    <w:uiPriority w:val="99"/>
    <w:semiHidden/>
    <w:rsid w:val="00EB465E"/>
    <w:rPr>
      <w:rFonts w:ascii="Calibri" w:hAnsi="Calibri" w:cs="Calibri"/>
    </w:rPr>
  </w:style>
  <w:style w:type="paragraph" w:customStyle="1" w:styleId="Indholdsfortegnelse">
    <w:name w:val="Indholdsfortegnelse"/>
    <w:basedOn w:val="Normal"/>
    <w:next w:val="Normal"/>
    <w:uiPriority w:val="99"/>
    <w:rsid w:val="00663949"/>
    <w:pPr>
      <w:jc w:val="left"/>
    </w:pPr>
    <w:rPr>
      <w:b/>
      <w:bCs/>
      <w:sz w:val="24"/>
      <w:szCs w:val="24"/>
    </w:rPr>
  </w:style>
  <w:style w:type="table" w:styleId="Tabel-Gitter">
    <w:name w:val="Table Grid"/>
    <w:basedOn w:val="Tabel-Normal"/>
    <w:uiPriority w:val="99"/>
    <w:rsid w:val="00A36F45"/>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uiPriority w:val="99"/>
    <w:rsid w:val="00FD2C45"/>
    <w:pPr>
      <w:numPr>
        <w:ilvl w:val="0"/>
        <w:numId w:val="0"/>
      </w:numPr>
      <w:outlineLvl w:val="9"/>
    </w:pPr>
    <w:rPr>
      <w:color w:val="auto"/>
      <w:sz w:val="32"/>
      <w:szCs w:val="32"/>
    </w:rPr>
  </w:style>
  <w:style w:type="character" w:styleId="Kommentarhenvisning">
    <w:name w:val="annotation reference"/>
    <w:basedOn w:val="Standardskrifttypeiafsnit"/>
    <w:uiPriority w:val="99"/>
    <w:semiHidden/>
    <w:rsid w:val="006D4922"/>
    <w:rPr>
      <w:sz w:val="16"/>
      <w:szCs w:val="16"/>
    </w:rPr>
  </w:style>
  <w:style w:type="paragraph" w:styleId="Kommentartekst">
    <w:name w:val="annotation text"/>
    <w:basedOn w:val="Normal"/>
    <w:link w:val="KommentartekstTegn"/>
    <w:uiPriority w:val="99"/>
    <w:semiHidden/>
    <w:rsid w:val="006D4922"/>
  </w:style>
  <w:style w:type="character" w:customStyle="1" w:styleId="KommentartekstTegn">
    <w:name w:val="Kommentartekst Tegn"/>
    <w:basedOn w:val="Standardskrifttypeiafsnit"/>
    <w:link w:val="Kommentartekst"/>
    <w:uiPriority w:val="99"/>
    <w:semiHidden/>
    <w:rsid w:val="00EB465E"/>
    <w:rPr>
      <w:rFonts w:ascii="Calibri" w:hAnsi="Calibri" w:cs="Calibri"/>
      <w:sz w:val="20"/>
      <w:szCs w:val="20"/>
    </w:rPr>
  </w:style>
  <w:style w:type="paragraph" w:styleId="Kommentaremne">
    <w:name w:val="annotation subject"/>
    <w:basedOn w:val="Kommentartekst"/>
    <w:next w:val="Kommentartekst"/>
    <w:link w:val="KommentaremneTegn"/>
    <w:uiPriority w:val="99"/>
    <w:semiHidden/>
    <w:rsid w:val="006D4922"/>
    <w:rPr>
      <w:b/>
      <w:bCs/>
    </w:rPr>
  </w:style>
  <w:style w:type="character" w:customStyle="1" w:styleId="KommentaremneTegn">
    <w:name w:val="Kommentaremne Tegn"/>
    <w:basedOn w:val="KommentartekstTegn"/>
    <w:link w:val="Kommentaremne"/>
    <w:uiPriority w:val="99"/>
    <w:semiHidden/>
    <w:rsid w:val="00EB465E"/>
    <w:rPr>
      <w:rFonts w:ascii="Calibri" w:hAnsi="Calibri" w:cs="Calibri"/>
      <w:b/>
      <w:bCs/>
      <w:sz w:val="20"/>
      <w:szCs w:val="20"/>
    </w:rPr>
  </w:style>
  <w:style w:type="paragraph" w:styleId="Markeringsbobletekst">
    <w:name w:val="Balloon Text"/>
    <w:basedOn w:val="Normal"/>
    <w:link w:val="MarkeringsbobletekstTegn"/>
    <w:uiPriority w:val="99"/>
    <w:semiHidden/>
    <w:rsid w:val="006D49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465E"/>
    <w:rPr>
      <w:sz w:val="0"/>
      <w:szCs w:val="0"/>
    </w:rPr>
  </w:style>
  <w:style w:type="paragraph" w:customStyle="1" w:styleId="TitelOverskrift1">
    <w:name w:val="Titel_Overskrift_1"/>
    <w:basedOn w:val="Overskrift1"/>
    <w:uiPriority w:val="99"/>
    <w:rsid w:val="00FD2C45"/>
    <w:pPr>
      <w:pageBreakBefore w:val="0"/>
      <w:numPr>
        <w:numId w:val="0"/>
      </w:numPr>
      <w:outlineLvl w:val="9"/>
    </w:pPr>
  </w:style>
  <w:style w:type="paragraph" w:customStyle="1" w:styleId="HeaderTekst1">
    <w:name w:val="Header_Tekst_1"/>
    <w:basedOn w:val="Normal"/>
    <w:uiPriority w:val="99"/>
    <w:rsid w:val="00C35FA9"/>
    <w:pPr>
      <w:jc w:val="center"/>
    </w:pPr>
    <w:rPr>
      <w:sz w:val="18"/>
      <w:szCs w:val="18"/>
    </w:rPr>
  </w:style>
  <w:style w:type="paragraph" w:customStyle="1" w:styleId="BrdtekstTabel">
    <w:name w:val="Brødtekst_Tabel"/>
    <w:basedOn w:val="Brdtekst"/>
    <w:link w:val="BrdtekstTabelTegn"/>
    <w:uiPriority w:val="99"/>
    <w:rsid w:val="0017574A"/>
    <w:pPr>
      <w:spacing w:after="0"/>
    </w:pPr>
  </w:style>
  <w:style w:type="character" w:customStyle="1" w:styleId="BrdtekstTabelTegn">
    <w:name w:val="Brødtekst_Tabel Tegn"/>
    <w:basedOn w:val="BrdtekstTegn"/>
    <w:link w:val="BrdtekstTabel"/>
    <w:uiPriority w:val="99"/>
    <w:rsid w:val="00363545"/>
    <w:rPr>
      <w:rFonts w:ascii="Calibri" w:hAnsi="Calibri" w:cs="Calibri"/>
      <w:sz w:val="24"/>
      <w:szCs w:val="24"/>
      <w:lang w:val="da-DK" w:eastAsia="en-US"/>
    </w:rPr>
  </w:style>
  <w:style w:type="paragraph" w:customStyle="1" w:styleId="Opstilling-Numremafstand">
    <w:name w:val="Opstilling - Numre m afstand"/>
    <w:basedOn w:val="Opstilling-punkttegn"/>
    <w:uiPriority w:val="99"/>
    <w:rsid w:val="00984F27"/>
    <w:pPr>
      <w:numPr>
        <w:numId w:val="18"/>
      </w:numPr>
      <w:ind w:left="470" w:hanging="357"/>
      <w:contextualSpacing w:val="0"/>
    </w:pPr>
  </w:style>
  <w:style w:type="paragraph" w:customStyle="1" w:styleId="Opstilling-punkttegnmafstand">
    <w:name w:val="Opstilling - punkttegn m afstand"/>
    <w:basedOn w:val="Opstilling-punkttegn"/>
    <w:uiPriority w:val="99"/>
    <w:rsid w:val="007F00D7"/>
    <w:pPr>
      <w:numPr>
        <w:numId w:val="17"/>
      </w:numPr>
      <w:ind w:left="453" w:hanging="340"/>
      <w:contextualSpacing w:val="0"/>
    </w:pPr>
  </w:style>
  <w:style w:type="character" w:customStyle="1" w:styleId="BrdtekstHyperlink">
    <w:name w:val="Brødtekst_Hyperlink"/>
    <w:uiPriority w:val="99"/>
    <w:rsid w:val="00E060B4"/>
    <w:rPr>
      <w:color w:val="0000FF"/>
    </w:rPr>
  </w:style>
  <w:style w:type="paragraph" w:styleId="Korrektur">
    <w:name w:val="Revision"/>
    <w:hidden/>
    <w:uiPriority w:val="99"/>
    <w:semiHidden/>
    <w:rsid w:val="006848D0"/>
    <w:rPr>
      <w:rFonts w:ascii="Calibri" w:hAnsi="Calibri" w:cs="Calibri"/>
    </w:rPr>
  </w:style>
  <w:style w:type="paragraph" w:customStyle="1" w:styleId="MPBrdtekst">
    <w:name w:val="MP Brødtekst"/>
    <w:basedOn w:val="Normal"/>
    <w:link w:val="MPBrdtekstTegn"/>
    <w:uiPriority w:val="99"/>
    <w:rsid w:val="00CD713E"/>
    <w:pPr>
      <w:spacing w:line="280" w:lineRule="atLeast"/>
    </w:pPr>
    <w:rPr>
      <w:rFonts w:ascii="Garamond" w:hAnsi="Garamond" w:cs="Garamond"/>
      <w:lang w:eastAsia="en-US"/>
    </w:rPr>
  </w:style>
  <w:style w:type="character" w:customStyle="1" w:styleId="MPBrdtekstTegn">
    <w:name w:val="MP Brødtekst Tegn"/>
    <w:link w:val="MPBrdtekst"/>
    <w:uiPriority w:val="99"/>
    <w:rsid w:val="00CD713E"/>
    <w:rPr>
      <w:rFonts w:ascii="Garamond" w:hAnsi="Garamond" w:cs="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rsid w:val="00697D8D"/>
    <w:rPr>
      <w:rFonts w:ascii="Arial" w:hAnsi="Arial" w:cs="Arial"/>
      <w:sz w:val="28"/>
      <w:szCs w:val="28"/>
      <w:lang w:eastAsia="en-US"/>
    </w:rPr>
  </w:style>
  <w:style w:type="paragraph" w:styleId="Listeafsnit">
    <w:name w:val="List Paragraph"/>
    <w:basedOn w:val="Normal"/>
    <w:uiPriority w:val="99"/>
    <w:qFormat/>
    <w:rsid w:val="000D27E0"/>
    <w:pPr>
      <w:ind w:left="720"/>
      <w:contextualSpacing/>
    </w:pPr>
  </w:style>
  <w:style w:type="paragraph" w:styleId="NormalWeb">
    <w:name w:val="Normal (Web)"/>
    <w:basedOn w:val="Normal"/>
    <w:uiPriority w:val="99"/>
    <w:rsid w:val="00B736F8"/>
    <w:pPr>
      <w:spacing w:before="100" w:beforeAutospacing="1" w:after="100" w:afterAutospacing="1"/>
      <w:jc w:val="left"/>
    </w:pPr>
    <w:rPr>
      <w:rFonts w:cs="Times New Roman"/>
      <w:sz w:val="24"/>
      <w:szCs w:val="24"/>
    </w:rPr>
  </w:style>
  <w:style w:type="numbering" w:customStyle="1" w:styleId="TypografiPunkttegn1">
    <w:name w:val="Typografi Punkttegn1"/>
    <w:rsid w:val="00EB465E"/>
    <w:pPr>
      <w:numPr>
        <w:numId w:val="16"/>
      </w:numPr>
    </w:pPr>
  </w:style>
  <w:style w:type="numbering" w:customStyle="1" w:styleId="TypografiPunkttegn">
    <w:name w:val="Typografi Punkttegn"/>
    <w:rsid w:val="00EB465E"/>
    <w:pPr>
      <w:numPr>
        <w:numId w:val="15"/>
      </w:numPr>
    </w:pPr>
  </w:style>
  <w:style w:type="numbering" w:styleId="111111">
    <w:name w:val="Outline List 2"/>
    <w:basedOn w:val="Ingenoversigt"/>
    <w:uiPriority w:val="99"/>
    <w:semiHidden/>
    <w:unhideWhenUsed/>
    <w:rsid w:val="00EB465E"/>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4"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C72E4"/>
    <w:pPr>
      <w:jc w:val="both"/>
    </w:pPr>
    <w:rPr>
      <w:rFonts w:ascii="Calibri" w:hAnsi="Calibri" w:cs="Calibri"/>
    </w:rPr>
  </w:style>
  <w:style w:type="paragraph" w:styleId="Overskrift1">
    <w:name w:val="heading 1"/>
    <w:aliases w:val="Main heading"/>
    <w:basedOn w:val="Normal"/>
    <w:next w:val="Normal"/>
    <w:link w:val="Overskrift1Tegn"/>
    <w:uiPriority w:val="99"/>
    <w:qFormat/>
    <w:rsid w:val="00FD2C45"/>
    <w:pPr>
      <w:keepNext/>
      <w:pageBreakBefore/>
      <w:numPr>
        <w:numId w:val="13"/>
      </w:numPr>
      <w:spacing w:before="600" w:after="180"/>
      <w:jc w:val="left"/>
      <w:outlineLvl w:val="0"/>
    </w:pPr>
    <w:rPr>
      <w:rFonts w:ascii="Cambria" w:hAnsi="Cambria" w:cs="Cambria"/>
      <w:b/>
      <w:bCs/>
      <w:sz w:val="44"/>
      <w:szCs w:val="44"/>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num" w:pos="643"/>
        <w:tab w:val="left" w:pos="1276"/>
      </w:tabs>
      <w:spacing w:before="240" w:after="60" w:line="288" w:lineRule="auto"/>
      <w:ind w:left="643" w:hanging="360"/>
      <w:outlineLvl w:val="1"/>
    </w:pPr>
    <w:rPr>
      <w:color w:val="333399"/>
      <w:sz w:val="28"/>
      <w:szCs w:val="28"/>
      <w:lang w:val="en-US"/>
    </w:rPr>
  </w:style>
  <w:style w:type="paragraph" w:styleId="Overskrift3">
    <w:name w:val="heading 3"/>
    <w:aliases w:val="Sub Heading"/>
    <w:basedOn w:val="Overskrift2"/>
    <w:next w:val="Normal"/>
    <w:link w:val="Overskrift3Tegn"/>
    <w:autoRedefine/>
    <w:uiPriority w:val="99"/>
    <w:qFormat/>
    <w:rsid w:val="006D433A"/>
    <w:pPr>
      <w:numPr>
        <w:ilvl w:val="2"/>
      </w:numPr>
      <w:tabs>
        <w:tab w:val="num" w:pos="643"/>
      </w:tabs>
      <w:ind w:left="643" w:hanging="360"/>
      <w:outlineLvl w:val="2"/>
    </w:pPr>
    <w:rPr>
      <w:rFonts w:ascii="Calibri" w:hAnsi="Calibri" w:cs="Times New Roman"/>
      <w:sz w:val="20"/>
      <w:szCs w:val="20"/>
      <w:lang w:val="da-DK" w:eastAsia="ja-JP"/>
    </w:rPr>
  </w:style>
  <w:style w:type="paragraph" w:styleId="Overskrift4">
    <w:name w:val="heading 4"/>
    <w:aliases w:val="Sub / Sub Heading"/>
    <w:basedOn w:val="Normal"/>
    <w:next w:val="Normal"/>
    <w:link w:val="Overskrift4Tegn"/>
    <w:uiPriority w:val="99"/>
    <w:qFormat/>
    <w:rsid w:val="00B54D89"/>
    <w:pPr>
      <w:keepNext/>
      <w:numPr>
        <w:ilvl w:val="3"/>
        <w:numId w:val="13"/>
      </w:numPr>
      <w:spacing w:before="240" w:after="60"/>
      <w:outlineLvl w:val="3"/>
    </w:pPr>
    <w:rPr>
      <w:rFonts w:cs="Times New Roman"/>
      <w:i/>
      <w:iCs/>
      <w:sz w:val="24"/>
      <w:szCs w:val="24"/>
    </w:rPr>
  </w:style>
  <w:style w:type="paragraph" w:styleId="Overskrift5">
    <w:name w:val="heading 5"/>
    <w:basedOn w:val="Normal"/>
    <w:next w:val="Normal"/>
    <w:link w:val="Overskrift5Tegn"/>
    <w:uiPriority w:val="99"/>
    <w:qFormat/>
    <w:rsid w:val="00C96E5E"/>
    <w:pPr>
      <w:numPr>
        <w:ilvl w:val="4"/>
        <w:numId w:val="13"/>
      </w:numPr>
      <w:spacing w:before="240" w:after="60"/>
      <w:outlineLvl w:val="4"/>
    </w:pPr>
    <w:rPr>
      <w:rFonts w:ascii="Arial" w:hAnsi="Arial" w:cs="Arial"/>
    </w:rPr>
  </w:style>
  <w:style w:type="paragraph" w:styleId="Overskrift6">
    <w:name w:val="heading 6"/>
    <w:basedOn w:val="Normal"/>
    <w:next w:val="Normal"/>
    <w:link w:val="Overskrift6Tegn"/>
    <w:uiPriority w:val="99"/>
    <w:qFormat/>
    <w:rsid w:val="00C96E5E"/>
    <w:pPr>
      <w:numPr>
        <w:ilvl w:val="5"/>
        <w:numId w:val="13"/>
      </w:numPr>
      <w:spacing w:before="240" w:after="60"/>
      <w:outlineLvl w:val="5"/>
    </w:pPr>
    <w:rPr>
      <w:rFonts w:ascii="Arial" w:hAnsi="Arial" w:cs="Arial"/>
      <w:i/>
      <w:iCs/>
    </w:rPr>
  </w:style>
  <w:style w:type="paragraph" w:styleId="Overskrift7">
    <w:name w:val="heading 7"/>
    <w:basedOn w:val="Normal"/>
    <w:next w:val="Normal"/>
    <w:link w:val="Overskrift7Tegn"/>
    <w:uiPriority w:val="99"/>
    <w:qFormat/>
    <w:rsid w:val="00C96E5E"/>
    <w:pPr>
      <w:numPr>
        <w:ilvl w:val="6"/>
        <w:numId w:val="13"/>
      </w:numPr>
      <w:spacing w:before="240" w:after="60"/>
      <w:outlineLvl w:val="6"/>
    </w:pPr>
    <w:rPr>
      <w:rFonts w:ascii="Arial" w:hAnsi="Arial" w:cs="Arial"/>
      <w:sz w:val="20"/>
      <w:szCs w:val="20"/>
    </w:rPr>
  </w:style>
  <w:style w:type="paragraph" w:styleId="Overskrift8">
    <w:name w:val="heading 8"/>
    <w:basedOn w:val="Normal"/>
    <w:next w:val="Normal"/>
    <w:link w:val="Overskrift8Tegn"/>
    <w:uiPriority w:val="99"/>
    <w:qFormat/>
    <w:rsid w:val="00C96E5E"/>
    <w:pPr>
      <w:numPr>
        <w:ilvl w:val="7"/>
        <w:numId w:val="13"/>
      </w:numPr>
      <w:spacing w:before="240" w:after="60"/>
      <w:outlineLvl w:val="7"/>
    </w:pPr>
    <w:rPr>
      <w:rFonts w:ascii="Arial" w:hAnsi="Arial" w:cs="Arial"/>
      <w:i/>
      <w:iCs/>
      <w:sz w:val="20"/>
      <w:szCs w:val="20"/>
    </w:rPr>
  </w:style>
  <w:style w:type="paragraph" w:styleId="Overskrift9">
    <w:name w:val="heading 9"/>
    <w:basedOn w:val="Normal"/>
    <w:next w:val="Normal"/>
    <w:link w:val="Overskrift9Tegn"/>
    <w:uiPriority w:val="99"/>
    <w:qFormat/>
    <w:rsid w:val="00C96E5E"/>
    <w:pPr>
      <w:numPr>
        <w:ilvl w:val="8"/>
        <w:numId w:val="13"/>
      </w:numPr>
      <w:spacing w:before="240" w:after="60"/>
      <w:outlineLvl w:val="8"/>
    </w:pPr>
    <w:rPr>
      <w:rFonts w:ascii="Arial" w:hAnsi="Arial" w:cs="Arial"/>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
    <w:basedOn w:val="Standardskrifttypeiafsnit"/>
    <w:link w:val="Overskrift1"/>
    <w:uiPriority w:val="99"/>
    <w:rsid w:val="00AA5705"/>
    <w:rPr>
      <w:rFonts w:ascii="Cambria" w:hAnsi="Cambria" w:cs="Cambria"/>
      <w:b/>
      <w:bCs/>
      <w:sz w:val="44"/>
      <w:szCs w:val="44"/>
    </w:rPr>
  </w:style>
  <w:style w:type="character" w:customStyle="1" w:styleId="Overskrift2Tegn">
    <w:name w:val="Overskrift 2 Tegn"/>
    <w:aliases w:val="Heading Tegn"/>
    <w:basedOn w:val="Standardskrifttypeiafsnit"/>
    <w:link w:val="Overskrift2"/>
    <w:uiPriority w:val="99"/>
    <w:rsid w:val="00AA5705"/>
    <w:rPr>
      <w:rFonts w:ascii="Cambria" w:hAnsi="Cambria" w:cs="Cambria"/>
      <w:b/>
      <w:bCs/>
      <w:color w:val="333399"/>
      <w:sz w:val="28"/>
      <w:szCs w:val="28"/>
      <w:lang w:val="en-US"/>
    </w:rPr>
  </w:style>
  <w:style w:type="character" w:customStyle="1" w:styleId="Overskrift3Tegn">
    <w:name w:val="Overskrift 3 Tegn"/>
    <w:aliases w:val="Sub Heading Tegn"/>
    <w:basedOn w:val="Standardskrifttypeiafsnit"/>
    <w:link w:val="Overskrift3"/>
    <w:uiPriority w:val="99"/>
    <w:rsid w:val="006D433A"/>
    <w:rPr>
      <w:rFonts w:ascii="Calibri" w:hAnsi="Calibri"/>
      <w:b/>
      <w:bCs/>
      <w:color w:val="333399"/>
      <w:sz w:val="20"/>
      <w:szCs w:val="20"/>
      <w:lang w:eastAsia="ja-JP"/>
    </w:rPr>
  </w:style>
  <w:style w:type="character" w:customStyle="1" w:styleId="Overskrift4Tegn">
    <w:name w:val="Overskrift 4 Tegn"/>
    <w:aliases w:val="Sub / Sub Heading Tegn"/>
    <w:basedOn w:val="Standardskrifttypeiafsnit"/>
    <w:link w:val="Overskrift4"/>
    <w:uiPriority w:val="99"/>
    <w:rsid w:val="00EB465E"/>
    <w:rPr>
      <w:rFonts w:ascii="Calibri" w:hAnsi="Calibri"/>
      <w:i/>
      <w:iCs/>
      <w:sz w:val="24"/>
      <w:szCs w:val="24"/>
    </w:rPr>
  </w:style>
  <w:style w:type="character" w:customStyle="1" w:styleId="Overskrift5Tegn">
    <w:name w:val="Overskrift 5 Tegn"/>
    <w:basedOn w:val="Standardskrifttypeiafsnit"/>
    <w:link w:val="Overskrift5"/>
    <w:uiPriority w:val="99"/>
    <w:rsid w:val="00EB465E"/>
    <w:rPr>
      <w:rFonts w:ascii="Arial" w:hAnsi="Arial" w:cs="Arial"/>
    </w:rPr>
  </w:style>
  <w:style w:type="character" w:customStyle="1" w:styleId="Overskrift6Tegn">
    <w:name w:val="Overskrift 6 Tegn"/>
    <w:basedOn w:val="Standardskrifttypeiafsnit"/>
    <w:link w:val="Overskrift6"/>
    <w:uiPriority w:val="99"/>
    <w:rsid w:val="00EB465E"/>
    <w:rPr>
      <w:rFonts w:ascii="Arial" w:hAnsi="Arial" w:cs="Arial"/>
      <w:i/>
      <w:iCs/>
    </w:rPr>
  </w:style>
  <w:style w:type="character" w:customStyle="1" w:styleId="Overskrift7Tegn">
    <w:name w:val="Overskrift 7 Tegn"/>
    <w:basedOn w:val="Standardskrifttypeiafsnit"/>
    <w:link w:val="Overskrift7"/>
    <w:uiPriority w:val="99"/>
    <w:rsid w:val="00EB465E"/>
    <w:rPr>
      <w:rFonts w:ascii="Arial" w:hAnsi="Arial" w:cs="Arial"/>
      <w:sz w:val="20"/>
      <w:szCs w:val="20"/>
    </w:rPr>
  </w:style>
  <w:style w:type="character" w:customStyle="1" w:styleId="Overskrift8Tegn">
    <w:name w:val="Overskrift 8 Tegn"/>
    <w:basedOn w:val="Standardskrifttypeiafsnit"/>
    <w:link w:val="Overskrift8"/>
    <w:uiPriority w:val="99"/>
    <w:rsid w:val="00EB465E"/>
    <w:rPr>
      <w:rFonts w:ascii="Arial" w:hAnsi="Arial" w:cs="Arial"/>
      <w:i/>
      <w:iCs/>
      <w:sz w:val="20"/>
      <w:szCs w:val="20"/>
    </w:rPr>
  </w:style>
  <w:style w:type="character" w:customStyle="1" w:styleId="Overskrift9Tegn">
    <w:name w:val="Overskrift 9 Tegn"/>
    <w:basedOn w:val="Standardskrifttypeiafsnit"/>
    <w:link w:val="Overskrift9"/>
    <w:uiPriority w:val="99"/>
    <w:rsid w:val="00EB465E"/>
    <w:rPr>
      <w:rFonts w:ascii="Arial" w:hAnsi="Arial" w:cs="Arial"/>
      <w:i/>
      <w:iCs/>
      <w:sz w:val="18"/>
      <w:szCs w:val="18"/>
    </w:rPr>
  </w:style>
  <w:style w:type="paragraph" w:styleId="Sidefod">
    <w:name w:val="footer"/>
    <w:basedOn w:val="Normal"/>
    <w:link w:val="SidefodTegn"/>
    <w:uiPriority w:val="99"/>
    <w:rsid w:val="002E781B"/>
    <w:pPr>
      <w:tabs>
        <w:tab w:val="center" w:pos="4819"/>
        <w:tab w:val="right" w:pos="9071"/>
      </w:tabs>
    </w:pPr>
    <w:rPr>
      <w:sz w:val="18"/>
      <w:szCs w:val="18"/>
    </w:rPr>
  </w:style>
  <w:style w:type="character" w:customStyle="1" w:styleId="SidefodTegn">
    <w:name w:val="Sidefod Tegn"/>
    <w:basedOn w:val="Standardskrifttypeiafsnit"/>
    <w:link w:val="Sidefod"/>
    <w:uiPriority w:val="99"/>
    <w:semiHidden/>
    <w:rsid w:val="00EB465E"/>
    <w:rPr>
      <w:rFonts w:ascii="Calibri" w:hAnsi="Calibri" w:cs="Calibri"/>
    </w:rPr>
  </w:style>
  <w:style w:type="paragraph" w:styleId="Sidehoved">
    <w:name w:val="header"/>
    <w:basedOn w:val="Normal"/>
    <w:link w:val="SidehovedTegn"/>
    <w:uiPriority w:val="99"/>
    <w:rsid w:val="002E781B"/>
    <w:pPr>
      <w:tabs>
        <w:tab w:val="center" w:pos="4819"/>
        <w:tab w:val="right" w:pos="9071"/>
      </w:tabs>
      <w:jc w:val="center"/>
    </w:pPr>
    <w:rPr>
      <w:sz w:val="18"/>
      <w:szCs w:val="18"/>
    </w:rPr>
  </w:style>
  <w:style w:type="character" w:customStyle="1" w:styleId="SidehovedTegn">
    <w:name w:val="Sidehoved Tegn"/>
    <w:basedOn w:val="Standardskrifttypeiafsnit"/>
    <w:link w:val="Sidehoved"/>
    <w:uiPriority w:val="99"/>
    <w:semiHidden/>
    <w:rsid w:val="00EB465E"/>
    <w:rPr>
      <w:rFonts w:ascii="Calibri" w:hAnsi="Calibri" w:cs="Calibri"/>
    </w:rPr>
  </w:style>
  <w:style w:type="paragraph" w:customStyle="1" w:styleId="Punktopstilling">
    <w:name w:val="Punktopstilling"/>
    <w:basedOn w:val="Normal"/>
    <w:uiPriority w:val="99"/>
    <w:rsid w:val="001B1855"/>
    <w:pPr>
      <w:keepNext/>
      <w:spacing w:before="20" w:after="20"/>
      <w:ind w:left="993" w:hanging="284"/>
    </w:pPr>
  </w:style>
  <w:style w:type="paragraph" w:styleId="Fodnotetekst">
    <w:name w:val="footnote text"/>
    <w:basedOn w:val="Normal"/>
    <w:link w:val="FodnotetekstTegn"/>
    <w:uiPriority w:val="99"/>
    <w:semiHidden/>
    <w:rsid w:val="001B1855"/>
    <w:rPr>
      <w:sz w:val="20"/>
      <w:szCs w:val="20"/>
      <w:lang w:eastAsia="ja-JP"/>
    </w:rPr>
  </w:style>
  <w:style w:type="character" w:customStyle="1" w:styleId="FodnotetekstTegn">
    <w:name w:val="Fodnotetekst Tegn"/>
    <w:basedOn w:val="Standardskrifttypeiafsnit"/>
    <w:link w:val="Fodnotetekst"/>
    <w:uiPriority w:val="99"/>
    <w:semiHidden/>
    <w:rsid w:val="002261C8"/>
    <w:rPr>
      <w:rFonts w:ascii="Calibri" w:hAnsi="Calibri" w:cs="Calibri"/>
      <w:sz w:val="24"/>
      <w:szCs w:val="24"/>
    </w:rPr>
  </w:style>
  <w:style w:type="character" w:styleId="Fodnotehenvisning">
    <w:name w:val="footnote reference"/>
    <w:basedOn w:val="Standardskrifttypeiafsnit"/>
    <w:uiPriority w:val="99"/>
    <w:semiHidden/>
    <w:rsid w:val="001B1855"/>
    <w:rPr>
      <w:vertAlign w:val="superscript"/>
    </w:rPr>
  </w:style>
  <w:style w:type="character" w:styleId="Slutnotehenvisning">
    <w:name w:val="endnote reference"/>
    <w:basedOn w:val="Standardskrifttypeiafsnit"/>
    <w:uiPriority w:val="99"/>
    <w:semiHidden/>
    <w:rsid w:val="001B1855"/>
    <w:rPr>
      <w:vertAlign w:val="superscript"/>
    </w:rPr>
  </w:style>
  <w:style w:type="paragraph" w:styleId="Billedtekst">
    <w:name w:val="caption"/>
    <w:basedOn w:val="Normal"/>
    <w:next w:val="Normal"/>
    <w:uiPriority w:val="99"/>
    <w:qFormat/>
    <w:rsid w:val="001B1855"/>
    <w:pPr>
      <w:spacing w:before="120" w:after="120"/>
    </w:pPr>
    <w:rPr>
      <w:b/>
      <w:bCs/>
    </w:rPr>
  </w:style>
  <w:style w:type="character" w:styleId="Sidetal">
    <w:name w:val="page number"/>
    <w:basedOn w:val="BrdtekstTegn"/>
    <w:uiPriority w:val="99"/>
    <w:rsid w:val="001B1855"/>
    <w:rPr>
      <w:rFonts w:ascii="Calibri" w:hAnsi="Calibri" w:cs="Calibri"/>
      <w:sz w:val="24"/>
      <w:szCs w:val="24"/>
      <w:lang w:val="da-DK" w:eastAsia="en-US"/>
    </w:rPr>
  </w:style>
  <w:style w:type="paragraph" w:styleId="Indholdsfortegnelse1">
    <w:name w:val="toc 1"/>
    <w:basedOn w:val="Normal"/>
    <w:next w:val="Normal"/>
    <w:uiPriority w:val="99"/>
    <w:semiHidden/>
    <w:rsid w:val="000C5EB6"/>
    <w:pPr>
      <w:spacing w:before="120" w:after="60"/>
      <w:ind w:left="397" w:hanging="397"/>
      <w:jc w:val="left"/>
    </w:pPr>
    <w:rPr>
      <w:b/>
      <w:bCs/>
      <w:caps/>
      <w:sz w:val="24"/>
      <w:szCs w:val="24"/>
    </w:rPr>
  </w:style>
  <w:style w:type="paragraph" w:styleId="Indholdsfortegnelse2">
    <w:name w:val="toc 2"/>
    <w:basedOn w:val="Normal"/>
    <w:next w:val="Normal"/>
    <w:uiPriority w:val="99"/>
    <w:semiHidden/>
    <w:rsid w:val="000C5EB6"/>
    <w:pPr>
      <w:ind w:left="765" w:hanging="567"/>
      <w:jc w:val="left"/>
    </w:pPr>
    <w:rPr>
      <w:b/>
      <w:bCs/>
      <w:smallCaps/>
    </w:rPr>
  </w:style>
  <w:style w:type="paragraph" w:styleId="Indholdsfortegnelse3">
    <w:name w:val="toc 3"/>
    <w:basedOn w:val="Normal"/>
    <w:next w:val="Normal"/>
    <w:uiPriority w:val="99"/>
    <w:semiHidden/>
    <w:rsid w:val="00FA6842"/>
    <w:pPr>
      <w:ind w:left="970" w:hanging="567"/>
      <w:jc w:val="left"/>
    </w:pPr>
  </w:style>
  <w:style w:type="paragraph" w:styleId="Slutnotetekst">
    <w:name w:val="endnote text"/>
    <w:basedOn w:val="Normal"/>
    <w:link w:val="SlutnotetekstTegn"/>
    <w:uiPriority w:val="99"/>
    <w:semiHidden/>
    <w:rsid w:val="001B1855"/>
    <w:rPr>
      <w:sz w:val="20"/>
      <w:szCs w:val="20"/>
    </w:rPr>
  </w:style>
  <w:style w:type="character" w:customStyle="1" w:styleId="SlutnotetekstTegn">
    <w:name w:val="Slutnotetekst Tegn"/>
    <w:basedOn w:val="Standardskrifttypeiafsnit"/>
    <w:link w:val="Slutnotetekst"/>
    <w:uiPriority w:val="99"/>
    <w:semiHidden/>
    <w:rsid w:val="00EB465E"/>
    <w:rPr>
      <w:rFonts w:ascii="Calibri" w:hAnsi="Calibri" w:cs="Calibri"/>
      <w:sz w:val="20"/>
      <w:szCs w:val="20"/>
    </w:rPr>
  </w:style>
  <w:style w:type="paragraph" w:styleId="Dokumentoversigt">
    <w:name w:val="Document Map"/>
    <w:basedOn w:val="Normal"/>
    <w:link w:val="DokumentoversigtTegn"/>
    <w:uiPriority w:val="99"/>
    <w:semiHidden/>
    <w:rsid w:val="001B1855"/>
    <w:pPr>
      <w:shd w:val="clear" w:color="auto" w:fill="000080"/>
    </w:pPr>
    <w:rPr>
      <w:rFonts w:ascii="Tahoma" w:hAnsi="Tahoma" w:cs="Tahoma"/>
    </w:rPr>
  </w:style>
  <w:style w:type="character" w:customStyle="1" w:styleId="DokumentoversigtTegn">
    <w:name w:val="Dokumentoversigt Tegn"/>
    <w:basedOn w:val="Standardskrifttypeiafsnit"/>
    <w:link w:val="Dokumentoversigt"/>
    <w:uiPriority w:val="99"/>
    <w:semiHidden/>
    <w:rsid w:val="00EB465E"/>
    <w:rPr>
      <w:sz w:val="0"/>
      <w:szCs w:val="0"/>
    </w:rPr>
  </w:style>
  <w:style w:type="paragraph" w:styleId="Indeks1">
    <w:name w:val="index 1"/>
    <w:basedOn w:val="Normal"/>
    <w:next w:val="Normal"/>
    <w:autoRedefine/>
    <w:uiPriority w:val="99"/>
    <w:semiHidden/>
    <w:rsid w:val="001B1855"/>
  </w:style>
  <w:style w:type="paragraph" w:styleId="Indeks2">
    <w:name w:val="index 2"/>
    <w:basedOn w:val="Normal"/>
    <w:next w:val="Normal"/>
    <w:autoRedefine/>
    <w:uiPriority w:val="99"/>
    <w:semiHidden/>
    <w:rsid w:val="001B1855"/>
    <w:pPr>
      <w:ind w:left="480" w:hanging="240"/>
    </w:pPr>
  </w:style>
  <w:style w:type="paragraph" w:styleId="Indeks3">
    <w:name w:val="index 3"/>
    <w:basedOn w:val="Normal"/>
    <w:next w:val="Normal"/>
    <w:autoRedefine/>
    <w:uiPriority w:val="99"/>
    <w:semiHidden/>
    <w:rsid w:val="001B1855"/>
    <w:pPr>
      <w:ind w:left="720" w:hanging="240"/>
    </w:pPr>
  </w:style>
  <w:style w:type="paragraph" w:styleId="Indeksoverskrift">
    <w:name w:val="index heading"/>
    <w:basedOn w:val="Normal"/>
    <w:next w:val="Indeks1"/>
    <w:uiPriority w:val="99"/>
    <w:semiHidden/>
    <w:rsid w:val="001B1855"/>
  </w:style>
  <w:style w:type="paragraph" w:styleId="Indholdsfortegnelse4">
    <w:name w:val="toc 4"/>
    <w:basedOn w:val="Normal"/>
    <w:next w:val="Normal"/>
    <w:autoRedefine/>
    <w:uiPriority w:val="99"/>
    <w:semiHidden/>
    <w:rsid w:val="003B46A1"/>
    <w:pPr>
      <w:ind w:left="600"/>
      <w:jc w:val="left"/>
    </w:pPr>
    <w:rPr>
      <w:rFonts w:cs="Times New Roman"/>
      <w:sz w:val="18"/>
      <w:szCs w:val="18"/>
    </w:rPr>
  </w:style>
  <w:style w:type="paragraph" w:styleId="Indholdsfortegnelse5">
    <w:name w:val="toc 5"/>
    <w:basedOn w:val="Normal"/>
    <w:next w:val="Normal"/>
    <w:autoRedefine/>
    <w:uiPriority w:val="99"/>
    <w:semiHidden/>
    <w:rsid w:val="003B46A1"/>
    <w:pPr>
      <w:ind w:left="800"/>
      <w:jc w:val="left"/>
    </w:pPr>
    <w:rPr>
      <w:rFonts w:cs="Times New Roman"/>
      <w:sz w:val="18"/>
      <w:szCs w:val="18"/>
    </w:rPr>
  </w:style>
  <w:style w:type="character" w:styleId="Hyperlink">
    <w:name w:val="Hyperlink"/>
    <w:basedOn w:val="Standardskrifttypeiafsnit"/>
    <w:uiPriority w:val="99"/>
    <w:rsid w:val="005E6901"/>
    <w:rPr>
      <w:color w:val="0000FF"/>
      <w:u w:val="single"/>
    </w:rPr>
  </w:style>
  <w:style w:type="paragraph" w:customStyle="1" w:styleId="n">
    <w:name w:val="n"/>
    <w:basedOn w:val="Indeks1"/>
    <w:uiPriority w:val="99"/>
    <w:rsid w:val="001B1855"/>
  </w:style>
  <w:style w:type="paragraph" w:customStyle="1" w:styleId="TypografiDefaultTimesNewRoman">
    <w:name w:val="Typografi Default + Times New Roman"/>
    <w:basedOn w:val="Default"/>
    <w:uiPriority w:val="99"/>
    <w:rsid w:val="002144DF"/>
    <w:rPr>
      <w:rFonts w:ascii="Calibri" w:hAnsi="Calibri" w:cs="Times New Roman"/>
    </w:rPr>
  </w:style>
  <w:style w:type="character" w:styleId="BesgtHyperlink">
    <w:name w:val="FollowedHyperlink"/>
    <w:basedOn w:val="Standardskrifttypeiafsnit"/>
    <w:uiPriority w:val="99"/>
    <w:rsid w:val="001B1855"/>
    <w:rPr>
      <w:color w:val="800080"/>
      <w:u w:val="single"/>
    </w:rPr>
  </w:style>
  <w:style w:type="paragraph" w:styleId="Opstilling-punkttegn2">
    <w:name w:val="List Bullet 2"/>
    <w:basedOn w:val="Opstilling-punkttegn"/>
    <w:uiPriority w:val="99"/>
    <w:rsid w:val="001B1855"/>
    <w:pPr>
      <w:numPr>
        <w:numId w:val="14"/>
      </w:numPr>
      <w:tabs>
        <w:tab w:val="left" w:pos="851"/>
      </w:tabs>
      <w:ind w:left="850" w:hanging="425"/>
    </w:pPr>
  </w:style>
  <w:style w:type="paragraph" w:styleId="Opstilling-punkttegn">
    <w:name w:val="List Bullet"/>
    <w:basedOn w:val="Brdtekst"/>
    <w:uiPriority w:val="99"/>
    <w:rsid w:val="009626BC"/>
    <w:pPr>
      <w:tabs>
        <w:tab w:val="left" w:pos="454"/>
      </w:tabs>
      <w:spacing w:line="320" w:lineRule="exact"/>
      <w:ind w:left="453" w:hanging="340"/>
      <w:contextualSpacing/>
    </w:pPr>
  </w:style>
  <w:style w:type="paragraph" w:customStyle="1" w:styleId="ListBullet2NoSpace">
    <w:name w:val="List Bullet 2 NoSpace"/>
    <w:basedOn w:val="Opstilling-punkttegn2"/>
    <w:uiPriority w:val="99"/>
    <w:rsid w:val="001B1855"/>
  </w:style>
  <w:style w:type="paragraph" w:styleId="Opstilling-forts">
    <w:name w:val="List Continue"/>
    <w:basedOn w:val="Opstilling-talellerbogst"/>
    <w:uiPriority w:val="99"/>
    <w:rsid w:val="001B1855"/>
    <w:pPr>
      <w:ind w:firstLine="0"/>
    </w:pPr>
  </w:style>
  <w:style w:type="paragraph" w:styleId="Opstilling-talellerbogst">
    <w:name w:val="List Number"/>
    <w:basedOn w:val="Normal"/>
    <w:uiPriority w:val="99"/>
    <w:rsid w:val="002144DF"/>
    <w:pPr>
      <w:tabs>
        <w:tab w:val="num" w:pos="1700"/>
      </w:tabs>
      <w:ind w:left="1700" w:hanging="425"/>
      <w:jc w:val="left"/>
    </w:pPr>
  </w:style>
  <w:style w:type="paragraph" w:styleId="Opstilling-forts2">
    <w:name w:val="List Continue 2"/>
    <w:basedOn w:val="Opstilling-forts"/>
    <w:uiPriority w:val="99"/>
    <w:rsid w:val="001B1855"/>
    <w:pPr>
      <w:ind w:left="851"/>
    </w:pPr>
  </w:style>
  <w:style w:type="paragraph" w:styleId="Opstilling-talellerbogst2">
    <w:name w:val="List Number 2"/>
    <w:basedOn w:val="Opstilling-talellerbogst"/>
    <w:uiPriority w:val="99"/>
    <w:rsid w:val="001B1855"/>
    <w:pPr>
      <w:numPr>
        <w:ilvl w:val="1"/>
      </w:numPr>
      <w:tabs>
        <w:tab w:val="num" w:pos="1700"/>
      </w:tabs>
      <w:ind w:left="850" w:hanging="425"/>
    </w:pPr>
  </w:style>
  <w:style w:type="paragraph" w:customStyle="1" w:styleId="ListContinueNoSpace">
    <w:name w:val="List Continue NoSpace"/>
    <w:basedOn w:val="Opstilling-forts"/>
    <w:uiPriority w:val="99"/>
    <w:rsid w:val="001B1855"/>
  </w:style>
  <w:style w:type="paragraph" w:customStyle="1" w:styleId="ListContinue2NoSpace">
    <w:name w:val="List Continue 2 NoSpace"/>
    <w:basedOn w:val="Opstilling-forts2"/>
    <w:uiPriority w:val="99"/>
    <w:rsid w:val="001B1855"/>
  </w:style>
  <w:style w:type="paragraph" w:customStyle="1" w:styleId="ListNumberNoSpace">
    <w:name w:val="List Number NoSpace"/>
    <w:basedOn w:val="Opstilling-talellerbogst"/>
    <w:uiPriority w:val="99"/>
    <w:rsid w:val="001B1855"/>
  </w:style>
  <w:style w:type="paragraph" w:customStyle="1" w:styleId="ListNumber2NoSpace">
    <w:name w:val="List Number 2 NoSpace"/>
    <w:basedOn w:val="Opstilling-talellerbogst2"/>
    <w:uiPriority w:val="99"/>
    <w:rsid w:val="001B1855"/>
  </w:style>
  <w:style w:type="paragraph" w:styleId="Opstilling-punkttegn3">
    <w:name w:val="List Bullet 3"/>
    <w:basedOn w:val="Opstilling-punkttegn2"/>
    <w:uiPriority w:val="99"/>
    <w:rsid w:val="001B1855"/>
    <w:pPr>
      <w:tabs>
        <w:tab w:val="clear" w:pos="851"/>
        <w:tab w:val="left" w:pos="1276"/>
      </w:tabs>
      <w:ind w:left="1276"/>
    </w:pPr>
  </w:style>
  <w:style w:type="paragraph" w:styleId="Opstilling-forts3">
    <w:name w:val="List Continue 3"/>
    <w:basedOn w:val="Opstilling-forts2"/>
    <w:uiPriority w:val="99"/>
    <w:rsid w:val="001B1855"/>
    <w:pPr>
      <w:ind w:left="1276"/>
    </w:pPr>
  </w:style>
  <w:style w:type="paragraph" w:styleId="Opstilling-talellerbogst3">
    <w:name w:val="List Number 3"/>
    <w:basedOn w:val="Opstilling-talellerbogst2"/>
    <w:uiPriority w:val="99"/>
    <w:rsid w:val="001B1855"/>
    <w:pPr>
      <w:numPr>
        <w:ilvl w:val="2"/>
      </w:numPr>
      <w:tabs>
        <w:tab w:val="left" w:pos="1276"/>
        <w:tab w:val="num" w:pos="1700"/>
      </w:tabs>
      <w:ind w:left="1276" w:hanging="425"/>
    </w:pPr>
  </w:style>
  <w:style w:type="paragraph" w:customStyle="1" w:styleId="ListBullet3NoSpace">
    <w:name w:val="List Bullet 3 NoSpace"/>
    <w:basedOn w:val="Opstilling-punkttegn3"/>
    <w:uiPriority w:val="99"/>
    <w:rsid w:val="001B1855"/>
  </w:style>
  <w:style w:type="paragraph" w:customStyle="1" w:styleId="ListContinue3NoSpace">
    <w:name w:val="List Continue 3 NoSpace"/>
    <w:basedOn w:val="Opstilling-forts3"/>
    <w:uiPriority w:val="99"/>
    <w:rsid w:val="001B1855"/>
  </w:style>
  <w:style w:type="paragraph" w:customStyle="1" w:styleId="ListNumber3NoSpace">
    <w:name w:val="List Number 3 NoSpace"/>
    <w:basedOn w:val="Opstilling-talellerbogst3"/>
    <w:uiPriority w:val="99"/>
    <w:rsid w:val="001B1855"/>
  </w:style>
  <w:style w:type="paragraph" w:customStyle="1" w:styleId="ListContinue0">
    <w:name w:val="List Continue 0"/>
    <w:basedOn w:val="Opstilling-forts"/>
    <w:uiPriority w:val="99"/>
    <w:rsid w:val="001B1855"/>
    <w:pPr>
      <w:ind w:left="0"/>
    </w:pPr>
  </w:style>
  <w:style w:type="paragraph" w:customStyle="1" w:styleId="ListContinue0NoSpace">
    <w:name w:val="List Continue 0 NoSpace"/>
    <w:basedOn w:val="ListContinue0"/>
    <w:uiPriority w:val="99"/>
    <w:rsid w:val="001B1855"/>
  </w:style>
  <w:style w:type="paragraph" w:customStyle="1" w:styleId="CowiClient">
    <w:name w:val="CowiClient"/>
    <w:basedOn w:val="Normal"/>
    <w:next w:val="Bloktekst"/>
    <w:uiPriority w:val="99"/>
    <w:semiHidden/>
    <w:rsid w:val="00B13D23"/>
    <w:pPr>
      <w:suppressAutoHyphens/>
      <w:spacing w:after="160" w:line="320" w:lineRule="exact"/>
      <w:jc w:val="left"/>
    </w:pPr>
    <w:rPr>
      <w:rFonts w:ascii="TrueHelveticaLight" w:hAnsi="TrueHelveticaLight" w:cs="TrueHelveticaLight"/>
      <w:sz w:val="28"/>
      <w:szCs w:val="28"/>
    </w:rPr>
  </w:style>
  <w:style w:type="paragraph" w:styleId="Bloktekst">
    <w:name w:val="Block Text"/>
    <w:basedOn w:val="Normal"/>
    <w:uiPriority w:val="99"/>
    <w:rsid w:val="001B1855"/>
    <w:pPr>
      <w:spacing w:after="120" w:line="270" w:lineRule="atLeast"/>
      <w:ind w:left="1440" w:right="1440"/>
      <w:jc w:val="left"/>
    </w:pPr>
  </w:style>
  <w:style w:type="paragraph" w:customStyle="1" w:styleId="Default">
    <w:name w:val="Default"/>
    <w:uiPriority w:val="99"/>
    <w:rsid w:val="001B1855"/>
    <w:pPr>
      <w:widowControl w:val="0"/>
      <w:autoSpaceDE w:val="0"/>
      <w:autoSpaceDN w:val="0"/>
      <w:adjustRightInd w:val="0"/>
    </w:pPr>
    <w:rPr>
      <w:rFonts w:ascii="ITC Avant Garde Gothic Demi" w:hAnsi="ITC Avant Garde Gothic Demi" w:cs="ITC Avant Garde Gothic Demi"/>
      <w:color w:val="000000"/>
      <w:sz w:val="24"/>
      <w:szCs w:val="24"/>
      <w:lang w:val="en-GB" w:eastAsia="en-GB"/>
    </w:rPr>
  </w:style>
  <w:style w:type="paragraph" w:styleId="Opstilling-forts5">
    <w:name w:val="List Continue 5"/>
    <w:basedOn w:val="Normal"/>
    <w:uiPriority w:val="99"/>
    <w:rsid w:val="002261C8"/>
    <w:pPr>
      <w:spacing w:after="120"/>
      <w:ind w:left="1415"/>
      <w:contextualSpacing/>
    </w:pPr>
  </w:style>
  <w:style w:type="paragraph" w:customStyle="1" w:styleId="BodyMargin">
    <w:name w:val="Body Margin"/>
    <w:basedOn w:val="Normal"/>
    <w:next w:val="TypografiDefaultTimesNewRoman"/>
    <w:uiPriority w:val="99"/>
    <w:rsid w:val="002144DF"/>
    <w:pPr>
      <w:ind w:hanging="2268"/>
      <w:jc w:val="left"/>
    </w:pPr>
  </w:style>
  <w:style w:type="paragraph" w:styleId="Indholdsfortegnelse6">
    <w:name w:val="toc 6"/>
    <w:basedOn w:val="Normal"/>
    <w:next w:val="Normal"/>
    <w:autoRedefine/>
    <w:uiPriority w:val="99"/>
    <w:semiHidden/>
    <w:rsid w:val="003B46A1"/>
    <w:pPr>
      <w:ind w:left="1000"/>
      <w:jc w:val="left"/>
    </w:pPr>
    <w:rPr>
      <w:rFonts w:cs="Times New Roman"/>
      <w:sz w:val="18"/>
      <w:szCs w:val="18"/>
    </w:rPr>
  </w:style>
  <w:style w:type="paragraph" w:styleId="Indholdsfortegnelse7">
    <w:name w:val="toc 7"/>
    <w:basedOn w:val="Normal"/>
    <w:next w:val="Normal"/>
    <w:autoRedefine/>
    <w:uiPriority w:val="99"/>
    <w:semiHidden/>
    <w:rsid w:val="003B46A1"/>
    <w:pPr>
      <w:ind w:left="1200"/>
      <w:jc w:val="left"/>
    </w:pPr>
    <w:rPr>
      <w:rFonts w:cs="Times New Roman"/>
      <w:sz w:val="18"/>
      <w:szCs w:val="18"/>
    </w:rPr>
  </w:style>
  <w:style w:type="paragraph" w:styleId="Indholdsfortegnelse8">
    <w:name w:val="toc 8"/>
    <w:basedOn w:val="Normal"/>
    <w:next w:val="Normal"/>
    <w:autoRedefine/>
    <w:uiPriority w:val="99"/>
    <w:semiHidden/>
    <w:rsid w:val="003B46A1"/>
    <w:pPr>
      <w:ind w:left="1400"/>
      <w:jc w:val="left"/>
    </w:pPr>
    <w:rPr>
      <w:rFonts w:cs="Times New Roman"/>
      <w:sz w:val="18"/>
      <w:szCs w:val="18"/>
    </w:rPr>
  </w:style>
  <w:style w:type="paragraph" w:styleId="Indholdsfortegnelse9">
    <w:name w:val="toc 9"/>
    <w:basedOn w:val="Normal"/>
    <w:next w:val="Normal"/>
    <w:autoRedefine/>
    <w:uiPriority w:val="99"/>
    <w:semiHidden/>
    <w:rsid w:val="003B46A1"/>
    <w:pPr>
      <w:ind w:left="1600"/>
      <w:jc w:val="left"/>
    </w:pPr>
    <w:rPr>
      <w:rFonts w:cs="Times New Roman"/>
      <w:sz w:val="18"/>
      <w:szCs w:val="18"/>
    </w:rPr>
  </w:style>
  <w:style w:type="paragraph" w:styleId="Brdtekst">
    <w:name w:val="Body Text"/>
    <w:basedOn w:val="Normal"/>
    <w:link w:val="BrdtekstTegn"/>
    <w:uiPriority w:val="99"/>
    <w:rsid w:val="00FC76F6"/>
    <w:pPr>
      <w:spacing w:after="120"/>
      <w:jc w:val="left"/>
    </w:pPr>
    <w:rPr>
      <w:lang w:eastAsia="en-US"/>
    </w:rPr>
  </w:style>
  <w:style w:type="character" w:customStyle="1" w:styleId="BrdtekstTegn">
    <w:name w:val="Brødtekst Tegn"/>
    <w:basedOn w:val="Standardskrifttypeiafsnit"/>
    <w:link w:val="Brdtekst"/>
    <w:uiPriority w:val="99"/>
    <w:rsid w:val="00FC76F6"/>
    <w:rPr>
      <w:rFonts w:ascii="Calibri" w:hAnsi="Calibri" w:cs="Calibri"/>
      <w:sz w:val="24"/>
      <w:szCs w:val="24"/>
      <w:lang w:val="da-DK" w:eastAsia="en-US"/>
    </w:rPr>
  </w:style>
  <w:style w:type="paragraph" w:styleId="Brdtekst2">
    <w:name w:val="Body Text 2"/>
    <w:basedOn w:val="Normal"/>
    <w:link w:val="Brdtekst2Tegn"/>
    <w:uiPriority w:val="99"/>
    <w:rsid w:val="00E43237"/>
    <w:pPr>
      <w:spacing w:after="120" w:line="480" w:lineRule="auto"/>
    </w:pPr>
  </w:style>
  <w:style w:type="character" w:customStyle="1" w:styleId="Brdtekst2Tegn">
    <w:name w:val="Brødtekst 2 Tegn"/>
    <w:basedOn w:val="Standardskrifttypeiafsnit"/>
    <w:link w:val="Brdtekst2"/>
    <w:uiPriority w:val="99"/>
    <w:semiHidden/>
    <w:rsid w:val="00EB465E"/>
    <w:rPr>
      <w:rFonts w:ascii="Calibri" w:hAnsi="Calibri" w:cs="Calibri"/>
    </w:rPr>
  </w:style>
  <w:style w:type="paragraph" w:customStyle="1" w:styleId="Indholdsfortegnelse">
    <w:name w:val="Indholdsfortegnelse"/>
    <w:basedOn w:val="Normal"/>
    <w:next w:val="Normal"/>
    <w:uiPriority w:val="99"/>
    <w:rsid w:val="00663949"/>
    <w:pPr>
      <w:jc w:val="left"/>
    </w:pPr>
    <w:rPr>
      <w:b/>
      <w:bCs/>
      <w:sz w:val="24"/>
      <w:szCs w:val="24"/>
    </w:rPr>
  </w:style>
  <w:style w:type="table" w:styleId="Tabel-Gitter">
    <w:name w:val="Table Grid"/>
    <w:basedOn w:val="Tabel-Normal"/>
    <w:uiPriority w:val="99"/>
    <w:rsid w:val="00A36F45"/>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uiPriority w:val="99"/>
    <w:rsid w:val="00FD2C45"/>
    <w:pPr>
      <w:numPr>
        <w:ilvl w:val="0"/>
        <w:numId w:val="0"/>
      </w:numPr>
      <w:outlineLvl w:val="9"/>
    </w:pPr>
    <w:rPr>
      <w:color w:val="auto"/>
      <w:sz w:val="32"/>
      <w:szCs w:val="32"/>
    </w:rPr>
  </w:style>
  <w:style w:type="character" w:styleId="Kommentarhenvisning">
    <w:name w:val="annotation reference"/>
    <w:basedOn w:val="Standardskrifttypeiafsnit"/>
    <w:uiPriority w:val="99"/>
    <w:semiHidden/>
    <w:rsid w:val="006D4922"/>
    <w:rPr>
      <w:sz w:val="16"/>
      <w:szCs w:val="16"/>
    </w:rPr>
  </w:style>
  <w:style w:type="paragraph" w:styleId="Kommentartekst">
    <w:name w:val="annotation text"/>
    <w:basedOn w:val="Normal"/>
    <w:link w:val="KommentartekstTegn"/>
    <w:uiPriority w:val="99"/>
    <w:semiHidden/>
    <w:rsid w:val="006D4922"/>
  </w:style>
  <w:style w:type="character" w:customStyle="1" w:styleId="KommentartekstTegn">
    <w:name w:val="Kommentartekst Tegn"/>
    <w:basedOn w:val="Standardskrifttypeiafsnit"/>
    <w:link w:val="Kommentartekst"/>
    <w:uiPriority w:val="99"/>
    <w:semiHidden/>
    <w:rsid w:val="00EB465E"/>
    <w:rPr>
      <w:rFonts w:ascii="Calibri" w:hAnsi="Calibri" w:cs="Calibri"/>
      <w:sz w:val="20"/>
      <w:szCs w:val="20"/>
    </w:rPr>
  </w:style>
  <w:style w:type="paragraph" w:styleId="Kommentaremne">
    <w:name w:val="annotation subject"/>
    <w:basedOn w:val="Kommentartekst"/>
    <w:next w:val="Kommentartekst"/>
    <w:link w:val="KommentaremneTegn"/>
    <w:uiPriority w:val="99"/>
    <w:semiHidden/>
    <w:rsid w:val="006D4922"/>
    <w:rPr>
      <w:b/>
      <w:bCs/>
    </w:rPr>
  </w:style>
  <w:style w:type="character" w:customStyle="1" w:styleId="KommentaremneTegn">
    <w:name w:val="Kommentaremne Tegn"/>
    <w:basedOn w:val="KommentartekstTegn"/>
    <w:link w:val="Kommentaremne"/>
    <w:uiPriority w:val="99"/>
    <w:semiHidden/>
    <w:rsid w:val="00EB465E"/>
    <w:rPr>
      <w:rFonts w:ascii="Calibri" w:hAnsi="Calibri" w:cs="Calibri"/>
      <w:b/>
      <w:bCs/>
      <w:sz w:val="20"/>
      <w:szCs w:val="20"/>
    </w:rPr>
  </w:style>
  <w:style w:type="paragraph" w:styleId="Markeringsbobletekst">
    <w:name w:val="Balloon Text"/>
    <w:basedOn w:val="Normal"/>
    <w:link w:val="MarkeringsbobletekstTegn"/>
    <w:uiPriority w:val="99"/>
    <w:semiHidden/>
    <w:rsid w:val="006D49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465E"/>
    <w:rPr>
      <w:sz w:val="0"/>
      <w:szCs w:val="0"/>
    </w:rPr>
  </w:style>
  <w:style w:type="paragraph" w:customStyle="1" w:styleId="TitelOverskrift1">
    <w:name w:val="Titel_Overskrift_1"/>
    <w:basedOn w:val="Overskrift1"/>
    <w:uiPriority w:val="99"/>
    <w:rsid w:val="00FD2C45"/>
    <w:pPr>
      <w:pageBreakBefore w:val="0"/>
      <w:numPr>
        <w:numId w:val="0"/>
      </w:numPr>
      <w:outlineLvl w:val="9"/>
    </w:pPr>
  </w:style>
  <w:style w:type="paragraph" w:customStyle="1" w:styleId="HeaderTekst1">
    <w:name w:val="Header_Tekst_1"/>
    <w:basedOn w:val="Normal"/>
    <w:uiPriority w:val="99"/>
    <w:rsid w:val="00C35FA9"/>
    <w:pPr>
      <w:jc w:val="center"/>
    </w:pPr>
    <w:rPr>
      <w:sz w:val="18"/>
      <w:szCs w:val="18"/>
    </w:rPr>
  </w:style>
  <w:style w:type="paragraph" w:customStyle="1" w:styleId="BrdtekstTabel">
    <w:name w:val="Brødtekst_Tabel"/>
    <w:basedOn w:val="Brdtekst"/>
    <w:link w:val="BrdtekstTabelTegn"/>
    <w:uiPriority w:val="99"/>
    <w:rsid w:val="0017574A"/>
    <w:pPr>
      <w:spacing w:after="0"/>
    </w:pPr>
  </w:style>
  <w:style w:type="character" w:customStyle="1" w:styleId="BrdtekstTabelTegn">
    <w:name w:val="Brødtekst_Tabel Tegn"/>
    <w:basedOn w:val="BrdtekstTegn"/>
    <w:link w:val="BrdtekstTabel"/>
    <w:uiPriority w:val="99"/>
    <w:rsid w:val="00363545"/>
    <w:rPr>
      <w:rFonts w:ascii="Calibri" w:hAnsi="Calibri" w:cs="Calibri"/>
      <w:sz w:val="24"/>
      <w:szCs w:val="24"/>
      <w:lang w:val="da-DK" w:eastAsia="en-US"/>
    </w:rPr>
  </w:style>
  <w:style w:type="paragraph" w:customStyle="1" w:styleId="Opstilling-Numremafstand">
    <w:name w:val="Opstilling - Numre m afstand"/>
    <w:basedOn w:val="Opstilling-punkttegn"/>
    <w:uiPriority w:val="99"/>
    <w:rsid w:val="00984F27"/>
    <w:pPr>
      <w:numPr>
        <w:numId w:val="18"/>
      </w:numPr>
      <w:ind w:left="470" w:hanging="357"/>
      <w:contextualSpacing w:val="0"/>
    </w:pPr>
  </w:style>
  <w:style w:type="paragraph" w:customStyle="1" w:styleId="Opstilling-punkttegnmafstand">
    <w:name w:val="Opstilling - punkttegn m afstand"/>
    <w:basedOn w:val="Opstilling-punkttegn"/>
    <w:uiPriority w:val="99"/>
    <w:rsid w:val="007F00D7"/>
    <w:pPr>
      <w:numPr>
        <w:numId w:val="17"/>
      </w:numPr>
      <w:ind w:left="453" w:hanging="340"/>
      <w:contextualSpacing w:val="0"/>
    </w:pPr>
  </w:style>
  <w:style w:type="character" w:customStyle="1" w:styleId="BrdtekstHyperlink">
    <w:name w:val="Brødtekst_Hyperlink"/>
    <w:uiPriority w:val="99"/>
    <w:rsid w:val="00E060B4"/>
    <w:rPr>
      <w:color w:val="0000FF"/>
    </w:rPr>
  </w:style>
  <w:style w:type="paragraph" w:styleId="Korrektur">
    <w:name w:val="Revision"/>
    <w:hidden/>
    <w:uiPriority w:val="99"/>
    <w:semiHidden/>
    <w:rsid w:val="006848D0"/>
    <w:rPr>
      <w:rFonts w:ascii="Calibri" w:hAnsi="Calibri" w:cs="Calibri"/>
    </w:rPr>
  </w:style>
  <w:style w:type="paragraph" w:customStyle="1" w:styleId="MPBrdtekst">
    <w:name w:val="MP Brødtekst"/>
    <w:basedOn w:val="Normal"/>
    <w:link w:val="MPBrdtekstTegn"/>
    <w:uiPriority w:val="99"/>
    <w:rsid w:val="00CD713E"/>
    <w:pPr>
      <w:spacing w:line="280" w:lineRule="atLeast"/>
    </w:pPr>
    <w:rPr>
      <w:rFonts w:ascii="Garamond" w:hAnsi="Garamond" w:cs="Garamond"/>
      <w:lang w:eastAsia="en-US"/>
    </w:rPr>
  </w:style>
  <w:style w:type="character" w:customStyle="1" w:styleId="MPBrdtekstTegn">
    <w:name w:val="MP Brødtekst Tegn"/>
    <w:link w:val="MPBrdtekst"/>
    <w:uiPriority w:val="99"/>
    <w:rsid w:val="00CD713E"/>
    <w:rPr>
      <w:rFonts w:ascii="Garamond" w:hAnsi="Garamond" w:cs="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rsid w:val="00697D8D"/>
    <w:rPr>
      <w:rFonts w:ascii="Arial" w:hAnsi="Arial" w:cs="Arial"/>
      <w:sz w:val="28"/>
      <w:szCs w:val="28"/>
      <w:lang w:eastAsia="en-US"/>
    </w:rPr>
  </w:style>
  <w:style w:type="paragraph" w:styleId="Listeafsnit">
    <w:name w:val="List Paragraph"/>
    <w:basedOn w:val="Normal"/>
    <w:uiPriority w:val="99"/>
    <w:qFormat/>
    <w:rsid w:val="000D27E0"/>
    <w:pPr>
      <w:ind w:left="720"/>
      <w:contextualSpacing/>
    </w:pPr>
  </w:style>
  <w:style w:type="paragraph" w:styleId="NormalWeb">
    <w:name w:val="Normal (Web)"/>
    <w:basedOn w:val="Normal"/>
    <w:uiPriority w:val="99"/>
    <w:rsid w:val="00B736F8"/>
    <w:pPr>
      <w:spacing w:before="100" w:beforeAutospacing="1" w:after="100" w:afterAutospacing="1"/>
      <w:jc w:val="left"/>
    </w:pPr>
    <w:rPr>
      <w:rFonts w:cs="Times New Roman"/>
      <w:sz w:val="24"/>
      <w:szCs w:val="24"/>
    </w:rPr>
  </w:style>
  <w:style w:type="numbering" w:customStyle="1" w:styleId="TypografiPunkttegn1">
    <w:name w:val="Typografi Punkttegn1"/>
    <w:rsid w:val="00EB465E"/>
    <w:pPr>
      <w:numPr>
        <w:numId w:val="16"/>
      </w:numPr>
    </w:pPr>
  </w:style>
  <w:style w:type="numbering" w:customStyle="1" w:styleId="TypografiPunkttegn">
    <w:name w:val="Typografi Punkttegn"/>
    <w:rsid w:val="00EB465E"/>
    <w:pPr>
      <w:numPr>
        <w:numId w:val="15"/>
      </w:numPr>
    </w:pPr>
  </w:style>
  <w:style w:type="numbering" w:styleId="111111">
    <w:name w:val="Outline List 2"/>
    <w:basedOn w:val="Ingenoversigt"/>
    <w:uiPriority w:val="99"/>
    <w:semiHidden/>
    <w:unhideWhenUsed/>
    <w:rsid w:val="00EB465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2725">
      <w:marLeft w:val="0"/>
      <w:marRight w:val="0"/>
      <w:marTop w:val="0"/>
      <w:marBottom w:val="0"/>
      <w:divBdr>
        <w:top w:val="none" w:sz="0" w:space="0" w:color="auto"/>
        <w:left w:val="none" w:sz="0" w:space="0" w:color="auto"/>
        <w:bottom w:val="none" w:sz="0" w:space="0" w:color="auto"/>
        <w:right w:val="none" w:sz="0" w:space="0" w:color="auto"/>
      </w:divBdr>
    </w:div>
    <w:div w:id="391192726">
      <w:marLeft w:val="0"/>
      <w:marRight w:val="0"/>
      <w:marTop w:val="0"/>
      <w:marBottom w:val="0"/>
      <w:divBdr>
        <w:top w:val="none" w:sz="0" w:space="0" w:color="auto"/>
        <w:left w:val="none" w:sz="0" w:space="0" w:color="auto"/>
        <w:bottom w:val="none" w:sz="0" w:space="0" w:color="auto"/>
        <w:right w:val="none" w:sz="0" w:space="0" w:color="auto"/>
      </w:divBdr>
    </w:div>
    <w:div w:id="391192727">
      <w:marLeft w:val="0"/>
      <w:marRight w:val="0"/>
      <w:marTop w:val="0"/>
      <w:marBottom w:val="0"/>
      <w:divBdr>
        <w:top w:val="none" w:sz="0" w:space="0" w:color="auto"/>
        <w:left w:val="none" w:sz="0" w:space="0" w:color="auto"/>
        <w:bottom w:val="none" w:sz="0" w:space="0" w:color="auto"/>
        <w:right w:val="none" w:sz="0" w:space="0" w:color="auto"/>
      </w:divBdr>
    </w:div>
    <w:div w:id="391192728">
      <w:marLeft w:val="0"/>
      <w:marRight w:val="0"/>
      <w:marTop w:val="0"/>
      <w:marBottom w:val="0"/>
      <w:divBdr>
        <w:top w:val="none" w:sz="0" w:space="0" w:color="auto"/>
        <w:left w:val="none" w:sz="0" w:space="0" w:color="auto"/>
        <w:bottom w:val="none" w:sz="0" w:space="0" w:color="auto"/>
        <w:right w:val="none" w:sz="0" w:space="0" w:color="auto"/>
      </w:divBdr>
    </w:div>
    <w:div w:id="391192729">
      <w:marLeft w:val="0"/>
      <w:marRight w:val="0"/>
      <w:marTop w:val="0"/>
      <w:marBottom w:val="0"/>
      <w:divBdr>
        <w:top w:val="none" w:sz="0" w:space="0" w:color="auto"/>
        <w:left w:val="none" w:sz="0" w:space="0" w:color="auto"/>
        <w:bottom w:val="none" w:sz="0" w:space="0" w:color="auto"/>
        <w:right w:val="none" w:sz="0" w:space="0" w:color="auto"/>
      </w:divBdr>
      <w:divsChild>
        <w:div w:id="391192757">
          <w:marLeft w:val="0"/>
          <w:marRight w:val="0"/>
          <w:marTop w:val="0"/>
          <w:marBottom w:val="0"/>
          <w:divBdr>
            <w:top w:val="none" w:sz="0" w:space="0" w:color="auto"/>
            <w:left w:val="none" w:sz="0" w:space="0" w:color="auto"/>
            <w:bottom w:val="none" w:sz="0" w:space="0" w:color="auto"/>
            <w:right w:val="none" w:sz="0" w:space="0" w:color="auto"/>
          </w:divBdr>
          <w:divsChild>
            <w:div w:id="391192738">
              <w:marLeft w:val="0"/>
              <w:marRight w:val="0"/>
              <w:marTop w:val="0"/>
              <w:marBottom w:val="0"/>
              <w:divBdr>
                <w:top w:val="none" w:sz="0" w:space="0" w:color="auto"/>
                <w:left w:val="none" w:sz="0" w:space="0" w:color="auto"/>
                <w:bottom w:val="none" w:sz="0" w:space="0" w:color="auto"/>
                <w:right w:val="none" w:sz="0" w:space="0" w:color="auto"/>
              </w:divBdr>
            </w:div>
            <w:div w:id="391192740">
              <w:marLeft w:val="0"/>
              <w:marRight w:val="0"/>
              <w:marTop w:val="0"/>
              <w:marBottom w:val="0"/>
              <w:divBdr>
                <w:top w:val="none" w:sz="0" w:space="0" w:color="auto"/>
                <w:left w:val="none" w:sz="0" w:space="0" w:color="auto"/>
                <w:bottom w:val="none" w:sz="0" w:space="0" w:color="auto"/>
                <w:right w:val="none" w:sz="0" w:space="0" w:color="auto"/>
              </w:divBdr>
            </w:div>
            <w:div w:id="391192744">
              <w:marLeft w:val="0"/>
              <w:marRight w:val="0"/>
              <w:marTop w:val="0"/>
              <w:marBottom w:val="0"/>
              <w:divBdr>
                <w:top w:val="none" w:sz="0" w:space="0" w:color="auto"/>
                <w:left w:val="none" w:sz="0" w:space="0" w:color="auto"/>
                <w:bottom w:val="none" w:sz="0" w:space="0" w:color="auto"/>
                <w:right w:val="none" w:sz="0" w:space="0" w:color="auto"/>
              </w:divBdr>
            </w:div>
            <w:div w:id="391192747">
              <w:marLeft w:val="0"/>
              <w:marRight w:val="0"/>
              <w:marTop w:val="0"/>
              <w:marBottom w:val="0"/>
              <w:divBdr>
                <w:top w:val="none" w:sz="0" w:space="0" w:color="auto"/>
                <w:left w:val="none" w:sz="0" w:space="0" w:color="auto"/>
                <w:bottom w:val="none" w:sz="0" w:space="0" w:color="auto"/>
                <w:right w:val="none" w:sz="0" w:space="0" w:color="auto"/>
              </w:divBdr>
            </w:div>
            <w:div w:id="3911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2730">
      <w:marLeft w:val="0"/>
      <w:marRight w:val="0"/>
      <w:marTop w:val="0"/>
      <w:marBottom w:val="0"/>
      <w:divBdr>
        <w:top w:val="none" w:sz="0" w:space="0" w:color="auto"/>
        <w:left w:val="none" w:sz="0" w:space="0" w:color="auto"/>
        <w:bottom w:val="none" w:sz="0" w:space="0" w:color="auto"/>
        <w:right w:val="none" w:sz="0" w:space="0" w:color="auto"/>
      </w:divBdr>
    </w:div>
    <w:div w:id="391192731">
      <w:marLeft w:val="0"/>
      <w:marRight w:val="0"/>
      <w:marTop w:val="0"/>
      <w:marBottom w:val="0"/>
      <w:divBdr>
        <w:top w:val="none" w:sz="0" w:space="0" w:color="auto"/>
        <w:left w:val="none" w:sz="0" w:space="0" w:color="auto"/>
        <w:bottom w:val="none" w:sz="0" w:space="0" w:color="auto"/>
        <w:right w:val="none" w:sz="0" w:space="0" w:color="auto"/>
      </w:divBdr>
    </w:div>
    <w:div w:id="391192733">
      <w:marLeft w:val="0"/>
      <w:marRight w:val="0"/>
      <w:marTop w:val="0"/>
      <w:marBottom w:val="0"/>
      <w:divBdr>
        <w:top w:val="none" w:sz="0" w:space="0" w:color="auto"/>
        <w:left w:val="none" w:sz="0" w:space="0" w:color="auto"/>
        <w:bottom w:val="none" w:sz="0" w:space="0" w:color="auto"/>
        <w:right w:val="none" w:sz="0" w:space="0" w:color="auto"/>
      </w:divBdr>
    </w:div>
    <w:div w:id="391192734">
      <w:marLeft w:val="0"/>
      <w:marRight w:val="0"/>
      <w:marTop w:val="0"/>
      <w:marBottom w:val="0"/>
      <w:divBdr>
        <w:top w:val="none" w:sz="0" w:space="0" w:color="auto"/>
        <w:left w:val="none" w:sz="0" w:space="0" w:color="auto"/>
        <w:bottom w:val="none" w:sz="0" w:space="0" w:color="auto"/>
        <w:right w:val="none" w:sz="0" w:space="0" w:color="auto"/>
      </w:divBdr>
    </w:div>
    <w:div w:id="391192735">
      <w:marLeft w:val="0"/>
      <w:marRight w:val="0"/>
      <w:marTop w:val="0"/>
      <w:marBottom w:val="0"/>
      <w:divBdr>
        <w:top w:val="none" w:sz="0" w:space="0" w:color="auto"/>
        <w:left w:val="none" w:sz="0" w:space="0" w:color="auto"/>
        <w:bottom w:val="none" w:sz="0" w:space="0" w:color="auto"/>
        <w:right w:val="none" w:sz="0" w:space="0" w:color="auto"/>
      </w:divBdr>
    </w:div>
    <w:div w:id="391192737">
      <w:marLeft w:val="0"/>
      <w:marRight w:val="0"/>
      <w:marTop w:val="0"/>
      <w:marBottom w:val="0"/>
      <w:divBdr>
        <w:top w:val="none" w:sz="0" w:space="0" w:color="auto"/>
        <w:left w:val="none" w:sz="0" w:space="0" w:color="auto"/>
        <w:bottom w:val="none" w:sz="0" w:space="0" w:color="auto"/>
        <w:right w:val="none" w:sz="0" w:space="0" w:color="auto"/>
      </w:divBdr>
      <w:divsChild>
        <w:div w:id="391192736">
          <w:marLeft w:val="0"/>
          <w:marRight w:val="0"/>
          <w:marTop w:val="0"/>
          <w:marBottom w:val="0"/>
          <w:divBdr>
            <w:top w:val="none" w:sz="0" w:space="0" w:color="auto"/>
            <w:left w:val="none" w:sz="0" w:space="0" w:color="auto"/>
            <w:bottom w:val="none" w:sz="0" w:space="0" w:color="auto"/>
            <w:right w:val="none" w:sz="0" w:space="0" w:color="auto"/>
          </w:divBdr>
          <w:divsChild>
            <w:div w:id="391192732">
              <w:marLeft w:val="0"/>
              <w:marRight w:val="0"/>
              <w:marTop w:val="0"/>
              <w:marBottom w:val="0"/>
              <w:divBdr>
                <w:top w:val="none" w:sz="0" w:space="0" w:color="auto"/>
                <w:left w:val="none" w:sz="0" w:space="0" w:color="auto"/>
                <w:bottom w:val="none" w:sz="0" w:space="0" w:color="auto"/>
                <w:right w:val="none" w:sz="0" w:space="0" w:color="auto"/>
              </w:divBdr>
            </w:div>
            <w:div w:id="391192745">
              <w:marLeft w:val="0"/>
              <w:marRight w:val="0"/>
              <w:marTop w:val="0"/>
              <w:marBottom w:val="0"/>
              <w:divBdr>
                <w:top w:val="none" w:sz="0" w:space="0" w:color="auto"/>
                <w:left w:val="none" w:sz="0" w:space="0" w:color="auto"/>
                <w:bottom w:val="none" w:sz="0" w:space="0" w:color="auto"/>
                <w:right w:val="none" w:sz="0" w:space="0" w:color="auto"/>
              </w:divBdr>
            </w:div>
            <w:div w:id="391192746">
              <w:marLeft w:val="0"/>
              <w:marRight w:val="0"/>
              <w:marTop w:val="0"/>
              <w:marBottom w:val="0"/>
              <w:divBdr>
                <w:top w:val="none" w:sz="0" w:space="0" w:color="auto"/>
                <w:left w:val="none" w:sz="0" w:space="0" w:color="auto"/>
                <w:bottom w:val="none" w:sz="0" w:space="0" w:color="auto"/>
                <w:right w:val="none" w:sz="0" w:space="0" w:color="auto"/>
              </w:divBdr>
            </w:div>
            <w:div w:id="3911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2739">
      <w:marLeft w:val="0"/>
      <w:marRight w:val="0"/>
      <w:marTop w:val="0"/>
      <w:marBottom w:val="0"/>
      <w:divBdr>
        <w:top w:val="none" w:sz="0" w:space="0" w:color="auto"/>
        <w:left w:val="none" w:sz="0" w:space="0" w:color="auto"/>
        <w:bottom w:val="none" w:sz="0" w:space="0" w:color="auto"/>
        <w:right w:val="none" w:sz="0" w:space="0" w:color="auto"/>
      </w:divBdr>
    </w:div>
    <w:div w:id="391192741">
      <w:marLeft w:val="0"/>
      <w:marRight w:val="0"/>
      <w:marTop w:val="0"/>
      <w:marBottom w:val="0"/>
      <w:divBdr>
        <w:top w:val="none" w:sz="0" w:space="0" w:color="auto"/>
        <w:left w:val="none" w:sz="0" w:space="0" w:color="auto"/>
        <w:bottom w:val="none" w:sz="0" w:space="0" w:color="auto"/>
        <w:right w:val="none" w:sz="0" w:space="0" w:color="auto"/>
      </w:divBdr>
    </w:div>
    <w:div w:id="391192742">
      <w:marLeft w:val="0"/>
      <w:marRight w:val="0"/>
      <w:marTop w:val="0"/>
      <w:marBottom w:val="0"/>
      <w:divBdr>
        <w:top w:val="none" w:sz="0" w:space="0" w:color="auto"/>
        <w:left w:val="none" w:sz="0" w:space="0" w:color="auto"/>
        <w:bottom w:val="none" w:sz="0" w:space="0" w:color="auto"/>
        <w:right w:val="none" w:sz="0" w:space="0" w:color="auto"/>
      </w:divBdr>
    </w:div>
    <w:div w:id="391192743">
      <w:marLeft w:val="0"/>
      <w:marRight w:val="0"/>
      <w:marTop w:val="0"/>
      <w:marBottom w:val="0"/>
      <w:divBdr>
        <w:top w:val="none" w:sz="0" w:space="0" w:color="auto"/>
        <w:left w:val="none" w:sz="0" w:space="0" w:color="auto"/>
        <w:bottom w:val="none" w:sz="0" w:space="0" w:color="auto"/>
        <w:right w:val="none" w:sz="0" w:space="0" w:color="auto"/>
      </w:divBdr>
    </w:div>
    <w:div w:id="391192748">
      <w:marLeft w:val="0"/>
      <w:marRight w:val="0"/>
      <w:marTop w:val="0"/>
      <w:marBottom w:val="0"/>
      <w:divBdr>
        <w:top w:val="none" w:sz="0" w:space="0" w:color="auto"/>
        <w:left w:val="none" w:sz="0" w:space="0" w:color="auto"/>
        <w:bottom w:val="none" w:sz="0" w:space="0" w:color="auto"/>
        <w:right w:val="none" w:sz="0" w:space="0" w:color="auto"/>
      </w:divBdr>
    </w:div>
    <w:div w:id="391192749">
      <w:marLeft w:val="0"/>
      <w:marRight w:val="0"/>
      <w:marTop w:val="0"/>
      <w:marBottom w:val="0"/>
      <w:divBdr>
        <w:top w:val="none" w:sz="0" w:space="0" w:color="auto"/>
        <w:left w:val="none" w:sz="0" w:space="0" w:color="auto"/>
        <w:bottom w:val="none" w:sz="0" w:space="0" w:color="auto"/>
        <w:right w:val="none" w:sz="0" w:space="0" w:color="auto"/>
      </w:divBdr>
    </w:div>
    <w:div w:id="391192750">
      <w:marLeft w:val="0"/>
      <w:marRight w:val="0"/>
      <w:marTop w:val="0"/>
      <w:marBottom w:val="0"/>
      <w:divBdr>
        <w:top w:val="none" w:sz="0" w:space="0" w:color="auto"/>
        <w:left w:val="none" w:sz="0" w:space="0" w:color="auto"/>
        <w:bottom w:val="none" w:sz="0" w:space="0" w:color="auto"/>
        <w:right w:val="none" w:sz="0" w:space="0" w:color="auto"/>
      </w:divBdr>
    </w:div>
    <w:div w:id="391192751">
      <w:marLeft w:val="0"/>
      <w:marRight w:val="0"/>
      <w:marTop w:val="0"/>
      <w:marBottom w:val="0"/>
      <w:divBdr>
        <w:top w:val="none" w:sz="0" w:space="0" w:color="auto"/>
        <w:left w:val="none" w:sz="0" w:space="0" w:color="auto"/>
        <w:bottom w:val="none" w:sz="0" w:space="0" w:color="auto"/>
        <w:right w:val="none" w:sz="0" w:space="0" w:color="auto"/>
      </w:divBdr>
    </w:div>
    <w:div w:id="391192752">
      <w:marLeft w:val="0"/>
      <w:marRight w:val="0"/>
      <w:marTop w:val="0"/>
      <w:marBottom w:val="0"/>
      <w:divBdr>
        <w:top w:val="none" w:sz="0" w:space="0" w:color="auto"/>
        <w:left w:val="none" w:sz="0" w:space="0" w:color="auto"/>
        <w:bottom w:val="none" w:sz="0" w:space="0" w:color="auto"/>
        <w:right w:val="none" w:sz="0" w:space="0" w:color="auto"/>
      </w:divBdr>
    </w:div>
    <w:div w:id="391192753">
      <w:marLeft w:val="0"/>
      <w:marRight w:val="0"/>
      <w:marTop w:val="0"/>
      <w:marBottom w:val="0"/>
      <w:divBdr>
        <w:top w:val="none" w:sz="0" w:space="0" w:color="auto"/>
        <w:left w:val="none" w:sz="0" w:space="0" w:color="auto"/>
        <w:bottom w:val="none" w:sz="0" w:space="0" w:color="auto"/>
        <w:right w:val="none" w:sz="0" w:space="0" w:color="auto"/>
      </w:divBdr>
    </w:div>
    <w:div w:id="391192754">
      <w:marLeft w:val="0"/>
      <w:marRight w:val="0"/>
      <w:marTop w:val="0"/>
      <w:marBottom w:val="0"/>
      <w:divBdr>
        <w:top w:val="none" w:sz="0" w:space="0" w:color="auto"/>
        <w:left w:val="none" w:sz="0" w:space="0" w:color="auto"/>
        <w:bottom w:val="none" w:sz="0" w:space="0" w:color="auto"/>
        <w:right w:val="none" w:sz="0" w:space="0" w:color="auto"/>
      </w:divBdr>
    </w:div>
    <w:div w:id="391192756">
      <w:marLeft w:val="0"/>
      <w:marRight w:val="0"/>
      <w:marTop w:val="0"/>
      <w:marBottom w:val="0"/>
      <w:divBdr>
        <w:top w:val="none" w:sz="0" w:space="0" w:color="auto"/>
        <w:left w:val="none" w:sz="0" w:space="0" w:color="auto"/>
        <w:bottom w:val="none" w:sz="0" w:space="0" w:color="auto"/>
        <w:right w:val="none" w:sz="0" w:space="0" w:color="auto"/>
      </w:divBdr>
    </w:div>
    <w:div w:id="391192758">
      <w:marLeft w:val="0"/>
      <w:marRight w:val="0"/>
      <w:marTop w:val="0"/>
      <w:marBottom w:val="0"/>
      <w:divBdr>
        <w:top w:val="none" w:sz="0" w:space="0" w:color="auto"/>
        <w:left w:val="none" w:sz="0" w:space="0" w:color="auto"/>
        <w:bottom w:val="none" w:sz="0" w:space="0" w:color="auto"/>
        <w:right w:val="none" w:sz="0" w:space="0" w:color="auto"/>
      </w:divBdr>
    </w:div>
    <w:div w:id="391192760">
      <w:marLeft w:val="0"/>
      <w:marRight w:val="0"/>
      <w:marTop w:val="0"/>
      <w:marBottom w:val="0"/>
      <w:divBdr>
        <w:top w:val="none" w:sz="0" w:space="0" w:color="auto"/>
        <w:left w:val="none" w:sz="0" w:space="0" w:color="auto"/>
        <w:bottom w:val="none" w:sz="0" w:space="0" w:color="auto"/>
        <w:right w:val="none" w:sz="0" w:space="0" w:color="auto"/>
      </w:divBdr>
    </w:div>
    <w:div w:id="391192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C918EE84.dotm</Template>
  <TotalTime>1</TotalTime>
  <Pages>17</Pages>
  <Words>3557</Words>
  <Characters>25418</Characters>
  <Application>Microsoft Office Word</Application>
  <DocSecurity>0</DocSecurity>
  <Lines>211</Lines>
  <Paragraphs>57</Paragraphs>
  <ScaleCrop>false</ScaleCrop>
  <HeadingPairs>
    <vt:vector size="2" baseType="variant">
      <vt:variant>
        <vt:lpstr>Titel</vt:lpstr>
      </vt:variant>
      <vt:variant>
        <vt:i4>1</vt:i4>
      </vt:variant>
    </vt:vector>
  </HeadingPairs>
  <TitlesOfParts>
    <vt:vector size="1" baseType="lpstr">
      <vt:lpstr>GD2 - Implementeringsplan</vt:lpstr>
    </vt:vector>
  </TitlesOfParts>
  <Company>MBBL</Company>
  <LinksUpToDate>false</LinksUpToDate>
  <CharactersWithSpaces>28918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GD2 - Implementeringsplan</dc:title>
  <dc:subject>Grunddataprogrammet under den Fællesoffentlig digitaliseringsstrategi 2012 - 2015</dc:subject>
  <dc:creator>pll-MBBL</dc:creator>
  <cp:keywords>MBBL-REF: 2012-271</cp:keywords>
  <cp:lastModifiedBy>Tanja Haagh Jensen</cp:lastModifiedBy>
  <cp:revision>3</cp:revision>
  <cp:lastPrinted>2013-04-10T12:56:00Z</cp:lastPrinted>
  <dcterms:created xsi:type="dcterms:W3CDTF">2013-04-25T06:45:00Z</dcterms:created>
  <dcterms:modified xsi:type="dcterms:W3CDTF">2013-04-25T06:46:00Z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