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1C" w:rsidRDefault="00A0281C" w:rsidP="00A0281C">
      <w:pPr>
        <w:pStyle w:val="Brdtekst"/>
      </w:pPr>
    </w:p>
    <w:p w:rsidR="00A0281C" w:rsidRDefault="00A0281C" w:rsidP="00A0281C">
      <w:pPr>
        <w:pStyle w:val="Brdtekst"/>
      </w:pPr>
    </w:p>
    <w:p w:rsidR="00A0281C" w:rsidRPr="00EA0EBA" w:rsidRDefault="00A0281C" w:rsidP="00A0281C">
      <w:pPr>
        <w:pStyle w:val="Brdtekst"/>
      </w:pPr>
    </w:p>
    <w:p w:rsidR="00A0281C" w:rsidRPr="004B69B0" w:rsidRDefault="00A0281C" w:rsidP="00A0281C">
      <w:pPr>
        <w:pBdr>
          <w:top w:val="single" w:sz="4" w:space="1" w:color="auto"/>
          <w:left w:val="single" w:sz="4" w:space="0" w:color="auto"/>
          <w:bottom w:val="single" w:sz="4" w:space="1" w:color="auto"/>
          <w:right w:val="single" w:sz="4" w:space="4" w:color="auto"/>
        </w:pBdr>
        <w:spacing w:before="120"/>
        <w:rPr>
          <w:rFonts w:ascii="Calibri" w:hAnsi="Calibri"/>
          <w:sz w:val="26"/>
          <w:szCs w:val="28"/>
        </w:rPr>
      </w:pPr>
      <w:r>
        <w:rPr>
          <w:rFonts w:ascii="Calibri" w:hAnsi="Calibri"/>
          <w:sz w:val="26"/>
          <w:szCs w:val="28"/>
        </w:rPr>
        <w:t>Bilag 2 -</w:t>
      </w:r>
      <w:r w:rsidRPr="004B69B0">
        <w:rPr>
          <w:rFonts w:ascii="Calibri" w:hAnsi="Calibri"/>
          <w:sz w:val="26"/>
          <w:szCs w:val="28"/>
        </w:rPr>
        <w:t xml:space="preserve"> Fælles arkitekturramme for GD1-GD2-GD7</w:t>
      </w:r>
    </w:p>
    <w:p w:rsidR="00A0281C" w:rsidRPr="00EA0EBA" w:rsidRDefault="00A0281C" w:rsidP="00A0281C">
      <w:pPr>
        <w:pStyle w:val="Brdtekst"/>
      </w:pPr>
    </w:p>
    <w:p w:rsidR="00A01701" w:rsidRPr="00447A08" w:rsidRDefault="009A2631" w:rsidP="00447A08">
      <w:pPr>
        <w:pStyle w:val="Overskrift1"/>
      </w:pPr>
      <w:r w:rsidRPr="00447A08">
        <w:t xml:space="preserve"> </w:t>
      </w:r>
    </w:p>
    <w:p w:rsidR="005753F1" w:rsidRDefault="005753F1" w:rsidP="005753F1">
      <w:pPr>
        <w:pStyle w:val="Overskrift1"/>
        <w:rPr>
          <w:b w:val="0"/>
        </w:rPr>
      </w:pPr>
      <w:bookmarkStart w:id="0" w:name="_Toc60202579"/>
      <w:bookmarkStart w:id="1" w:name="_Toc60202701"/>
      <w:bookmarkStart w:id="2" w:name="_Toc60203162"/>
    </w:p>
    <w:p w:rsidR="005753F1" w:rsidRPr="0046040C" w:rsidRDefault="005753F1" w:rsidP="005753F1">
      <w:pPr>
        <w:pStyle w:val="Overskrift1"/>
        <w:rPr>
          <w:rFonts w:ascii="Garamond" w:hAnsi="Garamond"/>
        </w:rPr>
      </w:pPr>
      <w:bookmarkStart w:id="3" w:name="_Toc390677542"/>
      <w:r w:rsidRPr="0046040C">
        <w:rPr>
          <w:rFonts w:ascii="Garamond" w:hAnsi="Garamond"/>
        </w:rPr>
        <w:t>Etablering af datadistribution på den Fællesoffentlige Datafordeler</w:t>
      </w:r>
      <w:bookmarkEnd w:id="3"/>
    </w:p>
    <w:p w:rsidR="00105CAD" w:rsidRDefault="00105CAD" w:rsidP="00105CAD">
      <w:pPr>
        <w:pStyle w:val="Brdtekst"/>
      </w:pPr>
    </w:p>
    <w:p w:rsidR="00105CAD" w:rsidRDefault="00105CAD" w:rsidP="00105CAD">
      <w:pPr>
        <w:pStyle w:val="Brdtekst"/>
      </w:pPr>
    </w:p>
    <w:p w:rsidR="005753F1" w:rsidRDefault="005753F1" w:rsidP="00105CAD">
      <w:pPr>
        <w:pStyle w:val="Brdtekst"/>
      </w:pPr>
    </w:p>
    <w:p w:rsidR="0046040C" w:rsidRDefault="0046040C" w:rsidP="00105CAD">
      <w:pPr>
        <w:pStyle w:val="Brdtekst"/>
      </w:pPr>
    </w:p>
    <w:p w:rsidR="0046040C" w:rsidRDefault="0046040C" w:rsidP="00105CAD">
      <w:pPr>
        <w:pStyle w:val="Brdtekst"/>
      </w:pPr>
    </w:p>
    <w:p w:rsidR="0046040C" w:rsidRDefault="0046040C"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bookmarkEnd w:id="0"/>
    <w:bookmarkEnd w:id="1"/>
    <w:bookmarkEnd w:id="2"/>
    <w:p w:rsidR="00A0281C" w:rsidRPr="00AC5579" w:rsidRDefault="00A0281C" w:rsidP="00A0281C">
      <w:pPr>
        <w:pStyle w:val="Brdtekst"/>
      </w:pPr>
      <w:r w:rsidRPr="00AC5579">
        <w:t xml:space="preserve">Version: </w:t>
      </w:r>
      <w:proofErr w:type="gramStart"/>
      <w:r>
        <w:t>0.</w:t>
      </w:r>
      <w:r w:rsidR="006D597F">
        <w:t>8</w:t>
      </w:r>
      <w:proofErr w:type="gramEnd"/>
    </w:p>
    <w:p w:rsidR="00A0281C" w:rsidRPr="00374148" w:rsidRDefault="00A0281C" w:rsidP="00A0281C">
      <w:pPr>
        <w:pStyle w:val="Brdtekst"/>
      </w:pPr>
      <w:bookmarkStart w:id="4" w:name="_Toc60202580"/>
      <w:bookmarkStart w:id="5" w:name="_Toc60202702"/>
      <w:bookmarkStart w:id="6" w:name="_Toc60203163"/>
      <w:r w:rsidRPr="00AC5579">
        <w:t xml:space="preserve">Status: </w:t>
      </w:r>
      <w:r w:rsidR="006D597F">
        <w:t>udkast</w:t>
      </w:r>
      <w:bookmarkStart w:id="7" w:name="_GoBack"/>
      <w:bookmarkEnd w:id="7"/>
    </w:p>
    <w:p w:rsidR="00A0281C" w:rsidRDefault="00A0281C" w:rsidP="00A0281C">
      <w:pPr>
        <w:pStyle w:val="Brdtekst"/>
      </w:pPr>
      <w:r w:rsidRPr="000D4DA2">
        <w:t>Oprettet:</w:t>
      </w:r>
      <w:bookmarkEnd w:id="4"/>
      <w:bookmarkEnd w:id="5"/>
      <w:bookmarkEnd w:id="6"/>
      <w:r w:rsidRPr="000D4DA2">
        <w:t xml:space="preserve"> </w:t>
      </w:r>
      <w:r w:rsidR="00F021EA" w:rsidRPr="000D4DA2">
        <w:t>10.3.2014</w:t>
      </w:r>
    </w:p>
    <w:p w:rsidR="00A0281C" w:rsidRPr="0069072F" w:rsidRDefault="00A0281C" w:rsidP="00A0281C">
      <w:pPr>
        <w:pStyle w:val="Brdtekst"/>
      </w:pPr>
      <w:r>
        <w:t>Dato</w:t>
      </w:r>
      <w:r w:rsidRPr="0069072F">
        <w:t xml:space="preserve">: </w:t>
      </w:r>
      <w:r>
        <w:t>1</w:t>
      </w:r>
      <w:r w:rsidR="000D4DA2">
        <w:t>6</w:t>
      </w:r>
      <w:r w:rsidRPr="0069072F">
        <w:t xml:space="preserve">. </w:t>
      </w:r>
      <w:r>
        <w:t>juni</w:t>
      </w:r>
      <w:r w:rsidRPr="0069072F">
        <w:t xml:space="preserve"> 201</w:t>
      </w:r>
      <w:r>
        <w:t>4</w:t>
      </w:r>
    </w:p>
    <w:p w:rsidR="00105CAD" w:rsidRPr="00105CAD" w:rsidRDefault="00105CAD" w:rsidP="00105CAD">
      <w:pPr>
        <w:pStyle w:val="Undertitel"/>
        <w:rPr>
          <w:rFonts w:eastAsiaTheme="minorHAnsi" w:cstheme="minorBidi"/>
          <w:b/>
          <w:i w:val="0"/>
          <w:sz w:val="32"/>
        </w:rPr>
      </w:pPr>
      <w:r>
        <w:br w:type="page"/>
      </w:r>
      <w:r w:rsidRPr="00105CAD">
        <w:rPr>
          <w:rFonts w:eastAsiaTheme="minorHAnsi" w:cstheme="minorBidi"/>
          <w:b/>
          <w:i w:val="0"/>
          <w:color w:val="auto"/>
          <w:sz w:val="32"/>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105CAD" w:rsidRPr="00105CAD" w:rsidTr="00D817C8">
        <w:tc>
          <w:tcPr>
            <w:tcW w:w="881" w:type="dxa"/>
            <w:shd w:val="clear" w:color="auto" w:fill="CCFFFF"/>
            <w:tcMar>
              <w:top w:w="57" w:type="dxa"/>
              <w:left w:w="85" w:type="dxa"/>
              <w:bottom w:w="57" w:type="dxa"/>
              <w:right w:w="85" w:type="dxa"/>
            </w:tcMar>
            <w:vAlign w:val="center"/>
          </w:tcPr>
          <w:p w:rsidR="00105CAD" w:rsidRPr="00105CAD" w:rsidRDefault="00105CAD" w:rsidP="00105CAD">
            <w:pPr>
              <w:spacing w:line="240" w:lineRule="auto"/>
              <w:jc w:val="center"/>
              <w:rPr>
                <w:rFonts w:ascii="Calibri" w:hAnsi="Calibri"/>
                <w:sz w:val="22"/>
              </w:rPr>
            </w:pPr>
            <w:r w:rsidRPr="00105CAD">
              <w:rPr>
                <w:rFonts w:ascii="Calibri" w:hAnsi="Calibri"/>
                <w:sz w:val="22"/>
              </w:rPr>
              <w:t>Version</w:t>
            </w:r>
          </w:p>
        </w:tc>
        <w:tc>
          <w:tcPr>
            <w:tcW w:w="1246" w:type="dxa"/>
            <w:shd w:val="clear" w:color="auto" w:fill="CCFFFF"/>
            <w:tcMar>
              <w:top w:w="57" w:type="dxa"/>
              <w:left w:w="85" w:type="dxa"/>
              <w:bottom w:w="57" w:type="dxa"/>
              <w:right w:w="85" w:type="dxa"/>
            </w:tcMar>
            <w:vAlign w:val="center"/>
          </w:tcPr>
          <w:p w:rsidR="00105CAD" w:rsidRPr="00105CAD" w:rsidRDefault="00105CAD" w:rsidP="00105CAD">
            <w:pPr>
              <w:spacing w:line="240" w:lineRule="auto"/>
              <w:jc w:val="center"/>
              <w:rPr>
                <w:rFonts w:ascii="Calibri" w:hAnsi="Calibri"/>
                <w:sz w:val="22"/>
              </w:rPr>
            </w:pPr>
            <w:r w:rsidRPr="00105CAD">
              <w:rPr>
                <w:rFonts w:ascii="Calibri" w:hAnsi="Calibri"/>
                <w:sz w:val="22"/>
              </w:rPr>
              <w:t>Dato</w:t>
            </w:r>
          </w:p>
        </w:tc>
        <w:tc>
          <w:tcPr>
            <w:tcW w:w="5103" w:type="dxa"/>
            <w:shd w:val="clear" w:color="auto" w:fill="CCFFFF"/>
            <w:tcMar>
              <w:top w:w="57" w:type="dxa"/>
              <w:left w:w="85" w:type="dxa"/>
              <w:bottom w:w="57" w:type="dxa"/>
              <w:right w:w="85" w:type="dxa"/>
            </w:tcMar>
            <w:vAlign w:val="center"/>
          </w:tcPr>
          <w:p w:rsidR="00105CAD" w:rsidRPr="00105CAD" w:rsidRDefault="00105CAD" w:rsidP="00105CAD">
            <w:pPr>
              <w:spacing w:line="240" w:lineRule="auto"/>
              <w:rPr>
                <w:rFonts w:ascii="Calibri" w:hAnsi="Calibri"/>
                <w:sz w:val="22"/>
              </w:rPr>
            </w:pPr>
            <w:r w:rsidRPr="00105CAD">
              <w:rPr>
                <w:rFonts w:ascii="Calibri" w:hAnsi="Calibri"/>
                <w:sz w:val="22"/>
              </w:rPr>
              <w:t>Beskrivelse</w:t>
            </w:r>
          </w:p>
        </w:tc>
        <w:tc>
          <w:tcPr>
            <w:tcW w:w="1275" w:type="dxa"/>
            <w:shd w:val="clear" w:color="auto" w:fill="CCFFFF"/>
            <w:tcMar>
              <w:top w:w="57" w:type="dxa"/>
              <w:left w:w="85" w:type="dxa"/>
              <w:bottom w:w="57" w:type="dxa"/>
              <w:right w:w="85" w:type="dxa"/>
            </w:tcMar>
            <w:vAlign w:val="center"/>
          </w:tcPr>
          <w:p w:rsidR="00105CAD" w:rsidRPr="00105CAD" w:rsidRDefault="00105CAD" w:rsidP="00105CAD">
            <w:pPr>
              <w:spacing w:line="240" w:lineRule="auto"/>
              <w:rPr>
                <w:rFonts w:ascii="Calibri" w:hAnsi="Calibri"/>
                <w:sz w:val="22"/>
              </w:rPr>
            </w:pPr>
            <w:r w:rsidRPr="00105CAD">
              <w:rPr>
                <w:rFonts w:ascii="Calibri" w:hAnsi="Calibri"/>
                <w:sz w:val="22"/>
              </w:rPr>
              <w:t>Initialer</w:t>
            </w:r>
          </w:p>
        </w:tc>
      </w:tr>
      <w:tr w:rsidR="00105CAD" w:rsidRPr="00105CAD" w:rsidTr="00D817C8">
        <w:tc>
          <w:tcPr>
            <w:tcW w:w="881" w:type="dxa"/>
            <w:tcMar>
              <w:top w:w="57" w:type="dxa"/>
              <w:left w:w="85" w:type="dxa"/>
              <w:bottom w:w="57" w:type="dxa"/>
              <w:right w:w="85" w:type="dxa"/>
            </w:tcMar>
          </w:tcPr>
          <w:p w:rsidR="00105CAD" w:rsidRPr="00105CAD" w:rsidRDefault="00F021EA" w:rsidP="00105CAD">
            <w:pPr>
              <w:spacing w:line="240" w:lineRule="auto"/>
              <w:jc w:val="center"/>
              <w:rPr>
                <w:rFonts w:ascii="Calibri" w:hAnsi="Calibri"/>
                <w:sz w:val="22"/>
              </w:rPr>
            </w:pPr>
            <w:proofErr w:type="gramStart"/>
            <w:r>
              <w:rPr>
                <w:rFonts w:ascii="Calibri" w:hAnsi="Calibri"/>
                <w:sz w:val="22"/>
              </w:rPr>
              <w:t>0.1</w:t>
            </w:r>
            <w:proofErr w:type="gramEnd"/>
          </w:p>
        </w:tc>
        <w:tc>
          <w:tcPr>
            <w:tcW w:w="1246" w:type="dxa"/>
            <w:tcMar>
              <w:top w:w="57" w:type="dxa"/>
              <w:left w:w="85" w:type="dxa"/>
              <w:bottom w:w="57" w:type="dxa"/>
              <w:right w:w="85" w:type="dxa"/>
            </w:tcMar>
          </w:tcPr>
          <w:p w:rsidR="00105CAD" w:rsidRPr="00105CAD" w:rsidRDefault="00F021EA" w:rsidP="00105CAD">
            <w:pPr>
              <w:spacing w:line="240" w:lineRule="auto"/>
              <w:jc w:val="center"/>
              <w:rPr>
                <w:rFonts w:ascii="Calibri" w:hAnsi="Calibri"/>
                <w:sz w:val="22"/>
              </w:rPr>
            </w:pPr>
            <w:r>
              <w:rPr>
                <w:rFonts w:ascii="Calibri" w:hAnsi="Calibri"/>
                <w:sz w:val="22"/>
              </w:rPr>
              <w:t>10.3.2013</w:t>
            </w:r>
          </w:p>
        </w:tc>
        <w:tc>
          <w:tcPr>
            <w:tcW w:w="5103" w:type="dxa"/>
            <w:tcMar>
              <w:top w:w="57" w:type="dxa"/>
              <w:left w:w="85" w:type="dxa"/>
              <w:bottom w:w="57" w:type="dxa"/>
              <w:right w:w="85" w:type="dxa"/>
            </w:tcMar>
          </w:tcPr>
          <w:p w:rsidR="00105CAD" w:rsidRPr="00105CAD" w:rsidRDefault="00F021EA" w:rsidP="00105CAD">
            <w:pPr>
              <w:spacing w:line="240" w:lineRule="auto"/>
              <w:rPr>
                <w:rFonts w:ascii="Calibri" w:hAnsi="Calibri"/>
                <w:sz w:val="22"/>
              </w:rPr>
            </w:pPr>
            <w:r>
              <w:rPr>
                <w:rFonts w:ascii="Calibri" w:hAnsi="Calibri"/>
                <w:sz w:val="22"/>
              </w:rPr>
              <w:t>Første samling af krav vedr. etablering af data på datafordeler</w:t>
            </w:r>
          </w:p>
        </w:tc>
        <w:tc>
          <w:tcPr>
            <w:tcW w:w="1275" w:type="dxa"/>
            <w:tcMar>
              <w:top w:w="57" w:type="dxa"/>
              <w:left w:w="85" w:type="dxa"/>
              <w:bottom w:w="57" w:type="dxa"/>
              <w:right w:w="85" w:type="dxa"/>
            </w:tcMar>
          </w:tcPr>
          <w:p w:rsidR="00105CAD" w:rsidRPr="00105CAD" w:rsidRDefault="00F021EA" w:rsidP="00105CAD">
            <w:pPr>
              <w:spacing w:line="240" w:lineRule="auto"/>
              <w:rPr>
                <w:rFonts w:ascii="Calibri" w:hAnsi="Calibri"/>
                <w:sz w:val="22"/>
              </w:rPr>
            </w:pPr>
            <w:r>
              <w:rPr>
                <w:rFonts w:ascii="Calibri" w:hAnsi="Calibri"/>
                <w:sz w:val="22"/>
              </w:rPr>
              <w:t>DGN</w:t>
            </w:r>
          </w:p>
        </w:tc>
      </w:tr>
      <w:tr w:rsidR="00105CAD" w:rsidRPr="00105CAD" w:rsidTr="00D817C8">
        <w:tc>
          <w:tcPr>
            <w:tcW w:w="881" w:type="dxa"/>
            <w:tcMar>
              <w:top w:w="57" w:type="dxa"/>
              <w:left w:w="85" w:type="dxa"/>
              <w:bottom w:w="57" w:type="dxa"/>
              <w:right w:w="85" w:type="dxa"/>
            </w:tcMar>
          </w:tcPr>
          <w:p w:rsidR="00105CAD" w:rsidRPr="00105CAD" w:rsidRDefault="00F021EA" w:rsidP="00105CAD">
            <w:pPr>
              <w:spacing w:line="240" w:lineRule="auto"/>
              <w:jc w:val="center"/>
              <w:rPr>
                <w:rFonts w:ascii="Calibri" w:hAnsi="Calibri"/>
                <w:sz w:val="22"/>
              </w:rPr>
            </w:pPr>
            <w:proofErr w:type="gramStart"/>
            <w:r>
              <w:rPr>
                <w:rFonts w:ascii="Calibri" w:hAnsi="Calibri"/>
                <w:sz w:val="22"/>
              </w:rPr>
              <w:t>0.2</w:t>
            </w:r>
            <w:proofErr w:type="gramEnd"/>
          </w:p>
        </w:tc>
        <w:tc>
          <w:tcPr>
            <w:tcW w:w="1246" w:type="dxa"/>
            <w:tcMar>
              <w:top w:w="57" w:type="dxa"/>
              <w:left w:w="85" w:type="dxa"/>
              <w:bottom w:w="57" w:type="dxa"/>
              <w:right w:w="85" w:type="dxa"/>
            </w:tcMar>
          </w:tcPr>
          <w:p w:rsidR="00105CAD" w:rsidRPr="00105CAD" w:rsidRDefault="00F021EA" w:rsidP="00105CAD">
            <w:pPr>
              <w:spacing w:line="240" w:lineRule="auto"/>
              <w:jc w:val="center"/>
              <w:rPr>
                <w:rFonts w:ascii="Calibri" w:hAnsi="Calibri"/>
                <w:sz w:val="22"/>
              </w:rPr>
            </w:pPr>
            <w:r>
              <w:rPr>
                <w:rFonts w:ascii="Calibri" w:hAnsi="Calibri"/>
                <w:sz w:val="22"/>
              </w:rPr>
              <w:t>14.3.2014</w:t>
            </w:r>
          </w:p>
        </w:tc>
        <w:tc>
          <w:tcPr>
            <w:tcW w:w="5103" w:type="dxa"/>
            <w:tcMar>
              <w:top w:w="57" w:type="dxa"/>
              <w:left w:w="85" w:type="dxa"/>
              <w:bottom w:w="57" w:type="dxa"/>
              <w:right w:w="85" w:type="dxa"/>
            </w:tcMar>
          </w:tcPr>
          <w:p w:rsidR="00105CAD" w:rsidRPr="00105CAD" w:rsidRDefault="00F021EA" w:rsidP="00105CAD">
            <w:pPr>
              <w:spacing w:line="240" w:lineRule="auto"/>
              <w:rPr>
                <w:rFonts w:ascii="Calibri" w:hAnsi="Calibri"/>
                <w:sz w:val="22"/>
              </w:rPr>
            </w:pPr>
            <w:r>
              <w:rPr>
                <w:rFonts w:ascii="Calibri" w:hAnsi="Calibri"/>
                <w:sz w:val="22"/>
              </w:rPr>
              <w:t>Tilretning på baggrund af kommentarer</w:t>
            </w:r>
          </w:p>
        </w:tc>
        <w:tc>
          <w:tcPr>
            <w:tcW w:w="1275" w:type="dxa"/>
            <w:tcMar>
              <w:top w:w="57" w:type="dxa"/>
              <w:left w:w="85" w:type="dxa"/>
              <w:bottom w:w="57" w:type="dxa"/>
              <w:right w:w="85" w:type="dxa"/>
            </w:tcMar>
          </w:tcPr>
          <w:p w:rsidR="00105CAD" w:rsidRPr="00105CAD"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0.3</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14.3.2014</w:t>
            </w:r>
          </w:p>
        </w:tc>
        <w:tc>
          <w:tcPr>
            <w:tcW w:w="5103"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Tilretning på baggrund af kommentarer</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0.4</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14.3.2014</w:t>
            </w:r>
          </w:p>
        </w:tc>
        <w:tc>
          <w:tcPr>
            <w:tcW w:w="5103"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Tilretning på baggrund af kommentarer</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0.5</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1.5.2014</w:t>
            </w:r>
          </w:p>
        </w:tc>
        <w:tc>
          <w:tcPr>
            <w:tcW w:w="5103" w:type="dxa"/>
            <w:tcMar>
              <w:top w:w="57" w:type="dxa"/>
              <w:left w:w="85" w:type="dxa"/>
              <w:bottom w:w="57" w:type="dxa"/>
              <w:right w:w="85" w:type="dxa"/>
            </w:tcMar>
          </w:tcPr>
          <w:p w:rsidR="00F021EA" w:rsidRDefault="00F021EA" w:rsidP="00F021EA">
            <w:pPr>
              <w:spacing w:line="240" w:lineRule="auto"/>
              <w:rPr>
                <w:rFonts w:ascii="Calibri" w:hAnsi="Calibri"/>
                <w:sz w:val="22"/>
              </w:rPr>
            </w:pPr>
            <w:r>
              <w:rPr>
                <w:rFonts w:ascii="Calibri" w:hAnsi="Calibri"/>
                <w:sz w:val="22"/>
              </w:rPr>
              <w:t>Tilretning på baggrund af kommentarer fra GD1/GD2</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0.6</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27.5.2014</w:t>
            </w:r>
          </w:p>
        </w:tc>
        <w:tc>
          <w:tcPr>
            <w:tcW w:w="5103" w:type="dxa"/>
            <w:tcMar>
              <w:top w:w="57" w:type="dxa"/>
              <w:left w:w="85" w:type="dxa"/>
              <w:bottom w:w="57" w:type="dxa"/>
              <w:right w:w="85" w:type="dxa"/>
            </w:tcMar>
          </w:tcPr>
          <w:p w:rsidR="00F021EA" w:rsidRDefault="00F021EA" w:rsidP="00F021EA">
            <w:pPr>
              <w:spacing w:line="240" w:lineRule="auto"/>
              <w:rPr>
                <w:rFonts w:ascii="Calibri" w:hAnsi="Calibri"/>
                <w:sz w:val="22"/>
              </w:rPr>
            </w:pPr>
            <w:r>
              <w:rPr>
                <w:rFonts w:ascii="Calibri" w:hAnsi="Calibri"/>
                <w:sz w:val="22"/>
              </w:rPr>
              <w:t>Tilretning på baggrund af workshop med GD1/GD2, samt kommentarer fra modelprojekt</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0.7</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4.6.2014</w:t>
            </w:r>
          </w:p>
        </w:tc>
        <w:tc>
          <w:tcPr>
            <w:tcW w:w="5103"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Fremsendelse til GD1/GD2</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F021EA" w:rsidRPr="00105CAD" w:rsidTr="00D817C8">
        <w:tc>
          <w:tcPr>
            <w:tcW w:w="881"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proofErr w:type="gramStart"/>
            <w:r>
              <w:rPr>
                <w:rFonts w:ascii="Calibri" w:hAnsi="Calibri"/>
                <w:sz w:val="22"/>
              </w:rPr>
              <w:t>0.8</w:t>
            </w:r>
            <w:proofErr w:type="gramEnd"/>
          </w:p>
        </w:tc>
        <w:tc>
          <w:tcPr>
            <w:tcW w:w="1246" w:type="dxa"/>
            <w:tcMar>
              <w:top w:w="57" w:type="dxa"/>
              <w:left w:w="85" w:type="dxa"/>
              <w:bottom w:w="57" w:type="dxa"/>
              <w:right w:w="85" w:type="dxa"/>
            </w:tcMar>
          </w:tcPr>
          <w:p w:rsidR="00F021EA" w:rsidRDefault="00F021EA" w:rsidP="00105CAD">
            <w:pPr>
              <w:spacing w:line="240" w:lineRule="auto"/>
              <w:jc w:val="center"/>
              <w:rPr>
                <w:rFonts w:ascii="Calibri" w:hAnsi="Calibri"/>
                <w:sz w:val="22"/>
              </w:rPr>
            </w:pPr>
            <w:r>
              <w:rPr>
                <w:rFonts w:ascii="Calibri" w:hAnsi="Calibri"/>
                <w:sz w:val="22"/>
              </w:rPr>
              <w:t>16.6.2014</w:t>
            </w:r>
          </w:p>
        </w:tc>
        <w:tc>
          <w:tcPr>
            <w:tcW w:w="5103"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Indsat i fælles skabelon, indarbejdet historik.</w:t>
            </w:r>
          </w:p>
        </w:tc>
        <w:tc>
          <w:tcPr>
            <w:tcW w:w="1275" w:type="dxa"/>
            <w:tcMar>
              <w:top w:w="57" w:type="dxa"/>
              <w:left w:w="85" w:type="dxa"/>
              <w:bottom w:w="57" w:type="dxa"/>
              <w:right w:w="85" w:type="dxa"/>
            </w:tcMar>
          </w:tcPr>
          <w:p w:rsidR="00F021EA" w:rsidRDefault="00F021EA" w:rsidP="00105CAD">
            <w:pPr>
              <w:spacing w:line="240" w:lineRule="auto"/>
              <w:rPr>
                <w:rFonts w:ascii="Calibri" w:hAnsi="Calibri"/>
                <w:sz w:val="22"/>
              </w:rPr>
            </w:pPr>
            <w:r>
              <w:rPr>
                <w:rFonts w:ascii="Calibri" w:hAnsi="Calibri"/>
                <w:sz w:val="22"/>
              </w:rPr>
              <w:t>DGN</w:t>
            </w:r>
          </w:p>
        </w:tc>
      </w:tr>
      <w:tr w:rsidR="000D4DA2" w:rsidTr="000D4DA2">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D4DA2" w:rsidRDefault="000D4DA2" w:rsidP="00874DB9">
            <w:pPr>
              <w:spacing w:line="240" w:lineRule="auto"/>
              <w:jc w:val="center"/>
              <w:rPr>
                <w:rFonts w:ascii="Calibri" w:hAnsi="Calibri"/>
                <w:sz w:val="22"/>
              </w:rPr>
            </w:pP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D4DA2" w:rsidRDefault="000D4DA2" w:rsidP="00874DB9">
            <w:pPr>
              <w:spacing w:line="240" w:lineRule="auto"/>
              <w:jc w:val="center"/>
              <w:rPr>
                <w:rFonts w:ascii="Calibri" w:hAnsi="Calibri"/>
                <w:sz w:val="22"/>
              </w:rPr>
            </w:pP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D4DA2" w:rsidRDefault="000D4DA2" w:rsidP="00874DB9">
            <w:pPr>
              <w:spacing w:line="240" w:lineRule="auto"/>
              <w:rPr>
                <w:rFonts w:ascii="Calibri" w:hAnsi="Calibri"/>
                <w:sz w:val="22"/>
              </w:rPr>
            </w:pP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D4DA2" w:rsidRDefault="000D4DA2" w:rsidP="00874DB9">
            <w:pPr>
              <w:spacing w:line="240" w:lineRule="auto"/>
              <w:rPr>
                <w:rFonts w:ascii="Calibri" w:hAnsi="Calibri"/>
                <w:sz w:val="22"/>
              </w:rPr>
            </w:pPr>
          </w:p>
        </w:tc>
      </w:tr>
    </w:tbl>
    <w:p w:rsidR="00105CAD" w:rsidRPr="00105CAD" w:rsidRDefault="00105CAD" w:rsidP="00105CAD">
      <w:pPr>
        <w:spacing w:before="60" w:after="60" w:line="276" w:lineRule="auto"/>
        <w:rPr>
          <w:rFonts w:asciiTheme="minorHAnsi" w:eastAsiaTheme="minorHAnsi" w:hAnsiTheme="minorHAnsi" w:cstheme="minorBidi"/>
          <w:sz w:val="22"/>
          <w:szCs w:val="22"/>
        </w:rPr>
      </w:pPr>
    </w:p>
    <w:p w:rsidR="00105CAD" w:rsidRPr="00105CAD" w:rsidRDefault="00105CAD" w:rsidP="00105CAD">
      <w:pPr>
        <w:spacing w:before="60" w:after="60" w:line="276" w:lineRule="auto"/>
        <w:rPr>
          <w:rFonts w:asciiTheme="minorHAnsi" w:eastAsiaTheme="minorHAnsi" w:hAnsiTheme="minorHAnsi" w:cstheme="minorBidi"/>
          <w:sz w:val="22"/>
          <w:szCs w:val="22"/>
        </w:rPr>
      </w:pPr>
    </w:p>
    <w:p w:rsidR="00105CAD" w:rsidRDefault="00105CAD" w:rsidP="00105CAD">
      <w:pPr>
        <w:numPr>
          <w:ilvl w:val="1"/>
          <w:numId w:val="0"/>
        </w:numPr>
        <w:spacing w:before="60" w:after="60" w:line="276" w:lineRule="auto"/>
        <w:rPr>
          <w:rFonts w:asciiTheme="majorHAnsi" w:eastAsiaTheme="minorHAnsi" w:hAnsiTheme="majorHAnsi" w:cstheme="minorBidi"/>
          <w:b/>
          <w:iCs/>
          <w:spacing w:val="15"/>
          <w:sz w:val="32"/>
        </w:rPr>
      </w:pPr>
      <w:r w:rsidRPr="00105CAD">
        <w:rPr>
          <w:rFonts w:asciiTheme="majorHAnsi" w:eastAsiaTheme="minorHAnsi" w:hAnsiTheme="majorHAnsi" w:cstheme="minorBidi"/>
          <w:b/>
          <w:iCs/>
          <w:spacing w:val="15"/>
          <w:sz w:val="32"/>
        </w:rPr>
        <w:t>Indholdsfortegnelse</w:t>
      </w:r>
    </w:p>
    <w:p w:rsidR="005753F1" w:rsidRDefault="005753F1">
      <w:pPr>
        <w:spacing w:after="200" w:line="276" w:lineRule="auto"/>
        <w:rPr>
          <w:rFonts w:asciiTheme="majorHAnsi" w:eastAsiaTheme="minorHAnsi" w:hAnsiTheme="majorHAnsi" w:cstheme="minorBidi"/>
          <w:b/>
          <w:iCs/>
          <w:spacing w:val="15"/>
          <w:sz w:val="32"/>
        </w:rPr>
      </w:pPr>
    </w:p>
    <w:sdt>
      <w:sdtPr>
        <w:rPr>
          <w:rFonts w:ascii="Calibri" w:eastAsia="Times New Roman" w:hAnsi="Calibri" w:cs="Times New Roman"/>
          <w:b w:val="0"/>
          <w:bCs w:val="0"/>
          <w:color w:val="auto"/>
          <w:sz w:val="22"/>
          <w:szCs w:val="24"/>
        </w:rPr>
        <w:id w:val="-1517147462"/>
        <w:docPartObj>
          <w:docPartGallery w:val="Table of Contents"/>
          <w:docPartUnique/>
        </w:docPartObj>
      </w:sdtPr>
      <w:sdtEndPr>
        <w:rPr>
          <w:rFonts w:ascii="Garamond" w:hAnsi="Garamond"/>
          <w:sz w:val="24"/>
        </w:rPr>
      </w:sdtEndPr>
      <w:sdtContent>
        <w:p w:rsidR="00A0281C" w:rsidRDefault="00A0281C" w:rsidP="00A0281C">
          <w:pPr>
            <w:pStyle w:val="Overskrift"/>
          </w:pPr>
          <w:r>
            <w:t>Indhold</w:t>
          </w:r>
        </w:p>
        <w:p w:rsidR="00F021EA" w:rsidRDefault="00A0281C">
          <w:pPr>
            <w:pStyle w:val="Indholdsfortegnelse1"/>
            <w:tabs>
              <w:tab w:val="right" w:leader="dot" w:pos="9628"/>
            </w:tabs>
            <w:rPr>
              <w:rFonts w:asciiTheme="minorHAnsi" w:eastAsiaTheme="minorEastAsia" w:hAnsiTheme="minorHAnsi" w:cstheme="minorBidi"/>
              <w:noProof/>
              <w:sz w:val="22"/>
              <w:szCs w:val="22"/>
              <w:lang w:eastAsia="da-DK"/>
            </w:rPr>
          </w:pPr>
          <w:r>
            <w:rPr>
              <w:caps/>
            </w:rPr>
            <w:fldChar w:fldCharType="begin"/>
          </w:r>
          <w:r>
            <w:instrText xml:space="preserve"> TOC \o "1-3" \h \z \u </w:instrText>
          </w:r>
          <w:r>
            <w:rPr>
              <w:caps/>
            </w:rPr>
            <w:fldChar w:fldCharType="separate"/>
          </w:r>
          <w:hyperlink w:anchor="_Toc390677542" w:history="1">
            <w:r w:rsidR="00F021EA" w:rsidRPr="00E07C2F">
              <w:rPr>
                <w:rStyle w:val="Hyperlink"/>
                <w:noProof/>
              </w:rPr>
              <w:t>Etablering af datadistribution på den Fællesoffentlige Datafordeler</w:t>
            </w:r>
            <w:r w:rsidR="00F021EA">
              <w:rPr>
                <w:noProof/>
                <w:webHidden/>
              </w:rPr>
              <w:tab/>
            </w:r>
            <w:r w:rsidR="00F021EA">
              <w:rPr>
                <w:noProof/>
                <w:webHidden/>
              </w:rPr>
              <w:fldChar w:fldCharType="begin"/>
            </w:r>
            <w:r w:rsidR="00F021EA">
              <w:rPr>
                <w:noProof/>
                <w:webHidden/>
              </w:rPr>
              <w:instrText xml:space="preserve"> PAGEREF _Toc390677542 \h </w:instrText>
            </w:r>
            <w:r w:rsidR="00F021EA">
              <w:rPr>
                <w:noProof/>
                <w:webHidden/>
              </w:rPr>
            </w:r>
            <w:r w:rsidR="00F021EA">
              <w:rPr>
                <w:noProof/>
                <w:webHidden/>
              </w:rPr>
              <w:fldChar w:fldCharType="separate"/>
            </w:r>
            <w:r w:rsidR="00F021EA">
              <w:rPr>
                <w:noProof/>
                <w:webHidden/>
              </w:rPr>
              <w:t>1</w:t>
            </w:r>
            <w:r w:rsidR="00F021EA">
              <w:rPr>
                <w:noProof/>
                <w:webHidden/>
              </w:rPr>
              <w:fldChar w:fldCharType="end"/>
            </w:r>
          </w:hyperlink>
        </w:p>
        <w:p w:rsidR="00F021EA" w:rsidRDefault="00434545">
          <w:pPr>
            <w:pStyle w:val="Indholdsfortegnelse2"/>
            <w:tabs>
              <w:tab w:val="right" w:leader="dot" w:pos="9628"/>
            </w:tabs>
            <w:rPr>
              <w:rFonts w:eastAsiaTheme="minorEastAsia"/>
              <w:smallCaps w:val="0"/>
              <w:noProof/>
              <w:lang w:eastAsia="da-DK"/>
            </w:rPr>
          </w:pPr>
          <w:hyperlink w:anchor="_Toc390677543" w:history="1">
            <w:r w:rsidR="00F021EA" w:rsidRPr="00E07C2F">
              <w:rPr>
                <w:rStyle w:val="Hyperlink"/>
                <w:rFonts w:asciiTheme="majorHAnsi" w:hAnsiTheme="majorHAnsi"/>
                <w:noProof/>
              </w:rPr>
              <w:t>Indledning</w:t>
            </w:r>
            <w:r w:rsidR="00F021EA">
              <w:rPr>
                <w:noProof/>
                <w:webHidden/>
              </w:rPr>
              <w:tab/>
            </w:r>
            <w:r w:rsidR="00F021EA">
              <w:rPr>
                <w:noProof/>
                <w:webHidden/>
              </w:rPr>
              <w:fldChar w:fldCharType="begin"/>
            </w:r>
            <w:r w:rsidR="00F021EA">
              <w:rPr>
                <w:noProof/>
                <w:webHidden/>
              </w:rPr>
              <w:instrText xml:space="preserve"> PAGEREF _Toc390677543 \h </w:instrText>
            </w:r>
            <w:r w:rsidR="00F021EA">
              <w:rPr>
                <w:noProof/>
                <w:webHidden/>
              </w:rPr>
            </w:r>
            <w:r w:rsidR="00F021EA">
              <w:rPr>
                <w:noProof/>
                <w:webHidden/>
              </w:rPr>
              <w:fldChar w:fldCharType="separate"/>
            </w:r>
            <w:r w:rsidR="00F021EA">
              <w:rPr>
                <w:noProof/>
                <w:webHidden/>
              </w:rPr>
              <w:t>3</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44" w:history="1">
            <w:r w:rsidR="00F021EA" w:rsidRPr="00E07C2F">
              <w:rPr>
                <w:rStyle w:val="Hyperlink"/>
                <w:noProof/>
              </w:rPr>
              <w:t>Læsevejledning</w:t>
            </w:r>
            <w:r w:rsidR="00F021EA">
              <w:rPr>
                <w:noProof/>
                <w:webHidden/>
              </w:rPr>
              <w:tab/>
            </w:r>
            <w:r w:rsidR="00F021EA">
              <w:rPr>
                <w:noProof/>
                <w:webHidden/>
              </w:rPr>
              <w:fldChar w:fldCharType="begin"/>
            </w:r>
            <w:r w:rsidR="00F021EA">
              <w:rPr>
                <w:noProof/>
                <w:webHidden/>
              </w:rPr>
              <w:instrText xml:space="preserve"> PAGEREF _Toc390677544 \h </w:instrText>
            </w:r>
            <w:r w:rsidR="00F021EA">
              <w:rPr>
                <w:noProof/>
                <w:webHidden/>
              </w:rPr>
            </w:r>
            <w:r w:rsidR="00F021EA">
              <w:rPr>
                <w:noProof/>
                <w:webHidden/>
              </w:rPr>
              <w:fldChar w:fldCharType="separate"/>
            </w:r>
            <w:r w:rsidR="00F021EA">
              <w:rPr>
                <w:noProof/>
                <w:webHidden/>
              </w:rPr>
              <w:t>3</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45" w:history="1">
            <w:r w:rsidR="00F021EA" w:rsidRPr="00E07C2F">
              <w:rPr>
                <w:rStyle w:val="Hyperlink"/>
                <w:noProof/>
              </w:rPr>
              <w:t>Begrebsliste</w:t>
            </w:r>
            <w:r w:rsidR="00F021EA">
              <w:rPr>
                <w:noProof/>
                <w:webHidden/>
              </w:rPr>
              <w:tab/>
            </w:r>
            <w:r w:rsidR="00F021EA">
              <w:rPr>
                <w:noProof/>
                <w:webHidden/>
              </w:rPr>
              <w:fldChar w:fldCharType="begin"/>
            </w:r>
            <w:r w:rsidR="00F021EA">
              <w:rPr>
                <w:noProof/>
                <w:webHidden/>
              </w:rPr>
              <w:instrText xml:space="preserve"> PAGEREF _Toc390677545 \h </w:instrText>
            </w:r>
            <w:r w:rsidR="00F021EA">
              <w:rPr>
                <w:noProof/>
                <w:webHidden/>
              </w:rPr>
            </w:r>
            <w:r w:rsidR="00F021EA">
              <w:rPr>
                <w:noProof/>
                <w:webHidden/>
              </w:rPr>
              <w:fldChar w:fldCharType="separate"/>
            </w:r>
            <w:r w:rsidR="00F021EA">
              <w:rPr>
                <w:noProof/>
                <w:webHidden/>
              </w:rPr>
              <w:t>3</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46" w:history="1">
            <w:r w:rsidR="00F021EA" w:rsidRPr="00E07C2F">
              <w:rPr>
                <w:rStyle w:val="Hyperlink"/>
                <w:noProof/>
              </w:rPr>
              <w:t>Opgaver og ansvar</w:t>
            </w:r>
            <w:r w:rsidR="00F021EA">
              <w:rPr>
                <w:noProof/>
                <w:webHidden/>
              </w:rPr>
              <w:tab/>
            </w:r>
            <w:r w:rsidR="00F021EA">
              <w:rPr>
                <w:noProof/>
                <w:webHidden/>
              </w:rPr>
              <w:fldChar w:fldCharType="begin"/>
            </w:r>
            <w:r w:rsidR="00F021EA">
              <w:rPr>
                <w:noProof/>
                <w:webHidden/>
              </w:rPr>
              <w:instrText xml:space="preserve"> PAGEREF _Toc390677546 \h </w:instrText>
            </w:r>
            <w:r w:rsidR="00F021EA">
              <w:rPr>
                <w:noProof/>
                <w:webHidden/>
              </w:rPr>
            </w:r>
            <w:r w:rsidR="00F021EA">
              <w:rPr>
                <w:noProof/>
                <w:webHidden/>
              </w:rPr>
              <w:fldChar w:fldCharType="separate"/>
            </w:r>
            <w:r w:rsidR="00F021EA">
              <w:rPr>
                <w:noProof/>
                <w:webHidden/>
              </w:rPr>
              <w:t>5</w:t>
            </w:r>
            <w:r w:rsidR="00F021EA">
              <w:rPr>
                <w:noProof/>
                <w:webHidden/>
              </w:rPr>
              <w:fldChar w:fldCharType="end"/>
            </w:r>
          </w:hyperlink>
        </w:p>
        <w:p w:rsidR="00F021EA" w:rsidRDefault="00434545">
          <w:pPr>
            <w:pStyle w:val="Indholdsfortegnelse2"/>
            <w:tabs>
              <w:tab w:val="right" w:leader="dot" w:pos="9628"/>
            </w:tabs>
            <w:rPr>
              <w:rFonts w:eastAsiaTheme="minorEastAsia"/>
              <w:smallCaps w:val="0"/>
              <w:noProof/>
              <w:lang w:eastAsia="da-DK"/>
            </w:rPr>
          </w:pPr>
          <w:hyperlink w:anchor="_Toc390677547" w:history="1">
            <w:r w:rsidR="00F021EA" w:rsidRPr="00E07C2F">
              <w:rPr>
                <w:rStyle w:val="Hyperlink"/>
                <w:rFonts w:asciiTheme="majorHAnsi" w:hAnsiTheme="majorHAnsi"/>
                <w:noProof/>
              </w:rPr>
              <w:t>Baggrund</w:t>
            </w:r>
            <w:r w:rsidR="00F021EA">
              <w:rPr>
                <w:noProof/>
                <w:webHidden/>
              </w:rPr>
              <w:tab/>
            </w:r>
            <w:r w:rsidR="00F021EA">
              <w:rPr>
                <w:noProof/>
                <w:webHidden/>
              </w:rPr>
              <w:fldChar w:fldCharType="begin"/>
            </w:r>
            <w:r w:rsidR="00F021EA">
              <w:rPr>
                <w:noProof/>
                <w:webHidden/>
              </w:rPr>
              <w:instrText xml:space="preserve"> PAGEREF _Toc390677547 \h </w:instrText>
            </w:r>
            <w:r w:rsidR="00F021EA">
              <w:rPr>
                <w:noProof/>
                <w:webHidden/>
              </w:rPr>
            </w:r>
            <w:r w:rsidR="00F021EA">
              <w:rPr>
                <w:noProof/>
                <w:webHidden/>
              </w:rPr>
              <w:fldChar w:fldCharType="separate"/>
            </w:r>
            <w:r w:rsidR="00F021EA">
              <w:rPr>
                <w:noProof/>
                <w:webHidden/>
              </w:rPr>
              <w:t>6</w:t>
            </w:r>
            <w:r w:rsidR="00F021EA">
              <w:rPr>
                <w:noProof/>
                <w:webHidden/>
              </w:rPr>
              <w:fldChar w:fldCharType="end"/>
            </w:r>
          </w:hyperlink>
        </w:p>
        <w:p w:rsidR="00F021EA" w:rsidRDefault="00434545">
          <w:pPr>
            <w:pStyle w:val="Indholdsfortegnelse2"/>
            <w:tabs>
              <w:tab w:val="right" w:leader="dot" w:pos="9628"/>
            </w:tabs>
            <w:rPr>
              <w:rFonts w:eastAsiaTheme="minorEastAsia"/>
              <w:smallCaps w:val="0"/>
              <w:noProof/>
              <w:lang w:eastAsia="da-DK"/>
            </w:rPr>
          </w:pPr>
          <w:hyperlink w:anchor="_Toc390677548" w:history="1">
            <w:r w:rsidR="00F021EA" w:rsidRPr="00E07C2F">
              <w:rPr>
                <w:rStyle w:val="Hyperlink"/>
                <w:rFonts w:asciiTheme="majorHAnsi" w:hAnsiTheme="majorHAnsi"/>
                <w:noProof/>
              </w:rPr>
              <w:t>Beskrivelse af datadistributionen</w:t>
            </w:r>
            <w:r w:rsidR="00F021EA">
              <w:rPr>
                <w:noProof/>
                <w:webHidden/>
              </w:rPr>
              <w:tab/>
            </w:r>
            <w:r w:rsidR="00F021EA">
              <w:rPr>
                <w:noProof/>
                <w:webHidden/>
              </w:rPr>
              <w:fldChar w:fldCharType="begin"/>
            </w:r>
            <w:r w:rsidR="00F021EA">
              <w:rPr>
                <w:noProof/>
                <w:webHidden/>
              </w:rPr>
              <w:instrText xml:space="preserve"> PAGEREF _Toc390677548 \h </w:instrText>
            </w:r>
            <w:r w:rsidR="00F021EA">
              <w:rPr>
                <w:noProof/>
                <w:webHidden/>
              </w:rPr>
            </w:r>
            <w:r w:rsidR="00F021EA">
              <w:rPr>
                <w:noProof/>
                <w:webHidden/>
              </w:rPr>
              <w:fldChar w:fldCharType="separate"/>
            </w:r>
            <w:r w:rsidR="00F021EA">
              <w:rPr>
                <w:noProof/>
                <w:webHidden/>
              </w:rPr>
              <w:t>7</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49" w:history="1">
            <w:r w:rsidR="00F021EA" w:rsidRPr="00E07C2F">
              <w:rPr>
                <w:rStyle w:val="Hyperlink"/>
                <w:noProof/>
              </w:rPr>
              <w:t>Distribution af data.</w:t>
            </w:r>
            <w:r w:rsidR="00F021EA">
              <w:rPr>
                <w:noProof/>
                <w:webHidden/>
              </w:rPr>
              <w:tab/>
            </w:r>
            <w:r w:rsidR="00F021EA">
              <w:rPr>
                <w:noProof/>
                <w:webHidden/>
              </w:rPr>
              <w:fldChar w:fldCharType="begin"/>
            </w:r>
            <w:r w:rsidR="00F021EA">
              <w:rPr>
                <w:noProof/>
                <w:webHidden/>
              </w:rPr>
              <w:instrText xml:space="preserve"> PAGEREF _Toc390677549 \h </w:instrText>
            </w:r>
            <w:r w:rsidR="00F021EA">
              <w:rPr>
                <w:noProof/>
                <w:webHidden/>
              </w:rPr>
            </w:r>
            <w:r w:rsidR="00F021EA">
              <w:rPr>
                <w:noProof/>
                <w:webHidden/>
              </w:rPr>
              <w:fldChar w:fldCharType="separate"/>
            </w:r>
            <w:r w:rsidR="00F021EA">
              <w:rPr>
                <w:noProof/>
                <w:webHidden/>
              </w:rPr>
              <w:t>7</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50" w:history="1">
            <w:r w:rsidR="00F021EA" w:rsidRPr="00E07C2F">
              <w:rPr>
                <w:rStyle w:val="Hyperlink"/>
                <w:noProof/>
              </w:rPr>
              <w:t>Tjenester</w:t>
            </w:r>
            <w:r w:rsidR="00F021EA">
              <w:rPr>
                <w:noProof/>
                <w:webHidden/>
              </w:rPr>
              <w:tab/>
            </w:r>
            <w:r w:rsidR="00F021EA">
              <w:rPr>
                <w:noProof/>
                <w:webHidden/>
              </w:rPr>
              <w:fldChar w:fldCharType="begin"/>
            </w:r>
            <w:r w:rsidR="00F021EA">
              <w:rPr>
                <w:noProof/>
                <w:webHidden/>
              </w:rPr>
              <w:instrText xml:space="preserve"> PAGEREF _Toc390677550 \h </w:instrText>
            </w:r>
            <w:r w:rsidR="00F021EA">
              <w:rPr>
                <w:noProof/>
                <w:webHidden/>
              </w:rPr>
            </w:r>
            <w:r w:rsidR="00F021EA">
              <w:rPr>
                <w:noProof/>
                <w:webHidden/>
              </w:rPr>
              <w:fldChar w:fldCharType="separate"/>
            </w:r>
            <w:r w:rsidR="00F021EA">
              <w:rPr>
                <w:noProof/>
                <w:webHidden/>
              </w:rPr>
              <w:t>7</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51" w:history="1">
            <w:r w:rsidR="00F021EA" w:rsidRPr="00E07C2F">
              <w:rPr>
                <w:rStyle w:val="Hyperlink"/>
                <w:noProof/>
              </w:rPr>
              <w:t>Databeskrivelser</w:t>
            </w:r>
            <w:r w:rsidR="00F021EA">
              <w:rPr>
                <w:noProof/>
                <w:webHidden/>
              </w:rPr>
              <w:tab/>
            </w:r>
            <w:r w:rsidR="00F021EA">
              <w:rPr>
                <w:noProof/>
                <w:webHidden/>
              </w:rPr>
              <w:fldChar w:fldCharType="begin"/>
            </w:r>
            <w:r w:rsidR="00F021EA">
              <w:rPr>
                <w:noProof/>
                <w:webHidden/>
              </w:rPr>
              <w:instrText xml:space="preserve"> PAGEREF _Toc390677551 \h </w:instrText>
            </w:r>
            <w:r w:rsidR="00F021EA">
              <w:rPr>
                <w:noProof/>
                <w:webHidden/>
              </w:rPr>
            </w:r>
            <w:r w:rsidR="00F021EA">
              <w:rPr>
                <w:noProof/>
                <w:webHidden/>
              </w:rPr>
              <w:fldChar w:fldCharType="separate"/>
            </w:r>
            <w:r w:rsidR="00F021EA">
              <w:rPr>
                <w:noProof/>
                <w:webHidden/>
              </w:rPr>
              <w:t>10</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52" w:history="1">
            <w:r w:rsidR="00F021EA" w:rsidRPr="00E07C2F">
              <w:rPr>
                <w:rStyle w:val="Hyperlink"/>
                <w:noProof/>
              </w:rPr>
              <w:t>Integration af Register mod Datafordeler</w:t>
            </w:r>
            <w:r w:rsidR="00F021EA">
              <w:rPr>
                <w:noProof/>
                <w:webHidden/>
              </w:rPr>
              <w:tab/>
            </w:r>
            <w:r w:rsidR="00F021EA">
              <w:rPr>
                <w:noProof/>
                <w:webHidden/>
              </w:rPr>
              <w:fldChar w:fldCharType="begin"/>
            </w:r>
            <w:r w:rsidR="00F021EA">
              <w:rPr>
                <w:noProof/>
                <w:webHidden/>
              </w:rPr>
              <w:instrText xml:space="preserve"> PAGEREF _Toc390677552 \h </w:instrText>
            </w:r>
            <w:r w:rsidR="00F021EA">
              <w:rPr>
                <w:noProof/>
                <w:webHidden/>
              </w:rPr>
            </w:r>
            <w:r w:rsidR="00F021EA">
              <w:rPr>
                <w:noProof/>
                <w:webHidden/>
              </w:rPr>
              <w:fldChar w:fldCharType="separate"/>
            </w:r>
            <w:r w:rsidR="00F021EA">
              <w:rPr>
                <w:noProof/>
                <w:webHidden/>
              </w:rPr>
              <w:t>11</w:t>
            </w:r>
            <w:r w:rsidR="00F021EA">
              <w:rPr>
                <w:noProof/>
                <w:webHidden/>
              </w:rPr>
              <w:fldChar w:fldCharType="end"/>
            </w:r>
          </w:hyperlink>
        </w:p>
        <w:p w:rsidR="00F021EA" w:rsidRDefault="00434545">
          <w:pPr>
            <w:pStyle w:val="Indholdsfortegnelse3"/>
            <w:tabs>
              <w:tab w:val="right" w:leader="dot" w:pos="9628"/>
            </w:tabs>
            <w:rPr>
              <w:rFonts w:asciiTheme="minorHAnsi" w:eastAsiaTheme="minorEastAsia" w:hAnsiTheme="minorHAnsi" w:cstheme="minorBidi"/>
              <w:noProof/>
              <w:sz w:val="22"/>
              <w:szCs w:val="22"/>
              <w:lang w:eastAsia="da-DK"/>
            </w:rPr>
          </w:pPr>
          <w:hyperlink w:anchor="_Toc390677553" w:history="1">
            <w:r w:rsidR="00F021EA" w:rsidRPr="00E07C2F">
              <w:rPr>
                <w:rStyle w:val="Hyperlink"/>
                <w:noProof/>
              </w:rPr>
              <w:t>Tidslighed</w:t>
            </w:r>
            <w:r w:rsidR="00F021EA">
              <w:rPr>
                <w:noProof/>
                <w:webHidden/>
              </w:rPr>
              <w:tab/>
            </w:r>
            <w:r w:rsidR="00F021EA">
              <w:rPr>
                <w:noProof/>
                <w:webHidden/>
              </w:rPr>
              <w:fldChar w:fldCharType="begin"/>
            </w:r>
            <w:r w:rsidR="00F021EA">
              <w:rPr>
                <w:noProof/>
                <w:webHidden/>
              </w:rPr>
              <w:instrText xml:space="preserve"> PAGEREF _Toc390677553 \h </w:instrText>
            </w:r>
            <w:r w:rsidR="00F021EA">
              <w:rPr>
                <w:noProof/>
                <w:webHidden/>
              </w:rPr>
            </w:r>
            <w:r w:rsidR="00F021EA">
              <w:rPr>
                <w:noProof/>
                <w:webHidden/>
              </w:rPr>
              <w:fldChar w:fldCharType="separate"/>
            </w:r>
            <w:r w:rsidR="00F021EA">
              <w:rPr>
                <w:noProof/>
                <w:webHidden/>
              </w:rPr>
              <w:t>12</w:t>
            </w:r>
            <w:r w:rsidR="00F021EA">
              <w:rPr>
                <w:noProof/>
                <w:webHidden/>
              </w:rPr>
              <w:fldChar w:fldCharType="end"/>
            </w:r>
          </w:hyperlink>
        </w:p>
        <w:p w:rsidR="00A0281C" w:rsidRDefault="00A0281C" w:rsidP="00A0281C">
          <w:r>
            <w:rPr>
              <w:b/>
              <w:bCs/>
            </w:rPr>
            <w:fldChar w:fldCharType="end"/>
          </w:r>
        </w:p>
      </w:sdtContent>
    </w:sdt>
    <w:p w:rsidR="00A0281C" w:rsidRDefault="00A0281C">
      <w:pPr>
        <w:spacing w:after="200" w:line="276" w:lineRule="auto"/>
        <w:rPr>
          <w:rFonts w:asciiTheme="majorHAnsi" w:eastAsiaTheme="minorHAnsi" w:hAnsiTheme="majorHAnsi" w:cstheme="minorBidi"/>
          <w:b/>
          <w:iCs/>
          <w:spacing w:val="15"/>
          <w:sz w:val="32"/>
        </w:rPr>
      </w:pPr>
    </w:p>
    <w:p w:rsidR="005753F1" w:rsidRPr="00027245" w:rsidRDefault="005753F1" w:rsidP="00A0281C">
      <w:pPr>
        <w:pStyle w:val="Overskrift2"/>
        <w:rPr>
          <w:rFonts w:asciiTheme="majorHAnsi" w:hAnsiTheme="majorHAnsi"/>
          <w:sz w:val="28"/>
          <w:szCs w:val="28"/>
        </w:rPr>
      </w:pPr>
      <w:bookmarkStart w:id="8" w:name="_Toc390677543"/>
      <w:r w:rsidRPr="00027245">
        <w:rPr>
          <w:rFonts w:asciiTheme="majorHAnsi" w:hAnsiTheme="majorHAnsi"/>
          <w:sz w:val="28"/>
          <w:szCs w:val="28"/>
        </w:rPr>
        <w:lastRenderedPageBreak/>
        <w:t>Indledning</w:t>
      </w:r>
      <w:bookmarkEnd w:id="8"/>
    </w:p>
    <w:p w:rsidR="005753F1" w:rsidRPr="00A0281C" w:rsidRDefault="005753F1" w:rsidP="005753F1">
      <w:pPr>
        <w:rPr>
          <w:rFonts w:asciiTheme="minorHAnsi" w:hAnsiTheme="minorHAnsi"/>
        </w:rPr>
      </w:pPr>
      <w:r w:rsidRPr="00A0281C">
        <w:rPr>
          <w:rFonts w:asciiTheme="minorHAnsi" w:hAnsiTheme="minorHAnsi"/>
          <w:sz w:val="22"/>
          <w:szCs w:val="22"/>
        </w:rPr>
        <w:t xml:space="preserve">I det følgende beskrives de leverancer som er nødvendige for at et Register kan distribuere data på den Fællesoffentlige Datafordeler. Indeværende dokument bør læses i sammenhæng med udbudsmaterialet for den fællesoffentlige datafordeler, samt EDA referencearkitektur </w:t>
      </w:r>
      <w:proofErr w:type="spellStart"/>
      <w:r w:rsidRPr="00A0281C">
        <w:rPr>
          <w:rFonts w:asciiTheme="minorHAnsi" w:hAnsiTheme="minorHAnsi"/>
          <w:sz w:val="22"/>
          <w:szCs w:val="22"/>
        </w:rPr>
        <w:t>ver</w:t>
      </w:r>
      <w:proofErr w:type="spellEnd"/>
      <w:r w:rsidRPr="00A0281C">
        <w:rPr>
          <w:rFonts w:asciiTheme="minorHAnsi" w:hAnsiTheme="minorHAnsi"/>
          <w:sz w:val="22"/>
          <w:szCs w:val="22"/>
        </w:rPr>
        <w:t xml:space="preserve">. </w:t>
      </w:r>
      <w:proofErr w:type="gramStart"/>
      <w:r w:rsidRPr="00A0281C">
        <w:rPr>
          <w:rFonts w:asciiTheme="minorHAnsi" w:hAnsiTheme="minorHAnsi"/>
          <w:sz w:val="22"/>
          <w:szCs w:val="22"/>
        </w:rPr>
        <w:t>0.4</w:t>
      </w:r>
      <w:proofErr w:type="gramEnd"/>
      <w:r w:rsidRPr="00A0281C">
        <w:rPr>
          <w:rFonts w:asciiTheme="minorHAnsi" w:hAnsiTheme="minorHAnsi"/>
          <w:sz w:val="22"/>
          <w:szCs w:val="22"/>
        </w:rPr>
        <w:t xml:space="preserve">. Udbudsmaterialet er offentligt tilgængeligt her: </w:t>
      </w:r>
      <w:hyperlink r:id="rId9" w:history="1">
        <w:r w:rsidRPr="00A0281C">
          <w:rPr>
            <w:rStyle w:val="Hyperlink"/>
            <w:rFonts w:asciiTheme="minorHAnsi" w:eastAsia="Trebuchet MS" w:hAnsiTheme="minorHAnsi" w:cstheme="minorBidi"/>
            <w:sz w:val="22"/>
            <w:szCs w:val="22"/>
          </w:rPr>
          <w:t>http://www.digst.dk/Servicemenu/Om-os/Udbud/Udbud-af-den-Faellesoffentlige-Datafordeler/Udbudsmateriale</w:t>
        </w:r>
      </w:hyperlink>
      <w:r w:rsidRPr="00A0281C">
        <w:rPr>
          <w:rFonts w:asciiTheme="minorHAnsi" w:hAnsiTheme="minorHAnsi"/>
        </w:rPr>
        <w:t xml:space="preserve">.  </w:t>
      </w:r>
    </w:p>
    <w:p w:rsidR="005753F1" w:rsidRPr="00027245" w:rsidRDefault="005753F1" w:rsidP="00A0281C">
      <w:pPr>
        <w:pStyle w:val="Overskrift3"/>
        <w:rPr>
          <w:sz w:val="24"/>
          <w:szCs w:val="24"/>
        </w:rPr>
      </w:pPr>
      <w:bookmarkStart w:id="9" w:name="_Toc390677544"/>
      <w:r w:rsidRPr="00027245">
        <w:rPr>
          <w:sz w:val="24"/>
          <w:szCs w:val="24"/>
        </w:rPr>
        <w:t>Læsevejledning</w:t>
      </w:r>
      <w:bookmarkEnd w:id="9"/>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Dette dokument er opdelt således at hvert afsnit beskriver forudsætninger og de opgaver der skal løses for at et Register kan distribuere data på datafordeleren.  Det vil dog være forskelligt fra Register til Register om opgaven løses hos Registermyndigheden eller ved en ekstern leverandør, hvorfor de enkelte opgaver både er generelt beskrevet, hvorefter der er udarbejdet en række krav, som kan indarbejdes i kravmateriale, i det omfang at opgaven udbydes til eksterne leverandører. </w:t>
      </w:r>
    </w:p>
    <w:p w:rsidR="005753F1" w:rsidRPr="00027245" w:rsidRDefault="005753F1" w:rsidP="00A0281C">
      <w:pPr>
        <w:pStyle w:val="Overskrift3"/>
        <w:rPr>
          <w:sz w:val="24"/>
          <w:szCs w:val="24"/>
        </w:rPr>
      </w:pPr>
      <w:bookmarkStart w:id="10" w:name="_Toc390677545"/>
      <w:r w:rsidRPr="00027245">
        <w:rPr>
          <w:sz w:val="24"/>
          <w:szCs w:val="24"/>
        </w:rPr>
        <w:t>Begrebsliste</w:t>
      </w:r>
      <w:bookmarkEnd w:id="10"/>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Følgende begreber – med stort begyndelsesbogstav - bruges i det følgende med den specifikke betydning der er beskrevet nedenfor. </w:t>
      </w:r>
    </w:p>
    <w:tbl>
      <w:tblPr>
        <w:tblStyle w:val="Tabel-Gitter"/>
        <w:tblW w:w="0" w:type="auto"/>
        <w:tblLook w:val="04A0" w:firstRow="1" w:lastRow="0" w:firstColumn="1" w:lastColumn="0" w:noHBand="0" w:noVBand="1"/>
      </w:tblPr>
      <w:tblGrid>
        <w:gridCol w:w="4889"/>
        <w:gridCol w:w="4889"/>
      </w:tblGrid>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Beskedfordeler</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Infrastrukturkomponent der håndterer opsætning af abonnement på hændelsesbeskeder, modtagelse af hændelsesbeskeder og fordeling af hændelsesbeskeder på baggrund af opsatte abonnementer. Beskedfordeleren indgår som en komponent i Datafordeleren. </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Datafordeler</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Samling af infrastrukturkomponenter, der samlet understøtter alle de forretningsmæssige behov for at kunne distribuere de </w:t>
            </w:r>
            <w:proofErr w:type="gramStart"/>
            <w:r w:rsidRPr="00A0281C">
              <w:rPr>
                <w:rFonts w:asciiTheme="minorHAnsi" w:hAnsiTheme="minorHAnsi" w:cs="Calibri"/>
                <w:sz w:val="22"/>
                <w:szCs w:val="22"/>
              </w:rPr>
              <w:t>fællesoffentlig</w:t>
            </w:r>
            <w:proofErr w:type="gramEnd"/>
            <w:r w:rsidRPr="00A0281C">
              <w:rPr>
                <w:rFonts w:asciiTheme="minorHAnsi" w:hAnsiTheme="minorHAnsi" w:cs="Calibri"/>
                <w:sz w:val="22"/>
                <w:szCs w:val="22"/>
              </w:rPr>
              <w:t xml:space="preserve"> </w:t>
            </w:r>
            <w:proofErr w:type="spellStart"/>
            <w:r w:rsidRPr="00A0281C">
              <w:rPr>
                <w:rFonts w:asciiTheme="minorHAnsi" w:hAnsiTheme="minorHAnsi" w:cs="Calibri"/>
                <w:sz w:val="22"/>
                <w:szCs w:val="22"/>
              </w:rPr>
              <w:t>grunddata</w:t>
            </w:r>
            <w:proofErr w:type="spellEnd"/>
            <w:r w:rsidRPr="00A0281C">
              <w:rPr>
                <w:rFonts w:asciiTheme="minorHAnsi" w:hAnsiTheme="minorHAnsi" w:cs="Calibri"/>
                <w:sz w:val="22"/>
                <w:szCs w:val="22"/>
              </w:rPr>
              <w:t xml:space="preserve">. </w:t>
            </w:r>
            <w:proofErr w:type="gramStart"/>
            <w:r w:rsidRPr="00A0281C">
              <w:rPr>
                <w:rFonts w:asciiTheme="minorHAnsi" w:hAnsiTheme="minorHAnsi" w:cs="Calibri"/>
                <w:sz w:val="22"/>
                <w:szCs w:val="22"/>
              </w:rPr>
              <w:t>Datafordeler omfatter</w:t>
            </w:r>
            <w:proofErr w:type="gramEnd"/>
            <w:r w:rsidRPr="00A0281C">
              <w:rPr>
                <w:rFonts w:asciiTheme="minorHAnsi" w:hAnsiTheme="minorHAnsi" w:cs="Calibri"/>
                <w:sz w:val="22"/>
                <w:szCs w:val="22"/>
              </w:rPr>
              <w:t xml:space="preserve"> fx. Komponent(er) til integration mod registre, komponent(er) til beskedfordeling, komponent(er) til udstilling af data på baggrund af Tjenestespecifikationer, m.fl. </w:t>
            </w:r>
          </w:p>
          <w:p w:rsidR="005753F1" w:rsidRPr="00A0281C" w:rsidRDefault="005753F1" w:rsidP="00D817C8">
            <w:pPr>
              <w:rPr>
                <w:rFonts w:asciiTheme="minorHAnsi" w:hAnsiTheme="minorHAnsi" w:cs="Calibri"/>
                <w:sz w:val="22"/>
                <w:szCs w:val="22"/>
              </w:rPr>
            </w:pPr>
          </w:p>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Der henvises til udbudsmateriale ovenfor. </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Leverandør</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Leverandøren er den part, som skal løse de kravsatte opgaver. Indeværende kravbilag forudsætter at alle opgaver vedrørende et Registers etablering på Datafordeleren outsources til en Leverandør, men man kan sagtens forestille sig at visse eller alle opgaver løses af Registermyndigheden selv, hvorfor de så </w:t>
            </w:r>
            <w:r w:rsidRPr="00A0281C">
              <w:rPr>
                <w:rFonts w:asciiTheme="minorHAnsi" w:hAnsiTheme="minorHAnsi" w:cs="Calibri"/>
                <w:sz w:val="22"/>
                <w:szCs w:val="22"/>
                <w:u w:val="single"/>
              </w:rPr>
              <w:t xml:space="preserve">ikke </w:t>
            </w:r>
            <w:r w:rsidRPr="00A0281C">
              <w:rPr>
                <w:rFonts w:asciiTheme="minorHAnsi" w:hAnsiTheme="minorHAnsi" w:cs="Calibri"/>
                <w:sz w:val="22"/>
                <w:szCs w:val="22"/>
              </w:rPr>
              <w:t xml:space="preserve">skal udbydes til en Leverandør. </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Leverandør af Datafordeler</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Leverandøren af Datafordeleren er den part, som etablerer, drifter, vedligeholder og videreudvikler Datafordeleren. </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Opdatering</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 xml:space="preserve">Handling eller gruppe af handlinger som sikrer, at </w:t>
            </w:r>
            <w:r w:rsidRPr="00A0281C">
              <w:rPr>
                <w:rFonts w:asciiTheme="minorHAnsi" w:hAnsiTheme="minorHAnsi" w:cs="Calibri"/>
                <w:sz w:val="22"/>
                <w:szCs w:val="22"/>
              </w:rPr>
              <w:lastRenderedPageBreak/>
              <w:t>data løbende overføres fra et register til Datafordeleren</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lastRenderedPageBreak/>
              <w:t>Register</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Et Register er et system som leverer data til datafordeleren. Eksempler udgør: CVR, CPR, DAGI og Stednavne. OIS og Kortforsyningen udgøres i dag af flere Registre</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Registermyndighed</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sz w:val="22"/>
                <w:szCs w:val="22"/>
              </w:rPr>
              <w:t>En myndighed, som har ressort over de Registre, der leverer Grunddata til Registrene. Erhvervsstyrelsen er et eksempel på en Registermyndighed.</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Synkronisering</w:t>
            </w:r>
          </w:p>
        </w:tc>
        <w:tc>
          <w:tcPr>
            <w:tcW w:w="4889" w:type="dxa"/>
          </w:tcPr>
          <w:p w:rsidR="005753F1" w:rsidRPr="00A0281C" w:rsidRDefault="005753F1" w:rsidP="00D817C8">
            <w:pPr>
              <w:rPr>
                <w:rFonts w:asciiTheme="minorHAnsi" w:hAnsiTheme="minorHAnsi" w:cs="Calibri"/>
                <w:sz w:val="22"/>
                <w:szCs w:val="22"/>
              </w:rPr>
            </w:pPr>
            <w:r w:rsidRPr="00A0281C">
              <w:rPr>
                <w:rFonts w:asciiTheme="minorHAnsi" w:hAnsiTheme="minorHAnsi" w:cs="Calibri"/>
                <w:color w:val="000000"/>
                <w:sz w:val="22"/>
                <w:szCs w:val="22"/>
              </w:rPr>
              <w:t xml:space="preserve">Handling eller gruppe af handlinger som sikrer, at de </w:t>
            </w:r>
            <w:proofErr w:type="spellStart"/>
            <w:r w:rsidRPr="00A0281C">
              <w:rPr>
                <w:rFonts w:asciiTheme="minorHAnsi" w:hAnsiTheme="minorHAnsi" w:cs="Calibri"/>
                <w:color w:val="000000"/>
                <w:sz w:val="22"/>
                <w:szCs w:val="22"/>
              </w:rPr>
              <w:t>grunddata</w:t>
            </w:r>
            <w:proofErr w:type="spellEnd"/>
            <w:r w:rsidRPr="00A0281C">
              <w:rPr>
                <w:rFonts w:asciiTheme="minorHAnsi" w:hAnsiTheme="minorHAnsi" w:cs="Calibri"/>
                <w:color w:val="000000"/>
                <w:sz w:val="22"/>
                <w:szCs w:val="22"/>
              </w:rPr>
              <w:t>, der udstilles via datafordeleren stemmer overens med de data, der er registreret i Registrene.</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Tjeneste</w:t>
            </w:r>
          </w:p>
        </w:tc>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cs="Calibri"/>
                <w:sz w:val="22"/>
                <w:szCs w:val="22"/>
              </w:rPr>
              <w:t>Den logiske funktionalitet, som kan reagere på en forespørgsel fra en bruger og returnere et datasæt eller resultere i en ændring af Systemets konfiguration, fx ændringer brugerens abonnementer.</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Tjenestespecifikation</w:t>
            </w:r>
          </w:p>
        </w:tc>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Den tekniske specifikation af en Tjeneste, det kan fx være en WSDL beskrivelse af grænsefladen for en webservice, eller beskrivelsen af den fil der skal dannes.</w:t>
            </w:r>
          </w:p>
        </w:tc>
      </w:tr>
      <w:tr w:rsidR="005753F1" w:rsidRPr="00A0281C" w:rsidTr="00D817C8">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Hændelsesbesked</w:t>
            </w:r>
          </w:p>
        </w:tc>
        <w:tc>
          <w:tcPr>
            <w:tcW w:w="4889"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En Hændelsesbesked er samlingen af hændelseskode og relaterede data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som Beskedfordeleren sender til de Dataanvendere, der abonnerer på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Hændelsen eller på den Dataentitet der er berørt af Hændelsen. Der henvises </w:t>
            </w:r>
            <w:proofErr w:type="spellStart"/>
            <w:r w:rsidRPr="00A0281C">
              <w:rPr>
                <w:rFonts w:asciiTheme="minorHAnsi" w:hAnsiTheme="minorHAnsi"/>
                <w:sz w:val="22"/>
                <w:szCs w:val="22"/>
              </w:rPr>
              <w:t>iøvrigt</w:t>
            </w:r>
            <w:proofErr w:type="spellEnd"/>
            <w:r w:rsidRPr="00A0281C">
              <w:rPr>
                <w:rFonts w:asciiTheme="minorHAnsi" w:hAnsiTheme="minorHAnsi"/>
                <w:sz w:val="22"/>
                <w:szCs w:val="22"/>
              </w:rPr>
              <w:t xml:space="preserve"> til beskrivelser i EDA referencearkitekturen </w:t>
            </w:r>
            <w:proofErr w:type="spellStart"/>
            <w:r w:rsidRPr="00A0281C">
              <w:rPr>
                <w:rFonts w:asciiTheme="minorHAnsi" w:hAnsiTheme="minorHAnsi"/>
                <w:sz w:val="22"/>
                <w:szCs w:val="22"/>
              </w:rPr>
              <w:t>ver</w:t>
            </w:r>
            <w:proofErr w:type="spellEnd"/>
            <w:r w:rsidRPr="00A0281C">
              <w:rPr>
                <w:rFonts w:asciiTheme="minorHAnsi" w:hAnsiTheme="minorHAnsi"/>
                <w:sz w:val="22"/>
                <w:szCs w:val="22"/>
              </w:rPr>
              <w:t xml:space="preserve">. </w:t>
            </w:r>
            <w:proofErr w:type="gramStart"/>
            <w:r w:rsidRPr="00A0281C">
              <w:rPr>
                <w:rFonts w:asciiTheme="minorHAnsi" w:hAnsiTheme="minorHAnsi"/>
                <w:sz w:val="22"/>
                <w:szCs w:val="22"/>
              </w:rPr>
              <w:t>0.4</w:t>
            </w:r>
            <w:proofErr w:type="gramEnd"/>
            <w:r w:rsidRPr="00A0281C">
              <w:rPr>
                <w:rFonts w:asciiTheme="minorHAnsi" w:hAnsiTheme="minorHAnsi"/>
                <w:sz w:val="22"/>
                <w:szCs w:val="22"/>
              </w:rPr>
              <w:t xml:space="preserve"> for beskrivelsen af dannelse og distribution af Hændelsesbeskeder.</w:t>
            </w:r>
          </w:p>
        </w:tc>
      </w:tr>
    </w:tbl>
    <w:p w:rsidR="005753F1" w:rsidRPr="00A0281C" w:rsidRDefault="005753F1" w:rsidP="005753F1">
      <w:pPr>
        <w:rPr>
          <w:rFonts w:asciiTheme="minorHAnsi" w:hAnsiTheme="minorHAnsi"/>
          <w:sz w:val="22"/>
          <w:szCs w:val="22"/>
        </w:rPr>
      </w:pPr>
    </w:p>
    <w:p w:rsidR="005753F1" w:rsidRDefault="005753F1" w:rsidP="005753F1">
      <w:pPr>
        <w:keepNext/>
      </w:pPr>
      <w:r>
        <w:object w:dxaOrig="10090" w:dyaOrig="1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92pt" o:ole="">
            <v:imagedata r:id="rId10" o:title=""/>
          </v:shape>
          <o:OLEObject Type="Embed" ProgID="Visio.Drawing.11" ShapeID="_x0000_i1025" DrawAspect="Content" ObjectID="_1464502792" r:id="rId11"/>
        </w:object>
      </w:r>
      <w:r>
        <w:fldChar w:fldCharType="begin"/>
      </w:r>
      <w:r>
        <w:fldChar w:fldCharType="separate"/>
      </w:r>
      <w:r>
        <w:rPr>
          <w:noProof/>
          <w:lang w:eastAsia="da-DK"/>
        </w:rPr>
        <w:drawing>
          <wp:inline distT="0" distB="0" distL="0" distR="0" wp14:anchorId="5884D0C5" wp14:editId="7A49F060">
            <wp:extent cx="5267325" cy="62484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6248400"/>
                    </a:xfrm>
                    <a:prstGeom prst="rect">
                      <a:avLst/>
                    </a:prstGeom>
                    <a:noFill/>
                    <a:ln>
                      <a:noFill/>
                    </a:ln>
                  </pic:spPr>
                </pic:pic>
              </a:graphicData>
            </a:graphic>
          </wp:inline>
        </w:drawing>
      </w:r>
      <w:r>
        <w:fldChar w:fldCharType="end"/>
      </w:r>
    </w:p>
    <w:p w:rsidR="005753F1" w:rsidRPr="00A0281C" w:rsidRDefault="005753F1" w:rsidP="005753F1">
      <w:pPr>
        <w:pStyle w:val="Billedtekst"/>
        <w:rPr>
          <w:rFonts w:asciiTheme="minorHAnsi" w:hAnsiTheme="minorHAnsi"/>
          <w:sz w:val="22"/>
          <w:szCs w:val="22"/>
        </w:rPr>
      </w:pPr>
      <w:r w:rsidRPr="00A0281C">
        <w:rPr>
          <w:rFonts w:asciiTheme="minorHAnsi" w:hAnsiTheme="minorHAnsi"/>
          <w:sz w:val="22"/>
          <w:szCs w:val="22"/>
        </w:rPr>
        <w:t xml:space="preserve">Figur </w:t>
      </w:r>
      <w:r w:rsidR="003A702F" w:rsidRPr="00A0281C">
        <w:rPr>
          <w:rFonts w:asciiTheme="minorHAnsi" w:hAnsiTheme="minorHAnsi"/>
          <w:sz w:val="22"/>
          <w:szCs w:val="22"/>
        </w:rPr>
        <w:fldChar w:fldCharType="begin"/>
      </w:r>
      <w:r w:rsidR="003A702F" w:rsidRPr="00A0281C">
        <w:rPr>
          <w:rFonts w:asciiTheme="minorHAnsi" w:hAnsiTheme="minorHAnsi"/>
          <w:sz w:val="22"/>
          <w:szCs w:val="22"/>
        </w:rPr>
        <w:instrText xml:space="preserve"> SEQ Figur \* ARABIC </w:instrText>
      </w:r>
      <w:r w:rsidR="003A702F" w:rsidRPr="00A0281C">
        <w:rPr>
          <w:rFonts w:asciiTheme="minorHAnsi" w:hAnsiTheme="minorHAnsi"/>
          <w:sz w:val="22"/>
          <w:szCs w:val="22"/>
        </w:rPr>
        <w:fldChar w:fldCharType="separate"/>
      </w:r>
      <w:r w:rsidR="00F021EA">
        <w:rPr>
          <w:rFonts w:asciiTheme="minorHAnsi" w:hAnsiTheme="minorHAnsi"/>
          <w:noProof/>
          <w:sz w:val="22"/>
          <w:szCs w:val="22"/>
        </w:rPr>
        <w:t>1</w:t>
      </w:r>
      <w:r w:rsidR="003A702F" w:rsidRPr="00A0281C">
        <w:rPr>
          <w:rFonts w:asciiTheme="minorHAnsi" w:hAnsiTheme="minorHAnsi"/>
          <w:noProof/>
          <w:sz w:val="22"/>
          <w:szCs w:val="22"/>
        </w:rPr>
        <w:fldChar w:fldCharType="end"/>
      </w:r>
      <w:r w:rsidRPr="00A0281C">
        <w:rPr>
          <w:rFonts w:asciiTheme="minorHAnsi" w:hAnsiTheme="minorHAnsi"/>
          <w:sz w:val="22"/>
          <w:szCs w:val="22"/>
        </w:rPr>
        <w:t xml:space="preserve"> Etablering af et Register på Datafordeleren: Opgaver og ansvar.</w:t>
      </w:r>
    </w:p>
    <w:p w:rsidR="005753F1" w:rsidRPr="00027245" w:rsidRDefault="005753F1" w:rsidP="00A0281C">
      <w:pPr>
        <w:pStyle w:val="Overskrift3"/>
        <w:rPr>
          <w:sz w:val="24"/>
          <w:szCs w:val="24"/>
        </w:rPr>
      </w:pPr>
      <w:bookmarkStart w:id="11" w:name="_Toc390677546"/>
      <w:r w:rsidRPr="00027245">
        <w:rPr>
          <w:sz w:val="24"/>
          <w:szCs w:val="24"/>
        </w:rPr>
        <w:t>Opgaver og ansvar</w:t>
      </w:r>
      <w:bookmarkEnd w:id="11"/>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Figur 1 beskriver den overordnede opgavedeling mellem Register/Leverandør på den ene side og Leverandør af Datafordeler på den anden side. Helt overordnet har Leverandør/Registermyndighed ansvaret for at levere:</w:t>
      </w:r>
    </w:p>
    <w:p w:rsidR="005753F1" w:rsidRPr="00A0281C" w:rsidRDefault="005753F1" w:rsidP="005753F1">
      <w:pPr>
        <w:pStyle w:val="Listeafsnit"/>
        <w:numPr>
          <w:ilvl w:val="0"/>
          <w:numId w:val="14"/>
        </w:numPr>
        <w:spacing w:line="240" w:lineRule="auto"/>
        <w:rPr>
          <w:rFonts w:asciiTheme="minorHAnsi" w:hAnsiTheme="minorHAnsi"/>
          <w:sz w:val="22"/>
          <w:szCs w:val="22"/>
        </w:rPr>
      </w:pPr>
      <w:r w:rsidRPr="00A0281C">
        <w:rPr>
          <w:rFonts w:asciiTheme="minorHAnsi" w:hAnsiTheme="minorHAnsi"/>
          <w:sz w:val="22"/>
          <w:szCs w:val="22"/>
        </w:rPr>
        <w:t>Logisk/konceptuel datamodel</w:t>
      </w:r>
    </w:p>
    <w:p w:rsidR="005753F1" w:rsidRPr="00A0281C" w:rsidRDefault="005753F1" w:rsidP="005753F1">
      <w:pPr>
        <w:pStyle w:val="Listeafsnit"/>
        <w:numPr>
          <w:ilvl w:val="0"/>
          <w:numId w:val="14"/>
        </w:numPr>
        <w:spacing w:line="240" w:lineRule="auto"/>
        <w:rPr>
          <w:rFonts w:asciiTheme="minorHAnsi" w:hAnsiTheme="minorHAnsi"/>
          <w:sz w:val="22"/>
          <w:szCs w:val="22"/>
        </w:rPr>
      </w:pPr>
      <w:r w:rsidRPr="00A0281C">
        <w:rPr>
          <w:rFonts w:asciiTheme="minorHAnsi" w:hAnsiTheme="minorHAnsi"/>
          <w:sz w:val="22"/>
          <w:szCs w:val="22"/>
        </w:rPr>
        <w:t xml:space="preserve">Fysisk datamodel til beskrivelsen af inputformat, </w:t>
      </w:r>
    </w:p>
    <w:p w:rsidR="005753F1" w:rsidRPr="00A0281C" w:rsidRDefault="005753F1" w:rsidP="005753F1">
      <w:pPr>
        <w:pStyle w:val="Listeafsnit"/>
        <w:numPr>
          <w:ilvl w:val="0"/>
          <w:numId w:val="14"/>
        </w:numPr>
        <w:spacing w:line="240" w:lineRule="auto"/>
        <w:rPr>
          <w:rFonts w:asciiTheme="minorHAnsi" w:hAnsiTheme="minorHAnsi"/>
          <w:sz w:val="22"/>
          <w:szCs w:val="22"/>
        </w:rPr>
      </w:pPr>
      <w:r w:rsidRPr="00A0281C">
        <w:rPr>
          <w:rFonts w:asciiTheme="minorHAnsi" w:hAnsiTheme="minorHAnsi"/>
          <w:sz w:val="22"/>
          <w:szCs w:val="22"/>
        </w:rPr>
        <w:t xml:space="preserve">Tjenestespecifikationer </w:t>
      </w:r>
    </w:p>
    <w:p w:rsidR="005753F1" w:rsidRPr="00A0281C" w:rsidRDefault="005753F1" w:rsidP="005753F1">
      <w:pPr>
        <w:pStyle w:val="Listeafsnit"/>
        <w:numPr>
          <w:ilvl w:val="0"/>
          <w:numId w:val="14"/>
        </w:numPr>
        <w:spacing w:line="240" w:lineRule="auto"/>
        <w:rPr>
          <w:rFonts w:asciiTheme="minorHAnsi" w:hAnsiTheme="minorHAnsi"/>
          <w:sz w:val="22"/>
          <w:szCs w:val="22"/>
        </w:rPr>
      </w:pPr>
      <w:r w:rsidRPr="00A0281C">
        <w:rPr>
          <w:rFonts w:asciiTheme="minorHAnsi" w:hAnsiTheme="minorHAnsi"/>
          <w:sz w:val="22"/>
          <w:szCs w:val="22"/>
        </w:rPr>
        <w:lastRenderedPageBreak/>
        <w:t>Registre</w:t>
      </w:r>
    </w:p>
    <w:p w:rsidR="005753F1" w:rsidRPr="00A0281C" w:rsidRDefault="005753F1" w:rsidP="005753F1">
      <w:pPr>
        <w:pStyle w:val="Listeafsnit"/>
        <w:numPr>
          <w:ilvl w:val="0"/>
          <w:numId w:val="14"/>
        </w:numPr>
        <w:spacing w:line="240" w:lineRule="auto"/>
        <w:rPr>
          <w:rFonts w:asciiTheme="minorHAnsi" w:hAnsiTheme="minorHAnsi"/>
          <w:sz w:val="22"/>
          <w:szCs w:val="22"/>
        </w:rPr>
      </w:pPr>
      <w:r w:rsidRPr="00A0281C">
        <w:rPr>
          <w:rFonts w:asciiTheme="minorHAnsi" w:hAnsiTheme="minorHAnsi"/>
          <w:sz w:val="22"/>
          <w:szCs w:val="22"/>
        </w:rPr>
        <w:t>Grænseflader til Registre for Opdatering og Synkronisering samt inputdata på baggrund af fysisk datamodel.</w:t>
      </w:r>
    </w:p>
    <w:p w:rsidR="005753F1" w:rsidRPr="00A0281C" w:rsidRDefault="005753F1" w:rsidP="005753F1">
      <w:pPr>
        <w:rPr>
          <w:rFonts w:asciiTheme="minorHAnsi" w:hAnsiTheme="minorHAnsi"/>
          <w:sz w:val="22"/>
          <w:szCs w:val="22"/>
        </w:rPr>
      </w:pP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Det svarer opsummeret til alt det der er beskrevet i stiplet kasse øverst til venstre og alt fra stiplet kasse nederst</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Tilsvarende har Leverandøren af Datafordeleren ansvaret for at levere </w:t>
      </w:r>
    </w:p>
    <w:p w:rsidR="005753F1" w:rsidRPr="00A0281C" w:rsidRDefault="005753F1" w:rsidP="005753F1">
      <w:pPr>
        <w:pStyle w:val="Listeafsnit"/>
        <w:numPr>
          <w:ilvl w:val="0"/>
          <w:numId w:val="15"/>
        </w:numPr>
        <w:spacing w:line="240" w:lineRule="auto"/>
        <w:rPr>
          <w:rFonts w:asciiTheme="minorHAnsi" w:hAnsiTheme="minorHAnsi"/>
          <w:sz w:val="22"/>
          <w:szCs w:val="22"/>
        </w:rPr>
      </w:pPr>
      <w:r w:rsidRPr="00A0281C">
        <w:rPr>
          <w:rFonts w:asciiTheme="minorHAnsi" w:hAnsiTheme="minorHAnsi"/>
          <w:sz w:val="22"/>
          <w:szCs w:val="22"/>
        </w:rPr>
        <w:t>Datafordeler</w:t>
      </w:r>
    </w:p>
    <w:p w:rsidR="005753F1" w:rsidRPr="00A0281C" w:rsidRDefault="005753F1" w:rsidP="005753F1">
      <w:pPr>
        <w:pStyle w:val="Listeafsnit"/>
        <w:numPr>
          <w:ilvl w:val="0"/>
          <w:numId w:val="15"/>
        </w:numPr>
        <w:spacing w:line="240" w:lineRule="auto"/>
        <w:rPr>
          <w:rFonts w:asciiTheme="minorHAnsi" w:hAnsiTheme="minorHAnsi"/>
          <w:sz w:val="22"/>
          <w:szCs w:val="22"/>
        </w:rPr>
      </w:pPr>
      <w:r w:rsidRPr="00A0281C">
        <w:rPr>
          <w:rFonts w:asciiTheme="minorHAnsi" w:hAnsiTheme="minorHAnsi"/>
          <w:sz w:val="22"/>
          <w:szCs w:val="22"/>
        </w:rPr>
        <w:t>Modtagergrænseflader for Opdateringer og synkroniseringer fra Registre</w:t>
      </w:r>
    </w:p>
    <w:p w:rsidR="005753F1" w:rsidRPr="00A0281C" w:rsidRDefault="005753F1" w:rsidP="005753F1">
      <w:pPr>
        <w:pStyle w:val="Listeafsnit"/>
        <w:numPr>
          <w:ilvl w:val="0"/>
          <w:numId w:val="15"/>
        </w:numPr>
        <w:spacing w:line="240" w:lineRule="auto"/>
        <w:rPr>
          <w:rFonts w:asciiTheme="minorHAnsi" w:hAnsiTheme="minorHAnsi"/>
          <w:sz w:val="22"/>
          <w:szCs w:val="22"/>
        </w:rPr>
      </w:pPr>
      <w:r w:rsidRPr="00A0281C">
        <w:rPr>
          <w:rFonts w:asciiTheme="minorHAnsi" w:hAnsiTheme="minorHAnsi"/>
          <w:sz w:val="22"/>
          <w:szCs w:val="22"/>
        </w:rPr>
        <w:t>Udstillingsdatamodeller i overensstemmelse med logiske og konceptuelle datamodeller</w:t>
      </w:r>
    </w:p>
    <w:p w:rsidR="005753F1" w:rsidRPr="00A0281C" w:rsidRDefault="005753F1" w:rsidP="005753F1">
      <w:pPr>
        <w:pStyle w:val="Listeafsnit"/>
        <w:numPr>
          <w:ilvl w:val="0"/>
          <w:numId w:val="15"/>
        </w:numPr>
        <w:spacing w:line="240" w:lineRule="auto"/>
        <w:rPr>
          <w:rFonts w:asciiTheme="minorHAnsi" w:hAnsiTheme="minorHAnsi"/>
          <w:sz w:val="22"/>
          <w:szCs w:val="22"/>
        </w:rPr>
      </w:pPr>
      <w:proofErr w:type="gramStart"/>
      <w:r w:rsidRPr="00A0281C">
        <w:rPr>
          <w:rFonts w:asciiTheme="minorHAnsi" w:hAnsiTheme="minorHAnsi"/>
          <w:sz w:val="22"/>
          <w:szCs w:val="22"/>
        </w:rPr>
        <w:t>implementering af tjenester på baggrund af tjenestespecifikationer.</w:t>
      </w:r>
      <w:proofErr w:type="gramEnd"/>
      <w:r w:rsidRPr="00A0281C">
        <w:rPr>
          <w:rFonts w:asciiTheme="minorHAnsi" w:hAnsiTheme="minorHAnsi"/>
          <w:sz w:val="22"/>
          <w:szCs w:val="22"/>
        </w:rPr>
        <w:t xml:space="preserve"> </w:t>
      </w:r>
    </w:p>
    <w:p w:rsidR="005753F1" w:rsidRPr="00A0281C" w:rsidRDefault="005753F1" w:rsidP="005753F1">
      <w:pPr>
        <w:rPr>
          <w:rFonts w:asciiTheme="minorHAnsi" w:hAnsiTheme="minorHAnsi"/>
          <w:sz w:val="22"/>
          <w:szCs w:val="22"/>
        </w:rPr>
      </w:pP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Det svarer til alt fra stiplet kasse øverst til højre</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Opgaver vil blive uddybet i det følgende. </w:t>
      </w:r>
    </w:p>
    <w:p w:rsidR="005753F1" w:rsidRPr="00027245" w:rsidRDefault="005753F1" w:rsidP="00A0281C">
      <w:pPr>
        <w:pStyle w:val="Overskrift2"/>
        <w:rPr>
          <w:rFonts w:asciiTheme="majorHAnsi" w:hAnsiTheme="majorHAnsi"/>
          <w:sz w:val="28"/>
          <w:szCs w:val="28"/>
        </w:rPr>
      </w:pPr>
      <w:bookmarkStart w:id="12" w:name="_Toc390677547"/>
      <w:r w:rsidRPr="00027245">
        <w:rPr>
          <w:rFonts w:asciiTheme="majorHAnsi" w:hAnsiTheme="majorHAnsi"/>
          <w:sz w:val="28"/>
          <w:szCs w:val="28"/>
        </w:rPr>
        <w:t>Baggrund</w:t>
      </w:r>
      <w:bookmarkEnd w:id="12"/>
    </w:p>
    <w:p w:rsidR="005753F1" w:rsidRPr="00A0281C" w:rsidRDefault="005753F1" w:rsidP="005753F1">
      <w:pPr>
        <w:rPr>
          <w:rFonts w:ascii="Calibri" w:hAnsi="Calibri"/>
          <w:sz w:val="22"/>
          <w:szCs w:val="22"/>
        </w:rPr>
      </w:pPr>
      <w:bookmarkStart w:id="13" w:name="_Toc278529872"/>
      <w:r w:rsidRPr="00A0281C">
        <w:rPr>
          <w:rFonts w:ascii="Calibri" w:hAnsi="Calibri"/>
          <w:sz w:val="22"/>
          <w:szCs w:val="22"/>
        </w:rPr>
        <w:t>Med idriftsættelsen af den fællesoffentlige Datafordeler er der etableret en fællesoffentlig infrastruktur til distribution af Grunddata, med følgende overordnede principper:</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Alle Grunddata distribueres via Datafordeleren og Datafordeleren kan også anvendes til at distribuere andre relevante data end Grunddata.</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Ajourføring af Grunddata sker fortsat gennem Registermyndighedens grænseflader. Registermyndigheden skal til Datafordeleren levere og vedligeholde en opdateret kopi af Grunddata med en frekvens, der er tilstrækkelig i forhold til brugernes behov for aktualitet.</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 xml:space="preserve">Eksisterende dataansvar er uændret, og Registermyndighederne sikrer udviklingen af specifikationer af Tjenester til udstilling på Datafordeleren. Tværgående databeskrivelser udarbejdes i samarbejde af de relevante Registermyndigheder. </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Datafordeleren distribuerer data via online-opslag, hændelser og fil-distribution til både offentlige og private brugere.</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Datafordeleren giver adgang til Grunddata via standardiserede aftaler.</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 xml:space="preserve">Hvis en offentlig eller privat bruger i medfør af lovgivning, frikøbsaftaler eller betalingsaftaler har ret til at anvende data i datafordeleren, så kan denne bruger som udgangspunkt hente disse data uden yderligere omkostninger. </w:t>
      </w:r>
    </w:p>
    <w:p w:rsidR="005753F1" w:rsidRPr="00A0281C" w:rsidRDefault="005753F1" w:rsidP="005753F1">
      <w:pPr>
        <w:numPr>
          <w:ilvl w:val="0"/>
          <w:numId w:val="9"/>
        </w:numPr>
        <w:rPr>
          <w:rFonts w:ascii="Calibri" w:hAnsi="Calibri"/>
          <w:sz w:val="22"/>
          <w:szCs w:val="22"/>
        </w:rPr>
      </w:pPr>
      <w:r w:rsidRPr="00A0281C">
        <w:rPr>
          <w:rFonts w:ascii="Calibri" w:hAnsi="Calibri"/>
          <w:sz w:val="22"/>
          <w:szCs w:val="22"/>
        </w:rPr>
        <w:t>Datafordeleren opbevarer og distribuerer Grunddata i henhold til gældende lov.</w:t>
      </w:r>
    </w:p>
    <w:p w:rsidR="005753F1" w:rsidRPr="00A0281C" w:rsidRDefault="005753F1" w:rsidP="005753F1">
      <w:pPr>
        <w:rPr>
          <w:sz w:val="22"/>
          <w:szCs w:val="22"/>
        </w:rPr>
      </w:pPr>
    </w:p>
    <w:p w:rsidR="005753F1" w:rsidRDefault="005753F1" w:rsidP="005753F1">
      <w:pPr>
        <w:pStyle w:val="MPBrdtekst"/>
        <w:keepNext/>
      </w:pPr>
      <w:r w:rsidRPr="00174DB5">
        <w:rPr>
          <w:noProof/>
          <w:lang w:eastAsia="da-DK"/>
        </w:rPr>
        <w:lastRenderedPageBreak/>
        <w:drawing>
          <wp:inline distT="0" distB="0" distL="0" distR="0" wp14:anchorId="019798C7" wp14:editId="2FCCAE2F">
            <wp:extent cx="6086475" cy="289687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b="8301"/>
                    <a:stretch>
                      <a:fillRect/>
                    </a:stretch>
                  </pic:blipFill>
                  <pic:spPr bwMode="auto">
                    <a:xfrm>
                      <a:off x="0" y="0"/>
                      <a:ext cx="6086475" cy="2896870"/>
                    </a:xfrm>
                    <a:prstGeom prst="rect">
                      <a:avLst/>
                    </a:prstGeom>
                    <a:noFill/>
                    <a:ln>
                      <a:noFill/>
                    </a:ln>
                  </pic:spPr>
                </pic:pic>
              </a:graphicData>
            </a:graphic>
          </wp:inline>
        </w:drawing>
      </w:r>
      <w:bookmarkEnd w:id="13"/>
    </w:p>
    <w:p w:rsidR="005753F1" w:rsidRDefault="005753F1" w:rsidP="005753F1">
      <w:pPr>
        <w:pStyle w:val="MPBrdtekst"/>
        <w:keepNext/>
      </w:pPr>
    </w:p>
    <w:p w:rsidR="005753F1" w:rsidRPr="00027245" w:rsidRDefault="005753F1" w:rsidP="00A0281C">
      <w:pPr>
        <w:pStyle w:val="Overskrift2"/>
        <w:rPr>
          <w:rFonts w:asciiTheme="majorHAnsi" w:hAnsiTheme="majorHAnsi"/>
          <w:sz w:val="28"/>
          <w:szCs w:val="28"/>
        </w:rPr>
      </w:pPr>
      <w:bookmarkStart w:id="14" w:name="_Toc390677548"/>
      <w:r w:rsidRPr="00027245">
        <w:rPr>
          <w:rFonts w:asciiTheme="majorHAnsi" w:hAnsiTheme="majorHAnsi"/>
          <w:sz w:val="28"/>
          <w:szCs w:val="28"/>
        </w:rPr>
        <w:t>Beskrivelse af datadistributionen</w:t>
      </w:r>
      <w:bookmarkEnd w:id="14"/>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I det følgende beskrives krav til etablering af datadistribution på datafordeleren. Beskrivelser er opdelt i generelle krav til distribution af data, krav til Tjenestespecifikationer, krav til databeskrivelser og krav til integration mod datafordeler. </w:t>
      </w:r>
    </w:p>
    <w:p w:rsidR="005753F1" w:rsidRPr="00027245" w:rsidRDefault="005753F1" w:rsidP="00A0281C">
      <w:pPr>
        <w:pStyle w:val="Overskrift3"/>
        <w:rPr>
          <w:sz w:val="24"/>
          <w:szCs w:val="24"/>
        </w:rPr>
      </w:pPr>
      <w:bookmarkStart w:id="15" w:name="_Toc390677549"/>
      <w:r w:rsidRPr="00027245">
        <w:rPr>
          <w:sz w:val="24"/>
          <w:szCs w:val="24"/>
        </w:rPr>
        <w:t>Distribution af data.</w:t>
      </w:r>
      <w:bookmarkEnd w:id="15"/>
      <w:r w:rsidRPr="00027245">
        <w:rPr>
          <w:sz w:val="24"/>
          <w:szCs w:val="24"/>
        </w:rPr>
        <w:t xml:space="preserve">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I det følgende beskrives generelle krav til distribution af data.</w:t>
      </w: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 via fællesoffentlig Datafordeler</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Registerets data distribueres via den fællesoffentlige Datafordeler, hvortil Leverandøren har ansvar for at levere Tjenestespecifikationer, databeskrivelser, samt ansvaret for at implementere Opdatering og Synkronisering af data. </w:t>
            </w:r>
          </w:p>
        </w:tc>
      </w:tr>
    </w:tbl>
    <w:p w:rsidR="005753F1" w:rsidRPr="00027245" w:rsidRDefault="005753F1" w:rsidP="00A0281C">
      <w:pPr>
        <w:pStyle w:val="Overskrift3"/>
        <w:rPr>
          <w:sz w:val="24"/>
          <w:szCs w:val="24"/>
        </w:rPr>
      </w:pPr>
      <w:bookmarkStart w:id="16" w:name="_Toc390677550"/>
      <w:r w:rsidRPr="00027245">
        <w:rPr>
          <w:sz w:val="24"/>
          <w:szCs w:val="24"/>
        </w:rPr>
        <w:t>Tjenester</w:t>
      </w:r>
      <w:bookmarkEnd w:id="16"/>
    </w:p>
    <w:p w:rsidR="005753F1" w:rsidRPr="00A0281C" w:rsidRDefault="005753F1" w:rsidP="005753F1">
      <w:pPr>
        <w:rPr>
          <w:rFonts w:ascii="Calibri" w:hAnsi="Calibri"/>
          <w:sz w:val="22"/>
          <w:szCs w:val="22"/>
        </w:rPr>
      </w:pPr>
      <w:r w:rsidRPr="00A0281C">
        <w:rPr>
          <w:rFonts w:ascii="Calibri" w:hAnsi="Calibri"/>
          <w:sz w:val="22"/>
          <w:szCs w:val="22"/>
        </w:rPr>
        <w:t>Tjenester beskriver alle typer af udstillinger af data på Datafordeleren, det vil sige uanset om der er tale om distribution af filer, distribution via webservices eller distribution via Hændelsesbeskeder.</w:t>
      </w:r>
    </w:p>
    <w:p w:rsidR="005753F1" w:rsidRPr="00A0281C" w:rsidRDefault="005753F1" w:rsidP="005753F1">
      <w:pPr>
        <w:rPr>
          <w:rFonts w:ascii="Calibri" w:hAnsi="Calibri"/>
          <w:sz w:val="22"/>
          <w:szCs w:val="22"/>
        </w:rPr>
      </w:pPr>
      <w:r w:rsidRPr="00A0281C">
        <w:rPr>
          <w:rFonts w:ascii="Calibri" w:hAnsi="Calibri"/>
          <w:sz w:val="22"/>
          <w:szCs w:val="22"/>
        </w:rPr>
        <w:t xml:space="preserve">For hver Tjeneste der skal etableres på den fælleoffentlige Datafordeler, skal der fra registret leveres datagrundlag og tjenestespecifikationer, som danner grundlaget for distributionen af data.  </w:t>
      </w:r>
    </w:p>
    <w:p w:rsidR="005753F1" w:rsidRPr="00A0281C" w:rsidRDefault="005753F1" w:rsidP="005753F1">
      <w:pPr>
        <w:rPr>
          <w:rFonts w:ascii="Calibri" w:hAnsi="Calibri"/>
          <w:sz w:val="22"/>
          <w:szCs w:val="22"/>
        </w:rPr>
      </w:pPr>
      <w:r w:rsidRPr="00A0281C">
        <w:rPr>
          <w:rFonts w:ascii="Calibri" w:hAnsi="Calibri"/>
          <w:sz w:val="22"/>
          <w:szCs w:val="22"/>
        </w:rPr>
        <w:t xml:space="preserve">I etableringsfasen for den fællesoffentlige Datafordeler er det Leverandøren af Datafordeleren, som etablerer Tjenester på baggrund af de Tjenestespecifikationer som Registermyndigheder eller Registermyndighedernes Leverandør leverer. Efter etableringsfasen forventes Registermyndigheder selv at sørge for at indgå aftale med en Leverandør der kan etablere Tjenester på datafordeleren. Jf. figuren ovenfor vil det medføre at Leverandør vil kunne konfigurere de dele som i figur 1 på nuværende tidspunkt er beskrevet som en opgave som Leverandøren af Datafordeleren varetager. </w:t>
      </w:r>
    </w:p>
    <w:p w:rsidR="005753F1" w:rsidRPr="00A0281C" w:rsidRDefault="005753F1" w:rsidP="005753F1">
      <w:pPr>
        <w:rPr>
          <w:rFonts w:ascii="Calibri" w:hAnsi="Calibri"/>
          <w:sz w:val="22"/>
          <w:szCs w:val="22"/>
        </w:rPr>
      </w:pPr>
      <w:r w:rsidRPr="00A0281C">
        <w:rPr>
          <w:rFonts w:ascii="Calibri" w:hAnsi="Calibri"/>
          <w:sz w:val="22"/>
          <w:szCs w:val="22"/>
        </w:rPr>
        <w:lastRenderedPageBreak/>
        <w:t>Bortset fra referenceimplementeringer etableres et Register kun en gang på Datafordeleren. Etableringen af et Register på datafordeleren omfatter:</w:t>
      </w:r>
    </w:p>
    <w:p w:rsidR="005753F1" w:rsidRPr="00A0281C" w:rsidRDefault="005753F1" w:rsidP="005753F1">
      <w:pPr>
        <w:pStyle w:val="Listeafsnit"/>
        <w:numPr>
          <w:ilvl w:val="0"/>
          <w:numId w:val="13"/>
        </w:numPr>
        <w:spacing w:line="240" w:lineRule="auto"/>
        <w:rPr>
          <w:rFonts w:ascii="Calibri" w:hAnsi="Calibri"/>
          <w:sz w:val="22"/>
          <w:szCs w:val="22"/>
        </w:rPr>
      </w:pPr>
      <w:r w:rsidRPr="00A0281C">
        <w:rPr>
          <w:rFonts w:ascii="Calibri" w:hAnsi="Calibri"/>
          <w:sz w:val="22"/>
          <w:szCs w:val="22"/>
        </w:rPr>
        <w:t>At de nødvendige Tjenester etableres for at distributionen af data fra Registeret kan etableres</w:t>
      </w:r>
    </w:p>
    <w:p w:rsidR="005753F1" w:rsidRPr="00A0281C" w:rsidRDefault="005753F1" w:rsidP="005753F1">
      <w:pPr>
        <w:pStyle w:val="Listeafsnit"/>
        <w:numPr>
          <w:ilvl w:val="0"/>
          <w:numId w:val="13"/>
        </w:numPr>
        <w:spacing w:line="240" w:lineRule="auto"/>
        <w:rPr>
          <w:rFonts w:ascii="Calibri" w:hAnsi="Calibri"/>
          <w:sz w:val="22"/>
          <w:szCs w:val="22"/>
        </w:rPr>
      </w:pPr>
      <w:r w:rsidRPr="00A0281C">
        <w:rPr>
          <w:rFonts w:ascii="Calibri" w:hAnsi="Calibri"/>
          <w:sz w:val="22"/>
          <w:szCs w:val="22"/>
        </w:rPr>
        <w:t>At det nødvendige datagrundlag for distribution af data fra Registeret etableres</w:t>
      </w:r>
    </w:p>
    <w:p w:rsidR="005753F1" w:rsidRPr="00A0281C" w:rsidRDefault="005753F1" w:rsidP="005753F1">
      <w:pPr>
        <w:pStyle w:val="Listeafsnit"/>
        <w:numPr>
          <w:ilvl w:val="0"/>
          <w:numId w:val="13"/>
        </w:numPr>
        <w:spacing w:line="240" w:lineRule="auto"/>
        <w:rPr>
          <w:rFonts w:ascii="Calibri" w:hAnsi="Calibri"/>
          <w:sz w:val="22"/>
          <w:szCs w:val="22"/>
        </w:rPr>
      </w:pPr>
      <w:r w:rsidRPr="00A0281C">
        <w:rPr>
          <w:rFonts w:ascii="Calibri" w:hAnsi="Calibri"/>
          <w:sz w:val="22"/>
          <w:szCs w:val="22"/>
        </w:rPr>
        <w:t xml:space="preserve">At de nødvendige integrationer mellem Datafordeler og Register etableres, så data løbende kan Opdateres og Synkroniseres. </w:t>
      </w:r>
    </w:p>
    <w:p w:rsidR="005753F1" w:rsidRPr="00A0281C" w:rsidRDefault="005753F1" w:rsidP="005753F1">
      <w:pPr>
        <w:rPr>
          <w:rFonts w:ascii="Calibri" w:hAnsi="Calibri"/>
          <w:sz w:val="22"/>
          <w:szCs w:val="22"/>
        </w:rPr>
      </w:pPr>
    </w:p>
    <w:p w:rsidR="005753F1" w:rsidRPr="00A0281C" w:rsidRDefault="005753F1" w:rsidP="005753F1">
      <w:pPr>
        <w:rPr>
          <w:rFonts w:ascii="Calibri" w:hAnsi="Calibri"/>
          <w:sz w:val="22"/>
          <w:szCs w:val="22"/>
        </w:rPr>
      </w:pPr>
      <w:r w:rsidRPr="00A0281C">
        <w:rPr>
          <w:rFonts w:ascii="Calibri" w:hAnsi="Calibri"/>
          <w:sz w:val="22"/>
          <w:szCs w:val="22"/>
        </w:rPr>
        <w:t xml:space="preserve">Alt i alt betyder det at Registermyndigheder skal kunne udfase eksisterende eller undvære fremtidige distributionsløsninger. For at Registermyndigheder helt kan udfase eksisterende løsninger har Registermyndigheder herudover ansvaret for at etablere de nødvendige brugergrænseflader og ajourføringsservices/opdateringsservices – dette sker dog ikke i regi af datafordeleren, og er derfor ikke yderligere beskrevet. For mere detaljerede beskrivelser af referenceimplementeringer, implementeringer af registre, forventede planer for registerimplementeringer henvises til udbudsmaterialet for den fællesoffentlige Datafordeler. </w:t>
      </w:r>
    </w:p>
    <w:p w:rsidR="005753F1" w:rsidRPr="00A0281C" w:rsidRDefault="005753F1" w:rsidP="005753F1">
      <w:pPr>
        <w:rPr>
          <w:rFonts w:ascii="Calibri" w:hAnsi="Calibri"/>
          <w:sz w:val="22"/>
          <w:szCs w:val="22"/>
        </w:rPr>
      </w:pPr>
      <w:r w:rsidRPr="00A0281C">
        <w:rPr>
          <w:rFonts w:ascii="Calibri" w:hAnsi="Calibri"/>
          <w:sz w:val="22"/>
          <w:szCs w:val="22"/>
        </w:rPr>
        <w:t xml:space="preserve">Nedenstående svømmebanediagram beskriver overordnet rollefordelingen </w:t>
      </w:r>
      <w:proofErr w:type="spellStart"/>
      <w:r w:rsidRPr="00A0281C">
        <w:rPr>
          <w:rFonts w:ascii="Calibri" w:hAnsi="Calibri"/>
          <w:sz w:val="22"/>
          <w:szCs w:val="22"/>
        </w:rPr>
        <w:t>ifm</w:t>
      </w:r>
      <w:proofErr w:type="spellEnd"/>
      <w:r w:rsidRPr="00A0281C">
        <w:rPr>
          <w:rFonts w:ascii="Calibri" w:hAnsi="Calibri"/>
          <w:sz w:val="22"/>
          <w:szCs w:val="22"/>
        </w:rPr>
        <w:t xml:space="preserve">. Tjenesteetablering på Datafordeleren. </w:t>
      </w:r>
    </w:p>
    <w:p w:rsidR="005753F1" w:rsidRPr="00A0281C" w:rsidRDefault="005753F1" w:rsidP="005753F1">
      <w:pPr>
        <w:rPr>
          <w:rFonts w:ascii="Calibri" w:hAnsi="Calibri"/>
          <w:sz w:val="22"/>
          <w:szCs w:val="22"/>
        </w:rPr>
      </w:pPr>
      <w:r w:rsidRPr="00A0281C">
        <w:rPr>
          <w:rFonts w:ascii="Calibri" w:hAnsi="Calibri"/>
          <w:sz w:val="22"/>
          <w:szCs w:val="22"/>
        </w:rPr>
        <w:t>Generelt kan det anbefales at Registermyndigheder i specificeringen overvejer de 12 serviceprincipper</w:t>
      </w:r>
      <w:r w:rsidRPr="00A0281C">
        <w:rPr>
          <w:rStyle w:val="Fodnotehenvisning"/>
          <w:rFonts w:ascii="Calibri" w:hAnsi="Calibri"/>
          <w:sz w:val="22"/>
          <w:szCs w:val="22"/>
        </w:rPr>
        <w:footnoteReference w:id="1"/>
      </w:r>
      <w:r w:rsidRPr="00A0281C">
        <w:rPr>
          <w:rFonts w:ascii="Calibri" w:hAnsi="Calibri"/>
          <w:sz w:val="22"/>
          <w:szCs w:val="22"/>
        </w:rPr>
        <w:t xml:space="preserve"> og indarbejder relevante dele i kravspecifikationer. </w:t>
      </w:r>
    </w:p>
    <w:p w:rsidR="005753F1" w:rsidRDefault="005753F1" w:rsidP="005753F1">
      <w:pPr>
        <w:rPr>
          <w:rFonts w:ascii="Calibri" w:hAnsi="Calibri"/>
        </w:rPr>
      </w:pPr>
    </w:p>
    <w:p w:rsidR="005753F1" w:rsidRDefault="005753F1" w:rsidP="005753F1"/>
    <w:p w:rsidR="005753F1" w:rsidRDefault="005753F1" w:rsidP="005753F1">
      <w:r>
        <w:object w:dxaOrig="15778" w:dyaOrig="7444">
          <v:shape id="_x0000_i1026" type="#_x0000_t75" style="width:481.5pt;height:227.25pt" o:ole="">
            <v:imagedata r:id="rId14" o:title=""/>
          </v:shape>
          <o:OLEObject Type="Embed" ProgID="Visio.Drawing.11" ShapeID="_x0000_i1026" DrawAspect="Content" ObjectID="_1464502793" r:id="rId15"/>
        </w:object>
      </w:r>
    </w:p>
    <w:p w:rsidR="005753F1" w:rsidRDefault="005753F1" w:rsidP="005753F1"/>
    <w:p w:rsidR="005753F1" w:rsidRDefault="005753F1" w:rsidP="005753F1"/>
    <w:p w:rsidR="005753F1" w:rsidRPr="00A0281C" w:rsidRDefault="005753F1" w:rsidP="005753F1">
      <w:pPr>
        <w:rPr>
          <w:rFonts w:asciiTheme="minorHAnsi" w:hAnsiTheme="minorHAnsi"/>
          <w:sz w:val="22"/>
          <w:szCs w:val="22"/>
        </w:rPr>
      </w:pPr>
      <w:r w:rsidRPr="00A0281C">
        <w:rPr>
          <w:rFonts w:asciiTheme="minorHAnsi" w:hAnsiTheme="minorHAnsi"/>
          <w:sz w:val="22"/>
          <w:szCs w:val="22"/>
        </w:rPr>
        <w:t>Ovenstående betragtninger medfører følgende krav, som skal stilles til Leverandøren i det omfang opgaven udbydes til en Leverandør. Hvis opgaven ikke udbydes til en Leverandør, men i stedet fx løses af Registermyndigheden selv, så skal krav selvfølgelig ikke stilles til Leverandøren.</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lastRenderedPageBreak/>
        <w:t xml:space="preserve">Det bemærkes, at alle specifikationer som skal implementeres af Leverandøren af Datafordeler vil blive kvalitetssikret af </w:t>
      </w:r>
      <w:proofErr w:type="spellStart"/>
      <w:r w:rsidRPr="00A0281C">
        <w:rPr>
          <w:rFonts w:asciiTheme="minorHAnsi" w:hAnsiTheme="minorHAnsi"/>
          <w:sz w:val="22"/>
          <w:szCs w:val="22"/>
        </w:rPr>
        <w:t>Datafordelerkontraktholder</w:t>
      </w:r>
      <w:proofErr w:type="spellEnd"/>
      <w:r w:rsidRPr="00A0281C">
        <w:rPr>
          <w:rFonts w:asciiTheme="minorHAnsi" w:hAnsiTheme="minorHAnsi"/>
          <w:sz w:val="22"/>
          <w:szCs w:val="22"/>
        </w:rPr>
        <w:t xml:space="preserve"> før igangsættelse af implementeringen. Hvis Leverandøren selv implementerer specifikationer, vil Registermyndighed/Leverandør selv skulle validere specifikationer før implementering. </w:t>
      </w:r>
    </w:p>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Fælles modelregler</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Tjenestebeskrivelser udarbejdes i overensstemmelse med Grunddatamodellen og skal overholde de fælles modelregler i Grunddataprogrammet.</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6"/>
        <w:gridCol w:w="1031"/>
        <w:gridCol w:w="1416"/>
        <w:gridCol w:w="5601"/>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 af Hændelsesbeskeder</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levere specifikationer for hver af de Hændelsesbeskeder der skal distribueres via Datafordeleren/Beskedfordeler, herunder forretningsregler for dannelsen af Hændelsesbeskeden i det omfang Hændelsesbeskeden skal dannes på Datafordeleren på baggrund af Registerets dataindhold.[Specifikationer for Hændelsesbeskeder skal overholde det definerede beskedformat jf. EDA </w:t>
            </w:r>
            <w:proofErr w:type="gramStart"/>
            <w:r w:rsidRPr="00A0281C">
              <w:rPr>
                <w:rFonts w:asciiTheme="minorHAnsi" w:hAnsiTheme="minorHAnsi"/>
                <w:sz w:val="22"/>
                <w:szCs w:val="22"/>
              </w:rPr>
              <w:t>0.4</w:t>
            </w:r>
            <w:proofErr w:type="gramEnd"/>
            <w:r w:rsidRPr="00A0281C">
              <w:rPr>
                <w:rFonts w:asciiTheme="minorHAnsi" w:hAnsiTheme="minorHAnsi"/>
                <w:sz w:val="22"/>
                <w:szCs w:val="22"/>
              </w:rPr>
              <w:t xml:space="preserve"> referencearkitekturen] </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796"/>
        <w:gridCol w:w="1031"/>
        <w:gridCol w:w="1419"/>
        <w:gridCol w:w="5608"/>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 via online-opslag (webservices)</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levere Tjenestespecifikationer for hvert online-opslag der skal etableres på datafordeleren.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Følgende servicesnitflader eller tilsvarende understøttes på datafordeleren:</w:t>
            </w:r>
          </w:p>
          <w:p w:rsidR="005753F1" w:rsidRPr="00A0281C" w:rsidRDefault="005753F1" w:rsidP="005753F1">
            <w:pPr>
              <w:pStyle w:val="Listeafsnit"/>
              <w:numPr>
                <w:ilvl w:val="0"/>
                <w:numId w:val="11"/>
              </w:numPr>
              <w:spacing w:line="240" w:lineRule="auto"/>
              <w:rPr>
                <w:rFonts w:asciiTheme="minorHAnsi" w:hAnsiTheme="minorHAnsi"/>
                <w:sz w:val="22"/>
                <w:szCs w:val="22"/>
              </w:rPr>
            </w:pPr>
            <w:r w:rsidRPr="00A0281C">
              <w:rPr>
                <w:rFonts w:asciiTheme="minorHAnsi" w:hAnsiTheme="minorHAnsi"/>
                <w:sz w:val="22"/>
                <w:szCs w:val="22"/>
              </w:rPr>
              <w:t>SOAP, herunder WSDL</w:t>
            </w:r>
          </w:p>
          <w:p w:rsidR="005753F1" w:rsidRPr="00A0281C" w:rsidRDefault="005753F1" w:rsidP="005753F1">
            <w:pPr>
              <w:pStyle w:val="Listeafsnit"/>
              <w:numPr>
                <w:ilvl w:val="0"/>
                <w:numId w:val="11"/>
              </w:numPr>
              <w:spacing w:line="240" w:lineRule="auto"/>
              <w:rPr>
                <w:rFonts w:asciiTheme="minorHAnsi" w:hAnsiTheme="minorHAnsi"/>
                <w:sz w:val="22"/>
                <w:szCs w:val="22"/>
              </w:rPr>
            </w:pPr>
            <w:r w:rsidRPr="00A0281C">
              <w:rPr>
                <w:rFonts w:asciiTheme="minorHAnsi" w:hAnsiTheme="minorHAnsi"/>
                <w:sz w:val="22"/>
                <w:szCs w:val="22"/>
              </w:rPr>
              <w:t>REST, herunder WADL og RSDL</w:t>
            </w:r>
          </w:p>
          <w:p w:rsidR="005753F1" w:rsidRPr="00A0281C" w:rsidRDefault="005753F1" w:rsidP="005753F1">
            <w:pPr>
              <w:pStyle w:val="Listeafsnit"/>
              <w:numPr>
                <w:ilvl w:val="0"/>
                <w:numId w:val="11"/>
              </w:numPr>
              <w:spacing w:line="240" w:lineRule="auto"/>
              <w:rPr>
                <w:rFonts w:asciiTheme="minorHAnsi" w:hAnsiTheme="minorHAnsi"/>
                <w:sz w:val="22"/>
                <w:szCs w:val="22"/>
              </w:rPr>
            </w:pPr>
            <w:proofErr w:type="spellStart"/>
            <w:r w:rsidRPr="00A0281C">
              <w:rPr>
                <w:rFonts w:asciiTheme="minorHAnsi" w:hAnsiTheme="minorHAnsi"/>
                <w:sz w:val="22"/>
                <w:szCs w:val="22"/>
              </w:rPr>
              <w:t>RESTful</w:t>
            </w:r>
            <w:proofErr w:type="spellEnd"/>
            <w:r w:rsidRPr="00A0281C">
              <w:rPr>
                <w:rFonts w:asciiTheme="minorHAnsi" w:hAnsiTheme="minorHAnsi"/>
                <w:sz w:val="22"/>
                <w:szCs w:val="22"/>
              </w:rPr>
              <w:t xml:space="preserve"> webservices, herunder URI/CGI parametre</w:t>
            </w:r>
          </w:p>
          <w:p w:rsidR="005753F1" w:rsidRPr="00A0281C" w:rsidRDefault="005753F1" w:rsidP="005753F1">
            <w:pPr>
              <w:numPr>
                <w:ilvl w:val="0"/>
                <w:numId w:val="11"/>
              </w:numPr>
              <w:spacing w:line="240" w:lineRule="auto"/>
              <w:rPr>
                <w:rFonts w:asciiTheme="minorHAnsi" w:hAnsiTheme="minorHAnsi"/>
                <w:sz w:val="22"/>
                <w:szCs w:val="22"/>
                <w:lang w:val="en-US"/>
              </w:rPr>
            </w:pPr>
            <w:r w:rsidRPr="00A0281C">
              <w:rPr>
                <w:rFonts w:asciiTheme="minorHAnsi" w:hAnsiTheme="minorHAnsi"/>
                <w:sz w:val="22"/>
                <w:szCs w:val="22"/>
                <w:lang w:val="en-GB"/>
              </w:rPr>
              <w:t xml:space="preserve">Web Feature Service version 2.0 </w:t>
            </w:r>
            <w:r w:rsidRPr="00A0281C">
              <w:rPr>
                <w:rFonts w:asciiTheme="minorHAnsi" w:hAnsiTheme="minorHAnsi"/>
                <w:sz w:val="22"/>
                <w:szCs w:val="22"/>
                <w:lang w:val="en-GB"/>
              </w:rPr>
              <w:br/>
            </w:r>
            <w:hyperlink r:id="rId16" w:history="1">
              <w:r w:rsidRPr="00A0281C">
                <w:rPr>
                  <w:rStyle w:val="Hyperlink"/>
                  <w:rFonts w:asciiTheme="minorHAnsi" w:eastAsia="Trebuchet MS" w:hAnsiTheme="minorHAnsi" w:cs="Calibri"/>
                  <w:sz w:val="22"/>
                  <w:szCs w:val="22"/>
                  <w:lang w:val="en-GB"/>
                </w:rPr>
                <w:t>http://portal.openg</w:t>
              </w:r>
              <w:r w:rsidRPr="00A0281C">
                <w:rPr>
                  <w:rStyle w:val="Hyperlink"/>
                  <w:rFonts w:asciiTheme="minorHAnsi" w:eastAsia="Trebuchet MS" w:hAnsiTheme="minorHAnsi" w:cs="Calibri"/>
                  <w:sz w:val="22"/>
                  <w:szCs w:val="22"/>
                  <w:lang w:val="en-US"/>
                </w:rPr>
                <w:t>eospatial.org/files/?</w:t>
              </w:r>
              <w:proofErr w:type="spellStart"/>
              <w:r w:rsidRPr="00A0281C">
                <w:rPr>
                  <w:rStyle w:val="Hyperlink"/>
                  <w:rFonts w:asciiTheme="minorHAnsi" w:eastAsia="Trebuchet MS" w:hAnsiTheme="minorHAnsi" w:cs="Calibri"/>
                  <w:sz w:val="22"/>
                  <w:szCs w:val="22"/>
                  <w:lang w:val="en-US"/>
                </w:rPr>
                <w:t>artifact_id</w:t>
              </w:r>
              <w:proofErr w:type="spellEnd"/>
              <w:r w:rsidRPr="00A0281C">
                <w:rPr>
                  <w:rStyle w:val="Hyperlink"/>
                  <w:rFonts w:asciiTheme="minorHAnsi" w:eastAsia="Trebuchet MS" w:hAnsiTheme="minorHAnsi" w:cs="Calibri"/>
                  <w:sz w:val="22"/>
                  <w:szCs w:val="22"/>
                  <w:lang w:val="en-US"/>
                </w:rPr>
                <w:t>=39967</w:t>
              </w:r>
            </w:hyperlink>
            <w:r w:rsidRPr="00A0281C">
              <w:rPr>
                <w:rFonts w:asciiTheme="minorHAnsi" w:hAnsiTheme="minorHAnsi"/>
                <w:sz w:val="22"/>
                <w:szCs w:val="22"/>
                <w:lang w:val="en-US"/>
              </w:rPr>
              <w:t xml:space="preserve"> </w:t>
            </w:r>
          </w:p>
          <w:p w:rsidR="005753F1" w:rsidRPr="00A0281C" w:rsidRDefault="005753F1" w:rsidP="005753F1">
            <w:pPr>
              <w:numPr>
                <w:ilvl w:val="0"/>
                <w:numId w:val="11"/>
              </w:numPr>
              <w:spacing w:line="240" w:lineRule="auto"/>
              <w:rPr>
                <w:rFonts w:asciiTheme="minorHAnsi" w:hAnsiTheme="minorHAnsi"/>
                <w:sz w:val="22"/>
                <w:szCs w:val="22"/>
              </w:rPr>
            </w:pPr>
            <w:r w:rsidRPr="00A0281C">
              <w:rPr>
                <w:rFonts w:asciiTheme="minorHAnsi" w:hAnsiTheme="minorHAnsi"/>
                <w:sz w:val="22"/>
                <w:szCs w:val="22"/>
              </w:rPr>
              <w:t xml:space="preserve">Web </w:t>
            </w:r>
            <w:proofErr w:type="spellStart"/>
            <w:r w:rsidRPr="00A0281C">
              <w:rPr>
                <w:rFonts w:asciiTheme="minorHAnsi" w:hAnsiTheme="minorHAnsi"/>
                <w:sz w:val="22"/>
                <w:szCs w:val="22"/>
              </w:rPr>
              <w:t>Map</w:t>
            </w:r>
            <w:proofErr w:type="spellEnd"/>
            <w:r w:rsidRPr="00A0281C">
              <w:rPr>
                <w:rFonts w:asciiTheme="minorHAnsi" w:hAnsiTheme="minorHAnsi"/>
                <w:sz w:val="22"/>
                <w:szCs w:val="22"/>
              </w:rPr>
              <w:t xml:space="preserve"> Service version 1.3.0 </w:t>
            </w:r>
            <w:r w:rsidRPr="00A0281C">
              <w:rPr>
                <w:rFonts w:asciiTheme="minorHAnsi" w:hAnsiTheme="minorHAnsi"/>
                <w:sz w:val="22"/>
                <w:szCs w:val="22"/>
              </w:rPr>
              <w:br/>
            </w:r>
            <w:hyperlink r:id="rId17" w:history="1">
              <w:r w:rsidRPr="00A0281C">
                <w:rPr>
                  <w:rStyle w:val="Hyperlink"/>
                  <w:rFonts w:asciiTheme="minorHAnsi" w:eastAsia="Trebuchet MS" w:hAnsiTheme="minorHAnsi" w:cs="Calibri"/>
                  <w:sz w:val="22"/>
                  <w:szCs w:val="22"/>
                </w:rPr>
                <w:t>http://portal.opengeospatial.org/files/?artifact_id=14416</w:t>
              </w:r>
            </w:hyperlink>
          </w:p>
          <w:p w:rsidR="005753F1" w:rsidRPr="00A0281C" w:rsidRDefault="005753F1" w:rsidP="005753F1">
            <w:pPr>
              <w:numPr>
                <w:ilvl w:val="1"/>
                <w:numId w:val="11"/>
              </w:numPr>
              <w:spacing w:line="240" w:lineRule="auto"/>
              <w:rPr>
                <w:rFonts w:asciiTheme="minorHAnsi" w:hAnsiTheme="minorHAnsi"/>
                <w:sz w:val="22"/>
                <w:szCs w:val="22"/>
                <w:lang w:val="en-GB"/>
              </w:rPr>
            </w:pPr>
            <w:r w:rsidRPr="00A0281C">
              <w:rPr>
                <w:rFonts w:asciiTheme="minorHAnsi" w:hAnsiTheme="minorHAnsi"/>
                <w:sz w:val="22"/>
                <w:szCs w:val="22"/>
                <w:lang w:val="en-GB"/>
              </w:rPr>
              <w:t>Styled Layer Descriptor version</w:t>
            </w:r>
            <w:r w:rsidRPr="00A0281C">
              <w:rPr>
                <w:rFonts w:asciiTheme="minorHAnsi" w:hAnsiTheme="minorHAnsi"/>
                <w:sz w:val="22"/>
                <w:szCs w:val="22"/>
                <w:lang w:val="en-US"/>
              </w:rPr>
              <w:t xml:space="preserve"> 1.1.0</w:t>
            </w:r>
            <w:r w:rsidRPr="00A0281C">
              <w:rPr>
                <w:rFonts w:asciiTheme="minorHAnsi" w:hAnsiTheme="minorHAnsi"/>
                <w:sz w:val="22"/>
                <w:szCs w:val="22"/>
                <w:lang w:val="en-US"/>
              </w:rPr>
              <w:br/>
            </w:r>
            <w:hyperlink r:id="rId18" w:history="1">
              <w:r w:rsidRPr="00A0281C">
                <w:rPr>
                  <w:rStyle w:val="Hyperlink"/>
                  <w:rFonts w:asciiTheme="minorHAnsi" w:eastAsia="Trebuchet MS" w:hAnsiTheme="minorHAnsi"/>
                  <w:sz w:val="22"/>
                  <w:szCs w:val="22"/>
                  <w:lang w:val="en-US"/>
                </w:rPr>
                <w:t>http://portal.opengeospatial.org/files/?artifact_id=22364</w:t>
              </w:r>
            </w:hyperlink>
          </w:p>
          <w:p w:rsidR="005753F1" w:rsidRPr="00A0281C" w:rsidRDefault="005753F1" w:rsidP="005753F1">
            <w:pPr>
              <w:numPr>
                <w:ilvl w:val="1"/>
                <w:numId w:val="11"/>
              </w:numPr>
              <w:spacing w:line="240" w:lineRule="auto"/>
              <w:rPr>
                <w:rFonts w:asciiTheme="minorHAnsi" w:hAnsiTheme="minorHAnsi"/>
                <w:sz w:val="22"/>
                <w:szCs w:val="22"/>
              </w:rPr>
            </w:pPr>
            <w:r w:rsidRPr="00A0281C">
              <w:rPr>
                <w:rFonts w:asciiTheme="minorHAnsi" w:hAnsiTheme="minorHAnsi"/>
                <w:sz w:val="22"/>
                <w:szCs w:val="22"/>
              </w:rPr>
              <w:t>Filter Encoding version 2.0</w:t>
            </w:r>
            <w:r w:rsidRPr="00A0281C">
              <w:rPr>
                <w:rFonts w:asciiTheme="minorHAnsi" w:hAnsiTheme="minorHAnsi"/>
                <w:sz w:val="22"/>
                <w:szCs w:val="22"/>
              </w:rPr>
              <w:br/>
            </w:r>
            <w:hyperlink r:id="rId19" w:history="1">
              <w:r w:rsidRPr="00A0281C">
                <w:rPr>
                  <w:rStyle w:val="Hyperlink"/>
                  <w:rFonts w:asciiTheme="minorHAnsi" w:eastAsia="Trebuchet MS" w:hAnsiTheme="minorHAnsi"/>
                  <w:sz w:val="22"/>
                  <w:szCs w:val="22"/>
                  <w:lang w:val="en-US"/>
                </w:rPr>
                <w:t>http://portal.opengeospatial.org/files/?artifact_id=3996</w:t>
              </w:r>
            </w:hyperlink>
            <w:r w:rsidRPr="00A0281C">
              <w:rPr>
                <w:rStyle w:val="Hyperlink"/>
                <w:rFonts w:asciiTheme="minorHAnsi" w:eastAsia="Trebuchet MS" w:hAnsiTheme="minorHAnsi"/>
                <w:sz w:val="22"/>
                <w:szCs w:val="22"/>
              </w:rPr>
              <w:t>8</w:t>
            </w:r>
          </w:p>
          <w:p w:rsidR="005753F1" w:rsidRPr="00A0281C" w:rsidRDefault="005753F1" w:rsidP="005753F1">
            <w:pPr>
              <w:numPr>
                <w:ilvl w:val="0"/>
                <w:numId w:val="11"/>
              </w:numPr>
              <w:spacing w:line="240" w:lineRule="auto"/>
              <w:rPr>
                <w:rFonts w:asciiTheme="minorHAnsi" w:hAnsiTheme="minorHAnsi"/>
                <w:sz w:val="22"/>
                <w:szCs w:val="22"/>
              </w:rPr>
            </w:pPr>
            <w:r w:rsidRPr="00A0281C">
              <w:rPr>
                <w:rFonts w:asciiTheme="minorHAnsi" w:hAnsiTheme="minorHAnsi"/>
                <w:sz w:val="22"/>
                <w:szCs w:val="22"/>
              </w:rPr>
              <w:t xml:space="preserve">Web </w:t>
            </w:r>
            <w:proofErr w:type="spellStart"/>
            <w:r w:rsidRPr="00A0281C">
              <w:rPr>
                <w:rFonts w:asciiTheme="minorHAnsi" w:hAnsiTheme="minorHAnsi"/>
                <w:sz w:val="22"/>
                <w:szCs w:val="22"/>
              </w:rPr>
              <w:t>Map</w:t>
            </w:r>
            <w:proofErr w:type="spellEnd"/>
            <w:r w:rsidRPr="00A0281C">
              <w:rPr>
                <w:rFonts w:asciiTheme="minorHAnsi" w:hAnsiTheme="minorHAnsi"/>
                <w:sz w:val="22"/>
                <w:szCs w:val="22"/>
              </w:rPr>
              <w:t xml:space="preserve"> </w:t>
            </w:r>
            <w:proofErr w:type="spellStart"/>
            <w:r w:rsidRPr="00A0281C">
              <w:rPr>
                <w:rFonts w:asciiTheme="minorHAnsi" w:hAnsiTheme="minorHAnsi"/>
                <w:sz w:val="22"/>
                <w:szCs w:val="22"/>
              </w:rPr>
              <w:t>Tile</w:t>
            </w:r>
            <w:proofErr w:type="spellEnd"/>
            <w:r w:rsidRPr="00A0281C">
              <w:rPr>
                <w:rFonts w:asciiTheme="minorHAnsi" w:hAnsiTheme="minorHAnsi"/>
                <w:sz w:val="22"/>
                <w:szCs w:val="22"/>
              </w:rPr>
              <w:t xml:space="preserve"> Service version 1.0.0 </w:t>
            </w:r>
            <w:r w:rsidRPr="00A0281C">
              <w:rPr>
                <w:rFonts w:asciiTheme="minorHAnsi" w:hAnsiTheme="minorHAnsi"/>
                <w:sz w:val="22"/>
                <w:szCs w:val="22"/>
              </w:rPr>
              <w:br/>
            </w:r>
            <w:hyperlink r:id="rId20" w:history="1">
              <w:r w:rsidRPr="00A0281C">
                <w:rPr>
                  <w:rStyle w:val="Hyperlink"/>
                  <w:rFonts w:asciiTheme="minorHAnsi" w:eastAsia="Trebuchet MS" w:hAnsiTheme="minorHAnsi" w:cs="Calibri"/>
                  <w:sz w:val="22"/>
                  <w:szCs w:val="22"/>
                </w:rPr>
                <w:t>http://portal.opengeospatial.org/files/?artifact_id=35326</w:t>
              </w:r>
            </w:hyperlink>
            <w:r w:rsidRPr="00A0281C">
              <w:rPr>
                <w:rFonts w:asciiTheme="minorHAnsi" w:hAnsiTheme="minorHAnsi"/>
                <w:sz w:val="22"/>
                <w:szCs w:val="22"/>
              </w:rPr>
              <w:t xml:space="preserve"> </w:t>
            </w:r>
          </w:p>
          <w:p w:rsidR="005753F1" w:rsidRPr="00A0281C" w:rsidRDefault="005753F1" w:rsidP="005753F1">
            <w:pPr>
              <w:numPr>
                <w:ilvl w:val="0"/>
                <w:numId w:val="11"/>
              </w:numPr>
              <w:spacing w:line="240" w:lineRule="auto"/>
              <w:rPr>
                <w:rStyle w:val="Hyperlink"/>
                <w:rFonts w:asciiTheme="minorHAnsi" w:eastAsia="Trebuchet MS" w:hAnsiTheme="minorHAnsi" w:cstheme="minorBidi"/>
                <w:color w:val="auto"/>
                <w:sz w:val="22"/>
                <w:szCs w:val="22"/>
                <w:lang w:val="en-GB"/>
              </w:rPr>
            </w:pPr>
            <w:r w:rsidRPr="00A0281C">
              <w:rPr>
                <w:rFonts w:asciiTheme="minorHAnsi" w:hAnsiTheme="minorHAnsi"/>
                <w:sz w:val="22"/>
                <w:szCs w:val="22"/>
                <w:lang w:val="en-US"/>
              </w:rPr>
              <w:t xml:space="preserve">Web Coverage Service version 2.0 </w:t>
            </w:r>
            <w:r w:rsidRPr="00A0281C">
              <w:rPr>
                <w:rFonts w:asciiTheme="minorHAnsi" w:hAnsiTheme="minorHAnsi"/>
                <w:sz w:val="22"/>
                <w:szCs w:val="22"/>
                <w:lang w:val="en-US"/>
              </w:rPr>
              <w:br/>
            </w:r>
            <w:hyperlink r:id="rId21" w:history="1">
              <w:r w:rsidRPr="00A0281C">
                <w:rPr>
                  <w:rStyle w:val="Hyperlink"/>
                  <w:rFonts w:asciiTheme="minorHAnsi" w:eastAsia="Trebuchet MS" w:hAnsiTheme="minorHAnsi" w:cs="Calibri"/>
                  <w:sz w:val="22"/>
                  <w:szCs w:val="22"/>
                  <w:lang w:val="en-US"/>
                </w:rPr>
                <w:t>http://portal.opengeospatial.org/files/?artifact_id=41437</w:t>
              </w:r>
            </w:hyperlink>
          </w:p>
          <w:p w:rsidR="005753F1" w:rsidRPr="00A0281C" w:rsidRDefault="005753F1" w:rsidP="005753F1">
            <w:pPr>
              <w:numPr>
                <w:ilvl w:val="0"/>
                <w:numId w:val="11"/>
              </w:numPr>
              <w:spacing w:line="240" w:lineRule="auto"/>
              <w:rPr>
                <w:rFonts w:asciiTheme="minorHAnsi" w:hAnsiTheme="minorHAnsi"/>
                <w:sz w:val="22"/>
                <w:szCs w:val="22"/>
                <w:lang w:val="en-GB"/>
              </w:rPr>
            </w:pPr>
            <w:r w:rsidRPr="00A0281C">
              <w:rPr>
                <w:rFonts w:asciiTheme="minorHAnsi" w:hAnsiTheme="minorHAnsi"/>
                <w:sz w:val="22"/>
                <w:szCs w:val="22"/>
                <w:lang w:val="en-US"/>
              </w:rPr>
              <w:t xml:space="preserve">SPARQL/RDF </w:t>
            </w:r>
          </w:p>
          <w:p w:rsidR="005753F1" w:rsidRPr="00A0281C" w:rsidRDefault="005753F1" w:rsidP="00D817C8">
            <w:pPr>
              <w:rPr>
                <w:rFonts w:asciiTheme="minorHAnsi" w:hAnsiTheme="minorHAnsi"/>
                <w:sz w:val="22"/>
                <w:szCs w:val="22"/>
                <w:lang w:val="en-US"/>
              </w:rPr>
            </w:pPr>
            <w:r w:rsidRPr="00A0281C">
              <w:rPr>
                <w:rFonts w:asciiTheme="minorHAnsi" w:hAnsiTheme="minorHAnsi"/>
                <w:sz w:val="22"/>
                <w:szCs w:val="22"/>
                <w:lang w:val="en-US"/>
              </w:rPr>
              <w:t xml:space="preserve">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lastRenderedPageBreak/>
              <w:t>Tjenestespecifikationer for onlinetjenester skal udarbejdes i overensstemmelse med Modelregler for Grunddata.</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angive, hvilken servicesnitflade der er relevant for Tjenestespecifikationen. For tjenester der skal etableres på flere servicesnitflader leveres der en Tjenestespecifikation per servicesnitflade. </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 af filer</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Leverandøren skal levere Tjenestespecifikationer for fildistribution, herunder beskrivelser af format og struktur for den fil der skal dannes.</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Følgende protokoller til fildistribution understøttes på datafordeleren: HTTP, FTP, SFTP/SSH, FTPS/SSL, HTTPS/SSL, SMTP eller tilsvarende.</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6"/>
        <w:gridCol w:w="1031"/>
        <w:gridCol w:w="1416"/>
        <w:gridCol w:w="5601"/>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Transformation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I det omfang det er nødvendigt at transformere data fra de data der modtages fra Registeret til de data der skal udstilles i de Tjenester der er beskrevet i Tjenestespecifikationer skal dette beskrives som en del af tjenestespecifikationen. </w:t>
            </w:r>
          </w:p>
        </w:tc>
      </w:tr>
    </w:tbl>
    <w:p w:rsidR="005753F1" w:rsidRPr="00027245" w:rsidRDefault="005753F1" w:rsidP="00A0281C">
      <w:pPr>
        <w:pStyle w:val="Overskrift3"/>
        <w:rPr>
          <w:sz w:val="24"/>
          <w:szCs w:val="24"/>
        </w:rPr>
      </w:pPr>
      <w:bookmarkStart w:id="17" w:name="_Toc390677551"/>
      <w:r w:rsidRPr="00027245">
        <w:rPr>
          <w:sz w:val="24"/>
          <w:szCs w:val="24"/>
        </w:rPr>
        <w:t>Databeskrivelser</w:t>
      </w:r>
      <w:bookmarkEnd w:id="17"/>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For at gøre de muligt at distribuere data via Datafordeleren skal de af Registerets data som skal distribueres via Datafordeleren dokumenteres. Det henvises til Modelregler for Grunddata for den detaljerede beskrivelse af dokumentationskrav for Grunddata. Det følgende er kun en overordnet opsummering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Dokumentation leveres som henholdsvis en databeskrivelse i UML i overensstemmelse med modelregler, samt som en fysisk beskrivelse af de data som overføres til Datafordeleren. Sidstnævnte kan fx være i form af en eksempelfil, en XML fil, E/R diagram eller lignende. Databeskrivelsen skal gøre det muligt at fortolke den fysiske datarepræsentation og dermed sikre at leverandøren af datafordeleren at læse og forstå den beskrevne datamodel.</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Der leveres en databeskrivelse per Register, og databeskrivelsen skal have det nødvendige dataindhold for at alle de Tjenestespecifikationer som forventes implementeret kan understøttes, enten direkte eller via transformation.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I det følgende beskrives krav til databeskrivelser som skal stilles til Leverandøren i det omfang opgaven udbydes til en Leverandør</w:t>
      </w:r>
    </w:p>
    <w:tbl>
      <w:tblPr>
        <w:tblW w:w="0" w:type="auto"/>
        <w:tblLook w:val="00A0" w:firstRow="1" w:lastRow="0" w:firstColumn="1" w:lastColumn="0" w:noHBand="0" w:noVBand="0"/>
      </w:tblPr>
      <w:tblGrid>
        <w:gridCol w:w="1069"/>
        <w:gridCol w:w="1536"/>
        <w:gridCol w:w="2007"/>
        <w:gridCol w:w="5242"/>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Logisk databeskrivelse</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lastRenderedPageBreak/>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beskrive Registerets data i UML i overensstemmelse med modelregler for Grunddata. Databeskrivelsen skal overholde modelregler for Grunddata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Modelregler for Grunddata: </w:t>
            </w:r>
            <w:hyperlink r:id="rId22" w:history="1">
              <w:r w:rsidRPr="00A0281C">
                <w:rPr>
                  <w:rStyle w:val="Hyperlink"/>
                  <w:rFonts w:asciiTheme="minorHAnsi" w:eastAsia="Trebuchet MS" w:hAnsiTheme="minorHAnsi" w:cstheme="minorBidi"/>
                  <w:sz w:val="22"/>
                  <w:szCs w:val="22"/>
                </w:rPr>
                <w:t>http://www.digst.dk/~/media/Files/L%C3%B8sninger%20og%20infrastruktur/grunddata/Datamodel/Modelregler%20for%20grunddata%20version%201-0-0.pdf</w:t>
              </w:r>
            </w:hyperlink>
            <w:r w:rsidRPr="00A0281C">
              <w:rPr>
                <w:rFonts w:asciiTheme="minorHAnsi" w:hAnsiTheme="minorHAnsi"/>
                <w:sz w:val="22"/>
                <w:szCs w:val="22"/>
              </w:rPr>
              <w:t xml:space="preserve"> </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6"/>
        <w:gridCol w:w="1031"/>
        <w:gridCol w:w="1416"/>
        <w:gridCol w:w="5601"/>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Fysisk databeskrivelse</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beskrive den fysiske datamodel som data overføres fra Register til Datafordeler i. Den fysiske datamodel behøver ikke at være en 1:1 repræsentation af den logiske databeskrivelse, men den fysiske databeskrivelse skal kunne fortolkes på baggrund af den logiske databeskrivelse. </w:t>
            </w:r>
          </w:p>
        </w:tc>
      </w:tr>
    </w:tbl>
    <w:p w:rsidR="005753F1" w:rsidRPr="00A0281C" w:rsidRDefault="005753F1" w:rsidP="005753F1">
      <w:pPr>
        <w:rPr>
          <w:rFonts w:asciiTheme="minorHAnsi" w:hAnsiTheme="minorHAnsi"/>
          <w:sz w:val="22"/>
          <w:szCs w:val="22"/>
        </w:rPr>
      </w:pPr>
    </w:p>
    <w:p w:rsidR="005753F1" w:rsidRPr="00027245" w:rsidRDefault="005753F1" w:rsidP="00A0281C">
      <w:pPr>
        <w:pStyle w:val="Overskrift3"/>
        <w:rPr>
          <w:sz w:val="24"/>
          <w:szCs w:val="24"/>
        </w:rPr>
      </w:pPr>
      <w:bookmarkStart w:id="18" w:name="_Toc390677552"/>
      <w:r w:rsidRPr="00027245">
        <w:rPr>
          <w:sz w:val="24"/>
          <w:szCs w:val="24"/>
        </w:rPr>
        <w:t>Integration af Register mod Datafordeler</w:t>
      </w:r>
      <w:bookmarkEnd w:id="18"/>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For at data løbende opdateres på Datafordeleren og det løbende sikres at data på Datafordeleren er i overensstemmelse med Registeret, skal der etableres Opdatering og Synkronisering mellem register og datafordeler.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Leverandøren af Datafordeleren er ansvarlig for at etablere den del af Opdateringen og Synkronisering der ligger i Datafordeler og leverandøren af Register er ansvarlig for at implementere den del af Opdateringen og Synkronisering som ligger i Registeret. Opdatering kan ske via PUSH og PULL, hvilke betyder at Register enten kan skubbe data over (PUSH) eller datafordeleren kan hente data (PULL). I de fleste tilfælde vil PUSH være at foretrække, da Registeret kan skubbe data når der sker opdateringer, i stedet for at datafordeleren konstant skal spørge om der er nye data. Ved Opdateringer med faste intervaller</w:t>
      </w:r>
      <w:proofErr w:type="gramStart"/>
      <w:r w:rsidRPr="00A0281C">
        <w:rPr>
          <w:rFonts w:asciiTheme="minorHAnsi" w:hAnsiTheme="minorHAnsi"/>
          <w:sz w:val="22"/>
          <w:szCs w:val="22"/>
        </w:rPr>
        <w:t xml:space="preserve"> (fx.</w:t>
      </w:r>
      <w:proofErr w:type="gramEnd"/>
      <w:r w:rsidRPr="00A0281C">
        <w:rPr>
          <w:rFonts w:asciiTheme="minorHAnsi" w:hAnsiTheme="minorHAnsi"/>
          <w:sz w:val="22"/>
          <w:szCs w:val="22"/>
        </w:rPr>
        <w:t xml:space="preserve"> Dagligt) kan PULL modellen være relevant.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Hvis der benyttes PUSH etablerer Leverandøren af Datafordeleren en grænseflade som Registeret kalder. Hvis der benyttes PULL, etablerer Leverandøren en grænseflade som Datafordeleren kalder.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Der skal etableres en grænseflade til både Opdatering og Synkronisering, og den endelige implementering af grænseflader skal aftales mellem Registre og Datafordeleren, da de i høj grad vil være specifikke for det enkelte Register og dermed variere fra Register til Register.  </w:t>
      </w:r>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 xml:space="preserve">I det følgende beskrives krav til integrationer som skal stilles til Leverandøren i det omfang opgaven udbydes til en leverandør. Hvis opgaven ikke udbydes vil registermyndigheden selv skulle løse opgaven. </w:t>
      </w: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Aftale om integration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Leverandøren skal i samarbejde med Leverandøren af Datafordeleren aftale og specificere integrationer mellem Register og Datafordeler der understøtter Opdatering og Synkronisering af data. </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Specifikationen konsolideres i en integrationsaftale for hvert Register. En integrationsaftale består af:</w:t>
            </w:r>
          </w:p>
          <w:p w:rsidR="005753F1" w:rsidRPr="00A0281C" w:rsidRDefault="005753F1" w:rsidP="005753F1">
            <w:pPr>
              <w:pStyle w:val="Listeafsnit"/>
              <w:numPr>
                <w:ilvl w:val="0"/>
                <w:numId w:val="12"/>
              </w:numPr>
              <w:spacing w:line="240" w:lineRule="auto"/>
              <w:rPr>
                <w:rFonts w:asciiTheme="minorHAnsi" w:hAnsiTheme="minorHAnsi"/>
                <w:sz w:val="22"/>
                <w:szCs w:val="22"/>
              </w:rPr>
            </w:pPr>
            <w:r w:rsidRPr="00A0281C">
              <w:rPr>
                <w:rFonts w:asciiTheme="minorHAnsi" w:hAnsiTheme="minorHAnsi"/>
                <w:sz w:val="22"/>
                <w:szCs w:val="22"/>
              </w:rPr>
              <w:t>Beskrivelse af integrationsgrænseflade</w:t>
            </w:r>
          </w:p>
          <w:p w:rsidR="005753F1" w:rsidRPr="00A0281C" w:rsidRDefault="005753F1" w:rsidP="005753F1">
            <w:pPr>
              <w:pStyle w:val="Listeafsnit"/>
              <w:numPr>
                <w:ilvl w:val="0"/>
                <w:numId w:val="12"/>
              </w:numPr>
              <w:spacing w:line="240" w:lineRule="auto"/>
              <w:rPr>
                <w:rFonts w:asciiTheme="minorHAnsi" w:hAnsiTheme="minorHAnsi"/>
                <w:sz w:val="22"/>
                <w:szCs w:val="22"/>
              </w:rPr>
            </w:pPr>
            <w:r w:rsidRPr="00A0281C">
              <w:rPr>
                <w:rFonts w:asciiTheme="minorHAnsi" w:hAnsiTheme="minorHAnsi"/>
                <w:sz w:val="22"/>
                <w:szCs w:val="22"/>
              </w:rPr>
              <w:t>Beskrivelse af logisk og fysisk databeskrivelse i overensstemmelse med krav ovenfor.</w:t>
            </w:r>
          </w:p>
          <w:p w:rsidR="005753F1" w:rsidRPr="00A0281C" w:rsidRDefault="005753F1" w:rsidP="005753F1">
            <w:pPr>
              <w:pStyle w:val="Listeafsnit"/>
              <w:numPr>
                <w:ilvl w:val="0"/>
                <w:numId w:val="12"/>
              </w:numPr>
              <w:spacing w:line="240" w:lineRule="auto"/>
              <w:rPr>
                <w:rFonts w:asciiTheme="minorHAnsi" w:hAnsiTheme="minorHAnsi"/>
                <w:sz w:val="22"/>
                <w:szCs w:val="22"/>
              </w:rPr>
            </w:pPr>
            <w:r w:rsidRPr="00A0281C">
              <w:rPr>
                <w:rFonts w:asciiTheme="minorHAnsi" w:hAnsiTheme="minorHAnsi"/>
                <w:sz w:val="22"/>
                <w:szCs w:val="22"/>
              </w:rPr>
              <w:lastRenderedPageBreak/>
              <w:t>Beskrivelse af eventuelle metadata som ikke indgår direkte i datamodellen.</w:t>
            </w:r>
          </w:p>
          <w:p w:rsidR="005753F1" w:rsidRPr="00A0281C" w:rsidRDefault="005753F1" w:rsidP="005753F1">
            <w:pPr>
              <w:pStyle w:val="Listeafsnit"/>
              <w:numPr>
                <w:ilvl w:val="0"/>
                <w:numId w:val="12"/>
              </w:numPr>
              <w:spacing w:line="240" w:lineRule="auto"/>
              <w:rPr>
                <w:rFonts w:asciiTheme="minorHAnsi" w:hAnsiTheme="minorHAnsi"/>
                <w:sz w:val="22"/>
                <w:szCs w:val="22"/>
              </w:rPr>
            </w:pPr>
            <w:r w:rsidRPr="00A0281C">
              <w:rPr>
                <w:rFonts w:asciiTheme="minorHAnsi" w:hAnsiTheme="minorHAnsi"/>
                <w:sz w:val="22"/>
                <w:szCs w:val="22"/>
              </w:rPr>
              <w:t>Beskrivelse af SLA for integrationen</w:t>
            </w:r>
          </w:p>
          <w:p w:rsidR="005753F1" w:rsidRPr="00A0281C" w:rsidRDefault="005753F1" w:rsidP="005753F1">
            <w:pPr>
              <w:pStyle w:val="Listeafsnit"/>
              <w:numPr>
                <w:ilvl w:val="0"/>
                <w:numId w:val="12"/>
              </w:numPr>
              <w:spacing w:line="240" w:lineRule="auto"/>
              <w:rPr>
                <w:rFonts w:asciiTheme="minorHAnsi" w:hAnsiTheme="minorHAnsi"/>
                <w:sz w:val="22"/>
                <w:szCs w:val="22"/>
              </w:rPr>
            </w:pPr>
            <w:r w:rsidRPr="00A0281C">
              <w:rPr>
                <w:rFonts w:asciiTheme="minorHAnsi" w:hAnsiTheme="minorHAnsi"/>
                <w:sz w:val="22"/>
                <w:szCs w:val="22"/>
              </w:rPr>
              <w:t>Beskrivelse af hvem der han ansvar for at levere hvad</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Etablering af Opdatering</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Leverandøren skal på baggrund af integrationsaftalen implementere den del af Opdateringen som skal etableres på Register.</w:t>
            </w:r>
          </w:p>
          <w:p w:rsidR="005753F1" w:rsidRPr="00A0281C" w:rsidRDefault="005753F1" w:rsidP="00D817C8">
            <w:pPr>
              <w:rPr>
                <w:rFonts w:asciiTheme="minorHAnsi" w:hAnsiTheme="minorHAnsi"/>
                <w:sz w:val="22"/>
                <w:szCs w:val="22"/>
              </w:rPr>
            </w:pPr>
            <w:r w:rsidRPr="00A0281C">
              <w:rPr>
                <w:rFonts w:asciiTheme="minorHAnsi" w:hAnsiTheme="minorHAnsi"/>
                <w:sz w:val="22"/>
                <w:szCs w:val="22"/>
              </w:rPr>
              <w:t>Opdatering består typisk af at Register overføres data til datafordeler via webservicekald eller som filoverførsler, eller at ændringer udstilles på Register, så Datafordeler løbende kan hente disse.</w:t>
            </w:r>
          </w:p>
        </w:tc>
      </w:tr>
    </w:tbl>
    <w:p w:rsidR="005753F1" w:rsidRPr="00A0281C" w:rsidRDefault="005753F1" w:rsidP="005753F1">
      <w:pPr>
        <w:rPr>
          <w:rFonts w:asciiTheme="minorHAnsi" w:hAnsiTheme="minorHAnsi"/>
          <w:sz w:val="22"/>
          <w:szCs w:val="22"/>
        </w:rPr>
      </w:pPr>
    </w:p>
    <w:tbl>
      <w:tblPr>
        <w:tblW w:w="0" w:type="auto"/>
        <w:tblLook w:val="00A0" w:firstRow="1" w:lastRow="0" w:firstColumn="1" w:lastColumn="0" w:noHBand="0" w:noVBand="0"/>
      </w:tblPr>
      <w:tblGrid>
        <w:gridCol w:w="1807"/>
        <w:gridCol w:w="1031"/>
        <w:gridCol w:w="1416"/>
        <w:gridCol w:w="5600"/>
      </w:tblGrid>
      <w:tr w:rsidR="005753F1" w:rsidRPr="00A0281C" w:rsidTr="00D817C8">
        <w:trPr>
          <w:trHeight w:val="293"/>
        </w:trPr>
        <w:tc>
          <w:tcPr>
            <w:tcW w:w="1812" w:type="dxa"/>
            <w:tcBorders>
              <w:top w:val="single" w:sz="12" w:space="0" w:color="auto"/>
              <w:left w:val="single" w:sz="12"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proofErr w:type="spellStart"/>
            <w:r w:rsidRPr="00A0281C">
              <w:rPr>
                <w:rFonts w:asciiTheme="minorHAnsi" w:hAnsiTheme="minorHAnsi"/>
                <w:sz w:val="22"/>
                <w:szCs w:val="22"/>
              </w:rPr>
              <w:t>Kravnr</w:t>
            </w:r>
            <w:proofErr w:type="spellEnd"/>
            <w:r w:rsidRPr="00A0281C">
              <w:rPr>
                <w:rFonts w:asciiTheme="minorHAnsi" w:hAnsiTheme="minorHAnsi"/>
                <w:sz w:val="22"/>
                <w:szCs w:val="22"/>
              </w:rPr>
              <w:t>.</w:t>
            </w:r>
          </w:p>
        </w:tc>
        <w:tc>
          <w:tcPr>
            <w:tcW w:w="852" w:type="dxa"/>
            <w:tcBorders>
              <w:top w:val="single" w:sz="12" w:space="0" w:color="auto"/>
              <w:left w:val="single" w:sz="6" w:space="0" w:color="auto"/>
              <w:bottom w:val="single" w:sz="6" w:space="0" w:color="auto"/>
              <w:right w:val="single" w:sz="6" w:space="0" w:color="auto"/>
            </w:tcBorders>
          </w:tcPr>
          <w:p w:rsidR="005753F1" w:rsidRPr="00A0281C" w:rsidRDefault="005753F1" w:rsidP="00D817C8">
            <w:pPr>
              <w:pStyle w:val="Kravnr"/>
              <w:numPr>
                <w:ilvl w:val="0"/>
                <w:numId w:val="0"/>
              </w:numPr>
              <w:rPr>
                <w:rFonts w:asciiTheme="minorHAnsi" w:hAnsiTheme="minorHAnsi"/>
                <w:sz w:val="22"/>
                <w:szCs w:val="22"/>
              </w:rPr>
            </w:pPr>
            <w:r w:rsidRPr="00A0281C">
              <w:rPr>
                <w:rFonts w:asciiTheme="minorHAnsi" w:hAnsiTheme="minorHAnsi"/>
                <w:sz w:val="22"/>
                <w:szCs w:val="22"/>
              </w:rPr>
              <w:t>xx</w:t>
            </w:r>
          </w:p>
        </w:tc>
        <w:tc>
          <w:tcPr>
            <w:tcW w:w="1419" w:type="dxa"/>
            <w:tcBorders>
              <w:top w:val="single" w:sz="12" w:space="0" w:color="auto"/>
              <w:left w:val="single" w:sz="6" w:space="0" w:color="auto"/>
              <w:bottom w:val="single" w:sz="6" w:space="0" w:color="auto"/>
              <w:right w:val="single" w:sz="6"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Kravtitel</w:t>
            </w:r>
          </w:p>
        </w:tc>
        <w:tc>
          <w:tcPr>
            <w:tcW w:w="5711" w:type="dxa"/>
            <w:tcBorders>
              <w:top w:val="single" w:sz="12" w:space="0" w:color="auto"/>
              <w:left w:val="single" w:sz="6" w:space="0" w:color="auto"/>
              <w:bottom w:val="single" w:sz="6" w:space="0" w:color="auto"/>
              <w:right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Etablering af synkronisering</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93"/>
        </w:trPr>
        <w:tc>
          <w:tcPr>
            <w:tcW w:w="1812"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Kravtype</w:t>
            </w:r>
          </w:p>
        </w:tc>
        <w:tc>
          <w:tcPr>
            <w:tcW w:w="852"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 xml:space="preserve">PK/K/MK </w:t>
            </w:r>
          </w:p>
        </w:tc>
        <w:tc>
          <w:tcPr>
            <w:tcW w:w="1419" w:type="dxa"/>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Kravområde</w:t>
            </w:r>
          </w:p>
        </w:tc>
        <w:tc>
          <w:tcPr>
            <w:tcW w:w="5711" w:type="dxa"/>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Distribution</w:t>
            </w:r>
          </w:p>
        </w:tc>
      </w:tr>
      <w:tr w:rsidR="005753F1" w:rsidRPr="00A0281C" w:rsidTr="00D817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95"/>
        </w:trPr>
        <w:tc>
          <w:tcPr>
            <w:tcW w:w="1812" w:type="dxa"/>
            <w:tcBorders>
              <w:bottom w:val="single" w:sz="12" w:space="0" w:color="auto"/>
            </w:tcBorders>
            <w:shd w:val="clear" w:color="auto" w:fill="DBE5F1"/>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Kravbeskrivelse</w:t>
            </w:r>
          </w:p>
        </w:tc>
        <w:tc>
          <w:tcPr>
            <w:tcW w:w="7983" w:type="dxa"/>
            <w:gridSpan w:val="3"/>
            <w:tcBorders>
              <w:bottom w:val="single" w:sz="12" w:space="0" w:color="auto"/>
            </w:tcBorders>
          </w:tcPr>
          <w:p w:rsidR="005753F1" w:rsidRPr="00A0281C" w:rsidRDefault="005753F1" w:rsidP="00D817C8">
            <w:pPr>
              <w:rPr>
                <w:rFonts w:asciiTheme="minorHAnsi" w:hAnsiTheme="minorHAnsi"/>
                <w:sz w:val="22"/>
                <w:szCs w:val="22"/>
              </w:rPr>
            </w:pPr>
            <w:r w:rsidRPr="00A0281C">
              <w:rPr>
                <w:rFonts w:asciiTheme="minorHAnsi" w:hAnsiTheme="minorHAnsi"/>
                <w:sz w:val="22"/>
                <w:szCs w:val="22"/>
              </w:rPr>
              <w:t>Leverandøren skal på baggrund af integrationsaftalen implementere den del af synkroniserings-funktionaliteten som skal etableres på Register.</w:t>
            </w:r>
          </w:p>
          <w:p w:rsidR="005753F1" w:rsidRPr="00A0281C" w:rsidRDefault="005753F1" w:rsidP="00D817C8">
            <w:pPr>
              <w:rPr>
                <w:rFonts w:asciiTheme="minorHAnsi" w:hAnsiTheme="minorHAnsi"/>
                <w:sz w:val="22"/>
                <w:szCs w:val="22"/>
              </w:rPr>
            </w:pPr>
            <w:r w:rsidRPr="00A0281C">
              <w:rPr>
                <w:rFonts w:asciiTheme="minorHAnsi" w:hAnsiTheme="minorHAnsi" w:cs="Calibri"/>
                <w:color w:val="000000"/>
                <w:sz w:val="22"/>
                <w:szCs w:val="22"/>
              </w:rPr>
              <w:t xml:space="preserve">Synkronisering er den handling eller gruppe af handlinger som sikrer, at de data, der udstilles via datafordeleren stemmer overens med de data, der er registreret i Registrene. Funktionelt vil det typisk bestå af funktionalitet der understøtter sammenligning af data fx vha. opslag på register og bestilling af Opdateringer af data hvis der findes mangler/fejl i sammenligning.  </w:t>
            </w:r>
          </w:p>
        </w:tc>
      </w:tr>
    </w:tbl>
    <w:p w:rsidR="005753F1" w:rsidRPr="00A0281C" w:rsidRDefault="005753F1" w:rsidP="005753F1">
      <w:pPr>
        <w:rPr>
          <w:rFonts w:asciiTheme="minorHAnsi" w:hAnsiTheme="minorHAnsi"/>
          <w:sz w:val="22"/>
          <w:szCs w:val="22"/>
        </w:rPr>
      </w:pPr>
    </w:p>
    <w:p w:rsidR="005753F1" w:rsidRPr="00027245" w:rsidRDefault="005753F1" w:rsidP="00A0281C">
      <w:pPr>
        <w:pStyle w:val="Overskrift3"/>
        <w:rPr>
          <w:sz w:val="24"/>
          <w:szCs w:val="24"/>
        </w:rPr>
      </w:pPr>
      <w:bookmarkStart w:id="19" w:name="_Toc390677553"/>
      <w:r w:rsidRPr="00027245">
        <w:rPr>
          <w:sz w:val="24"/>
          <w:szCs w:val="24"/>
        </w:rPr>
        <w:t>Tidslighed</w:t>
      </w:r>
      <w:bookmarkEnd w:id="19"/>
    </w:p>
    <w:p w:rsidR="005753F1" w:rsidRPr="00A0281C" w:rsidRDefault="005753F1" w:rsidP="005753F1">
      <w:pPr>
        <w:rPr>
          <w:rFonts w:asciiTheme="minorHAnsi" w:hAnsiTheme="minorHAnsi"/>
          <w:sz w:val="22"/>
          <w:szCs w:val="22"/>
        </w:rPr>
      </w:pPr>
      <w:r w:rsidRPr="00A0281C">
        <w:rPr>
          <w:rFonts w:asciiTheme="minorHAnsi" w:hAnsiTheme="minorHAnsi"/>
          <w:sz w:val="22"/>
          <w:szCs w:val="22"/>
        </w:rPr>
        <w:t>Umiddelbart er forventningen at alle ovenstående krav skal være opfyldt senest 3 måneder før idriftsættelse af et Register.</w:t>
      </w:r>
    </w:p>
    <w:p w:rsidR="005753F1" w:rsidRPr="00105CAD" w:rsidRDefault="005753F1" w:rsidP="00105CAD">
      <w:pPr>
        <w:numPr>
          <w:ilvl w:val="1"/>
          <w:numId w:val="0"/>
        </w:numPr>
        <w:spacing w:before="60" w:after="60" w:line="276" w:lineRule="auto"/>
        <w:rPr>
          <w:rFonts w:asciiTheme="majorHAnsi" w:eastAsiaTheme="minorHAnsi" w:hAnsiTheme="majorHAnsi" w:cstheme="minorBidi"/>
          <w:b/>
          <w:iCs/>
          <w:spacing w:val="15"/>
          <w:sz w:val="32"/>
        </w:rPr>
      </w:pPr>
    </w:p>
    <w:sectPr w:rsidR="005753F1" w:rsidRPr="00105CAD" w:rsidSect="005753F1">
      <w:headerReference w:type="even" r:id="rId23"/>
      <w:headerReference w:type="default" r:id="rId24"/>
      <w:footerReference w:type="even" r:id="rId25"/>
      <w:footerReference w:type="default" r:id="rId26"/>
      <w:headerReference w:type="first" r:id="rId27"/>
      <w:footerReference w:type="first" r:id="rId28"/>
      <w:pgSz w:w="11906" w:h="16838"/>
      <w:pgMar w:top="1701" w:right="1134" w:bottom="1701" w:left="1134"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45" w:rsidRDefault="00434545" w:rsidP="00992B23">
      <w:pPr>
        <w:spacing w:line="240" w:lineRule="auto"/>
      </w:pPr>
      <w:r>
        <w:separator/>
      </w:r>
    </w:p>
  </w:endnote>
  <w:endnote w:type="continuationSeparator" w:id="0">
    <w:p w:rsidR="00434545" w:rsidRDefault="00434545" w:rsidP="0099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DA" w:rsidRDefault="005F29D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DA" w:rsidRDefault="005F29D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DA" w:rsidRDefault="005F29D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45" w:rsidRDefault="00434545" w:rsidP="00992B23">
      <w:pPr>
        <w:spacing w:line="240" w:lineRule="auto"/>
      </w:pPr>
      <w:r>
        <w:separator/>
      </w:r>
    </w:p>
  </w:footnote>
  <w:footnote w:type="continuationSeparator" w:id="0">
    <w:p w:rsidR="00434545" w:rsidRDefault="00434545" w:rsidP="00992B23">
      <w:pPr>
        <w:spacing w:line="240" w:lineRule="auto"/>
      </w:pPr>
      <w:r>
        <w:continuationSeparator/>
      </w:r>
    </w:p>
  </w:footnote>
  <w:footnote w:id="1">
    <w:p w:rsidR="005753F1" w:rsidRDefault="005753F1" w:rsidP="005753F1">
      <w:pPr>
        <w:pStyle w:val="Fodnotetekst"/>
      </w:pPr>
      <w:r>
        <w:rPr>
          <w:rStyle w:val="Fodnotehenvisning"/>
        </w:rPr>
        <w:footnoteRef/>
      </w:r>
      <w:r>
        <w:t xml:space="preserve"> Se </w:t>
      </w:r>
      <w:hyperlink r:id="rId1" w:history="1">
        <w:r w:rsidRPr="00500389">
          <w:rPr>
            <w:rStyle w:val="Hyperlink"/>
            <w:rFonts w:ascii="Calibri" w:hAnsi="Calibri" w:cstheme="minorBidi"/>
          </w:rPr>
          <w:t>http://arkitekturguiden.digitaliser.dk/serviceprincipper</w:t>
        </w:r>
      </w:hyperlink>
      <w:r>
        <w:rPr>
          <w:rStyle w:val="Hyperlink"/>
          <w:rFonts w:ascii="Calibri" w:hAnsi="Calibri" w:cs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DA" w:rsidRDefault="005F29D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AD" w:rsidRPr="00105CAD" w:rsidRDefault="00105CAD" w:rsidP="00105CAD">
    <w:pPr>
      <w:pStyle w:val="Sidehoved"/>
    </w:pPr>
    <w:r>
      <w:tab/>
    </w:r>
    <w:r>
      <w:tab/>
    </w:r>
    <w:r>
      <w:rPr>
        <w:noProof/>
        <w:lang w:eastAsia="da-DK"/>
      </w:rPr>
      <w:drawing>
        <wp:inline distT="0" distB="0" distL="0" distR="0" wp14:anchorId="57769715" wp14:editId="7B8EF67D">
          <wp:extent cx="1103854" cy="1156172"/>
          <wp:effectExtent l="0" t="0" r="127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103854" cy="1156172"/>
                  </a:xfrm>
                  <a:prstGeom prst="rect">
                    <a:avLst/>
                  </a:prstGeom>
                  <a:noFill/>
                  <a:ln w="9525">
                    <a:noFill/>
                    <a:miter lim="800000"/>
                    <a:headEnd/>
                    <a:tailEnd/>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DA" w:rsidRDefault="005F29D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E6BD9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9A25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6C307F7"/>
    <w:multiLevelType w:val="hybridMultilevel"/>
    <w:tmpl w:val="723604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8B48DD"/>
    <w:multiLevelType w:val="multilevel"/>
    <w:tmpl w:val="335473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992C0A"/>
    <w:multiLevelType w:val="hybridMultilevel"/>
    <w:tmpl w:val="4DE265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DF04471"/>
    <w:multiLevelType w:val="hybridMultilevel"/>
    <w:tmpl w:val="C87CD0FC"/>
    <w:lvl w:ilvl="0" w:tplc="E09C71A8">
      <w:start w:val="1"/>
      <w:numFmt w:val="bullet"/>
      <w:lvlText w:val="•"/>
      <w:lvlJc w:val="left"/>
      <w:pPr>
        <w:tabs>
          <w:tab w:val="num" w:pos="720"/>
        </w:tabs>
        <w:ind w:left="720" w:hanging="360"/>
      </w:pPr>
      <w:rPr>
        <w:rFonts w:ascii="Times New Roman" w:hAnsi="Times New Roman" w:hint="default"/>
      </w:rPr>
    </w:lvl>
    <w:lvl w:ilvl="1" w:tplc="AD18DC80" w:tentative="1">
      <w:start w:val="1"/>
      <w:numFmt w:val="bullet"/>
      <w:lvlText w:val="•"/>
      <w:lvlJc w:val="left"/>
      <w:pPr>
        <w:tabs>
          <w:tab w:val="num" w:pos="1440"/>
        </w:tabs>
        <w:ind w:left="1440" w:hanging="360"/>
      </w:pPr>
      <w:rPr>
        <w:rFonts w:ascii="Times New Roman" w:hAnsi="Times New Roman" w:hint="default"/>
      </w:rPr>
    </w:lvl>
    <w:lvl w:ilvl="2" w:tplc="9C44449E" w:tentative="1">
      <w:start w:val="1"/>
      <w:numFmt w:val="bullet"/>
      <w:lvlText w:val="•"/>
      <w:lvlJc w:val="left"/>
      <w:pPr>
        <w:tabs>
          <w:tab w:val="num" w:pos="2160"/>
        </w:tabs>
        <w:ind w:left="2160" w:hanging="360"/>
      </w:pPr>
      <w:rPr>
        <w:rFonts w:ascii="Times New Roman" w:hAnsi="Times New Roman" w:hint="default"/>
      </w:rPr>
    </w:lvl>
    <w:lvl w:ilvl="3" w:tplc="BC28FAC2" w:tentative="1">
      <w:start w:val="1"/>
      <w:numFmt w:val="bullet"/>
      <w:lvlText w:val="•"/>
      <w:lvlJc w:val="left"/>
      <w:pPr>
        <w:tabs>
          <w:tab w:val="num" w:pos="2880"/>
        </w:tabs>
        <w:ind w:left="2880" w:hanging="360"/>
      </w:pPr>
      <w:rPr>
        <w:rFonts w:ascii="Times New Roman" w:hAnsi="Times New Roman" w:hint="default"/>
      </w:rPr>
    </w:lvl>
    <w:lvl w:ilvl="4" w:tplc="AA120108" w:tentative="1">
      <w:start w:val="1"/>
      <w:numFmt w:val="bullet"/>
      <w:lvlText w:val="•"/>
      <w:lvlJc w:val="left"/>
      <w:pPr>
        <w:tabs>
          <w:tab w:val="num" w:pos="3600"/>
        </w:tabs>
        <w:ind w:left="3600" w:hanging="360"/>
      </w:pPr>
      <w:rPr>
        <w:rFonts w:ascii="Times New Roman" w:hAnsi="Times New Roman" w:hint="default"/>
      </w:rPr>
    </w:lvl>
    <w:lvl w:ilvl="5" w:tplc="E7AEBE54" w:tentative="1">
      <w:start w:val="1"/>
      <w:numFmt w:val="bullet"/>
      <w:lvlText w:val="•"/>
      <w:lvlJc w:val="left"/>
      <w:pPr>
        <w:tabs>
          <w:tab w:val="num" w:pos="4320"/>
        </w:tabs>
        <w:ind w:left="4320" w:hanging="360"/>
      </w:pPr>
      <w:rPr>
        <w:rFonts w:ascii="Times New Roman" w:hAnsi="Times New Roman" w:hint="default"/>
      </w:rPr>
    </w:lvl>
    <w:lvl w:ilvl="6" w:tplc="267CECA2" w:tentative="1">
      <w:start w:val="1"/>
      <w:numFmt w:val="bullet"/>
      <w:lvlText w:val="•"/>
      <w:lvlJc w:val="left"/>
      <w:pPr>
        <w:tabs>
          <w:tab w:val="num" w:pos="5040"/>
        </w:tabs>
        <w:ind w:left="5040" w:hanging="360"/>
      </w:pPr>
      <w:rPr>
        <w:rFonts w:ascii="Times New Roman" w:hAnsi="Times New Roman" w:hint="default"/>
      </w:rPr>
    </w:lvl>
    <w:lvl w:ilvl="7" w:tplc="931893BA" w:tentative="1">
      <w:start w:val="1"/>
      <w:numFmt w:val="bullet"/>
      <w:lvlText w:val="•"/>
      <w:lvlJc w:val="left"/>
      <w:pPr>
        <w:tabs>
          <w:tab w:val="num" w:pos="5760"/>
        </w:tabs>
        <w:ind w:left="5760" w:hanging="360"/>
      </w:pPr>
      <w:rPr>
        <w:rFonts w:ascii="Times New Roman" w:hAnsi="Times New Roman" w:hint="default"/>
      </w:rPr>
    </w:lvl>
    <w:lvl w:ilvl="8" w:tplc="B3A676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35075"/>
    <w:multiLevelType w:val="hybridMultilevel"/>
    <w:tmpl w:val="D41CDA96"/>
    <w:lvl w:ilvl="0" w:tplc="C3C631A8">
      <w:numFmt w:val="bullet"/>
      <w:lvlText w:val="-"/>
      <w:lvlJc w:val="left"/>
      <w:pPr>
        <w:ind w:left="1170" w:hanging="360"/>
      </w:pPr>
      <w:rPr>
        <w:rFonts w:ascii="Calibri" w:eastAsia="Times New Roman" w:hAnsi="Calibri" w:hint="default"/>
        <w:color w:val="000000"/>
      </w:rPr>
    </w:lvl>
    <w:lvl w:ilvl="1" w:tplc="04060003">
      <w:start w:val="1"/>
      <w:numFmt w:val="bullet"/>
      <w:lvlText w:val="o"/>
      <w:lvlJc w:val="left"/>
      <w:pPr>
        <w:ind w:left="1845" w:hanging="360"/>
      </w:pPr>
      <w:rPr>
        <w:rFonts w:ascii="Courier New" w:hAnsi="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7">
    <w:nsid w:val="2BC727CD"/>
    <w:multiLevelType w:val="multilevel"/>
    <w:tmpl w:val="71E6006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91303"/>
    <w:multiLevelType w:val="multilevel"/>
    <w:tmpl w:val="51D609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CF56DF"/>
    <w:multiLevelType w:val="multilevel"/>
    <w:tmpl w:val="1E90BA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B09D3"/>
    <w:multiLevelType w:val="multilevel"/>
    <w:tmpl w:val="4928E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105D21"/>
    <w:multiLevelType w:val="multilevel"/>
    <w:tmpl w:val="B6A2D8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04E1"/>
    <w:multiLevelType w:val="hybridMultilevel"/>
    <w:tmpl w:val="A5A67CA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nsid w:val="7BE55D64"/>
    <w:multiLevelType w:val="singleLevel"/>
    <w:tmpl w:val="DE20258A"/>
    <w:lvl w:ilvl="0">
      <w:start w:val="1"/>
      <w:numFmt w:val="decimal"/>
      <w:lvlRestart w:val="0"/>
      <w:lvlText w:val="%1."/>
      <w:lvlJc w:val="left"/>
      <w:pPr>
        <w:tabs>
          <w:tab w:val="num" w:pos="360"/>
        </w:tabs>
        <w:ind w:left="360" w:hanging="360"/>
      </w:pPr>
      <w:rPr>
        <w:b w:val="0"/>
      </w:rPr>
    </w:lvl>
  </w:abstractNum>
  <w:abstractNum w:abstractNumId="14">
    <w:nsid w:val="7C5E7C22"/>
    <w:multiLevelType w:val="hybridMultilevel"/>
    <w:tmpl w:val="25DCBB6A"/>
    <w:lvl w:ilvl="0" w:tplc="04060001">
      <w:start w:val="1"/>
      <w:numFmt w:val="bullet"/>
      <w:pStyle w:val="Kravnr"/>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0"/>
  </w:num>
  <w:num w:numId="6">
    <w:abstractNumId w:val="13"/>
  </w:num>
  <w:num w:numId="7">
    <w:abstractNumId w:val="2"/>
  </w:num>
  <w:num w:numId="8">
    <w:abstractNumId w:val="10"/>
  </w:num>
  <w:num w:numId="9">
    <w:abstractNumId w:val="5"/>
  </w:num>
  <w:num w:numId="10">
    <w:abstractNumId w:val="14"/>
  </w:num>
  <w:num w:numId="11">
    <w:abstractNumId w:val="6"/>
  </w:num>
  <w:num w:numId="12">
    <w:abstractNumId w:val="7"/>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31"/>
    <w:rsid w:val="00027245"/>
    <w:rsid w:val="000D4DA2"/>
    <w:rsid w:val="00105CAD"/>
    <w:rsid w:val="002B5428"/>
    <w:rsid w:val="00331F03"/>
    <w:rsid w:val="003A702F"/>
    <w:rsid w:val="003A7D0D"/>
    <w:rsid w:val="00434545"/>
    <w:rsid w:val="00447A08"/>
    <w:rsid w:val="0046040C"/>
    <w:rsid w:val="00511C24"/>
    <w:rsid w:val="00566AC0"/>
    <w:rsid w:val="005753F1"/>
    <w:rsid w:val="005F29DA"/>
    <w:rsid w:val="006D597F"/>
    <w:rsid w:val="00745254"/>
    <w:rsid w:val="00992B23"/>
    <w:rsid w:val="009A2631"/>
    <w:rsid w:val="00A01701"/>
    <w:rsid w:val="00A0281C"/>
    <w:rsid w:val="00A36910"/>
    <w:rsid w:val="00AB511C"/>
    <w:rsid w:val="00BD022F"/>
    <w:rsid w:val="00F021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1"/>
    <w:pPr>
      <w:spacing w:after="0" w:line="280" w:lineRule="atLeast"/>
    </w:pPr>
    <w:rPr>
      <w:rFonts w:ascii="Garamond" w:eastAsia="Times New Roman" w:hAnsi="Garamond" w:cs="Times New Roman"/>
      <w:sz w:val="24"/>
      <w:szCs w:val="24"/>
    </w:rPr>
  </w:style>
  <w:style w:type="paragraph" w:styleId="Overskrift1">
    <w:name w:val="heading 1"/>
    <w:basedOn w:val="Normal"/>
    <w:next w:val="Normal"/>
    <w:link w:val="Overskrift1Tegn"/>
    <w:uiPriority w:val="9"/>
    <w:qFormat/>
    <w:rsid w:val="00745254"/>
    <w:pPr>
      <w:keepNext/>
      <w:keepLines/>
      <w:spacing w:before="480"/>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unhideWhenUsed/>
    <w:qFormat/>
    <w:rsid w:val="00447A08"/>
    <w:pPr>
      <w:keepNext/>
      <w:keepLines/>
      <w:spacing w:before="200"/>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5753F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1">
    <w:name w:val="A1"/>
    <w:rsid w:val="009A2631"/>
    <w:rPr>
      <w:rFonts w:cs="Calibri"/>
      <w:color w:val="000000"/>
      <w:sz w:val="20"/>
      <w:szCs w:val="20"/>
    </w:rPr>
  </w:style>
  <w:style w:type="paragraph" w:styleId="Sidehoved">
    <w:name w:val="header"/>
    <w:basedOn w:val="Normal"/>
    <w:link w:val="SidehovedTegn"/>
    <w:uiPriority w:val="99"/>
    <w:unhideWhenUsed/>
    <w:rsid w:val="00992B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2B23"/>
    <w:rPr>
      <w:rFonts w:ascii="Garamond" w:eastAsia="Times New Roman" w:hAnsi="Garamond" w:cs="Times New Roman"/>
      <w:sz w:val="24"/>
      <w:szCs w:val="24"/>
    </w:rPr>
  </w:style>
  <w:style w:type="paragraph" w:styleId="Sidefod">
    <w:name w:val="footer"/>
    <w:basedOn w:val="Normal"/>
    <w:link w:val="SidefodTegn"/>
    <w:uiPriority w:val="99"/>
    <w:unhideWhenUsed/>
    <w:rsid w:val="00992B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2B23"/>
    <w:rPr>
      <w:rFonts w:ascii="Garamond" w:eastAsia="Times New Roman" w:hAnsi="Garamond" w:cs="Times New Roman"/>
      <w:sz w:val="24"/>
      <w:szCs w:val="24"/>
    </w:rPr>
  </w:style>
  <w:style w:type="paragraph" w:styleId="Opstilling-punkttegn">
    <w:name w:val="List Bullet"/>
    <w:basedOn w:val="Normal"/>
    <w:uiPriority w:val="99"/>
    <w:semiHidden/>
    <w:unhideWhenUsed/>
    <w:rsid w:val="00992B23"/>
    <w:pPr>
      <w:numPr>
        <w:numId w:val="2"/>
      </w:numPr>
      <w:contextualSpacing/>
    </w:pPr>
  </w:style>
  <w:style w:type="paragraph" w:styleId="Listeafsnit">
    <w:name w:val="List Paragraph"/>
    <w:basedOn w:val="Normal"/>
    <w:uiPriority w:val="99"/>
    <w:qFormat/>
    <w:rsid w:val="00992B23"/>
    <w:pPr>
      <w:ind w:left="720"/>
      <w:contextualSpacing/>
    </w:pPr>
  </w:style>
  <w:style w:type="paragraph" w:styleId="Opstilling-talellerbogst">
    <w:name w:val="List Number"/>
    <w:basedOn w:val="Normal"/>
    <w:uiPriority w:val="99"/>
    <w:semiHidden/>
    <w:unhideWhenUsed/>
    <w:rsid w:val="00992B23"/>
    <w:pPr>
      <w:numPr>
        <w:numId w:val="5"/>
      </w:numPr>
      <w:contextualSpacing/>
    </w:pPr>
  </w:style>
  <w:style w:type="paragraph" w:styleId="Markeringsbobletekst">
    <w:name w:val="Balloon Text"/>
    <w:basedOn w:val="Normal"/>
    <w:link w:val="MarkeringsbobletekstTegn"/>
    <w:uiPriority w:val="99"/>
    <w:semiHidden/>
    <w:unhideWhenUsed/>
    <w:rsid w:val="00511C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C24"/>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74525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47A08"/>
    <w:rPr>
      <w:rFonts w:ascii="Arial" w:eastAsiaTheme="majorEastAsia" w:hAnsi="Arial" w:cstheme="majorBidi"/>
      <w:b/>
      <w:bCs/>
      <w:sz w:val="26"/>
      <w:szCs w:val="26"/>
    </w:rPr>
  </w:style>
  <w:style w:type="paragraph" w:styleId="Titel">
    <w:name w:val="Title"/>
    <w:basedOn w:val="Normal"/>
    <w:next w:val="Normal"/>
    <w:link w:val="TitelTegn"/>
    <w:rsid w:val="00105CAD"/>
    <w:pPr>
      <w:keepNext/>
      <w:keepLines/>
      <w:spacing w:line="276" w:lineRule="auto"/>
      <w:contextualSpacing/>
    </w:pPr>
    <w:rPr>
      <w:rFonts w:ascii="Trebuchet MS" w:eastAsia="Trebuchet MS" w:hAnsi="Trebuchet MS" w:cs="Trebuchet MS"/>
      <w:color w:val="000000"/>
      <w:sz w:val="42"/>
      <w:szCs w:val="20"/>
      <w:lang w:eastAsia="da-DK"/>
    </w:rPr>
  </w:style>
  <w:style w:type="character" w:customStyle="1" w:styleId="TitelTegn">
    <w:name w:val="Titel Tegn"/>
    <w:basedOn w:val="Standardskrifttypeiafsnit"/>
    <w:link w:val="Titel"/>
    <w:rsid w:val="00105CAD"/>
    <w:rPr>
      <w:rFonts w:ascii="Trebuchet MS" w:eastAsia="Trebuchet MS" w:hAnsi="Trebuchet MS" w:cs="Trebuchet MS"/>
      <w:color w:val="000000"/>
      <w:sz w:val="42"/>
      <w:szCs w:val="20"/>
      <w:lang w:eastAsia="da-DK"/>
    </w:rPr>
  </w:style>
  <w:style w:type="paragraph" w:styleId="Undertitel">
    <w:name w:val="Subtitle"/>
    <w:basedOn w:val="Normal"/>
    <w:next w:val="Normal"/>
    <w:link w:val="UndertitelTegn"/>
    <w:uiPriority w:val="11"/>
    <w:qFormat/>
    <w:rsid w:val="00105CA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105CA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105CAD"/>
    <w:pPr>
      <w:spacing w:before="60" w:after="120" w:line="240" w:lineRule="auto"/>
    </w:pPr>
    <w:rPr>
      <w:rFonts w:ascii="Calibri" w:hAnsi="Calibri"/>
      <w:sz w:val="22"/>
    </w:rPr>
  </w:style>
  <w:style w:type="character" w:customStyle="1" w:styleId="BrdtekstTegn">
    <w:name w:val="Brødtekst Tegn"/>
    <w:basedOn w:val="Standardskrifttypeiafsnit"/>
    <w:link w:val="Brdtekst"/>
    <w:rsid w:val="00105CAD"/>
    <w:rPr>
      <w:rFonts w:ascii="Calibri" w:eastAsia="Times New Roman" w:hAnsi="Calibri" w:cs="Times New Roman"/>
      <w:szCs w:val="24"/>
    </w:rPr>
  </w:style>
  <w:style w:type="paragraph" w:customStyle="1" w:styleId="DokTitel">
    <w:name w:val="DokTitel"/>
    <w:basedOn w:val="Normal"/>
    <w:next w:val="Normal"/>
    <w:uiPriority w:val="99"/>
    <w:rsid w:val="00BD022F"/>
    <w:pPr>
      <w:spacing w:line="400" w:lineRule="exact"/>
    </w:pPr>
    <w:rPr>
      <w:rFonts w:ascii="Arial" w:hAnsi="Arial" w:cs="Arial"/>
      <w:sz w:val="40"/>
      <w:szCs w:val="40"/>
    </w:rPr>
  </w:style>
  <w:style w:type="character" w:customStyle="1" w:styleId="Overskrift3Tegn">
    <w:name w:val="Overskrift 3 Tegn"/>
    <w:basedOn w:val="Standardskrifttypeiafsnit"/>
    <w:link w:val="Overskrift3"/>
    <w:uiPriority w:val="9"/>
    <w:rsid w:val="005753F1"/>
    <w:rPr>
      <w:rFonts w:asciiTheme="majorHAnsi" w:eastAsiaTheme="majorEastAsia" w:hAnsiTheme="majorHAnsi" w:cstheme="majorBidi"/>
      <w:b/>
      <w:bCs/>
      <w:color w:val="4F81BD" w:themeColor="accent1"/>
    </w:rPr>
  </w:style>
  <w:style w:type="paragraph" w:styleId="Billedtekst">
    <w:name w:val="caption"/>
    <w:basedOn w:val="Normal"/>
    <w:uiPriority w:val="99"/>
    <w:qFormat/>
    <w:rsid w:val="005753F1"/>
    <w:pPr>
      <w:suppressLineNumbers/>
      <w:suppressAutoHyphens/>
      <w:spacing w:before="120" w:after="120"/>
    </w:pPr>
    <w:rPr>
      <w:rFonts w:cs="Lohit Hindi"/>
      <w:i/>
      <w:iCs/>
      <w:szCs w:val="20"/>
      <w:lang w:eastAsia="zh-CN"/>
    </w:rPr>
  </w:style>
  <w:style w:type="paragraph" w:customStyle="1" w:styleId="MPBrdtekst">
    <w:name w:val="MP Brødtekst"/>
    <w:basedOn w:val="Normal"/>
    <w:link w:val="MPBrdtekstTegn"/>
    <w:uiPriority w:val="99"/>
    <w:rsid w:val="005753F1"/>
    <w:pPr>
      <w:jc w:val="both"/>
    </w:pPr>
    <w:rPr>
      <w:sz w:val="22"/>
      <w:szCs w:val="20"/>
    </w:rPr>
  </w:style>
  <w:style w:type="character" w:customStyle="1" w:styleId="MPBrdtekstTegn">
    <w:name w:val="MP Brødtekst Tegn"/>
    <w:link w:val="MPBrdtekst"/>
    <w:uiPriority w:val="99"/>
    <w:locked/>
    <w:rsid w:val="005753F1"/>
    <w:rPr>
      <w:rFonts w:ascii="Garamond" w:eastAsia="Times New Roman" w:hAnsi="Garamond" w:cs="Times New Roman"/>
      <w:szCs w:val="20"/>
    </w:rPr>
  </w:style>
  <w:style w:type="character" w:styleId="Kommentarhenvisning">
    <w:name w:val="annotation reference"/>
    <w:basedOn w:val="Standardskrifttypeiafsnit"/>
    <w:uiPriority w:val="99"/>
    <w:semiHidden/>
    <w:unhideWhenUsed/>
    <w:rsid w:val="005753F1"/>
    <w:rPr>
      <w:sz w:val="16"/>
      <w:szCs w:val="16"/>
    </w:rPr>
  </w:style>
  <w:style w:type="paragraph" w:styleId="Kommentartekst">
    <w:name w:val="annotation text"/>
    <w:basedOn w:val="Normal"/>
    <w:link w:val="KommentartekstTegn"/>
    <w:uiPriority w:val="99"/>
    <w:semiHidden/>
    <w:unhideWhenUsed/>
    <w:rsid w:val="005753F1"/>
    <w:pPr>
      <w:spacing w:after="200" w:line="240" w:lineRule="auto"/>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5753F1"/>
    <w:rPr>
      <w:sz w:val="20"/>
      <w:szCs w:val="20"/>
    </w:rPr>
  </w:style>
  <w:style w:type="character" w:styleId="Hyperlink">
    <w:name w:val="Hyperlink"/>
    <w:basedOn w:val="Standardskrifttypeiafsnit"/>
    <w:uiPriority w:val="99"/>
    <w:rsid w:val="005753F1"/>
    <w:rPr>
      <w:rFonts w:cs="Times New Roman"/>
      <w:color w:val="0000FF"/>
      <w:u w:val="single"/>
    </w:rPr>
  </w:style>
  <w:style w:type="paragraph" w:customStyle="1" w:styleId="Kravnr">
    <w:name w:val="Kravnr"/>
    <w:basedOn w:val="Normal"/>
    <w:next w:val="Normal"/>
    <w:autoRedefine/>
    <w:uiPriority w:val="99"/>
    <w:rsid w:val="005753F1"/>
    <w:pPr>
      <w:numPr>
        <w:numId w:val="10"/>
      </w:numPr>
      <w:spacing w:line="240" w:lineRule="auto"/>
    </w:pPr>
    <w:rPr>
      <w:rFonts w:ascii="Times New Roman" w:hAnsi="Times New Roman"/>
      <w:sz w:val="20"/>
      <w:szCs w:val="20"/>
      <w:lang w:eastAsia="da-DK"/>
    </w:rPr>
  </w:style>
  <w:style w:type="table" w:styleId="Tabel-Gitter">
    <w:name w:val="Table Grid"/>
    <w:basedOn w:val="Tabel-Normal"/>
    <w:uiPriority w:val="59"/>
    <w:rsid w:val="0057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5753F1"/>
    <w:pPr>
      <w:spacing w:line="240" w:lineRule="auto"/>
    </w:pPr>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5753F1"/>
    <w:rPr>
      <w:sz w:val="20"/>
      <w:szCs w:val="20"/>
    </w:rPr>
  </w:style>
  <w:style w:type="character" w:styleId="Fodnotehenvisning">
    <w:name w:val="footnote reference"/>
    <w:basedOn w:val="Standardskrifttypeiafsnit"/>
    <w:uiPriority w:val="99"/>
    <w:semiHidden/>
    <w:unhideWhenUsed/>
    <w:rsid w:val="005753F1"/>
    <w:rPr>
      <w:vertAlign w:val="superscript"/>
    </w:rPr>
  </w:style>
  <w:style w:type="paragraph" w:styleId="Indholdsfortegnelse2">
    <w:name w:val="toc 2"/>
    <w:basedOn w:val="Normal"/>
    <w:next w:val="Normal"/>
    <w:autoRedefine/>
    <w:uiPriority w:val="39"/>
    <w:unhideWhenUsed/>
    <w:rsid w:val="00A0281C"/>
    <w:pPr>
      <w:spacing w:before="60" w:line="276" w:lineRule="auto"/>
      <w:ind w:left="220"/>
    </w:pPr>
    <w:rPr>
      <w:rFonts w:asciiTheme="minorHAnsi" w:eastAsiaTheme="minorHAnsi" w:hAnsiTheme="minorHAnsi" w:cstheme="minorBidi"/>
      <w:smallCaps/>
      <w:sz w:val="22"/>
      <w:szCs w:val="22"/>
    </w:rPr>
  </w:style>
  <w:style w:type="paragraph" w:styleId="Overskrift">
    <w:name w:val="TOC Heading"/>
    <w:basedOn w:val="Overskrift1"/>
    <w:next w:val="Normal"/>
    <w:uiPriority w:val="39"/>
    <w:semiHidden/>
    <w:unhideWhenUsed/>
    <w:qFormat/>
    <w:rsid w:val="00A0281C"/>
    <w:pPr>
      <w:spacing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A0281C"/>
    <w:pPr>
      <w:spacing w:after="100"/>
    </w:pPr>
  </w:style>
  <w:style w:type="paragraph" w:styleId="Indholdsfortegnelse3">
    <w:name w:val="toc 3"/>
    <w:basedOn w:val="Normal"/>
    <w:next w:val="Normal"/>
    <w:autoRedefine/>
    <w:uiPriority w:val="39"/>
    <w:unhideWhenUsed/>
    <w:rsid w:val="00A0281C"/>
    <w:pPr>
      <w:spacing w:after="100"/>
      <w:ind w:left="480"/>
    </w:pPr>
  </w:style>
  <w:style w:type="paragraph" w:styleId="Kommentaremne">
    <w:name w:val="annotation subject"/>
    <w:basedOn w:val="Kommentartekst"/>
    <w:next w:val="Kommentartekst"/>
    <w:link w:val="KommentaremneTegn"/>
    <w:uiPriority w:val="99"/>
    <w:semiHidden/>
    <w:unhideWhenUsed/>
    <w:rsid w:val="00A0281C"/>
    <w:pPr>
      <w:spacing w:after="0"/>
    </w:pPr>
    <w:rPr>
      <w:rFonts w:ascii="Garamond" w:eastAsia="Times New Roman" w:hAnsi="Garamond" w:cs="Times New Roman"/>
      <w:b/>
      <w:bCs/>
    </w:rPr>
  </w:style>
  <w:style w:type="character" w:customStyle="1" w:styleId="KommentaremneTegn">
    <w:name w:val="Kommentaremne Tegn"/>
    <w:basedOn w:val="KommentartekstTegn"/>
    <w:link w:val="Kommentaremne"/>
    <w:uiPriority w:val="99"/>
    <w:semiHidden/>
    <w:rsid w:val="00A0281C"/>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1"/>
    <w:pPr>
      <w:spacing w:after="0" w:line="280" w:lineRule="atLeast"/>
    </w:pPr>
    <w:rPr>
      <w:rFonts w:ascii="Garamond" w:eastAsia="Times New Roman" w:hAnsi="Garamond" w:cs="Times New Roman"/>
      <w:sz w:val="24"/>
      <w:szCs w:val="24"/>
    </w:rPr>
  </w:style>
  <w:style w:type="paragraph" w:styleId="Overskrift1">
    <w:name w:val="heading 1"/>
    <w:basedOn w:val="Normal"/>
    <w:next w:val="Normal"/>
    <w:link w:val="Overskrift1Tegn"/>
    <w:uiPriority w:val="9"/>
    <w:qFormat/>
    <w:rsid w:val="00745254"/>
    <w:pPr>
      <w:keepNext/>
      <w:keepLines/>
      <w:spacing w:before="480"/>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unhideWhenUsed/>
    <w:qFormat/>
    <w:rsid w:val="00447A08"/>
    <w:pPr>
      <w:keepNext/>
      <w:keepLines/>
      <w:spacing w:before="200"/>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5753F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1">
    <w:name w:val="A1"/>
    <w:rsid w:val="009A2631"/>
    <w:rPr>
      <w:rFonts w:cs="Calibri"/>
      <w:color w:val="000000"/>
      <w:sz w:val="20"/>
      <w:szCs w:val="20"/>
    </w:rPr>
  </w:style>
  <w:style w:type="paragraph" w:styleId="Sidehoved">
    <w:name w:val="header"/>
    <w:basedOn w:val="Normal"/>
    <w:link w:val="SidehovedTegn"/>
    <w:uiPriority w:val="99"/>
    <w:unhideWhenUsed/>
    <w:rsid w:val="00992B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2B23"/>
    <w:rPr>
      <w:rFonts w:ascii="Garamond" w:eastAsia="Times New Roman" w:hAnsi="Garamond" w:cs="Times New Roman"/>
      <w:sz w:val="24"/>
      <w:szCs w:val="24"/>
    </w:rPr>
  </w:style>
  <w:style w:type="paragraph" w:styleId="Sidefod">
    <w:name w:val="footer"/>
    <w:basedOn w:val="Normal"/>
    <w:link w:val="SidefodTegn"/>
    <w:uiPriority w:val="99"/>
    <w:unhideWhenUsed/>
    <w:rsid w:val="00992B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2B23"/>
    <w:rPr>
      <w:rFonts w:ascii="Garamond" w:eastAsia="Times New Roman" w:hAnsi="Garamond" w:cs="Times New Roman"/>
      <w:sz w:val="24"/>
      <w:szCs w:val="24"/>
    </w:rPr>
  </w:style>
  <w:style w:type="paragraph" w:styleId="Opstilling-punkttegn">
    <w:name w:val="List Bullet"/>
    <w:basedOn w:val="Normal"/>
    <w:uiPriority w:val="99"/>
    <w:semiHidden/>
    <w:unhideWhenUsed/>
    <w:rsid w:val="00992B23"/>
    <w:pPr>
      <w:numPr>
        <w:numId w:val="2"/>
      </w:numPr>
      <w:contextualSpacing/>
    </w:pPr>
  </w:style>
  <w:style w:type="paragraph" w:styleId="Listeafsnit">
    <w:name w:val="List Paragraph"/>
    <w:basedOn w:val="Normal"/>
    <w:uiPriority w:val="99"/>
    <w:qFormat/>
    <w:rsid w:val="00992B23"/>
    <w:pPr>
      <w:ind w:left="720"/>
      <w:contextualSpacing/>
    </w:pPr>
  </w:style>
  <w:style w:type="paragraph" w:styleId="Opstilling-talellerbogst">
    <w:name w:val="List Number"/>
    <w:basedOn w:val="Normal"/>
    <w:uiPriority w:val="99"/>
    <w:semiHidden/>
    <w:unhideWhenUsed/>
    <w:rsid w:val="00992B23"/>
    <w:pPr>
      <w:numPr>
        <w:numId w:val="5"/>
      </w:numPr>
      <w:contextualSpacing/>
    </w:pPr>
  </w:style>
  <w:style w:type="paragraph" w:styleId="Markeringsbobletekst">
    <w:name w:val="Balloon Text"/>
    <w:basedOn w:val="Normal"/>
    <w:link w:val="MarkeringsbobletekstTegn"/>
    <w:uiPriority w:val="99"/>
    <w:semiHidden/>
    <w:unhideWhenUsed/>
    <w:rsid w:val="00511C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C24"/>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74525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47A08"/>
    <w:rPr>
      <w:rFonts w:ascii="Arial" w:eastAsiaTheme="majorEastAsia" w:hAnsi="Arial" w:cstheme="majorBidi"/>
      <w:b/>
      <w:bCs/>
      <w:sz w:val="26"/>
      <w:szCs w:val="26"/>
    </w:rPr>
  </w:style>
  <w:style w:type="paragraph" w:styleId="Titel">
    <w:name w:val="Title"/>
    <w:basedOn w:val="Normal"/>
    <w:next w:val="Normal"/>
    <w:link w:val="TitelTegn"/>
    <w:rsid w:val="00105CAD"/>
    <w:pPr>
      <w:keepNext/>
      <w:keepLines/>
      <w:spacing w:line="276" w:lineRule="auto"/>
      <w:contextualSpacing/>
    </w:pPr>
    <w:rPr>
      <w:rFonts w:ascii="Trebuchet MS" w:eastAsia="Trebuchet MS" w:hAnsi="Trebuchet MS" w:cs="Trebuchet MS"/>
      <w:color w:val="000000"/>
      <w:sz w:val="42"/>
      <w:szCs w:val="20"/>
      <w:lang w:eastAsia="da-DK"/>
    </w:rPr>
  </w:style>
  <w:style w:type="character" w:customStyle="1" w:styleId="TitelTegn">
    <w:name w:val="Titel Tegn"/>
    <w:basedOn w:val="Standardskrifttypeiafsnit"/>
    <w:link w:val="Titel"/>
    <w:rsid w:val="00105CAD"/>
    <w:rPr>
      <w:rFonts w:ascii="Trebuchet MS" w:eastAsia="Trebuchet MS" w:hAnsi="Trebuchet MS" w:cs="Trebuchet MS"/>
      <w:color w:val="000000"/>
      <w:sz w:val="42"/>
      <w:szCs w:val="20"/>
      <w:lang w:eastAsia="da-DK"/>
    </w:rPr>
  </w:style>
  <w:style w:type="paragraph" w:styleId="Undertitel">
    <w:name w:val="Subtitle"/>
    <w:basedOn w:val="Normal"/>
    <w:next w:val="Normal"/>
    <w:link w:val="UndertitelTegn"/>
    <w:uiPriority w:val="11"/>
    <w:qFormat/>
    <w:rsid w:val="00105CA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105CA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105CAD"/>
    <w:pPr>
      <w:spacing w:before="60" w:after="120" w:line="240" w:lineRule="auto"/>
    </w:pPr>
    <w:rPr>
      <w:rFonts w:ascii="Calibri" w:hAnsi="Calibri"/>
      <w:sz w:val="22"/>
    </w:rPr>
  </w:style>
  <w:style w:type="character" w:customStyle="1" w:styleId="BrdtekstTegn">
    <w:name w:val="Brødtekst Tegn"/>
    <w:basedOn w:val="Standardskrifttypeiafsnit"/>
    <w:link w:val="Brdtekst"/>
    <w:rsid w:val="00105CAD"/>
    <w:rPr>
      <w:rFonts w:ascii="Calibri" w:eastAsia="Times New Roman" w:hAnsi="Calibri" w:cs="Times New Roman"/>
      <w:szCs w:val="24"/>
    </w:rPr>
  </w:style>
  <w:style w:type="paragraph" w:customStyle="1" w:styleId="DokTitel">
    <w:name w:val="DokTitel"/>
    <w:basedOn w:val="Normal"/>
    <w:next w:val="Normal"/>
    <w:uiPriority w:val="99"/>
    <w:rsid w:val="00BD022F"/>
    <w:pPr>
      <w:spacing w:line="400" w:lineRule="exact"/>
    </w:pPr>
    <w:rPr>
      <w:rFonts w:ascii="Arial" w:hAnsi="Arial" w:cs="Arial"/>
      <w:sz w:val="40"/>
      <w:szCs w:val="40"/>
    </w:rPr>
  </w:style>
  <w:style w:type="character" w:customStyle="1" w:styleId="Overskrift3Tegn">
    <w:name w:val="Overskrift 3 Tegn"/>
    <w:basedOn w:val="Standardskrifttypeiafsnit"/>
    <w:link w:val="Overskrift3"/>
    <w:uiPriority w:val="9"/>
    <w:rsid w:val="005753F1"/>
    <w:rPr>
      <w:rFonts w:asciiTheme="majorHAnsi" w:eastAsiaTheme="majorEastAsia" w:hAnsiTheme="majorHAnsi" w:cstheme="majorBidi"/>
      <w:b/>
      <w:bCs/>
      <w:color w:val="4F81BD" w:themeColor="accent1"/>
    </w:rPr>
  </w:style>
  <w:style w:type="paragraph" w:styleId="Billedtekst">
    <w:name w:val="caption"/>
    <w:basedOn w:val="Normal"/>
    <w:uiPriority w:val="99"/>
    <w:qFormat/>
    <w:rsid w:val="005753F1"/>
    <w:pPr>
      <w:suppressLineNumbers/>
      <w:suppressAutoHyphens/>
      <w:spacing w:before="120" w:after="120"/>
    </w:pPr>
    <w:rPr>
      <w:rFonts w:cs="Lohit Hindi"/>
      <w:i/>
      <w:iCs/>
      <w:szCs w:val="20"/>
      <w:lang w:eastAsia="zh-CN"/>
    </w:rPr>
  </w:style>
  <w:style w:type="paragraph" w:customStyle="1" w:styleId="MPBrdtekst">
    <w:name w:val="MP Brødtekst"/>
    <w:basedOn w:val="Normal"/>
    <w:link w:val="MPBrdtekstTegn"/>
    <w:uiPriority w:val="99"/>
    <w:rsid w:val="005753F1"/>
    <w:pPr>
      <w:jc w:val="both"/>
    </w:pPr>
    <w:rPr>
      <w:sz w:val="22"/>
      <w:szCs w:val="20"/>
    </w:rPr>
  </w:style>
  <w:style w:type="character" w:customStyle="1" w:styleId="MPBrdtekstTegn">
    <w:name w:val="MP Brødtekst Tegn"/>
    <w:link w:val="MPBrdtekst"/>
    <w:uiPriority w:val="99"/>
    <w:locked/>
    <w:rsid w:val="005753F1"/>
    <w:rPr>
      <w:rFonts w:ascii="Garamond" w:eastAsia="Times New Roman" w:hAnsi="Garamond" w:cs="Times New Roman"/>
      <w:szCs w:val="20"/>
    </w:rPr>
  </w:style>
  <w:style w:type="character" w:styleId="Kommentarhenvisning">
    <w:name w:val="annotation reference"/>
    <w:basedOn w:val="Standardskrifttypeiafsnit"/>
    <w:uiPriority w:val="99"/>
    <w:semiHidden/>
    <w:unhideWhenUsed/>
    <w:rsid w:val="005753F1"/>
    <w:rPr>
      <w:sz w:val="16"/>
      <w:szCs w:val="16"/>
    </w:rPr>
  </w:style>
  <w:style w:type="paragraph" w:styleId="Kommentartekst">
    <w:name w:val="annotation text"/>
    <w:basedOn w:val="Normal"/>
    <w:link w:val="KommentartekstTegn"/>
    <w:uiPriority w:val="99"/>
    <w:semiHidden/>
    <w:unhideWhenUsed/>
    <w:rsid w:val="005753F1"/>
    <w:pPr>
      <w:spacing w:after="200" w:line="240" w:lineRule="auto"/>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5753F1"/>
    <w:rPr>
      <w:sz w:val="20"/>
      <w:szCs w:val="20"/>
    </w:rPr>
  </w:style>
  <w:style w:type="character" w:styleId="Hyperlink">
    <w:name w:val="Hyperlink"/>
    <w:basedOn w:val="Standardskrifttypeiafsnit"/>
    <w:uiPriority w:val="99"/>
    <w:rsid w:val="005753F1"/>
    <w:rPr>
      <w:rFonts w:cs="Times New Roman"/>
      <w:color w:val="0000FF"/>
      <w:u w:val="single"/>
    </w:rPr>
  </w:style>
  <w:style w:type="paragraph" w:customStyle="1" w:styleId="Kravnr">
    <w:name w:val="Kravnr"/>
    <w:basedOn w:val="Normal"/>
    <w:next w:val="Normal"/>
    <w:autoRedefine/>
    <w:uiPriority w:val="99"/>
    <w:rsid w:val="005753F1"/>
    <w:pPr>
      <w:numPr>
        <w:numId w:val="10"/>
      </w:numPr>
      <w:spacing w:line="240" w:lineRule="auto"/>
    </w:pPr>
    <w:rPr>
      <w:rFonts w:ascii="Times New Roman" w:hAnsi="Times New Roman"/>
      <w:sz w:val="20"/>
      <w:szCs w:val="20"/>
      <w:lang w:eastAsia="da-DK"/>
    </w:rPr>
  </w:style>
  <w:style w:type="table" w:styleId="Tabel-Gitter">
    <w:name w:val="Table Grid"/>
    <w:basedOn w:val="Tabel-Normal"/>
    <w:uiPriority w:val="59"/>
    <w:rsid w:val="0057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5753F1"/>
    <w:pPr>
      <w:spacing w:line="240" w:lineRule="auto"/>
    </w:pPr>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5753F1"/>
    <w:rPr>
      <w:sz w:val="20"/>
      <w:szCs w:val="20"/>
    </w:rPr>
  </w:style>
  <w:style w:type="character" w:styleId="Fodnotehenvisning">
    <w:name w:val="footnote reference"/>
    <w:basedOn w:val="Standardskrifttypeiafsnit"/>
    <w:uiPriority w:val="99"/>
    <w:semiHidden/>
    <w:unhideWhenUsed/>
    <w:rsid w:val="005753F1"/>
    <w:rPr>
      <w:vertAlign w:val="superscript"/>
    </w:rPr>
  </w:style>
  <w:style w:type="paragraph" w:styleId="Indholdsfortegnelse2">
    <w:name w:val="toc 2"/>
    <w:basedOn w:val="Normal"/>
    <w:next w:val="Normal"/>
    <w:autoRedefine/>
    <w:uiPriority w:val="39"/>
    <w:unhideWhenUsed/>
    <w:rsid w:val="00A0281C"/>
    <w:pPr>
      <w:spacing w:before="60" w:line="276" w:lineRule="auto"/>
      <w:ind w:left="220"/>
    </w:pPr>
    <w:rPr>
      <w:rFonts w:asciiTheme="minorHAnsi" w:eastAsiaTheme="minorHAnsi" w:hAnsiTheme="minorHAnsi" w:cstheme="minorBidi"/>
      <w:smallCaps/>
      <w:sz w:val="22"/>
      <w:szCs w:val="22"/>
    </w:rPr>
  </w:style>
  <w:style w:type="paragraph" w:styleId="Overskrift">
    <w:name w:val="TOC Heading"/>
    <w:basedOn w:val="Overskrift1"/>
    <w:next w:val="Normal"/>
    <w:uiPriority w:val="39"/>
    <w:semiHidden/>
    <w:unhideWhenUsed/>
    <w:qFormat/>
    <w:rsid w:val="00A0281C"/>
    <w:pPr>
      <w:spacing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A0281C"/>
    <w:pPr>
      <w:spacing w:after="100"/>
    </w:pPr>
  </w:style>
  <w:style w:type="paragraph" w:styleId="Indholdsfortegnelse3">
    <w:name w:val="toc 3"/>
    <w:basedOn w:val="Normal"/>
    <w:next w:val="Normal"/>
    <w:autoRedefine/>
    <w:uiPriority w:val="39"/>
    <w:unhideWhenUsed/>
    <w:rsid w:val="00A0281C"/>
    <w:pPr>
      <w:spacing w:after="100"/>
      <w:ind w:left="480"/>
    </w:pPr>
  </w:style>
  <w:style w:type="paragraph" w:styleId="Kommentaremne">
    <w:name w:val="annotation subject"/>
    <w:basedOn w:val="Kommentartekst"/>
    <w:next w:val="Kommentartekst"/>
    <w:link w:val="KommentaremneTegn"/>
    <w:uiPriority w:val="99"/>
    <w:semiHidden/>
    <w:unhideWhenUsed/>
    <w:rsid w:val="00A0281C"/>
    <w:pPr>
      <w:spacing w:after="0"/>
    </w:pPr>
    <w:rPr>
      <w:rFonts w:ascii="Garamond" w:eastAsia="Times New Roman" w:hAnsi="Garamond" w:cs="Times New Roman"/>
      <w:b/>
      <w:bCs/>
    </w:rPr>
  </w:style>
  <w:style w:type="character" w:customStyle="1" w:styleId="KommentaremneTegn">
    <w:name w:val="Kommentaremne Tegn"/>
    <w:basedOn w:val="KommentartekstTegn"/>
    <w:link w:val="Kommentaremne"/>
    <w:uiPriority w:val="99"/>
    <w:semiHidden/>
    <w:rsid w:val="00A0281C"/>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portal.opengeospatial.org/files/?artifact_id=2236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ortal.opengeospatial.org/files/?artifact_id=41437"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portal.opengeospatial.org/files/?artifact_id=144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rtal.opengeospatial.org/files/?artifact_id=14416" TargetMode="External"/><Relationship Id="rId20" Type="http://schemas.openxmlformats.org/officeDocument/2006/relationships/hyperlink" Target="http://portal.opengeospatial.org/files/?artifact_id=353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portal.opengeospatial.org/files/?artifact_id=3996" TargetMode="External"/><Relationship Id="rId4" Type="http://schemas.microsoft.com/office/2007/relationships/stylesWithEffects" Target="stylesWithEffects.xml"/><Relationship Id="rId9" Type="http://schemas.openxmlformats.org/officeDocument/2006/relationships/hyperlink" Target="http://www.digst.dk/Servicemenu/Om-os/Udbud/Udbud-af-den-Faellesoffentlige-Datafordeler/Udbudsmateriale" TargetMode="External"/><Relationship Id="rId14" Type="http://schemas.openxmlformats.org/officeDocument/2006/relationships/image" Target="media/image4.emf"/><Relationship Id="rId22" Type="http://schemas.openxmlformats.org/officeDocument/2006/relationships/hyperlink" Target="http://www.digst.dk/~/media/Files/L%C3%B8sninger%20og%20infrastruktur/grunddata/Datamodel/Modelregler%20for%20grunddata%20version%201-0-0.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kitekturguiden.digitaliser.dk/serviceprincipp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2390-5353-45D5-9095-DDDADE8E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2909</Words>
  <Characters>17751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Munch Pedersen</dc:creator>
  <cp:lastModifiedBy>Tanja Haagh Jensen</cp:lastModifiedBy>
  <cp:revision>3</cp:revision>
  <cp:lastPrinted>2014-06-11T13:18:00Z</cp:lastPrinted>
  <dcterms:created xsi:type="dcterms:W3CDTF">2014-06-16T15:46:00Z</dcterms:created>
  <dcterms:modified xsi:type="dcterms:W3CDTF">2014-06-17T07:33:00Z</dcterms:modified>
</cp:coreProperties>
</file>