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781" w:rsidRPr="00AA0BC3" w:rsidRDefault="009A3781" w:rsidP="00267ED0">
      <w:pPr>
        <w:pStyle w:val="Brdtekst"/>
      </w:pPr>
      <w:bookmarkStart w:id="0" w:name="_Ref482418243"/>
    </w:p>
    <w:p w:rsidR="00663949" w:rsidRPr="00AA0BC3" w:rsidRDefault="00663949" w:rsidP="00267ED0">
      <w:pPr>
        <w:pStyle w:val="Brdtekst"/>
      </w:pPr>
    </w:p>
    <w:p w:rsidR="00664DEF" w:rsidRPr="00664DEF" w:rsidRDefault="00664DEF" w:rsidP="00664DEF">
      <w:pPr>
        <w:spacing w:before="60"/>
        <w:rPr>
          <w:lang w:eastAsia="en-US"/>
        </w:rPr>
      </w:pPr>
    </w:p>
    <w:p w:rsidR="00664DEF" w:rsidRPr="00664DEF" w:rsidRDefault="00664DEF" w:rsidP="00664DEF">
      <w:pPr>
        <w:pBdr>
          <w:top w:val="single" w:sz="4" w:space="1" w:color="auto"/>
          <w:left w:val="single" w:sz="4" w:space="0" w:color="auto"/>
          <w:bottom w:val="single" w:sz="4" w:space="1" w:color="auto"/>
          <w:right w:val="single" w:sz="4" w:space="4" w:color="auto"/>
        </w:pBdr>
        <w:spacing w:before="120" w:after="0" w:line="280" w:lineRule="atLeast"/>
        <w:rPr>
          <w:sz w:val="26"/>
          <w:szCs w:val="28"/>
          <w:lang w:eastAsia="en-US"/>
        </w:rPr>
      </w:pPr>
      <w:r w:rsidRPr="00664DEF">
        <w:rPr>
          <w:sz w:val="26"/>
          <w:szCs w:val="28"/>
          <w:lang w:eastAsia="en-US"/>
        </w:rPr>
        <w:t>Bila</w:t>
      </w:r>
      <w:r>
        <w:rPr>
          <w:sz w:val="26"/>
          <w:szCs w:val="28"/>
          <w:lang w:eastAsia="en-US"/>
        </w:rPr>
        <w:t>g 3</w:t>
      </w:r>
      <w:r w:rsidRPr="00664DEF">
        <w:rPr>
          <w:sz w:val="26"/>
          <w:szCs w:val="28"/>
          <w:lang w:eastAsia="en-US"/>
        </w:rPr>
        <w:t xml:space="preserve"> - Fælles arkitekturramme for GD1-GD2-GD7</w:t>
      </w:r>
    </w:p>
    <w:p w:rsidR="00644B08" w:rsidRDefault="00644B08" w:rsidP="006171CF">
      <w:pPr>
        <w:pStyle w:val="Brdtekst"/>
        <w:rPr>
          <w:b/>
          <w:sz w:val="24"/>
        </w:rPr>
      </w:pPr>
    </w:p>
    <w:p w:rsidR="0063718D" w:rsidRPr="00AA0BC3" w:rsidRDefault="0063718D" w:rsidP="006171CF">
      <w:pPr>
        <w:pStyle w:val="Brdtekst"/>
        <w:rPr>
          <w:b/>
          <w:sz w:val="28"/>
          <w:szCs w:val="28"/>
        </w:rPr>
      </w:pPr>
    </w:p>
    <w:p w:rsidR="00F530AF" w:rsidRPr="00AA0BC3" w:rsidRDefault="00F530AF" w:rsidP="00D438C2">
      <w:pPr>
        <w:pStyle w:val="Brdtekst"/>
      </w:pPr>
    </w:p>
    <w:p w:rsidR="00F530AF" w:rsidRPr="00AA0BC3" w:rsidRDefault="00F530AF" w:rsidP="00D438C2">
      <w:pPr>
        <w:pStyle w:val="Brdtekst"/>
      </w:pPr>
    </w:p>
    <w:p w:rsidR="00C5546E" w:rsidRPr="00AA0BC3" w:rsidRDefault="00C5546E" w:rsidP="00104568">
      <w:pPr>
        <w:pStyle w:val="Brdtekst"/>
      </w:pPr>
    </w:p>
    <w:p w:rsidR="0063718D" w:rsidRPr="00AA0BC3" w:rsidRDefault="00726B2E" w:rsidP="0063718D">
      <w:pPr>
        <w:pStyle w:val="Brdtekst"/>
        <w:rPr>
          <w:sz w:val="40"/>
          <w:szCs w:val="40"/>
        </w:rPr>
      </w:pPr>
      <w:r>
        <w:rPr>
          <w:sz w:val="40"/>
          <w:szCs w:val="40"/>
        </w:rPr>
        <w:fldChar w:fldCharType="begin"/>
      </w:r>
      <w:r w:rsidR="001913C7">
        <w:rPr>
          <w:sz w:val="40"/>
          <w:szCs w:val="40"/>
        </w:rPr>
        <w:instrText xml:space="preserve"> TITLE  "Referencearkitektur for håndtering af hændelser - \"Event-Driven Architecture\""  \* MERGEFORMAT </w:instrText>
      </w:r>
      <w:r>
        <w:rPr>
          <w:sz w:val="40"/>
          <w:szCs w:val="40"/>
        </w:rPr>
        <w:fldChar w:fldCharType="separate"/>
      </w:r>
      <w:r w:rsidR="00E93D9E">
        <w:rPr>
          <w:sz w:val="40"/>
          <w:szCs w:val="40"/>
        </w:rPr>
        <w:t>Referencearkitektur for håndtering af hændelser - "Event-Driven Architecture"</w:t>
      </w:r>
      <w:r>
        <w:rPr>
          <w:sz w:val="40"/>
          <w:szCs w:val="40"/>
        </w:rPr>
        <w:fldChar w:fldCharType="end"/>
      </w:r>
    </w:p>
    <w:p w:rsidR="00EF7920" w:rsidRPr="00AA0BC3" w:rsidRDefault="00EF7920" w:rsidP="00EF7920">
      <w:pPr>
        <w:pStyle w:val="Brdtekst"/>
      </w:pPr>
    </w:p>
    <w:p w:rsidR="00EF7920" w:rsidRDefault="00EF7920" w:rsidP="00EF7920">
      <w:pPr>
        <w:pStyle w:val="Brdtekst"/>
      </w:pPr>
    </w:p>
    <w:p w:rsidR="00D44029" w:rsidRDefault="00D44029" w:rsidP="00EF7920">
      <w:pPr>
        <w:pStyle w:val="Brdtekst"/>
      </w:pPr>
    </w:p>
    <w:p w:rsidR="00574949" w:rsidRDefault="00574949" w:rsidP="00EF7920">
      <w:pPr>
        <w:pStyle w:val="Brdtekst"/>
      </w:pPr>
    </w:p>
    <w:p w:rsidR="00574949" w:rsidRDefault="00574949" w:rsidP="00EF7920">
      <w:pPr>
        <w:pStyle w:val="Brdtekst"/>
      </w:pPr>
    </w:p>
    <w:p w:rsidR="00574949" w:rsidRDefault="00574949" w:rsidP="00EF7920">
      <w:pPr>
        <w:pStyle w:val="Brdtekst"/>
      </w:pPr>
    </w:p>
    <w:p w:rsidR="00574949" w:rsidRPr="00AA0BC3" w:rsidRDefault="00574949" w:rsidP="00EF7920">
      <w:pPr>
        <w:pStyle w:val="Brdtekst"/>
      </w:pPr>
    </w:p>
    <w:p w:rsidR="00B64C4D" w:rsidRDefault="00B64C4D" w:rsidP="00EF7920">
      <w:pPr>
        <w:pStyle w:val="Brdtekst"/>
      </w:pPr>
    </w:p>
    <w:p w:rsidR="00D44029" w:rsidRPr="00D44029" w:rsidRDefault="00D44029" w:rsidP="00D44029">
      <w:pPr>
        <w:pStyle w:val="Brdtekst"/>
        <w:pBdr>
          <w:top w:val="single" w:sz="4" w:space="1" w:color="auto"/>
          <w:left w:val="single" w:sz="4" w:space="0" w:color="auto"/>
          <w:bottom w:val="single" w:sz="4" w:space="1" w:color="auto"/>
          <w:right w:val="single" w:sz="4" w:space="4" w:color="auto"/>
        </w:pBdr>
        <w:spacing w:before="120"/>
        <w:jc w:val="center"/>
        <w:rPr>
          <w:sz w:val="26"/>
          <w:szCs w:val="28"/>
        </w:rPr>
      </w:pPr>
      <w:r w:rsidRPr="00D44029">
        <w:rPr>
          <w:sz w:val="26"/>
          <w:szCs w:val="28"/>
        </w:rPr>
        <w:t>Denne version af referencearkitekturen er målrettet Grunddataprogrammet</w:t>
      </w:r>
    </w:p>
    <w:p w:rsidR="0037142C" w:rsidRPr="00AA0BC3" w:rsidRDefault="0037142C" w:rsidP="00EF7920">
      <w:pPr>
        <w:pStyle w:val="Brdtekst"/>
      </w:pPr>
    </w:p>
    <w:p w:rsidR="002144DF" w:rsidRDefault="002144DF" w:rsidP="00F87B4D">
      <w:pPr>
        <w:pStyle w:val="Brdtekst"/>
      </w:pPr>
    </w:p>
    <w:p w:rsidR="00E60045" w:rsidRPr="00AA0BC3" w:rsidRDefault="00E60045" w:rsidP="00F87B4D">
      <w:pPr>
        <w:pStyle w:val="Brdtekst"/>
      </w:pPr>
    </w:p>
    <w:p w:rsidR="004F5434" w:rsidRDefault="004F5434" w:rsidP="00F87B4D">
      <w:pPr>
        <w:pStyle w:val="Brdtekst"/>
      </w:pPr>
    </w:p>
    <w:p w:rsidR="00D63CF2" w:rsidRDefault="00D63CF2" w:rsidP="00F87B4D">
      <w:pPr>
        <w:pStyle w:val="Brdtekst"/>
      </w:pPr>
    </w:p>
    <w:p w:rsidR="00D63CF2" w:rsidRDefault="00D63CF2" w:rsidP="00F87B4D">
      <w:pPr>
        <w:pStyle w:val="Brdtekst"/>
      </w:pPr>
    </w:p>
    <w:p w:rsidR="00D63CF2" w:rsidRDefault="00D63CF2" w:rsidP="00F87B4D">
      <w:pPr>
        <w:pStyle w:val="Brdtekst"/>
      </w:pPr>
    </w:p>
    <w:p w:rsidR="00D63CF2" w:rsidRDefault="00D63CF2" w:rsidP="00F87B4D">
      <w:pPr>
        <w:pStyle w:val="Brdtekst"/>
      </w:pPr>
    </w:p>
    <w:p w:rsidR="00574949" w:rsidRDefault="00574949" w:rsidP="007050C9">
      <w:pPr>
        <w:pStyle w:val="Brdtekst"/>
      </w:pPr>
      <w:bookmarkStart w:id="1" w:name="_Toc60202579"/>
      <w:bookmarkStart w:id="2" w:name="_Toc60202701"/>
      <w:bookmarkStart w:id="3" w:name="_Toc60203162"/>
    </w:p>
    <w:p w:rsidR="007050C9" w:rsidRPr="00AA0BC3" w:rsidRDefault="007050C9" w:rsidP="007050C9">
      <w:pPr>
        <w:pStyle w:val="Brdtekst"/>
      </w:pPr>
      <w:r w:rsidRPr="00AA0BC3">
        <w:t xml:space="preserve">Version: </w:t>
      </w:r>
      <w:bookmarkEnd w:id="1"/>
      <w:bookmarkEnd w:id="2"/>
      <w:bookmarkEnd w:id="3"/>
      <w:proofErr w:type="gramStart"/>
      <w:r w:rsidR="00597B3F">
        <w:t>0.4</w:t>
      </w:r>
      <w:proofErr w:type="gramEnd"/>
      <w:r w:rsidR="00470602">
        <w:t xml:space="preserve"> – Udgave målrettet Grunddataprogrammet</w:t>
      </w:r>
    </w:p>
    <w:p w:rsidR="007050C9" w:rsidRPr="00AA0BC3" w:rsidRDefault="007050C9" w:rsidP="007050C9">
      <w:pPr>
        <w:pStyle w:val="Brdtekst"/>
      </w:pPr>
      <w:bookmarkStart w:id="4" w:name="_Toc60202580"/>
      <w:bookmarkStart w:id="5" w:name="_Toc60202702"/>
      <w:bookmarkStart w:id="6" w:name="_Toc60203163"/>
      <w:r w:rsidRPr="00AA0BC3">
        <w:t xml:space="preserve">Status: </w:t>
      </w:r>
      <w:r w:rsidR="006F6424" w:rsidRPr="00AA0BC3">
        <w:t>Udkast</w:t>
      </w:r>
    </w:p>
    <w:p w:rsidR="007050C9" w:rsidRDefault="007050C9" w:rsidP="007050C9">
      <w:pPr>
        <w:pStyle w:val="Brdtekst"/>
      </w:pPr>
      <w:r w:rsidRPr="00AA0BC3">
        <w:t>Oprettet:</w:t>
      </w:r>
      <w:bookmarkEnd w:id="4"/>
      <w:bookmarkEnd w:id="5"/>
      <w:bookmarkEnd w:id="6"/>
      <w:r w:rsidR="00DC5744" w:rsidRPr="00AA0BC3">
        <w:t xml:space="preserve"> </w:t>
      </w:r>
      <w:r w:rsidR="00726B2E" w:rsidRPr="00AA0BC3">
        <w:fldChar w:fldCharType="begin"/>
      </w:r>
      <w:r w:rsidR="003A0904" w:rsidRPr="00AA0BC3">
        <w:instrText xml:space="preserve"> SAVEDATE  \@ "d. MMMM yyyy"  \* MERGEFORMAT </w:instrText>
      </w:r>
      <w:r w:rsidR="00726B2E" w:rsidRPr="00AA0BC3">
        <w:fldChar w:fldCharType="separate"/>
      </w:r>
      <w:r w:rsidR="00597B3F">
        <w:rPr>
          <w:noProof/>
        </w:rPr>
        <w:t>10</w:t>
      </w:r>
      <w:r w:rsidR="00597B3F">
        <w:rPr>
          <w:noProof/>
        </w:rPr>
        <w:t xml:space="preserve">. </w:t>
      </w:r>
      <w:r w:rsidR="00597B3F">
        <w:rPr>
          <w:noProof/>
        </w:rPr>
        <w:t>december</w:t>
      </w:r>
      <w:r w:rsidR="00597B3F">
        <w:rPr>
          <w:noProof/>
        </w:rPr>
        <w:t xml:space="preserve"> 201</w:t>
      </w:r>
      <w:r w:rsidR="00726B2E" w:rsidRPr="00AA0BC3">
        <w:fldChar w:fldCharType="end"/>
      </w:r>
      <w:r w:rsidR="00597B3F">
        <w:t>3</w:t>
      </w:r>
      <w:bookmarkStart w:id="7" w:name="_GoBack"/>
      <w:bookmarkEnd w:id="7"/>
    </w:p>
    <w:p w:rsidR="00F00B77" w:rsidRPr="00AA0BC3" w:rsidRDefault="00597B3F" w:rsidP="007050C9">
      <w:pPr>
        <w:pStyle w:val="Brdtekst"/>
      </w:pPr>
      <w:r>
        <w:t>Opdateret: 24</w:t>
      </w:r>
      <w:r w:rsidR="00F00B77">
        <w:t xml:space="preserve">. </w:t>
      </w:r>
      <w:r>
        <w:t>januar</w:t>
      </w:r>
      <w:r w:rsidR="00F00B77">
        <w:t xml:space="preserve"> 2014</w:t>
      </w:r>
    </w:p>
    <w:p w:rsidR="00AB26C3" w:rsidRPr="00AA0BC3" w:rsidRDefault="00AB26C3" w:rsidP="00AB26C3">
      <w:pPr>
        <w:pStyle w:val="TitelOverskrift2"/>
      </w:pPr>
      <w:r w:rsidRPr="00AA0BC3">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AB26C3" w:rsidRPr="00AA0BC3" w:rsidTr="00A256E5">
        <w:tc>
          <w:tcPr>
            <w:tcW w:w="881" w:type="dxa"/>
            <w:shd w:val="clear" w:color="auto" w:fill="CCFFFF"/>
            <w:tcMar>
              <w:top w:w="57" w:type="dxa"/>
              <w:left w:w="85" w:type="dxa"/>
              <w:bottom w:w="57" w:type="dxa"/>
              <w:right w:w="85" w:type="dxa"/>
            </w:tcMar>
            <w:vAlign w:val="center"/>
          </w:tcPr>
          <w:p w:rsidR="00AB26C3" w:rsidRPr="00AA0BC3" w:rsidRDefault="00AB26C3" w:rsidP="00A256E5">
            <w:pPr>
              <w:pStyle w:val="BrdtekstTabel"/>
              <w:jc w:val="center"/>
            </w:pPr>
            <w:r w:rsidRPr="00AA0BC3">
              <w:t>Version</w:t>
            </w:r>
          </w:p>
        </w:tc>
        <w:tc>
          <w:tcPr>
            <w:tcW w:w="1246" w:type="dxa"/>
            <w:shd w:val="clear" w:color="auto" w:fill="CCFFFF"/>
            <w:tcMar>
              <w:top w:w="57" w:type="dxa"/>
              <w:left w:w="85" w:type="dxa"/>
              <w:bottom w:w="57" w:type="dxa"/>
              <w:right w:w="85" w:type="dxa"/>
            </w:tcMar>
            <w:vAlign w:val="center"/>
          </w:tcPr>
          <w:p w:rsidR="00AB26C3" w:rsidRPr="00AA0BC3" w:rsidRDefault="00AB26C3" w:rsidP="00A256E5">
            <w:pPr>
              <w:pStyle w:val="BrdtekstTabel"/>
              <w:jc w:val="center"/>
            </w:pPr>
            <w:r w:rsidRPr="00AA0BC3">
              <w:t>Dato</w:t>
            </w:r>
          </w:p>
        </w:tc>
        <w:tc>
          <w:tcPr>
            <w:tcW w:w="5103" w:type="dxa"/>
            <w:shd w:val="clear" w:color="auto" w:fill="CCFFFF"/>
            <w:tcMar>
              <w:top w:w="57" w:type="dxa"/>
              <w:left w:w="85" w:type="dxa"/>
              <w:bottom w:w="57" w:type="dxa"/>
              <w:right w:w="85" w:type="dxa"/>
            </w:tcMar>
            <w:vAlign w:val="center"/>
          </w:tcPr>
          <w:p w:rsidR="00AB26C3" w:rsidRPr="00AA0BC3" w:rsidRDefault="00AB26C3" w:rsidP="00A256E5">
            <w:pPr>
              <w:pStyle w:val="BrdtekstTabel"/>
            </w:pPr>
            <w:r w:rsidRPr="00AA0BC3">
              <w:t>Beskrivelse</w:t>
            </w:r>
          </w:p>
        </w:tc>
        <w:tc>
          <w:tcPr>
            <w:tcW w:w="1275" w:type="dxa"/>
            <w:shd w:val="clear" w:color="auto" w:fill="CCFFFF"/>
            <w:tcMar>
              <w:top w:w="57" w:type="dxa"/>
              <w:left w:w="85" w:type="dxa"/>
              <w:bottom w:w="57" w:type="dxa"/>
              <w:right w:w="85" w:type="dxa"/>
            </w:tcMar>
            <w:vAlign w:val="center"/>
          </w:tcPr>
          <w:p w:rsidR="00AB26C3" w:rsidRPr="00AA0BC3" w:rsidRDefault="00AB26C3" w:rsidP="00A256E5">
            <w:pPr>
              <w:pStyle w:val="BrdtekstTabel"/>
            </w:pPr>
            <w:r w:rsidRPr="00AA0BC3">
              <w:t>Initialer</w:t>
            </w:r>
          </w:p>
        </w:tc>
      </w:tr>
      <w:tr w:rsidR="00AB26C3" w:rsidRPr="00AA0BC3" w:rsidTr="00A256E5">
        <w:tc>
          <w:tcPr>
            <w:tcW w:w="881" w:type="dxa"/>
            <w:tcMar>
              <w:top w:w="57" w:type="dxa"/>
              <w:left w:w="85" w:type="dxa"/>
              <w:bottom w:w="57" w:type="dxa"/>
              <w:right w:w="85" w:type="dxa"/>
            </w:tcMar>
          </w:tcPr>
          <w:p w:rsidR="00AB26C3" w:rsidRPr="00AA0BC3" w:rsidRDefault="00AB26C3" w:rsidP="00A256E5">
            <w:pPr>
              <w:pStyle w:val="BrdtekstTabel"/>
              <w:jc w:val="center"/>
            </w:pPr>
            <w:proofErr w:type="gramStart"/>
            <w:r w:rsidRPr="00AA0BC3">
              <w:t>0.1</w:t>
            </w:r>
            <w:proofErr w:type="gramEnd"/>
          </w:p>
        </w:tc>
        <w:tc>
          <w:tcPr>
            <w:tcW w:w="1246" w:type="dxa"/>
            <w:tcMar>
              <w:top w:w="57" w:type="dxa"/>
              <w:left w:w="85" w:type="dxa"/>
              <w:bottom w:w="57" w:type="dxa"/>
              <w:right w:w="85" w:type="dxa"/>
            </w:tcMar>
          </w:tcPr>
          <w:p w:rsidR="00AB26C3" w:rsidRPr="00AA0BC3" w:rsidRDefault="00F67CB9" w:rsidP="00E60045">
            <w:pPr>
              <w:pStyle w:val="BrdtekstTabel"/>
              <w:jc w:val="center"/>
            </w:pPr>
            <w:r>
              <w:t>10</w:t>
            </w:r>
            <w:r w:rsidR="00E925DB" w:rsidRPr="00AA0BC3">
              <w:t>.</w:t>
            </w:r>
            <w:r w:rsidR="00644B08">
              <w:t>1</w:t>
            </w:r>
            <w:r>
              <w:t>2</w:t>
            </w:r>
            <w:r w:rsidR="00E925DB" w:rsidRPr="00AA0BC3">
              <w:t>.2013</w:t>
            </w:r>
          </w:p>
        </w:tc>
        <w:tc>
          <w:tcPr>
            <w:tcW w:w="5103" w:type="dxa"/>
            <w:tcMar>
              <w:top w:w="57" w:type="dxa"/>
              <w:left w:w="85" w:type="dxa"/>
              <w:bottom w:w="57" w:type="dxa"/>
              <w:right w:w="85" w:type="dxa"/>
            </w:tcMar>
          </w:tcPr>
          <w:p w:rsidR="00AB26C3" w:rsidRPr="00AA0BC3" w:rsidRDefault="00F67CB9" w:rsidP="00A256E5">
            <w:pPr>
              <w:pStyle w:val="BrdtekstTabel"/>
            </w:pPr>
            <w:r>
              <w:t xml:space="preserve">Skabelon oprettet på baggrund af synopsis. Et første udkast til indhold i </w:t>
            </w:r>
            <w:r w:rsidR="000D5E1D">
              <w:t>kapitel 2 og 5.</w:t>
            </w:r>
          </w:p>
        </w:tc>
        <w:tc>
          <w:tcPr>
            <w:tcW w:w="1275" w:type="dxa"/>
            <w:tcMar>
              <w:top w:w="57" w:type="dxa"/>
              <w:left w:w="85" w:type="dxa"/>
              <w:bottom w:w="57" w:type="dxa"/>
              <w:right w:w="85" w:type="dxa"/>
            </w:tcMar>
          </w:tcPr>
          <w:p w:rsidR="00AB26C3" w:rsidRPr="00AA0BC3" w:rsidRDefault="00E925DB" w:rsidP="006F6424">
            <w:pPr>
              <w:pStyle w:val="BrdtekstTabel"/>
            </w:pPr>
            <w:r w:rsidRPr="00AA0BC3">
              <w:t xml:space="preserve">S&amp;D </w:t>
            </w:r>
            <w:r w:rsidR="00F67CB9">
              <w:t>KH</w:t>
            </w:r>
          </w:p>
        </w:tc>
      </w:tr>
      <w:tr w:rsidR="00980C06" w:rsidRPr="00AA0BC3" w:rsidTr="00A256E5">
        <w:tc>
          <w:tcPr>
            <w:tcW w:w="881" w:type="dxa"/>
            <w:tcMar>
              <w:top w:w="57" w:type="dxa"/>
              <w:left w:w="85" w:type="dxa"/>
              <w:bottom w:w="57" w:type="dxa"/>
              <w:right w:w="85" w:type="dxa"/>
            </w:tcMar>
          </w:tcPr>
          <w:p w:rsidR="00980C06" w:rsidRPr="00AA0BC3" w:rsidRDefault="000D5E1D" w:rsidP="000D5E1D">
            <w:pPr>
              <w:pStyle w:val="BrdtekstTabel"/>
              <w:jc w:val="center"/>
            </w:pPr>
            <w:r>
              <w:t>0.11</w:t>
            </w:r>
          </w:p>
        </w:tc>
        <w:tc>
          <w:tcPr>
            <w:tcW w:w="1246" w:type="dxa"/>
            <w:tcMar>
              <w:top w:w="57" w:type="dxa"/>
              <w:left w:w="85" w:type="dxa"/>
              <w:bottom w:w="57" w:type="dxa"/>
              <w:right w:w="85" w:type="dxa"/>
            </w:tcMar>
          </w:tcPr>
          <w:p w:rsidR="00980C06" w:rsidRDefault="004F1A50" w:rsidP="00644B08">
            <w:pPr>
              <w:pStyle w:val="BrdtekstTabel"/>
              <w:jc w:val="center"/>
            </w:pPr>
            <w:proofErr w:type="gramStart"/>
            <w:r>
              <w:t>09</w:t>
            </w:r>
            <w:r w:rsidR="000D5E1D">
              <w:t>.01.2014</w:t>
            </w:r>
            <w:proofErr w:type="gramEnd"/>
          </w:p>
        </w:tc>
        <w:tc>
          <w:tcPr>
            <w:tcW w:w="5103" w:type="dxa"/>
            <w:tcMar>
              <w:top w:w="57" w:type="dxa"/>
              <w:left w:w="85" w:type="dxa"/>
              <w:bottom w:w="57" w:type="dxa"/>
              <w:right w:w="85" w:type="dxa"/>
            </w:tcMar>
          </w:tcPr>
          <w:p w:rsidR="00980C06" w:rsidRPr="00AA0BC3" w:rsidRDefault="004F1A50" w:rsidP="00A256E5">
            <w:pPr>
              <w:pStyle w:val="BrdtekstTabel"/>
            </w:pPr>
            <w:r>
              <w:t>Udbygget med resultater fra workshops frem til og med 8.1.2014</w:t>
            </w:r>
          </w:p>
        </w:tc>
        <w:tc>
          <w:tcPr>
            <w:tcW w:w="1275" w:type="dxa"/>
            <w:tcMar>
              <w:top w:w="57" w:type="dxa"/>
              <w:left w:w="85" w:type="dxa"/>
              <w:bottom w:w="57" w:type="dxa"/>
              <w:right w:w="85" w:type="dxa"/>
            </w:tcMar>
          </w:tcPr>
          <w:p w:rsidR="00980C06" w:rsidRPr="00AA0BC3" w:rsidRDefault="004F1A50" w:rsidP="006F6424">
            <w:pPr>
              <w:pStyle w:val="BrdtekstTabel"/>
            </w:pPr>
            <w:r w:rsidRPr="00AA0BC3">
              <w:t xml:space="preserve">S&amp;D </w:t>
            </w:r>
            <w:r>
              <w:t>KH</w:t>
            </w:r>
          </w:p>
        </w:tc>
      </w:tr>
      <w:tr w:rsidR="000D5E1D" w:rsidRPr="00597B3F" w:rsidTr="00A256E5">
        <w:tc>
          <w:tcPr>
            <w:tcW w:w="881" w:type="dxa"/>
            <w:tcMar>
              <w:top w:w="57" w:type="dxa"/>
              <w:left w:w="85" w:type="dxa"/>
              <w:bottom w:w="57" w:type="dxa"/>
              <w:right w:w="85" w:type="dxa"/>
            </w:tcMar>
          </w:tcPr>
          <w:p w:rsidR="000D5E1D" w:rsidRPr="00AA0BC3" w:rsidRDefault="004F1A50" w:rsidP="00A256E5">
            <w:pPr>
              <w:pStyle w:val="BrdtekstTabel"/>
              <w:jc w:val="center"/>
            </w:pPr>
            <w:r>
              <w:t>0.12</w:t>
            </w:r>
          </w:p>
        </w:tc>
        <w:tc>
          <w:tcPr>
            <w:tcW w:w="1246" w:type="dxa"/>
            <w:tcMar>
              <w:top w:w="57" w:type="dxa"/>
              <w:left w:w="85" w:type="dxa"/>
              <w:bottom w:w="57" w:type="dxa"/>
              <w:right w:w="85" w:type="dxa"/>
            </w:tcMar>
          </w:tcPr>
          <w:p w:rsidR="000D5E1D" w:rsidRDefault="004F1A50" w:rsidP="00644B08">
            <w:pPr>
              <w:pStyle w:val="BrdtekstTabel"/>
              <w:jc w:val="center"/>
            </w:pPr>
            <w:proofErr w:type="gramStart"/>
            <w:r>
              <w:t>16.01.2014</w:t>
            </w:r>
            <w:proofErr w:type="gramEnd"/>
          </w:p>
        </w:tc>
        <w:tc>
          <w:tcPr>
            <w:tcW w:w="5103" w:type="dxa"/>
            <w:tcMar>
              <w:top w:w="57" w:type="dxa"/>
              <w:left w:w="85" w:type="dxa"/>
              <w:bottom w:w="57" w:type="dxa"/>
              <w:right w:w="85" w:type="dxa"/>
            </w:tcMar>
          </w:tcPr>
          <w:p w:rsidR="000D5E1D" w:rsidRPr="00AA0BC3" w:rsidRDefault="004F1A50" w:rsidP="00A256E5">
            <w:pPr>
              <w:pStyle w:val="BrdtekstTabel"/>
            </w:pPr>
            <w:r>
              <w:t>Uddybning samt udbygning med tekst til kapitel 3 og bilag B.</w:t>
            </w:r>
          </w:p>
        </w:tc>
        <w:tc>
          <w:tcPr>
            <w:tcW w:w="1275" w:type="dxa"/>
            <w:tcMar>
              <w:top w:w="57" w:type="dxa"/>
              <w:left w:w="85" w:type="dxa"/>
              <w:bottom w:w="57" w:type="dxa"/>
              <w:right w:w="85" w:type="dxa"/>
            </w:tcMar>
          </w:tcPr>
          <w:p w:rsidR="004F1A50" w:rsidRPr="004F1A50" w:rsidRDefault="004F1A50" w:rsidP="004F1A50">
            <w:pPr>
              <w:pStyle w:val="BrdtekstTabel"/>
              <w:rPr>
                <w:lang w:val="en-US"/>
              </w:rPr>
            </w:pPr>
            <w:r w:rsidRPr="004F1A50">
              <w:rPr>
                <w:lang w:val="en-US"/>
              </w:rPr>
              <w:t xml:space="preserve">S&amp;D KH </w:t>
            </w:r>
            <w:proofErr w:type="spellStart"/>
            <w:r w:rsidRPr="004F1A50">
              <w:rPr>
                <w:lang w:val="en-US"/>
              </w:rPr>
              <w:t>og</w:t>
            </w:r>
            <w:proofErr w:type="spellEnd"/>
            <w:r w:rsidRPr="004F1A50">
              <w:rPr>
                <w:lang w:val="en-US"/>
              </w:rPr>
              <w:br/>
              <w:t>S&amp;D PH</w:t>
            </w:r>
          </w:p>
        </w:tc>
      </w:tr>
      <w:tr w:rsidR="004F1A50" w:rsidRPr="00597B3F" w:rsidTr="00A256E5">
        <w:tc>
          <w:tcPr>
            <w:tcW w:w="881" w:type="dxa"/>
            <w:tcMar>
              <w:top w:w="57" w:type="dxa"/>
              <w:left w:w="85" w:type="dxa"/>
              <w:bottom w:w="57" w:type="dxa"/>
              <w:right w:w="85" w:type="dxa"/>
            </w:tcMar>
          </w:tcPr>
          <w:p w:rsidR="004F1A50" w:rsidRDefault="004F1A50" w:rsidP="00A256E5">
            <w:pPr>
              <w:pStyle w:val="BrdtekstTabel"/>
              <w:jc w:val="center"/>
            </w:pPr>
            <w:proofErr w:type="gramStart"/>
            <w:r>
              <w:t>0.2</w:t>
            </w:r>
            <w:proofErr w:type="gramEnd"/>
          </w:p>
        </w:tc>
        <w:tc>
          <w:tcPr>
            <w:tcW w:w="1246" w:type="dxa"/>
            <w:tcMar>
              <w:top w:w="57" w:type="dxa"/>
              <w:left w:w="85" w:type="dxa"/>
              <w:bottom w:w="57" w:type="dxa"/>
              <w:right w:w="85" w:type="dxa"/>
            </w:tcMar>
          </w:tcPr>
          <w:p w:rsidR="004F1A50" w:rsidRDefault="004F1A50" w:rsidP="00644B08">
            <w:pPr>
              <w:pStyle w:val="BrdtekstTabel"/>
              <w:jc w:val="center"/>
            </w:pPr>
            <w:proofErr w:type="gramStart"/>
            <w:r>
              <w:t>18.01.2014</w:t>
            </w:r>
            <w:proofErr w:type="gramEnd"/>
          </w:p>
        </w:tc>
        <w:tc>
          <w:tcPr>
            <w:tcW w:w="5103" w:type="dxa"/>
            <w:tcMar>
              <w:top w:w="57" w:type="dxa"/>
              <w:left w:w="85" w:type="dxa"/>
              <w:bottom w:w="57" w:type="dxa"/>
              <w:right w:w="85" w:type="dxa"/>
            </w:tcMar>
          </w:tcPr>
          <w:p w:rsidR="004F1A50" w:rsidRDefault="004F1A50" w:rsidP="00A256E5">
            <w:pPr>
              <w:pStyle w:val="BrdtekstTabel"/>
            </w:pPr>
            <w:r>
              <w:t xml:space="preserve">Grunddataversion klargjort til internt </w:t>
            </w:r>
            <w:proofErr w:type="spellStart"/>
            <w:r>
              <w:t>review</w:t>
            </w:r>
            <w:proofErr w:type="spellEnd"/>
            <w:r>
              <w:t xml:space="preserve"> i projek</w:t>
            </w:r>
            <w:r>
              <w:t>t</w:t>
            </w:r>
            <w:r>
              <w:t>gruppen.</w:t>
            </w:r>
          </w:p>
        </w:tc>
        <w:tc>
          <w:tcPr>
            <w:tcW w:w="1275" w:type="dxa"/>
            <w:tcMar>
              <w:top w:w="57" w:type="dxa"/>
              <w:left w:w="85" w:type="dxa"/>
              <w:bottom w:w="57" w:type="dxa"/>
              <w:right w:w="85" w:type="dxa"/>
            </w:tcMar>
          </w:tcPr>
          <w:p w:rsidR="004F1A50" w:rsidRPr="00A22C3D" w:rsidRDefault="00A22C3D" w:rsidP="004F1A50">
            <w:pPr>
              <w:pStyle w:val="BrdtekstTabel"/>
              <w:rPr>
                <w:lang w:val="en-US"/>
              </w:rPr>
            </w:pPr>
            <w:r w:rsidRPr="004F1A50">
              <w:rPr>
                <w:lang w:val="en-US"/>
              </w:rPr>
              <w:t xml:space="preserve">S&amp;D KH </w:t>
            </w:r>
            <w:proofErr w:type="spellStart"/>
            <w:r w:rsidRPr="004F1A50">
              <w:rPr>
                <w:lang w:val="en-US"/>
              </w:rPr>
              <w:t>og</w:t>
            </w:r>
            <w:proofErr w:type="spellEnd"/>
            <w:r w:rsidRPr="004F1A50">
              <w:rPr>
                <w:lang w:val="en-US"/>
              </w:rPr>
              <w:br/>
              <w:t>S&amp;D PH</w:t>
            </w:r>
          </w:p>
        </w:tc>
      </w:tr>
      <w:tr w:rsidR="000E3C84" w:rsidRPr="000E3C84" w:rsidTr="00A256E5">
        <w:tc>
          <w:tcPr>
            <w:tcW w:w="881" w:type="dxa"/>
            <w:tcMar>
              <w:top w:w="57" w:type="dxa"/>
              <w:left w:w="85" w:type="dxa"/>
              <w:bottom w:w="57" w:type="dxa"/>
              <w:right w:w="85" w:type="dxa"/>
            </w:tcMar>
          </w:tcPr>
          <w:p w:rsidR="000E3C84" w:rsidRDefault="000E3C84" w:rsidP="00A256E5">
            <w:pPr>
              <w:pStyle w:val="BrdtekstTabel"/>
              <w:jc w:val="center"/>
            </w:pPr>
            <w:proofErr w:type="gramStart"/>
            <w:r>
              <w:t>0.3</w:t>
            </w:r>
            <w:proofErr w:type="gramEnd"/>
          </w:p>
        </w:tc>
        <w:tc>
          <w:tcPr>
            <w:tcW w:w="1246" w:type="dxa"/>
            <w:tcMar>
              <w:top w:w="57" w:type="dxa"/>
              <w:left w:w="85" w:type="dxa"/>
              <w:bottom w:w="57" w:type="dxa"/>
              <w:right w:w="85" w:type="dxa"/>
            </w:tcMar>
          </w:tcPr>
          <w:p w:rsidR="000E3C84" w:rsidRDefault="000E3C84" w:rsidP="00644B08">
            <w:pPr>
              <w:pStyle w:val="BrdtekstTabel"/>
              <w:jc w:val="center"/>
            </w:pPr>
            <w:proofErr w:type="gramStart"/>
            <w:r>
              <w:t>20.01.2014</w:t>
            </w:r>
            <w:proofErr w:type="gramEnd"/>
          </w:p>
        </w:tc>
        <w:tc>
          <w:tcPr>
            <w:tcW w:w="5103" w:type="dxa"/>
            <w:tcMar>
              <w:top w:w="57" w:type="dxa"/>
              <w:left w:w="85" w:type="dxa"/>
              <w:bottom w:w="57" w:type="dxa"/>
              <w:right w:w="85" w:type="dxa"/>
            </w:tcMar>
          </w:tcPr>
          <w:p w:rsidR="000E3C84" w:rsidRDefault="000E3C84" w:rsidP="00A256E5">
            <w:pPr>
              <w:pStyle w:val="BrdtekstTabel"/>
            </w:pPr>
            <w:r>
              <w:t xml:space="preserve">Grunddataversion klargjort til behandling på workshop 22. januar 2014. </w:t>
            </w:r>
            <w:r>
              <w:br/>
              <w:t xml:space="preserve">Interne </w:t>
            </w:r>
            <w:proofErr w:type="spellStart"/>
            <w:r>
              <w:t>review</w:t>
            </w:r>
            <w:proofErr w:type="spellEnd"/>
            <w:r>
              <w:t xml:space="preserve"> kommentarer indarbejdet.</w:t>
            </w:r>
          </w:p>
        </w:tc>
        <w:tc>
          <w:tcPr>
            <w:tcW w:w="1275" w:type="dxa"/>
            <w:tcMar>
              <w:top w:w="57" w:type="dxa"/>
              <w:left w:w="85" w:type="dxa"/>
              <w:bottom w:w="57" w:type="dxa"/>
              <w:right w:w="85" w:type="dxa"/>
            </w:tcMar>
          </w:tcPr>
          <w:p w:rsidR="000E3C84" w:rsidRPr="000E3C84" w:rsidRDefault="000E3C84" w:rsidP="004F1A50">
            <w:pPr>
              <w:pStyle w:val="BrdtekstTabel"/>
            </w:pPr>
            <w:r w:rsidRPr="00AA0BC3">
              <w:t xml:space="preserve">S&amp;D </w:t>
            </w:r>
            <w:r>
              <w:t>KH</w:t>
            </w:r>
          </w:p>
        </w:tc>
      </w:tr>
      <w:tr w:rsidR="00534166" w:rsidRPr="005A342A" w:rsidTr="00A256E5">
        <w:tc>
          <w:tcPr>
            <w:tcW w:w="881" w:type="dxa"/>
            <w:tcMar>
              <w:top w:w="57" w:type="dxa"/>
              <w:left w:w="85" w:type="dxa"/>
              <w:bottom w:w="57" w:type="dxa"/>
              <w:right w:w="85" w:type="dxa"/>
            </w:tcMar>
          </w:tcPr>
          <w:p w:rsidR="00534166" w:rsidRDefault="00534166" w:rsidP="00A256E5">
            <w:pPr>
              <w:pStyle w:val="BrdtekstTabel"/>
              <w:jc w:val="center"/>
            </w:pPr>
            <w:proofErr w:type="gramStart"/>
            <w:r>
              <w:t>0.4</w:t>
            </w:r>
            <w:proofErr w:type="gramEnd"/>
          </w:p>
        </w:tc>
        <w:tc>
          <w:tcPr>
            <w:tcW w:w="1246" w:type="dxa"/>
            <w:tcMar>
              <w:top w:w="57" w:type="dxa"/>
              <w:left w:w="85" w:type="dxa"/>
              <w:bottom w:w="57" w:type="dxa"/>
              <w:right w:w="85" w:type="dxa"/>
            </w:tcMar>
          </w:tcPr>
          <w:p w:rsidR="00534166" w:rsidRDefault="005A342A" w:rsidP="00644B08">
            <w:pPr>
              <w:pStyle w:val="BrdtekstTabel"/>
              <w:jc w:val="center"/>
            </w:pPr>
            <w:proofErr w:type="gramStart"/>
            <w:r>
              <w:t>24.01.2014</w:t>
            </w:r>
            <w:proofErr w:type="gramEnd"/>
          </w:p>
        </w:tc>
        <w:tc>
          <w:tcPr>
            <w:tcW w:w="5103" w:type="dxa"/>
            <w:tcMar>
              <w:top w:w="57" w:type="dxa"/>
              <w:left w:w="85" w:type="dxa"/>
              <w:bottom w:w="57" w:type="dxa"/>
              <w:right w:w="85" w:type="dxa"/>
            </w:tcMar>
          </w:tcPr>
          <w:p w:rsidR="00534166" w:rsidRDefault="005A342A" w:rsidP="00A256E5">
            <w:pPr>
              <w:pStyle w:val="BrdtekstTabel"/>
            </w:pPr>
            <w:r>
              <w:t>Kommentarer fra workshop afholdt 22. januar samt skriftlige kommentarer modtaget 23. januar indarbe</w:t>
            </w:r>
            <w:r>
              <w:t>j</w:t>
            </w:r>
            <w:r>
              <w:t>det så vidt det er muligt.</w:t>
            </w:r>
            <w:r>
              <w:br/>
              <w:t>Af større ændringer: Afsnit 1.1 gennemskrevet og a</w:t>
            </w:r>
            <w:r>
              <w:t>f</w:t>
            </w:r>
            <w:r>
              <w:t>snit 1.3 og 2.4 tilføjet. Bilag B tilrettet jf. workshop.</w:t>
            </w:r>
            <w:r>
              <w:br/>
              <w:t>Dokumentet klargjort til aflevering til DIGST.</w:t>
            </w:r>
          </w:p>
        </w:tc>
        <w:tc>
          <w:tcPr>
            <w:tcW w:w="1275" w:type="dxa"/>
            <w:tcMar>
              <w:top w:w="57" w:type="dxa"/>
              <w:left w:w="85" w:type="dxa"/>
              <w:bottom w:w="57" w:type="dxa"/>
              <w:right w:w="85" w:type="dxa"/>
            </w:tcMar>
          </w:tcPr>
          <w:p w:rsidR="00534166" w:rsidRPr="005A342A" w:rsidRDefault="005A342A" w:rsidP="005A342A">
            <w:pPr>
              <w:pStyle w:val="BrdtekstTabel"/>
            </w:pPr>
            <w:r w:rsidRPr="005A342A">
              <w:t>S&amp;D KH,</w:t>
            </w:r>
            <w:r w:rsidRPr="005A342A">
              <w:br/>
              <w:t>S&amp;D PH og</w:t>
            </w:r>
            <w:r w:rsidRPr="005A342A">
              <w:br/>
            </w:r>
            <w:r>
              <w:t>DIGST-MBK</w:t>
            </w:r>
          </w:p>
        </w:tc>
      </w:tr>
      <w:tr w:rsidR="00F00B77" w:rsidRPr="005A342A" w:rsidTr="00F00B77">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F00B77" w:rsidRDefault="00F00B77" w:rsidP="00874DB9">
            <w:pPr>
              <w:pStyle w:val="BrdtekstTabel"/>
              <w:jc w:val="center"/>
            </w:pP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F00B77" w:rsidRDefault="00F00B77" w:rsidP="00F00B77">
            <w:pPr>
              <w:pStyle w:val="BrdtekstTabel"/>
              <w:jc w:val="center"/>
            </w:pP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F00B77" w:rsidRDefault="00F00B77" w:rsidP="00874DB9">
            <w:pPr>
              <w:pStyle w:val="BrdtekstTabel"/>
            </w:pP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F00B77" w:rsidRPr="005A342A" w:rsidRDefault="00F00B77" w:rsidP="00874DB9">
            <w:pPr>
              <w:pStyle w:val="BrdtekstTabel"/>
            </w:pPr>
          </w:p>
        </w:tc>
      </w:tr>
    </w:tbl>
    <w:p w:rsidR="00E60045" w:rsidRPr="005A342A" w:rsidRDefault="00E60045" w:rsidP="00E60045"/>
    <w:p w:rsidR="009A3781" w:rsidRPr="00AA0BC3" w:rsidRDefault="00C251C5" w:rsidP="002261C8">
      <w:pPr>
        <w:pStyle w:val="TitelOverskrift2"/>
      </w:pPr>
      <w:r w:rsidRPr="00AA0BC3">
        <w:t>Indhold</w:t>
      </w:r>
      <w:r w:rsidR="0067657C" w:rsidRPr="00AA0BC3">
        <w:t>s</w:t>
      </w:r>
      <w:r w:rsidRPr="00AA0BC3">
        <w:t>fortegnelse</w:t>
      </w:r>
    </w:p>
    <w:bookmarkStart w:id="8" w:name="_Toc55190626"/>
    <w:bookmarkEnd w:id="0"/>
    <w:p w:rsidR="00E93D9E" w:rsidRDefault="00726B2E">
      <w:pPr>
        <w:pStyle w:val="Indholdsfortegnelse1"/>
        <w:tabs>
          <w:tab w:val="right" w:leader="dot" w:pos="8495"/>
        </w:tabs>
        <w:rPr>
          <w:rFonts w:asciiTheme="minorHAnsi" w:eastAsiaTheme="minorEastAsia" w:hAnsiTheme="minorHAnsi" w:cstheme="minorBidi"/>
          <w:b w:val="0"/>
          <w:bCs w:val="0"/>
          <w:caps w:val="0"/>
          <w:noProof/>
          <w:sz w:val="22"/>
          <w:szCs w:val="22"/>
        </w:rPr>
      </w:pPr>
      <w:r w:rsidRPr="00AA0BC3">
        <w:rPr>
          <w:bCs w:val="0"/>
          <w:caps w:val="0"/>
        </w:rPr>
        <w:fldChar w:fldCharType="begin"/>
      </w:r>
      <w:r w:rsidR="000C5EB6" w:rsidRPr="00AA0BC3">
        <w:rPr>
          <w:bCs w:val="0"/>
          <w:caps w:val="0"/>
        </w:rPr>
        <w:instrText xml:space="preserve"> TOC \o "1-3" \h \z \u </w:instrText>
      </w:r>
      <w:r w:rsidRPr="00AA0BC3">
        <w:rPr>
          <w:bCs w:val="0"/>
          <w:caps w:val="0"/>
        </w:rPr>
        <w:fldChar w:fldCharType="separate"/>
      </w:r>
      <w:hyperlink w:anchor="_Toc378340138" w:history="1">
        <w:r w:rsidR="00E93D9E" w:rsidRPr="00F97A7F">
          <w:rPr>
            <w:rStyle w:val="Hyperlink"/>
            <w:noProof/>
          </w:rPr>
          <w:t>1.</w:t>
        </w:r>
        <w:r w:rsidR="00E93D9E">
          <w:rPr>
            <w:rFonts w:asciiTheme="minorHAnsi" w:eastAsiaTheme="minorEastAsia" w:hAnsiTheme="minorHAnsi" w:cstheme="minorBidi"/>
            <w:b w:val="0"/>
            <w:bCs w:val="0"/>
            <w:caps w:val="0"/>
            <w:noProof/>
            <w:sz w:val="22"/>
            <w:szCs w:val="22"/>
          </w:rPr>
          <w:tab/>
        </w:r>
        <w:r w:rsidR="00E93D9E" w:rsidRPr="00F97A7F">
          <w:rPr>
            <w:rStyle w:val="Hyperlink"/>
            <w:noProof/>
          </w:rPr>
          <w:t>Indledning</w:t>
        </w:r>
        <w:r w:rsidR="00E93D9E">
          <w:rPr>
            <w:noProof/>
            <w:webHidden/>
          </w:rPr>
          <w:tab/>
        </w:r>
        <w:r w:rsidR="00E93D9E">
          <w:rPr>
            <w:noProof/>
            <w:webHidden/>
          </w:rPr>
          <w:fldChar w:fldCharType="begin"/>
        </w:r>
        <w:r w:rsidR="00E93D9E">
          <w:rPr>
            <w:noProof/>
            <w:webHidden/>
          </w:rPr>
          <w:instrText xml:space="preserve"> PAGEREF _Toc378340138 \h </w:instrText>
        </w:r>
        <w:r w:rsidR="00E93D9E">
          <w:rPr>
            <w:noProof/>
            <w:webHidden/>
          </w:rPr>
        </w:r>
        <w:r w:rsidR="00E93D9E">
          <w:rPr>
            <w:noProof/>
            <w:webHidden/>
          </w:rPr>
          <w:fldChar w:fldCharType="separate"/>
        </w:r>
        <w:r w:rsidR="00E93D9E">
          <w:rPr>
            <w:noProof/>
            <w:webHidden/>
          </w:rPr>
          <w:t>4</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39" w:history="1">
        <w:r w:rsidR="00E93D9E" w:rsidRPr="00F97A7F">
          <w:rPr>
            <w:rStyle w:val="Hyperlink"/>
            <w:noProof/>
          </w:rPr>
          <w:t>1.1</w:t>
        </w:r>
        <w:r w:rsidR="00E93D9E">
          <w:rPr>
            <w:rFonts w:asciiTheme="minorHAnsi" w:eastAsiaTheme="minorEastAsia" w:hAnsiTheme="minorHAnsi" w:cstheme="minorBidi"/>
            <w:b w:val="0"/>
            <w:smallCaps w:val="0"/>
            <w:noProof/>
            <w:szCs w:val="22"/>
          </w:rPr>
          <w:tab/>
        </w:r>
        <w:r w:rsidR="00E93D9E" w:rsidRPr="00F97A7F">
          <w:rPr>
            <w:rStyle w:val="Hyperlink"/>
            <w:noProof/>
          </w:rPr>
          <w:t>Formål og baggrund</w:t>
        </w:r>
        <w:r w:rsidR="00E93D9E">
          <w:rPr>
            <w:noProof/>
            <w:webHidden/>
          </w:rPr>
          <w:tab/>
        </w:r>
        <w:r w:rsidR="00E93D9E">
          <w:rPr>
            <w:noProof/>
            <w:webHidden/>
          </w:rPr>
          <w:fldChar w:fldCharType="begin"/>
        </w:r>
        <w:r w:rsidR="00E93D9E">
          <w:rPr>
            <w:noProof/>
            <w:webHidden/>
          </w:rPr>
          <w:instrText xml:space="preserve"> PAGEREF _Toc378340139 \h </w:instrText>
        </w:r>
        <w:r w:rsidR="00E93D9E">
          <w:rPr>
            <w:noProof/>
            <w:webHidden/>
          </w:rPr>
        </w:r>
        <w:r w:rsidR="00E93D9E">
          <w:rPr>
            <w:noProof/>
            <w:webHidden/>
          </w:rPr>
          <w:fldChar w:fldCharType="separate"/>
        </w:r>
        <w:r w:rsidR="00E93D9E">
          <w:rPr>
            <w:noProof/>
            <w:webHidden/>
          </w:rPr>
          <w:t>4</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40" w:history="1">
        <w:r w:rsidR="00E93D9E" w:rsidRPr="00F97A7F">
          <w:rPr>
            <w:rStyle w:val="Hyperlink"/>
            <w:noProof/>
          </w:rPr>
          <w:t>1.2</w:t>
        </w:r>
        <w:r w:rsidR="00E93D9E">
          <w:rPr>
            <w:rFonts w:asciiTheme="minorHAnsi" w:eastAsiaTheme="minorEastAsia" w:hAnsiTheme="minorHAnsi" w:cstheme="minorBidi"/>
            <w:b w:val="0"/>
            <w:smallCaps w:val="0"/>
            <w:noProof/>
            <w:szCs w:val="22"/>
          </w:rPr>
          <w:tab/>
        </w:r>
        <w:r w:rsidR="00E93D9E" w:rsidRPr="00F97A7F">
          <w:rPr>
            <w:rStyle w:val="Hyperlink"/>
            <w:noProof/>
          </w:rPr>
          <w:t>Forretningsmæssige behov</w:t>
        </w:r>
        <w:r w:rsidR="00E93D9E">
          <w:rPr>
            <w:noProof/>
            <w:webHidden/>
          </w:rPr>
          <w:tab/>
        </w:r>
        <w:r w:rsidR="00E93D9E">
          <w:rPr>
            <w:noProof/>
            <w:webHidden/>
          </w:rPr>
          <w:fldChar w:fldCharType="begin"/>
        </w:r>
        <w:r w:rsidR="00E93D9E">
          <w:rPr>
            <w:noProof/>
            <w:webHidden/>
          </w:rPr>
          <w:instrText xml:space="preserve"> PAGEREF _Toc378340140 \h </w:instrText>
        </w:r>
        <w:r w:rsidR="00E93D9E">
          <w:rPr>
            <w:noProof/>
            <w:webHidden/>
          </w:rPr>
        </w:r>
        <w:r w:rsidR="00E93D9E">
          <w:rPr>
            <w:noProof/>
            <w:webHidden/>
          </w:rPr>
          <w:fldChar w:fldCharType="separate"/>
        </w:r>
        <w:r w:rsidR="00E93D9E">
          <w:rPr>
            <w:noProof/>
            <w:webHidden/>
          </w:rPr>
          <w:t>5</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41" w:history="1">
        <w:r w:rsidR="00E93D9E" w:rsidRPr="00F97A7F">
          <w:rPr>
            <w:rStyle w:val="Hyperlink"/>
            <w:noProof/>
          </w:rPr>
          <w:t>1.3</w:t>
        </w:r>
        <w:r w:rsidR="00E93D9E">
          <w:rPr>
            <w:rFonts w:asciiTheme="minorHAnsi" w:eastAsiaTheme="minorEastAsia" w:hAnsiTheme="minorHAnsi" w:cstheme="minorBidi"/>
            <w:b w:val="0"/>
            <w:smallCaps w:val="0"/>
            <w:noProof/>
            <w:szCs w:val="22"/>
          </w:rPr>
          <w:tab/>
        </w:r>
        <w:r w:rsidR="00E93D9E" w:rsidRPr="00F97A7F">
          <w:rPr>
            <w:rStyle w:val="Hyperlink"/>
            <w:noProof/>
          </w:rPr>
          <w:t>Forretningsmæssige principper</w:t>
        </w:r>
        <w:r w:rsidR="00E93D9E">
          <w:rPr>
            <w:noProof/>
            <w:webHidden/>
          </w:rPr>
          <w:tab/>
        </w:r>
        <w:r w:rsidR="00E93D9E">
          <w:rPr>
            <w:noProof/>
            <w:webHidden/>
          </w:rPr>
          <w:fldChar w:fldCharType="begin"/>
        </w:r>
        <w:r w:rsidR="00E93D9E">
          <w:rPr>
            <w:noProof/>
            <w:webHidden/>
          </w:rPr>
          <w:instrText xml:space="preserve"> PAGEREF _Toc378340141 \h </w:instrText>
        </w:r>
        <w:r w:rsidR="00E93D9E">
          <w:rPr>
            <w:noProof/>
            <w:webHidden/>
          </w:rPr>
        </w:r>
        <w:r w:rsidR="00E93D9E">
          <w:rPr>
            <w:noProof/>
            <w:webHidden/>
          </w:rPr>
          <w:fldChar w:fldCharType="separate"/>
        </w:r>
        <w:r w:rsidR="00E93D9E">
          <w:rPr>
            <w:noProof/>
            <w:webHidden/>
          </w:rPr>
          <w:t>8</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42" w:history="1">
        <w:r w:rsidR="00E93D9E" w:rsidRPr="00F97A7F">
          <w:rPr>
            <w:rStyle w:val="Hyperlink"/>
            <w:noProof/>
          </w:rPr>
          <w:t>1.4</w:t>
        </w:r>
        <w:r w:rsidR="00E93D9E">
          <w:rPr>
            <w:rFonts w:asciiTheme="minorHAnsi" w:eastAsiaTheme="minorEastAsia" w:hAnsiTheme="minorHAnsi" w:cstheme="minorBidi"/>
            <w:b w:val="0"/>
            <w:smallCaps w:val="0"/>
            <w:noProof/>
            <w:szCs w:val="22"/>
          </w:rPr>
          <w:tab/>
        </w:r>
        <w:r w:rsidR="00E93D9E" w:rsidRPr="00F97A7F">
          <w:rPr>
            <w:rStyle w:val="Hyperlink"/>
            <w:noProof/>
          </w:rPr>
          <w:t>Overordnet scope</w:t>
        </w:r>
        <w:r w:rsidR="00E93D9E">
          <w:rPr>
            <w:noProof/>
            <w:webHidden/>
          </w:rPr>
          <w:tab/>
        </w:r>
        <w:r w:rsidR="00E93D9E">
          <w:rPr>
            <w:noProof/>
            <w:webHidden/>
          </w:rPr>
          <w:fldChar w:fldCharType="begin"/>
        </w:r>
        <w:r w:rsidR="00E93D9E">
          <w:rPr>
            <w:noProof/>
            <w:webHidden/>
          </w:rPr>
          <w:instrText xml:space="preserve"> PAGEREF _Toc378340142 \h </w:instrText>
        </w:r>
        <w:r w:rsidR="00E93D9E">
          <w:rPr>
            <w:noProof/>
            <w:webHidden/>
          </w:rPr>
        </w:r>
        <w:r w:rsidR="00E93D9E">
          <w:rPr>
            <w:noProof/>
            <w:webHidden/>
          </w:rPr>
          <w:fldChar w:fldCharType="separate"/>
        </w:r>
        <w:r w:rsidR="00E93D9E">
          <w:rPr>
            <w:noProof/>
            <w:webHidden/>
          </w:rPr>
          <w:t>10</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43" w:history="1">
        <w:r w:rsidR="00E93D9E" w:rsidRPr="00F97A7F">
          <w:rPr>
            <w:rStyle w:val="Hyperlink"/>
            <w:noProof/>
          </w:rPr>
          <w:t>1.5</w:t>
        </w:r>
        <w:r w:rsidR="00E93D9E">
          <w:rPr>
            <w:rFonts w:asciiTheme="minorHAnsi" w:eastAsiaTheme="minorEastAsia" w:hAnsiTheme="minorHAnsi" w:cstheme="minorBidi"/>
            <w:b w:val="0"/>
            <w:smallCaps w:val="0"/>
            <w:noProof/>
            <w:szCs w:val="22"/>
          </w:rPr>
          <w:tab/>
        </w:r>
        <w:r w:rsidR="00E93D9E" w:rsidRPr="00F97A7F">
          <w:rPr>
            <w:rStyle w:val="Hyperlink"/>
            <w:noProof/>
          </w:rPr>
          <w:t>Målgruppe og struktur</w:t>
        </w:r>
        <w:r w:rsidR="00E93D9E">
          <w:rPr>
            <w:noProof/>
            <w:webHidden/>
          </w:rPr>
          <w:tab/>
        </w:r>
        <w:r w:rsidR="00E93D9E">
          <w:rPr>
            <w:noProof/>
            <w:webHidden/>
          </w:rPr>
          <w:fldChar w:fldCharType="begin"/>
        </w:r>
        <w:r w:rsidR="00E93D9E">
          <w:rPr>
            <w:noProof/>
            <w:webHidden/>
          </w:rPr>
          <w:instrText xml:space="preserve"> PAGEREF _Toc378340143 \h </w:instrText>
        </w:r>
        <w:r w:rsidR="00E93D9E">
          <w:rPr>
            <w:noProof/>
            <w:webHidden/>
          </w:rPr>
        </w:r>
        <w:r w:rsidR="00E93D9E">
          <w:rPr>
            <w:noProof/>
            <w:webHidden/>
          </w:rPr>
          <w:fldChar w:fldCharType="separate"/>
        </w:r>
        <w:r w:rsidR="00E93D9E">
          <w:rPr>
            <w:noProof/>
            <w:webHidden/>
          </w:rPr>
          <w:t>11</w:t>
        </w:r>
        <w:r w:rsidR="00E93D9E">
          <w:rPr>
            <w:noProof/>
            <w:webHidden/>
          </w:rPr>
          <w:fldChar w:fldCharType="end"/>
        </w:r>
      </w:hyperlink>
    </w:p>
    <w:p w:rsidR="00E93D9E" w:rsidRDefault="00730E2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78340144" w:history="1">
        <w:r w:rsidR="00E93D9E" w:rsidRPr="00F97A7F">
          <w:rPr>
            <w:rStyle w:val="Hyperlink"/>
            <w:noProof/>
          </w:rPr>
          <w:t>2.</w:t>
        </w:r>
        <w:r w:rsidR="00E93D9E">
          <w:rPr>
            <w:rFonts w:asciiTheme="minorHAnsi" w:eastAsiaTheme="minorEastAsia" w:hAnsiTheme="minorHAnsi" w:cstheme="minorBidi"/>
            <w:b w:val="0"/>
            <w:bCs w:val="0"/>
            <w:caps w:val="0"/>
            <w:noProof/>
            <w:sz w:val="22"/>
            <w:szCs w:val="22"/>
          </w:rPr>
          <w:tab/>
        </w:r>
        <w:r w:rsidR="00E93D9E" w:rsidRPr="00F97A7F">
          <w:rPr>
            <w:rStyle w:val="Hyperlink"/>
            <w:noProof/>
          </w:rPr>
          <w:t>EDA overblik</w:t>
        </w:r>
        <w:r w:rsidR="00E93D9E">
          <w:rPr>
            <w:noProof/>
            <w:webHidden/>
          </w:rPr>
          <w:tab/>
        </w:r>
        <w:r w:rsidR="00E93D9E">
          <w:rPr>
            <w:noProof/>
            <w:webHidden/>
          </w:rPr>
          <w:fldChar w:fldCharType="begin"/>
        </w:r>
        <w:r w:rsidR="00E93D9E">
          <w:rPr>
            <w:noProof/>
            <w:webHidden/>
          </w:rPr>
          <w:instrText xml:space="preserve"> PAGEREF _Toc378340144 \h </w:instrText>
        </w:r>
        <w:r w:rsidR="00E93D9E">
          <w:rPr>
            <w:noProof/>
            <w:webHidden/>
          </w:rPr>
        </w:r>
        <w:r w:rsidR="00E93D9E">
          <w:rPr>
            <w:noProof/>
            <w:webHidden/>
          </w:rPr>
          <w:fldChar w:fldCharType="separate"/>
        </w:r>
        <w:r w:rsidR="00E93D9E">
          <w:rPr>
            <w:noProof/>
            <w:webHidden/>
          </w:rPr>
          <w:t>12</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45" w:history="1">
        <w:r w:rsidR="00E93D9E" w:rsidRPr="00F97A7F">
          <w:rPr>
            <w:rStyle w:val="Hyperlink"/>
            <w:noProof/>
          </w:rPr>
          <w:t>2.1</w:t>
        </w:r>
        <w:r w:rsidR="00E93D9E">
          <w:rPr>
            <w:rFonts w:asciiTheme="minorHAnsi" w:eastAsiaTheme="minorEastAsia" w:hAnsiTheme="minorHAnsi" w:cstheme="minorBidi"/>
            <w:b w:val="0"/>
            <w:smallCaps w:val="0"/>
            <w:noProof/>
            <w:szCs w:val="22"/>
          </w:rPr>
          <w:tab/>
        </w:r>
        <w:r w:rsidR="00E93D9E" w:rsidRPr="00F97A7F">
          <w:rPr>
            <w:rStyle w:val="Hyperlink"/>
            <w:noProof/>
          </w:rPr>
          <w:t>Den grundlæggende struktur</w:t>
        </w:r>
        <w:r w:rsidR="00E93D9E">
          <w:rPr>
            <w:noProof/>
            <w:webHidden/>
          </w:rPr>
          <w:tab/>
        </w:r>
        <w:r w:rsidR="00E93D9E">
          <w:rPr>
            <w:noProof/>
            <w:webHidden/>
          </w:rPr>
          <w:fldChar w:fldCharType="begin"/>
        </w:r>
        <w:r w:rsidR="00E93D9E">
          <w:rPr>
            <w:noProof/>
            <w:webHidden/>
          </w:rPr>
          <w:instrText xml:space="preserve"> PAGEREF _Toc378340145 \h </w:instrText>
        </w:r>
        <w:r w:rsidR="00E93D9E">
          <w:rPr>
            <w:noProof/>
            <w:webHidden/>
          </w:rPr>
        </w:r>
        <w:r w:rsidR="00E93D9E">
          <w:rPr>
            <w:noProof/>
            <w:webHidden/>
          </w:rPr>
          <w:fldChar w:fldCharType="separate"/>
        </w:r>
        <w:r w:rsidR="00E93D9E">
          <w:rPr>
            <w:noProof/>
            <w:webHidden/>
          </w:rPr>
          <w:t>12</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46" w:history="1">
        <w:r w:rsidR="00E93D9E" w:rsidRPr="00F97A7F">
          <w:rPr>
            <w:rStyle w:val="Hyperlink"/>
            <w:noProof/>
          </w:rPr>
          <w:t>2.2</w:t>
        </w:r>
        <w:r w:rsidR="00E93D9E">
          <w:rPr>
            <w:rFonts w:asciiTheme="minorHAnsi" w:eastAsiaTheme="minorEastAsia" w:hAnsiTheme="minorHAnsi" w:cstheme="minorBidi"/>
            <w:b w:val="0"/>
            <w:smallCaps w:val="0"/>
            <w:noProof/>
            <w:szCs w:val="22"/>
          </w:rPr>
          <w:tab/>
        </w:r>
        <w:r w:rsidR="00E93D9E" w:rsidRPr="00F97A7F">
          <w:rPr>
            <w:rStyle w:val="Hyperlink"/>
            <w:noProof/>
          </w:rPr>
          <w:t>Forretningsmæssige fordele</w:t>
        </w:r>
        <w:r w:rsidR="00E93D9E">
          <w:rPr>
            <w:noProof/>
            <w:webHidden/>
          </w:rPr>
          <w:tab/>
        </w:r>
        <w:r w:rsidR="00E93D9E">
          <w:rPr>
            <w:noProof/>
            <w:webHidden/>
          </w:rPr>
          <w:fldChar w:fldCharType="begin"/>
        </w:r>
        <w:r w:rsidR="00E93D9E">
          <w:rPr>
            <w:noProof/>
            <w:webHidden/>
          </w:rPr>
          <w:instrText xml:space="preserve"> PAGEREF _Toc378340146 \h </w:instrText>
        </w:r>
        <w:r w:rsidR="00E93D9E">
          <w:rPr>
            <w:noProof/>
            <w:webHidden/>
          </w:rPr>
        </w:r>
        <w:r w:rsidR="00E93D9E">
          <w:rPr>
            <w:noProof/>
            <w:webHidden/>
          </w:rPr>
          <w:fldChar w:fldCharType="separate"/>
        </w:r>
        <w:r w:rsidR="00E93D9E">
          <w:rPr>
            <w:noProof/>
            <w:webHidden/>
          </w:rPr>
          <w:t>13</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47" w:history="1">
        <w:r w:rsidR="00E93D9E" w:rsidRPr="00F97A7F">
          <w:rPr>
            <w:rStyle w:val="Hyperlink"/>
            <w:noProof/>
          </w:rPr>
          <w:t>2.3</w:t>
        </w:r>
        <w:r w:rsidR="00E93D9E">
          <w:rPr>
            <w:rFonts w:asciiTheme="minorHAnsi" w:eastAsiaTheme="minorEastAsia" w:hAnsiTheme="minorHAnsi" w:cstheme="minorBidi"/>
            <w:b w:val="0"/>
            <w:smallCaps w:val="0"/>
            <w:noProof/>
            <w:szCs w:val="22"/>
          </w:rPr>
          <w:tab/>
        </w:r>
        <w:r w:rsidR="00E93D9E" w:rsidRPr="00F97A7F">
          <w:rPr>
            <w:rStyle w:val="Hyperlink"/>
            <w:noProof/>
          </w:rPr>
          <w:t>Sammenhænge til grunddataprogrammet</w:t>
        </w:r>
        <w:r w:rsidR="00E93D9E">
          <w:rPr>
            <w:noProof/>
            <w:webHidden/>
          </w:rPr>
          <w:tab/>
        </w:r>
        <w:r w:rsidR="00E93D9E">
          <w:rPr>
            <w:noProof/>
            <w:webHidden/>
          </w:rPr>
          <w:fldChar w:fldCharType="begin"/>
        </w:r>
        <w:r w:rsidR="00E93D9E">
          <w:rPr>
            <w:noProof/>
            <w:webHidden/>
          </w:rPr>
          <w:instrText xml:space="preserve"> PAGEREF _Toc378340147 \h </w:instrText>
        </w:r>
        <w:r w:rsidR="00E93D9E">
          <w:rPr>
            <w:noProof/>
            <w:webHidden/>
          </w:rPr>
        </w:r>
        <w:r w:rsidR="00E93D9E">
          <w:rPr>
            <w:noProof/>
            <w:webHidden/>
          </w:rPr>
          <w:fldChar w:fldCharType="separate"/>
        </w:r>
        <w:r w:rsidR="00E93D9E">
          <w:rPr>
            <w:noProof/>
            <w:webHidden/>
          </w:rPr>
          <w:t>14</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48" w:history="1">
        <w:r w:rsidR="00E93D9E" w:rsidRPr="00F97A7F">
          <w:rPr>
            <w:rStyle w:val="Hyperlink"/>
            <w:noProof/>
          </w:rPr>
          <w:t>2.4</w:t>
        </w:r>
        <w:r w:rsidR="00E93D9E">
          <w:rPr>
            <w:rFonts w:asciiTheme="minorHAnsi" w:eastAsiaTheme="minorEastAsia" w:hAnsiTheme="minorHAnsi" w:cstheme="minorBidi"/>
            <w:b w:val="0"/>
            <w:smallCaps w:val="0"/>
            <w:noProof/>
            <w:szCs w:val="22"/>
          </w:rPr>
          <w:tab/>
        </w:r>
        <w:r w:rsidR="00E93D9E" w:rsidRPr="00F97A7F">
          <w:rPr>
            <w:rStyle w:val="Hyperlink"/>
            <w:noProof/>
          </w:rPr>
          <w:t>Anvendelse af integrationsmønstre</w:t>
        </w:r>
        <w:r w:rsidR="00E93D9E">
          <w:rPr>
            <w:noProof/>
            <w:webHidden/>
          </w:rPr>
          <w:tab/>
        </w:r>
        <w:r w:rsidR="00E93D9E">
          <w:rPr>
            <w:noProof/>
            <w:webHidden/>
          </w:rPr>
          <w:fldChar w:fldCharType="begin"/>
        </w:r>
        <w:r w:rsidR="00E93D9E">
          <w:rPr>
            <w:noProof/>
            <w:webHidden/>
          </w:rPr>
          <w:instrText xml:space="preserve"> PAGEREF _Toc378340148 \h </w:instrText>
        </w:r>
        <w:r w:rsidR="00E93D9E">
          <w:rPr>
            <w:noProof/>
            <w:webHidden/>
          </w:rPr>
        </w:r>
        <w:r w:rsidR="00E93D9E">
          <w:rPr>
            <w:noProof/>
            <w:webHidden/>
          </w:rPr>
          <w:fldChar w:fldCharType="separate"/>
        </w:r>
        <w:r w:rsidR="00E93D9E">
          <w:rPr>
            <w:noProof/>
            <w:webHidden/>
          </w:rPr>
          <w:t>15</w:t>
        </w:r>
        <w:r w:rsidR="00E93D9E">
          <w:rPr>
            <w:noProof/>
            <w:webHidden/>
          </w:rPr>
          <w:fldChar w:fldCharType="end"/>
        </w:r>
      </w:hyperlink>
    </w:p>
    <w:p w:rsidR="00E93D9E" w:rsidRDefault="00730E2C">
      <w:pPr>
        <w:pStyle w:val="Indholdsfortegnelse3"/>
        <w:tabs>
          <w:tab w:val="left" w:pos="1200"/>
          <w:tab w:val="right" w:leader="dot" w:pos="8495"/>
        </w:tabs>
        <w:rPr>
          <w:rFonts w:asciiTheme="minorHAnsi" w:eastAsiaTheme="minorEastAsia" w:hAnsiTheme="minorHAnsi" w:cstheme="minorBidi"/>
          <w:iCs w:val="0"/>
          <w:noProof/>
          <w:szCs w:val="22"/>
        </w:rPr>
      </w:pPr>
      <w:hyperlink w:anchor="_Toc378340149" w:history="1">
        <w:r w:rsidR="00E93D9E" w:rsidRPr="00F97A7F">
          <w:rPr>
            <w:rStyle w:val="Hyperlink"/>
            <w:noProof/>
          </w:rPr>
          <w:t>2.4.1</w:t>
        </w:r>
        <w:r w:rsidR="00E93D9E">
          <w:rPr>
            <w:rFonts w:asciiTheme="minorHAnsi" w:eastAsiaTheme="minorEastAsia" w:hAnsiTheme="minorHAnsi" w:cstheme="minorBidi"/>
            <w:iCs w:val="0"/>
            <w:noProof/>
            <w:szCs w:val="22"/>
          </w:rPr>
          <w:tab/>
        </w:r>
        <w:r w:rsidR="00E93D9E" w:rsidRPr="00F97A7F">
          <w:rPr>
            <w:rStyle w:val="Hyperlink"/>
            <w:noProof/>
          </w:rPr>
          <w:t>Typer af hændelser</w:t>
        </w:r>
        <w:r w:rsidR="00E93D9E">
          <w:rPr>
            <w:noProof/>
            <w:webHidden/>
          </w:rPr>
          <w:tab/>
        </w:r>
        <w:r w:rsidR="00E93D9E">
          <w:rPr>
            <w:noProof/>
            <w:webHidden/>
          </w:rPr>
          <w:fldChar w:fldCharType="begin"/>
        </w:r>
        <w:r w:rsidR="00E93D9E">
          <w:rPr>
            <w:noProof/>
            <w:webHidden/>
          </w:rPr>
          <w:instrText xml:space="preserve"> PAGEREF _Toc378340149 \h </w:instrText>
        </w:r>
        <w:r w:rsidR="00E93D9E">
          <w:rPr>
            <w:noProof/>
            <w:webHidden/>
          </w:rPr>
        </w:r>
        <w:r w:rsidR="00E93D9E">
          <w:rPr>
            <w:noProof/>
            <w:webHidden/>
          </w:rPr>
          <w:fldChar w:fldCharType="separate"/>
        </w:r>
        <w:r w:rsidR="00E93D9E">
          <w:rPr>
            <w:noProof/>
            <w:webHidden/>
          </w:rPr>
          <w:t>15</w:t>
        </w:r>
        <w:r w:rsidR="00E93D9E">
          <w:rPr>
            <w:noProof/>
            <w:webHidden/>
          </w:rPr>
          <w:fldChar w:fldCharType="end"/>
        </w:r>
      </w:hyperlink>
    </w:p>
    <w:p w:rsidR="00E93D9E" w:rsidRDefault="00730E2C">
      <w:pPr>
        <w:pStyle w:val="Indholdsfortegnelse3"/>
        <w:tabs>
          <w:tab w:val="left" w:pos="1200"/>
          <w:tab w:val="right" w:leader="dot" w:pos="8495"/>
        </w:tabs>
        <w:rPr>
          <w:rFonts w:asciiTheme="minorHAnsi" w:eastAsiaTheme="minorEastAsia" w:hAnsiTheme="minorHAnsi" w:cstheme="minorBidi"/>
          <w:iCs w:val="0"/>
          <w:noProof/>
          <w:szCs w:val="22"/>
        </w:rPr>
      </w:pPr>
      <w:hyperlink w:anchor="_Toc378340150" w:history="1">
        <w:r w:rsidR="00E93D9E" w:rsidRPr="00F97A7F">
          <w:rPr>
            <w:rStyle w:val="Hyperlink"/>
            <w:noProof/>
          </w:rPr>
          <w:t>2.4.2</w:t>
        </w:r>
        <w:r w:rsidR="00E93D9E">
          <w:rPr>
            <w:rFonts w:asciiTheme="minorHAnsi" w:eastAsiaTheme="minorEastAsia" w:hAnsiTheme="minorHAnsi" w:cstheme="minorBidi"/>
            <w:iCs w:val="0"/>
            <w:noProof/>
            <w:szCs w:val="22"/>
          </w:rPr>
          <w:tab/>
        </w:r>
        <w:r w:rsidR="00E93D9E" w:rsidRPr="00F97A7F">
          <w:rPr>
            <w:rStyle w:val="Hyperlink"/>
            <w:noProof/>
          </w:rPr>
          <w:t>Integrationsmønstre</w:t>
        </w:r>
        <w:r w:rsidR="00E93D9E">
          <w:rPr>
            <w:noProof/>
            <w:webHidden/>
          </w:rPr>
          <w:tab/>
        </w:r>
        <w:r w:rsidR="00E93D9E">
          <w:rPr>
            <w:noProof/>
            <w:webHidden/>
          </w:rPr>
          <w:fldChar w:fldCharType="begin"/>
        </w:r>
        <w:r w:rsidR="00E93D9E">
          <w:rPr>
            <w:noProof/>
            <w:webHidden/>
          </w:rPr>
          <w:instrText xml:space="preserve"> PAGEREF _Toc378340150 \h </w:instrText>
        </w:r>
        <w:r w:rsidR="00E93D9E">
          <w:rPr>
            <w:noProof/>
            <w:webHidden/>
          </w:rPr>
        </w:r>
        <w:r w:rsidR="00E93D9E">
          <w:rPr>
            <w:noProof/>
            <w:webHidden/>
          </w:rPr>
          <w:fldChar w:fldCharType="separate"/>
        </w:r>
        <w:r w:rsidR="00E93D9E">
          <w:rPr>
            <w:noProof/>
            <w:webHidden/>
          </w:rPr>
          <w:t>16</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51" w:history="1">
        <w:r w:rsidR="00E93D9E" w:rsidRPr="00F97A7F">
          <w:rPr>
            <w:rStyle w:val="Hyperlink"/>
            <w:noProof/>
          </w:rPr>
          <w:t>2.5</w:t>
        </w:r>
        <w:r w:rsidR="00E93D9E">
          <w:rPr>
            <w:rFonts w:asciiTheme="minorHAnsi" w:eastAsiaTheme="minorEastAsia" w:hAnsiTheme="minorHAnsi" w:cstheme="minorBidi"/>
            <w:b w:val="0"/>
            <w:smallCaps w:val="0"/>
            <w:noProof/>
            <w:szCs w:val="22"/>
          </w:rPr>
          <w:tab/>
        </w:r>
        <w:r w:rsidR="00E93D9E" w:rsidRPr="00F97A7F">
          <w:rPr>
            <w:rStyle w:val="Hyperlink"/>
            <w:noProof/>
          </w:rPr>
          <w:t>De grundlæggende begreber</w:t>
        </w:r>
        <w:r w:rsidR="00E93D9E">
          <w:rPr>
            <w:noProof/>
            <w:webHidden/>
          </w:rPr>
          <w:tab/>
        </w:r>
        <w:r w:rsidR="00E93D9E">
          <w:rPr>
            <w:noProof/>
            <w:webHidden/>
          </w:rPr>
          <w:fldChar w:fldCharType="begin"/>
        </w:r>
        <w:r w:rsidR="00E93D9E">
          <w:rPr>
            <w:noProof/>
            <w:webHidden/>
          </w:rPr>
          <w:instrText xml:space="preserve"> PAGEREF _Toc378340151 \h </w:instrText>
        </w:r>
        <w:r w:rsidR="00E93D9E">
          <w:rPr>
            <w:noProof/>
            <w:webHidden/>
          </w:rPr>
        </w:r>
        <w:r w:rsidR="00E93D9E">
          <w:rPr>
            <w:noProof/>
            <w:webHidden/>
          </w:rPr>
          <w:fldChar w:fldCharType="separate"/>
        </w:r>
        <w:r w:rsidR="00E93D9E">
          <w:rPr>
            <w:noProof/>
            <w:webHidden/>
          </w:rPr>
          <w:t>19</w:t>
        </w:r>
        <w:r w:rsidR="00E93D9E">
          <w:rPr>
            <w:noProof/>
            <w:webHidden/>
          </w:rPr>
          <w:fldChar w:fldCharType="end"/>
        </w:r>
      </w:hyperlink>
    </w:p>
    <w:p w:rsidR="00E93D9E" w:rsidRDefault="00730E2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78340152" w:history="1">
        <w:r w:rsidR="00E93D9E" w:rsidRPr="00F97A7F">
          <w:rPr>
            <w:rStyle w:val="Hyperlink"/>
            <w:noProof/>
          </w:rPr>
          <w:t>3.</w:t>
        </w:r>
        <w:r w:rsidR="00E93D9E">
          <w:rPr>
            <w:rFonts w:asciiTheme="minorHAnsi" w:eastAsiaTheme="minorEastAsia" w:hAnsiTheme="minorHAnsi" w:cstheme="minorBidi"/>
            <w:b w:val="0"/>
            <w:bCs w:val="0"/>
            <w:caps w:val="0"/>
            <w:noProof/>
            <w:sz w:val="22"/>
            <w:szCs w:val="22"/>
          </w:rPr>
          <w:tab/>
        </w:r>
        <w:r w:rsidR="00E93D9E" w:rsidRPr="00F97A7F">
          <w:rPr>
            <w:rStyle w:val="Hyperlink"/>
            <w:noProof/>
          </w:rPr>
          <w:t>EDA - De enkelte elementer</w:t>
        </w:r>
        <w:r w:rsidR="00E93D9E">
          <w:rPr>
            <w:noProof/>
            <w:webHidden/>
          </w:rPr>
          <w:tab/>
        </w:r>
        <w:r w:rsidR="00E93D9E">
          <w:rPr>
            <w:noProof/>
            <w:webHidden/>
          </w:rPr>
          <w:fldChar w:fldCharType="begin"/>
        </w:r>
        <w:r w:rsidR="00E93D9E">
          <w:rPr>
            <w:noProof/>
            <w:webHidden/>
          </w:rPr>
          <w:instrText xml:space="preserve"> PAGEREF _Toc378340152 \h </w:instrText>
        </w:r>
        <w:r w:rsidR="00E93D9E">
          <w:rPr>
            <w:noProof/>
            <w:webHidden/>
          </w:rPr>
        </w:r>
        <w:r w:rsidR="00E93D9E">
          <w:rPr>
            <w:noProof/>
            <w:webHidden/>
          </w:rPr>
          <w:fldChar w:fldCharType="separate"/>
        </w:r>
        <w:r w:rsidR="00E93D9E">
          <w:rPr>
            <w:noProof/>
            <w:webHidden/>
          </w:rPr>
          <w:t>20</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53" w:history="1">
        <w:r w:rsidR="00E93D9E" w:rsidRPr="00F97A7F">
          <w:rPr>
            <w:rStyle w:val="Hyperlink"/>
            <w:noProof/>
          </w:rPr>
          <w:t>3.1</w:t>
        </w:r>
        <w:r w:rsidR="00E93D9E">
          <w:rPr>
            <w:rFonts w:asciiTheme="minorHAnsi" w:eastAsiaTheme="minorEastAsia" w:hAnsiTheme="minorHAnsi" w:cstheme="minorBidi"/>
            <w:b w:val="0"/>
            <w:smallCaps w:val="0"/>
            <w:noProof/>
            <w:szCs w:val="22"/>
          </w:rPr>
          <w:tab/>
        </w:r>
        <w:r w:rsidR="00E93D9E" w:rsidRPr="00F97A7F">
          <w:rPr>
            <w:rStyle w:val="Hyperlink"/>
            <w:noProof/>
          </w:rPr>
          <w:t>Strukturering af Beskeder</w:t>
        </w:r>
        <w:r w:rsidR="00E93D9E">
          <w:rPr>
            <w:noProof/>
            <w:webHidden/>
          </w:rPr>
          <w:tab/>
        </w:r>
        <w:r w:rsidR="00E93D9E">
          <w:rPr>
            <w:noProof/>
            <w:webHidden/>
          </w:rPr>
          <w:fldChar w:fldCharType="begin"/>
        </w:r>
        <w:r w:rsidR="00E93D9E">
          <w:rPr>
            <w:noProof/>
            <w:webHidden/>
          </w:rPr>
          <w:instrText xml:space="preserve"> PAGEREF _Toc378340153 \h </w:instrText>
        </w:r>
        <w:r w:rsidR="00E93D9E">
          <w:rPr>
            <w:noProof/>
            <w:webHidden/>
          </w:rPr>
        </w:r>
        <w:r w:rsidR="00E93D9E">
          <w:rPr>
            <w:noProof/>
            <w:webHidden/>
          </w:rPr>
          <w:fldChar w:fldCharType="separate"/>
        </w:r>
        <w:r w:rsidR="00E93D9E">
          <w:rPr>
            <w:noProof/>
            <w:webHidden/>
          </w:rPr>
          <w:t>20</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54" w:history="1">
        <w:r w:rsidR="00E93D9E" w:rsidRPr="00F97A7F">
          <w:rPr>
            <w:rStyle w:val="Hyperlink"/>
            <w:noProof/>
          </w:rPr>
          <w:t>3.2</w:t>
        </w:r>
        <w:r w:rsidR="00E93D9E">
          <w:rPr>
            <w:rFonts w:asciiTheme="minorHAnsi" w:eastAsiaTheme="minorEastAsia" w:hAnsiTheme="minorHAnsi" w:cstheme="minorBidi"/>
            <w:b w:val="0"/>
            <w:smallCaps w:val="0"/>
            <w:noProof/>
            <w:szCs w:val="22"/>
          </w:rPr>
          <w:tab/>
        </w:r>
        <w:r w:rsidR="00E93D9E" w:rsidRPr="00F97A7F">
          <w:rPr>
            <w:rStyle w:val="Hyperlink"/>
            <w:noProof/>
          </w:rPr>
          <w:t>Dannelse af beskeder/hændelser</w:t>
        </w:r>
        <w:r w:rsidR="00E93D9E">
          <w:rPr>
            <w:noProof/>
            <w:webHidden/>
          </w:rPr>
          <w:tab/>
        </w:r>
        <w:r w:rsidR="00E93D9E">
          <w:rPr>
            <w:noProof/>
            <w:webHidden/>
          </w:rPr>
          <w:fldChar w:fldCharType="begin"/>
        </w:r>
        <w:r w:rsidR="00E93D9E">
          <w:rPr>
            <w:noProof/>
            <w:webHidden/>
          </w:rPr>
          <w:instrText xml:space="preserve"> PAGEREF _Toc378340154 \h </w:instrText>
        </w:r>
        <w:r w:rsidR="00E93D9E">
          <w:rPr>
            <w:noProof/>
            <w:webHidden/>
          </w:rPr>
        </w:r>
        <w:r w:rsidR="00E93D9E">
          <w:rPr>
            <w:noProof/>
            <w:webHidden/>
          </w:rPr>
          <w:fldChar w:fldCharType="separate"/>
        </w:r>
        <w:r w:rsidR="00E93D9E">
          <w:rPr>
            <w:noProof/>
            <w:webHidden/>
          </w:rPr>
          <w:t>21</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55" w:history="1">
        <w:r w:rsidR="00E93D9E" w:rsidRPr="00F97A7F">
          <w:rPr>
            <w:rStyle w:val="Hyperlink"/>
            <w:noProof/>
          </w:rPr>
          <w:t>3.3</w:t>
        </w:r>
        <w:r w:rsidR="00E93D9E">
          <w:rPr>
            <w:rFonts w:asciiTheme="minorHAnsi" w:eastAsiaTheme="minorEastAsia" w:hAnsiTheme="minorHAnsi" w:cstheme="minorBidi"/>
            <w:b w:val="0"/>
            <w:smallCaps w:val="0"/>
            <w:noProof/>
            <w:szCs w:val="22"/>
          </w:rPr>
          <w:tab/>
        </w:r>
        <w:r w:rsidR="00E93D9E" w:rsidRPr="00F97A7F">
          <w:rPr>
            <w:rStyle w:val="Hyperlink"/>
            <w:noProof/>
          </w:rPr>
          <w:t>Beskedfordeling og abonnement på beskeder</w:t>
        </w:r>
        <w:r w:rsidR="00E93D9E">
          <w:rPr>
            <w:noProof/>
            <w:webHidden/>
          </w:rPr>
          <w:tab/>
        </w:r>
        <w:r w:rsidR="00E93D9E">
          <w:rPr>
            <w:noProof/>
            <w:webHidden/>
          </w:rPr>
          <w:fldChar w:fldCharType="begin"/>
        </w:r>
        <w:r w:rsidR="00E93D9E">
          <w:rPr>
            <w:noProof/>
            <w:webHidden/>
          </w:rPr>
          <w:instrText xml:space="preserve"> PAGEREF _Toc378340155 \h </w:instrText>
        </w:r>
        <w:r w:rsidR="00E93D9E">
          <w:rPr>
            <w:noProof/>
            <w:webHidden/>
          </w:rPr>
        </w:r>
        <w:r w:rsidR="00E93D9E">
          <w:rPr>
            <w:noProof/>
            <w:webHidden/>
          </w:rPr>
          <w:fldChar w:fldCharType="separate"/>
        </w:r>
        <w:r w:rsidR="00E93D9E">
          <w:rPr>
            <w:noProof/>
            <w:webHidden/>
          </w:rPr>
          <w:t>22</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56" w:history="1">
        <w:r w:rsidR="00E93D9E" w:rsidRPr="00F97A7F">
          <w:rPr>
            <w:rStyle w:val="Hyperlink"/>
            <w:noProof/>
          </w:rPr>
          <w:t>3.4</w:t>
        </w:r>
        <w:r w:rsidR="00E93D9E">
          <w:rPr>
            <w:rFonts w:asciiTheme="minorHAnsi" w:eastAsiaTheme="minorEastAsia" w:hAnsiTheme="minorHAnsi" w:cstheme="minorBidi"/>
            <w:b w:val="0"/>
            <w:smallCaps w:val="0"/>
            <w:noProof/>
            <w:szCs w:val="22"/>
          </w:rPr>
          <w:tab/>
        </w:r>
        <w:r w:rsidR="00E93D9E" w:rsidRPr="00F97A7F">
          <w:rPr>
            <w:rStyle w:val="Hyperlink"/>
            <w:noProof/>
          </w:rPr>
          <w:t>Modtagelse og behandling af beskeder</w:t>
        </w:r>
        <w:r w:rsidR="00E93D9E">
          <w:rPr>
            <w:noProof/>
            <w:webHidden/>
          </w:rPr>
          <w:tab/>
        </w:r>
        <w:r w:rsidR="00E93D9E">
          <w:rPr>
            <w:noProof/>
            <w:webHidden/>
          </w:rPr>
          <w:fldChar w:fldCharType="begin"/>
        </w:r>
        <w:r w:rsidR="00E93D9E">
          <w:rPr>
            <w:noProof/>
            <w:webHidden/>
          </w:rPr>
          <w:instrText xml:space="preserve"> PAGEREF _Toc378340156 \h </w:instrText>
        </w:r>
        <w:r w:rsidR="00E93D9E">
          <w:rPr>
            <w:noProof/>
            <w:webHidden/>
          </w:rPr>
        </w:r>
        <w:r w:rsidR="00E93D9E">
          <w:rPr>
            <w:noProof/>
            <w:webHidden/>
          </w:rPr>
          <w:fldChar w:fldCharType="separate"/>
        </w:r>
        <w:r w:rsidR="00E93D9E">
          <w:rPr>
            <w:noProof/>
            <w:webHidden/>
          </w:rPr>
          <w:t>22</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57" w:history="1">
        <w:r w:rsidR="00E93D9E" w:rsidRPr="00F97A7F">
          <w:rPr>
            <w:rStyle w:val="Hyperlink"/>
            <w:noProof/>
          </w:rPr>
          <w:t>3.5</w:t>
        </w:r>
        <w:r w:rsidR="00E93D9E">
          <w:rPr>
            <w:rFonts w:asciiTheme="minorHAnsi" w:eastAsiaTheme="minorEastAsia" w:hAnsiTheme="minorHAnsi" w:cstheme="minorBidi"/>
            <w:b w:val="0"/>
            <w:smallCaps w:val="0"/>
            <w:noProof/>
            <w:szCs w:val="22"/>
          </w:rPr>
          <w:tab/>
        </w:r>
        <w:r w:rsidR="00E93D9E" w:rsidRPr="00F97A7F">
          <w:rPr>
            <w:rStyle w:val="Hyperlink"/>
            <w:noProof/>
          </w:rPr>
          <w:t>Sikkerhed</w:t>
        </w:r>
        <w:r w:rsidR="00E93D9E">
          <w:rPr>
            <w:noProof/>
            <w:webHidden/>
          </w:rPr>
          <w:tab/>
        </w:r>
        <w:r w:rsidR="00E93D9E">
          <w:rPr>
            <w:noProof/>
            <w:webHidden/>
          </w:rPr>
          <w:fldChar w:fldCharType="begin"/>
        </w:r>
        <w:r w:rsidR="00E93D9E">
          <w:rPr>
            <w:noProof/>
            <w:webHidden/>
          </w:rPr>
          <w:instrText xml:space="preserve"> PAGEREF _Toc378340157 \h </w:instrText>
        </w:r>
        <w:r w:rsidR="00E93D9E">
          <w:rPr>
            <w:noProof/>
            <w:webHidden/>
          </w:rPr>
        </w:r>
        <w:r w:rsidR="00E93D9E">
          <w:rPr>
            <w:noProof/>
            <w:webHidden/>
          </w:rPr>
          <w:fldChar w:fldCharType="separate"/>
        </w:r>
        <w:r w:rsidR="00E93D9E">
          <w:rPr>
            <w:noProof/>
            <w:webHidden/>
          </w:rPr>
          <w:t>23</w:t>
        </w:r>
        <w:r w:rsidR="00E93D9E">
          <w:rPr>
            <w:noProof/>
            <w:webHidden/>
          </w:rPr>
          <w:fldChar w:fldCharType="end"/>
        </w:r>
      </w:hyperlink>
    </w:p>
    <w:p w:rsidR="00E93D9E" w:rsidRDefault="00730E2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78340158" w:history="1">
        <w:r w:rsidR="00E93D9E" w:rsidRPr="00F97A7F">
          <w:rPr>
            <w:rStyle w:val="Hyperlink"/>
            <w:noProof/>
          </w:rPr>
          <w:t>4.</w:t>
        </w:r>
        <w:r w:rsidR="00E93D9E">
          <w:rPr>
            <w:rFonts w:asciiTheme="minorHAnsi" w:eastAsiaTheme="minorEastAsia" w:hAnsiTheme="minorHAnsi" w:cstheme="minorBidi"/>
            <w:b w:val="0"/>
            <w:bCs w:val="0"/>
            <w:caps w:val="0"/>
            <w:noProof/>
            <w:sz w:val="22"/>
            <w:szCs w:val="22"/>
          </w:rPr>
          <w:tab/>
        </w:r>
        <w:r w:rsidR="00E93D9E" w:rsidRPr="00F97A7F">
          <w:rPr>
            <w:rStyle w:val="Hyperlink"/>
            <w:noProof/>
          </w:rPr>
          <w:t>Governance</w:t>
        </w:r>
        <w:r w:rsidR="00E93D9E">
          <w:rPr>
            <w:noProof/>
            <w:webHidden/>
          </w:rPr>
          <w:tab/>
        </w:r>
        <w:r w:rsidR="00E93D9E">
          <w:rPr>
            <w:noProof/>
            <w:webHidden/>
          </w:rPr>
          <w:fldChar w:fldCharType="begin"/>
        </w:r>
        <w:r w:rsidR="00E93D9E">
          <w:rPr>
            <w:noProof/>
            <w:webHidden/>
          </w:rPr>
          <w:instrText xml:space="preserve"> PAGEREF _Toc378340158 \h </w:instrText>
        </w:r>
        <w:r w:rsidR="00E93D9E">
          <w:rPr>
            <w:noProof/>
            <w:webHidden/>
          </w:rPr>
        </w:r>
        <w:r w:rsidR="00E93D9E">
          <w:rPr>
            <w:noProof/>
            <w:webHidden/>
          </w:rPr>
          <w:fldChar w:fldCharType="separate"/>
        </w:r>
        <w:r w:rsidR="00E93D9E">
          <w:rPr>
            <w:noProof/>
            <w:webHidden/>
          </w:rPr>
          <w:t>24</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59" w:history="1">
        <w:r w:rsidR="00E93D9E" w:rsidRPr="00F97A7F">
          <w:rPr>
            <w:rStyle w:val="Hyperlink"/>
            <w:noProof/>
          </w:rPr>
          <w:t>4.1</w:t>
        </w:r>
        <w:r w:rsidR="00E93D9E">
          <w:rPr>
            <w:rFonts w:asciiTheme="minorHAnsi" w:eastAsiaTheme="minorEastAsia" w:hAnsiTheme="minorHAnsi" w:cstheme="minorBidi"/>
            <w:b w:val="0"/>
            <w:smallCaps w:val="0"/>
            <w:noProof/>
            <w:szCs w:val="22"/>
          </w:rPr>
          <w:tab/>
        </w:r>
        <w:r w:rsidR="00E93D9E" w:rsidRPr="00F97A7F">
          <w:rPr>
            <w:rStyle w:val="Hyperlink"/>
            <w:noProof/>
          </w:rPr>
          <w:t>Overordnet ansvar for konceptet</w:t>
        </w:r>
        <w:r w:rsidR="00E93D9E">
          <w:rPr>
            <w:noProof/>
            <w:webHidden/>
          </w:rPr>
          <w:tab/>
        </w:r>
        <w:r w:rsidR="00E93D9E">
          <w:rPr>
            <w:noProof/>
            <w:webHidden/>
          </w:rPr>
          <w:fldChar w:fldCharType="begin"/>
        </w:r>
        <w:r w:rsidR="00E93D9E">
          <w:rPr>
            <w:noProof/>
            <w:webHidden/>
          </w:rPr>
          <w:instrText xml:space="preserve"> PAGEREF _Toc378340159 \h </w:instrText>
        </w:r>
        <w:r w:rsidR="00E93D9E">
          <w:rPr>
            <w:noProof/>
            <w:webHidden/>
          </w:rPr>
        </w:r>
        <w:r w:rsidR="00E93D9E">
          <w:rPr>
            <w:noProof/>
            <w:webHidden/>
          </w:rPr>
          <w:fldChar w:fldCharType="separate"/>
        </w:r>
        <w:r w:rsidR="00E93D9E">
          <w:rPr>
            <w:noProof/>
            <w:webHidden/>
          </w:rPr>
          <w:t>24</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60" w:history="1">
        <w:r w:rsidR="00E93D9E" w:rsidRPr="00F97A7F">
          <w:rPr>
            <w:rStyle w:val="Hyperlink"/>
            <w:noProof/>
          </w:rPr>
          <w:t>4.2</w:t>
        </w:r>
        <w:r w:rsidR="00E93D9E">
          <w:rPr>
            <w:rFonts w:asciiTheme="minorHAnsi" w:eastAsiaTheme="minorEastAsia" w:hAnsiTheme="minorHAnsi" w:cstheme="minorBidi"/>
            <w:b w:val="0"/>
            <w:smallCaps w:val="0"/>
            <w:noProof/>
            <w:szCs w:val="22"/>
          </w:rPr>
          <w:tab/>
        </w:r>
        <w:r w:rsidR="00E93D9E" w:rsidRPr="00F97A7F">
          <w:rPr>
            <w:rStyle w:val="Hyperlink"/>
            <w:noProof/>
          </w:rPr>
          <w:t>Fælles metode og standard</w:t>
        </w:r>
        <w:r w:rsidR="00E93D9E">
          <w:rPr>
            <w:noProof/>
            <w:webHidden/>
          </w:rPr>
          <w:tab/>
        </w:r>
        <w:r w:rsidR="00E93D9E">
          <w:rPr>
            <w:noProof/>
            <w:webHidden/>
          </w:rPr>
          <w:fldChar w:fldCharType="begin"/>
        </w:r>
        <w:r w:rsidR="00E93D9E">
          <w:rPr>
            <w:noProof/>
            <w:webHidden/>
          </w:rPr>
          <w:instrText xml:space="preserve"> PAGEREF _Toc378340160 \h </w:instrText>
        </w:r>
        <w:r w:rsidR="00E93D9E">
          <w:rPr>
            <w:noProof/>
            <w:webHidden/>
          </w:rPr>
        </w:r>
        <w:r w:rsidR="00E93D9E">
          <w:rPr>
            <w:noProof/>
            <w:webHidden/>
          </w:rPr>
          <w:fldChar w:fldCharType="separate"/>
        </w:r>
        <w:r w:rsidR="00E93D9E">
          <w:rPr>
            <w:noProof/>
            <w:webHidden/>
          </w:rPr>
          <w:t>24</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61" w:history="1">
        <w:r w:rsidR="00E93D9E" w:rsidRPr="00F97A7F">
          <w:rPr>
            <w:rStyle w:val="Hyperlink"/>
            <w:noProof/>
          </w:rPr>
          <w:t>4.3</w:t>
        </w:r>
        <w:r w:rsidR="00E93D9E">
          <w:rPr>
            <w:rFonts w:asciiTheme="minorHAnsi" w:eastAsiaTheme="minorEastAsia" w:hAnsiTheme="minorHAnsi" w:cstheme="minorBidi"/>
            <w:b w:val="0"/>
            <w:smallCaps w:val="0"/>
            <w:noProof/>
            <w:szCs w:val="22"/>
          </w:rPr>
          <w:tab/>
        </w:r>
        <w:r w:rsidR="00E93D9E" w:rsidRPr="00F97A7F">
          <w:rPr>
            <w:rStyle w:val="Hyperlink"/>
            <w:noProof/>
          </w:rPr>
          <w:t>Udstilling af hændelser</w:t>
        </w:r>
        <w:r w:rsidR="00E93D9E">
          <w:rPr>
            <w:noProof/>
            <w:webHidden/>
          </w:rPr>
          <w:tab/>
        </w:r>
        <w:r w:rsidR="00E93D9E">
          <w:rPr>
            <w:noProof/>
            <w:webHidden/>
          </w:rPr>
          <w:fldChar w:fldCharType="begin"/>
        </w:r>
        <w:r w:rsidR="00E93D9E">
          <w:rPr>
            <w:noProof/>
            <w:webHidden/>
          </w:rPr>
          <w:instrText xml:space="preserve"> PAGEREF _Toc378340161 \h </w:instrText>
        </w:r>
        <w:r w:rsidR="00E93D9E">
          <w:rPr>
            <w:noProof/>
            <w:webHidden/>
          </w:rPr>
        </w:r>
        <w:r w:rsidR="00E93D9E">
          <w:rPr>
            <w:noProof/>
            <w:webHidden/>
          </w:rPr>
          <w:fldChar w:fldCharType="separate"/>
        </w:r>
        <w:r w:rsidR="00E93D9E">
          <w:rPr>
            <w:noProof/>
            <w:webHidden/>
          </w:rPr>
          <w:t>24</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62" w:history="1">
        <w:r w:rsidR="00E93D9E" w:rsidRPr="00F97A7F">
          <w:rPr>
            <w:rStyle w:val="Hyperlink"/>
            <w:noProof/>
          </w:rPr>
          <w:t>4.4</w:t>
        </w:r>
        <w:r w:rsidR="00E93D9E">
          <w:rPr>
            <w:rFonts w:asciiTheme="minorHAnsi" w:eastAsiaTheme="minorEastAsia" w:hAnsiTheme="minorHAnsi" w:cstheme="minorBidi"/>
            <w:b w:val="0"/>
            <w:smallCaps w:val="0"/>
            <w:noProof/>
            <w:szCs w:val="22"/>
          </w:rPr>
          <w:tab/>
        </w:r>
        <w:r w:rsidR="00E93D9E" w:rsidRPr="00F97A7F">
          <w:rPr>
            <w:rStyle w:val="Hyperlink"/>
            <w:noProof/>
          </w:rPr>
          <w:t>Abonnement og anvendelse af hændelser</w:t>
        </w:r>
        <w:r w:rsidR="00E93D9E">
          <w:rPr>
            <w:noProof/>
            <w:webHidden/>
          </w:rPr>
          <w:tab/>
        </w:r>
        <w:r w:rsidR="00E93D9E">
          <w:rPr>
            <w:noProof/>
            <w:webHidden/>
          </w:rPr>
          <w:fldChar w:fldCharType="begin"/>
        </w:r>
        <w:r w:rsidR="00E93D9E">
          <w:rPr>
            <w:noProof/>
            <w:webHidden/>
          </w:rPr>
          <w:instrText xml:space="preserve"> PAGEREF _Toc378340162 \h </w:instrText>
        </w:r>
        <w:r w:rsidR="00E93D9E">
          <w:rPr>
            <w:noProof/>
            <w:webHidden/>
          </w:rPr>
        </w:r>
        <w:r w:rsidR="00E93D9E">
          <w:rPr>
            <w:noProof/>
            <w:webHidden/>
          </w:rPr>
          <w:fldChar w:fldCharType="separate"/>
        </w:r>
        <w:r w:rsidR="00E93D9E">
          <w:rPr>
            <w:noProof/>
            <w:webHidden/>
          </w:rPr>
          <w:t>24</w:t>
        </w:r>
        <w:r w:rsidR="00E93D9E">
          <w:rPr>
            <w:noProof/>
            <w:webHidden/>
          </w:rPr>
          <w:fldChar w:fldCharType="end"/>
        </w:r>
      </w:hyperlink>
    </w:p>
    <w:p w:rsidR="00E93D9E" w:rsidRDefault="00730E2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78340163" w:history="1">
        <w:r w:rsidR="00E93D9E" w:rsidRPr="00F97A7F">
          <w:rPr>
            <w:rStyle w:val="Hyperlink"/>
            <w:noProof/>
          </w:rPr>
          <w:t>5.</w:t>
        </w:r>
        <w:r w:rsidR="00E93D9E">
          <w:rPr>
            <w:rFonts w:asciiTheme="minorHAnsi" w:eastAsiaTheme="minorEastAsia" w:hAnsiTheme="minorHAnsi" w:cstheme="minorBidi"/>
            <w:b w:val="0"/>
            <w:bCs w:val="0"/>
            <w:caps w:val="0"/>
            <w:noProof/>
            <w:sz w:val="22"/>
            <w:szCs w:val="22"/>
          </w:rPr>
          <w:tab/>
        </w:r>
        <w:r w:rsidR="00E93D9E" w:rsidRPr="00F97A7F">
          <w:rPr>
            <w:rStyle w:val="Hyperlink"/>
            <w:noProof/>
          </w:rPr>
          <w:t>Systemteknisk målbillede</w:t>
        </w:r>
        <w:r w:rsidR="00E93D9E">
          <w:rPr>
            <w:noProof/>
            <w:webHidden/>
          </w:rPr>
          <w:tab/>
        </w:r>
        <w:r w:rsidR="00E93D9E">
          <w:rPr>
            <w:noProof/>
            <w:webHidden/>
          </w:rPr>
          <w:fldChar w:fldCharType="begin"/>
        </w:r>
        <w:r w:rsidR="00E93D9E">
          <w:rPr>
            <w:noProof/>
            <w:webHidden/>
          </w:rPr>
          <w:instrText xml:space="preserve"> PAGEREF _Toc378340163 \h </w:instrText>
        </w:r>
        <w:r w:rsidR="00E93D9E">
          <w:rPr>
            <w:noProof/>
            <w:webHidden/>
          </w:rPr>
        </w:r>
        <w:r w:rsidR="00E93D9E">
          <w:rPr>
            <w:noProof/>
            <w:webHidden/>
          </w:rPr>
          <w:fldChar w:fldCharType="separate"/>
        </w:r>
        <w:r w:rsidR="00E93D9E">
          <w:rPr>
            <w:noProof/>
            <w:webHidden/>
          </w:rPr>
          <w:t>25</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64" w:history="1">
        <w:r w:rsidR="00E93D9E" w:rsidRPr="00F97A7F">
          <w:rPr>
            <w:rStyle w:val="Hyperlink"/>
            <w:noProof/>
          </w:rPr>
          <w:t>5.1</w:t>
        </w:r>
        <w:r w:rsidR="00E93D9E">
          <w:rPr>
            <w:rFonts w:asciiTheme="minorHAnsi" w:eastAsiaTheme="minorEastAsia" w:hAnsiTheme="minorHAnsi" w:cstheme="minorBidi"/>
            <w:b w:val="0"/>
            <w:smallCaps w:val="0"/>
            <w:noProof/>
            <w:szCs w:val="22"/>
          </w:rPr>
          <w:tab/>
        </w:r>
        <w:r w:rsidR="00E93D9E" w:rsidRPr="00F97A7F">
          <w:rPr>
            <w:rStyle w:val="Hyperlink"/>
            <w:noProof/>
          </w:rPr>
          <w:t>Overblik</w:t>
        </w:r>
        <w:r w:rsidR="00E93D9E">
          <w:rPr>
            <w:noProof/>
            <w:webHidden/>
          </w:rPr>
          <w:tab/>
        </w:r>
        <w:r w:rsidR="00E93D9E">
          <w:rPr>
            <w:noProof/>
            <w:webHidden/>
          </w:rPr>
          <w:fldChar w:fldCharType="begin"/>
        </w:r>
        <w:r w:rsidR="00E93D9E">
          <w:rPr>
            <w:noProof/>
            <w:webHidden/>
          </w:rPr>
          <w:instrText xml:space="preserve"> PAGEREF _Toc378340164 \h </w:instrText>
        </w:r>
        <w:r w:rsidR="00E93D9E">
          <w:rPr>
            <w:noProof/>
            <w:webHidden/>
          </w:rPr>
        </w:r>
        <w:r w:rsidR="00E93D9E">
          <w:rPr>
            <w:noProof/>
            <w:webHidden/>
          </w:rPr>
          <w:fldChar w:fldCharType="separate"/>
        </w:r>
        <w:r w:rsidR="00E93D9E">
          <w:rPr>
            <w:noProof/>
            <w:webHidden/>
          </w:rPr>
          <w:t>25</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65" w:history="1">
        <w:r w:rsidR="00E93D9E" w:rsidRPr="00F97A7F">
          <w:rPr>
            <w:rStyle w:val="Hyperlink"/>
            <w:noProof/>
          </w:rPr>
          <w:t>5.2</w:t>
        </w:r>
        <w:r w:rsidR="00E93D9E">
          <w:rPr>
            <w:rFonts w:asciiTheme="minorHAnsi" w:eastAsiaTheme="minorEastAsia" w:hAnsiTheme="minorHAnsi" w:cstheme="minorBidi"/>
            <w:b w:val="0"/>
            <w:smallCaps w:val="0"/>
            <w:noProof/>
            <w:szCs w:val="22"/>
          </w:rPr>
          <w:tab/>
        </w:r>
        <w:r w:rsidR="00E93D9E" w:rsidRPr="00F97A7F">
          <w:rPr>
            <w:rStyle w:val="Hyperlink"/>
            <w:noProof/>
          </w:rPr>
          <w:t>Beskedafsendelse – udstilling af hændelser</w:t>
        </w:r>
        <w:r w:rsidR="00E93D9E">
          <w:rPr>
            <w:noProof/>
            <w:webHidden/>
          </w:rPr>
          <w:tab/>
        </w:r>
        <w:r w:rsidR="00E93D9E">
          <w:rPr>
            <w:noProof/>
            <w:webHidden/>
          </w:rPr>
          <w:fldChar w:fldCharType="begin"/>
        </w:r>
        <w:r w:rsidR="00E93D9E">
          <w:rPr>
            <w:noProof/>
            <w:webHidden/>
          </w:rPr>
          <w:instrText xml:space="preserve"> PAGEREF _Toc378340165 \h </w:instrText>
        </w:r>
        <w:r w:rsidR="00E93D9E">
          <w:rPr>
            <w:noProof/>
            <w:webHidden/>
          </w:rPr>
        </w:r>
        <w:r w:rsidR="00E93D9E">
          <w:rPr>
            <w:noProof/>
            <w:webHidden/>
          </w:rPr>
          <w:fldChar w:fldCharType="separate"/>
        </w:r>
        <w:r w:rsidR="00E93D9E">
          <w:rPr>
            <w:noProof/>
            <w:webHidden/>
          </w:rPr>
          <w:t>25</w:t>
        </w:r>
        <w:r w:rsidR="00E93D9E">
          <w:rPr>
            <w:noProof/>
            <w:webHidden/>
          </w:rPr>
          <w:fldChar w:fldCharType="end"/>
        </w:r>
      </w:hyperlink>
    </w:p>
    <w:p w:rsidR="00E93D9E" w:rsidRDefault="00730E2C">
      <w:pPr>
        <w:pStyle w:val="Indholdsfortegnelse3"/>
        <w:tabs>
          <w:tab w:val="left" w:pos="1200"/>
          <w:tab w:val="right" w:leader="dot" w:pos="8495"/>
        </w:tabs>
        <w:rPr>
          <w:rFonts w:asciiTheme="minorHAnsi" w:eastAsiaTheme="minorEastAsia" w:hAnsiTheme="minorHAnsi" w:cstheme="minorBidi"/>
          <w:iCs w:val="0"/>
          <w:noProof/>
          <w:szCs w:val="22"/>
        </w:rPr>
      </w:pPr>
      <w:hyperlink w:anchor="_Toc378340166" w:history="1">
        <w:r w:rsidR="00E93D9E" w:rsidRPr="00F97A7F">
          <w:rPr>
            <w:rStyle w:val="Hyperlink"/>
            <w:noProof/>
          </w:rPr>
          <w:t>5.2.1</w:t>
        </w:r>
        <w:r w:rsidR="00E93D9E">
          <w:rPr>
            <w:rFonts w:asciiTheme="minorHAnsi" w:eastAsiaTheme="minorEastAsia" w:hAnsiTheme="minorHAnsi" w:cstheme="minorBidi"/>
            <w:iCs w:val="0"/>
            <w:noProof/>
            <w:szCs w:val="22"/>
          </w:rPr>
          <w:tab/>
        </w:r>
        <w:r w:rsidR="00E93D9E" w:rsidRPr="00F97A7F">
          <w:rPr>
            <w:rStyle w:val="Hyperlink"/>
            <w:noProof/>
          </w:rPr>
          <w:t>Mønstre for dannelse af beskeder</w:t>
        </w:r>
        <w:r w:rsidR="00E93D9E">
          <w:rPr>
            <w:noProof/>
            <w:webHidden/>
          </w:rPr>
          <w:tab/>
        </w:r>
        <w:r w:rsidR="00E93D9E">
          <w:rPr>
            <w:noProof/>
            <w:webHidden/>
          </w:rPr>
          <w:fldChar w:fldCharType="begin"/>
        </w:r>
        <w:r w:rsidR="00E93D9E">
          <w:rPr>
            <w:noProof/>
            <w:webHidden/>
          </w:rPr>
          <w:instrText xml:space="preserve"> PAGEREF _Toc378340166 \h </w:instrText>
        </w:r>
        <w:r w:rsidR="00E93D9E">
          <w:rPr>
            <w:noProof/>
            <w:webHidden/>
          </w:rPr>
        </w:r>
        <w:r w:rsidR="00E93D9E">
          <w:rPr>
            <w:noProof/>
            <w:webHidden/>
          </w:rPr>
          <w:fldChar w:fldCharType="separate"/>
        </w:r>
        <w:r w:rsidR="00E93D9E">
          <w:rPr>
            <w:noProof/>
            <w:webHidden/>
          </w:rPr>
          <w:t>26</w:t>
        </w:r>
        <w:r w:rsidR="00E93D9E">
          <w:rPr>
            <w:noProof/>
            <w:webHidden/>
          </w:rPr>
          <w:fldChar w:fldCharType="end"/>
        </w:r>
      </w:hyperlink>
    </w:p>
    <w:p w:rsidR="00E93D9E" w:rsidRDefault="00730E2C">
      <w:pPr>
        <w:pStyle w:val="Indholdsfortegnelse3"/>
        <w:tabs>
          <w:tab w:val="left" w:pos="1200"/>
          <w:tab w:val="right" w:leader="dot" w:pos="8495"/>
        </w:tabs>
        <w:rPr>
          <w:rFonts w:asciiTheme="minorHAnsi" w:eastAsiaTheme="minorEastAsia" w:hAnsiTheme="minorHAnsi" w:cstheme="minorBidi"/>
          <w:iCs w:val="0"/>
          <w:noProof/>
          <w:szCs w:val="22"/>
        </w:rPr>
      </w:pPr>
      <w:hyperlink w:anchor="_Toc378340167" w:history="1">
        <w:r w:rsidR="00E93D9E" w:rsidRPr="00F97A7F">
          <w:rPr>
            <w:rStyle w:val="Hyperlink"/>
            <w:noProof/>
          </w:rPr>
          <w:t>5.2.2</w:t>
        </w:r>
        <w:r w:rsidR="00E93D9E">
          <w:rPr>
            <w:rFonts w:asciiTheme="minorHAnsi" w:eastAsiaTheme="minorEastAsia" w:hAnsiTheme="minorHAnsi" w:cstheme="minorBidi"/>
            <w:iCs w:val="0"/>
            <w:noProof/>
            <w:szCs w:val="22"/>
          </w:rPr>
          <w:tab/>
        </w:r>
        <w:r w:rsidR="00E93D9E" w:rsidRPr="00F97A7F">
          <w:rPr>
            <w:rStyle w:val="Hyperlink"/>
            <w:noProof/>
          </w:rPr>
          <w:t>Mønstre for dannelse af beskeder i Grunddataprogrammet</w:t>
        </w:r>
        <w:r w:rsidR="00E93D9E">
          <w:rPr>
            <w:noProof/>
            <w:webHidden/>
          </w:rPr>
          <w:tab/>
        </w:r>
        <w:r w:rsidR="00E93D9E">
          <w:rPr>
            <w:noProof/>
            <w:webHidden/>
          </w:rPr>
          <w:fldChar w:fldCharType="begin"/>
        </w:r>
        <w:r w:rsidR="00E93D9E">
          <w:rPr>
            <w:noProof/>
            <w:webHidden/>
          </w:rPr>
          <w:instrText xml:space="preserve"> PAGEREF _Toc378340167 \h </w:instrText>
        </w:r>
        <w:r w:rsidR="00E93D9E">
          <w:rPr>
            <w:noProof/>
            <w:webHidden/>
          </w:rPr>
        </w:r>
        <w:r w:rsidR="00E93D9E">
          <w:rPr>
            <w:noProof/>
            <w:webHidden/>
          </w:rPr>
          <w:fldChar w:fldCharType="separate"/>
        </w:r>
        <w:r w:rsidR="00E93D9E">
          <w:rPr>
            <w:noProof/>
            <w:webHidden/>
          </w:rPr>
          <w:t>27</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68" w:history="1">
        <w:r w:rsidR="00E93D9E" w:rsidRPr="00F97A7F">
          <w:rPr>
            <w:rStyle w:val="Hyperlink"/>
            <w:noProof/>
          </w:rPr>
          <w:t>5.3</w:t>
        </w:r>
        <w:r w:rsidR="00E93D9E">
          <w:rPr>
            <w:rFonts w:asciiTheme="minorHAnsi" w:eastAsiaTheme="minorEastAsia" w:hAnsiTheme="minorHAnsi" w:cstheme="minorBidi"/>
            <w:b w:val="0"/>
            <w:smallCaps w:val="0"/>
            <w:noProof/>
            <w:szCs w:val="22"/>
          </w:rPr>
          <w:tab/>
        </w:r>
        <w:r w:rsidR="00E93D9E" w:rsidRPr="00F97A7F">
          <w:rPr>
            <w:rStyle w:val="Hyperlink"/>
            <w:noProof/>
          </w:rPr>
          <w:t>Beskedfordeling baseret på et abonnement</w:t>
        </w:r>
        <w:r w:rsidR="00E93D9E">
          <w:rPr>
            <w:noProof/>
            <w:webHidden/>
          </w:rPr>
          <w:tab/>
        </w:r>
        <w:r w:rsidR="00E93D9E">
          <w:rPr>
            <w:noProof/>
            <w:webHidden/>
          </w:rPr>
          <w:fldChar w:fldCharType="begin"/>
        </w:r>
        <w:r w:rsidR="00E93D9E">
          <w:rPr>
            <w:noProof/>
            <w:webHidden/>
          </w:rPr>
          <w:instrText xml:space="preserve"> PAGEREF _Toc378340168 \h </w:instrText>
        </w:r>
        <w:r w:rsidR="00E93D9E">
          <w:rPr>
            <w:noProof/>
            <w:webHidden/>
          </w:rPr>
        </w:r>
        <w:r w:rsidR="00E93D9E">
          <w:rPr>
            <w:noProof/>
            <w:webHidden/>
          </w:rPr>
          <w:fldChar w:fldCharType="separate"/>
        </w:r>
        <w:r w:rsidR="00E93D9E">
          <w:rPr>
            <w:noProof/>
            <w:webHidden/>
          </w:rPr>
          <w:t>28</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69" w:history="1">
        <w:r w:rsidR="00E93D9E" w:rsidRPr="00F97A7F">
          <w:rPr>
            <w:rStyle w:val="Hyperlink"/>
            <w:noProof/>
          </w:rPr>
          <w:t>5.4</w:t>
        </w:r>
        <w:r w:rsidR="00E93D9E">
          <w:rPr>
            <w:rFonts w:asciiTheme="minorHAnsi" w:eastAsiaTheme="minorEastAsia" w:hAnsiTheme="minorHAnsi" w:cstheme="minorBidi"/>
            <w:b w:val="0"/>
            <w:smallCaps w:val="0"/>
            <w:noProof/>
            <w:szCs w:val="22"/>
          </w:rPr>
          <w:tab/>
        </w:r>
        <w:r w:rsidR="00E93D9E" w:rsidRPr="00F97A7F">
          <w:rPr>
            <w:rStyle w:val="Hyperlink"/>
            <w:noProof/>
          </w:rPr>
          <w:t>Beskedmodtagelse</w:t>
        </w:r>
        <w:r w:rsidR="00E93D9E">
          <w:rPr>
            <w:noProof/>
            <w:webHidden/>
          </w:rPr>
          <w:tab/>
        </w:r>
        <w:r w:rsidR="00E93D9E">
          <w:rPr>
            <w:noProof/>
            <w:webHidden/>
          </w:rPr>
          <w:fldChar w:fldCharType="begin"/>
        </w:r>
        <w:r w:rsidR="00E93D9E">
          <w:rPr>
            <w:noProof/>
            <w:webHidden/>
          </w:rPr>
          <w:instrText xml:space="preserve"> PAGEREF _Toc378340169 \h </w:instrText>
        </w:r>
        <w:r w:rsidR="00E93D9E">
          <w:rPr>
            <w:noProof/>
            <w:webHidden/>
          </w:rPr>
        </w:r>
        <w:r w:rsidR="00E93D9E">
          <w:rPr>
            <w:noProof/>
            <w:webHidden/>
          </w:rPr>
          <w:fldChar w:fldCharType="separate"/>
        </w:r>
        <w:r w:rsidR="00E93D9E">
          <w:rPr>
            <w:noProof/>
            <w:webHidden/>
          </w:rPr>
          <w:t>29</w:t>
        </w:r>
        <w:r w:rsidR="00E93D9E">
          <w:rPr>
            <w:noProof/>
            <w:webHidden/>
          </w:rPr>
          <w:fldChar w:fldCharType="end"/>
        </w:r>
      </w:hyperlink>
    </w:p>
    <w:p w:rsidR="00E93D9E" w:rsidRDefault="00730E2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78340170" w:history="1">
        <w:r w:rsidR="00E93D9E" w:rsidRPr="00F97A7F">
          <w:rPr>
            <w:rStyle w:val="Hyperlink"/>
            <w:noProof/>
          </w:rPr>
          <w:t>Bilag A – Kravmateriale</w:t>
        </w:r>
        <w:r w:rsidR="00E93D9E">
          <w:rPr>
            <w:noProof/>
            <w:webHidden/>
          </w:rPr>
          <w:tab/>
        </w:r>
        <w:r w:rsidR="00E93D9E">
          <w:rPr>
            <w:noProof/>
            <w:webHidden/>
          </w:rPr>
          <w:fldChar w:fldCharType="begin"/>
        </w:r>
        <w:r w:rsidR="00E93D9E">
          <w:rPr>
            <w:noProof/>
            <w:webHidden/>
          </w:rPr>
          <w:instrText xml:space="preserve"> PAGEREF _Toc378340170 \h </w:instrText>
        </w:r>
        <w:r w:rsidR="00E93D9E">
          <w:rPr>
            <w:noProof/>
            <w:webHidden/>
          </w:rPr>
        </w:r>
        <w:r w:rsidR="00E93D9E">
          <w:rPr>
            <w:noProof/>
            <w:webHidden/>
          </w:rPr>
          <w:fldChar w:fldCharType="separate"/>
        </w:r>
        <w:r w:rsidR="00E93D9E">
          <w:rPr>
            <w:noProof/>
            <w:webHidden/>
          </w:rPr>
          <w:t>31</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71" w:history="1">
        <w:r w:rsidR="00E93D9E" w:rsidRPr="00F97A7F">
          <w:rPr>
            <w:rStyle w:val="Hyperlink"/>
            <w:noProof/>
          </w:rPr>
          <w:t>Krav i relation til Beskedfordeler</w:t>
        </w:r>
        <w:r w:rsidR="00E93D9E">
          <w:rPr>
            <w:noProof/>
            <w:webHidden/>
          </w:rPr>
          <w:tab/>
        </w:r>
        <w:r w:rsidR="00E93D9E">
          <w:rPr>
            <w:noProof/>
            <w:webHidden/>
          </w:rPr>
          <w:fldChar w:fldCharType="begin"/>
        </w:r>
        <w:r w:rsidR="00E93D9E">
          <w:rPr>
            <w:noProof/>
            <w:webHidden/>
          </w:rPr>
          <w:instrText xml:space="preserve"> PAGEREF _Toc378340171 \h </w:instrText>
        </w:r>
        <w:r w:rsidR="00E93D9E">
          <w:rPr>
            <w:noProof/>
            <w:webHidden/>
          </w:rPr>
        </w:r>
        <w:r w:rsidR="00E93D9E">
          <w:rPr>
            <w:noProof/>
            <w:webHidden/>
          </w:rPr>
          <w:fldChar w:fldCharType="separate"/>
        </w:r>
        <w:r w:rsidR="00E93D9E">
          <w:rPr>
            <w:noProof/>
            <w:webHidden/>
          </w:rPr>
          <w:t>31</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72" w:history="1">
        <w:r w:rsidR="00E93D9E" w:rsidRPr="00F97A7F">
          <w:rPr>
            <w:rStyle w:val="Hyperlink"/>
            <w:noProof/>
          </w:rPr>
          <w:t>Krav i relation til Beskedafsender</w:t>
        </w:r>
        <w:r w:rsidR="00E93D9E">
          <w:rPr>
            <w:noProof/>
            <w:webHidden/>
          </w:rPr>
          <w:tab/>
        </w:r>
        <w:r w:rsidR="00E93D9E">
          <w:rPr>
            <w:noProof/>
            <w:webHidden/>
          </w:rPr>
          <w:fldChar w:fldCharType="begin"/>
        </w:r>
        <w:r w:rsidR="00E93D9E">
          <w:rPr>
            <w:noProof/>
            <w:webHidden/>
          </w:rPr>
          <w:instrText xml:space="preserve"> PAGEREF _Toc378340172 \h </w:instrText>
        </w:r>
        <w:r w:rsidR="00E93D9E">
          <w:rPr>
            <w:noProof/>
            <w:webHidden/>
          </w:rPr>
        </w:r>
        <w:r w:rsidR="00E93D9E">
          <w:rPr>
            <w:noProof/>
            <w:webHidden/>
          </w:rPr>
          <w:fldChar w:fldCharType="separate"/>
        </w:r>
        <w:r w:rsidR="00E93D9E">
          <w:rPr>
            <w:noProof/>
            <w:webHidden/>
          </w:rPr>
          <w:t>35</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73" w:history="1">
        <w:r w:rsidR="00E93D9E" w:rsidRPr="00F97A7F">
          <w:rPr>
            <w:rStyle w:val="Hyperlink"/>
            <w:noProof/>
          </w:rPr>
          <w:t>Krav i relation til Beskedmodtager</w:t>
        </w:r>
        <w:r w:rsidR="00E93D9E">
          <w:rPr>
            <w:noProof/>
            <w:webHidden/>
          </w:rPr>
          <w:tab/>
        </w:r>
        <w:r w:rsidR="00E93D9E">
          <w:rPr>
            <w:noProof/>
            <w:webHidden/>
          </w:rPr>
          <w:fldChar w:fldCharType="begin"/>
        </w:r>
        <w:r w:rsidR="00E93D9E">
          <w:rPr>
            <w:noProof/>
            <w:webHidden/>
          </w:rPr>
          <w:instrText xml:space="preserve"> PAGEREF _Toc378340173 \h </w:instrText>
        </w:r>
        <w:r w:rsidR="00E93D9E">
          <w:rPr>
            <w:noProof/>
            <w:webHidden/>
          </w:rPr>
        </w:r>
        <w:r w:rsidR="00E93D9E">
          <w:rPr>
            <w:noProof/>
            <w:webHidden/>
          </w:rPr>
          <w:fldChar w:fldCharType="separate"/>
        </w:r>
        <w:r w:rsidR="00E93D9E">
          <w:rPr>
            <w:noProof/>
            <w:webHidden/>
          </w:rPr>
          <w:t>36</w:t>
        </w:r>
        <w:r w:rsidR="00E93D9E">
          <w:rPr>
            <w:noProof/>
            <w:webHidden/>
          </w:rPr>
          <w:fldChar w:fldCharType="end"/>
        </w:r>
      </w:hyperlink>
    </w:p>
    <w:p w:rsidR="00E93D9E" w:rsidRDefault="00730E2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78340174" w:history="1">
        <w:r w:rsidR="00E93D9E" w:rsidRPr="00F97A7F">
          <w:rPr>
            <w:rStyle w:val="Hyperlink"/>
            <w:noProof/>
          </w:rPr>
          <w:t>Bilag B – Besked formater</w:t>
        </w:r>
        <w:r w:rsidR="00E93D9E">
          <w:rPr>
            <w:noProof/>
            <w:webHidden/>
          </w:rPr>
          <w:tab/>
        </w:r>
        <w:r w:rsidR="00E93D9E">
          <w:rPr>
            <w:noProof/>
            <w:webHidden/>
          </w:rPr>
          <w:fldChar w:fldCharType="begin"/>
        </w:r>
        <w:r w:rsidR="00E93D9E">
          <w:rPr>
            <w:noProof/>
            <w:webHidden/>
          </w:rPr>
          <w:instrText xml:space="preserve"> PAGEREF _Toc378340174 \h </w:instrText>
        </w:r>
        <w:r w:rsidR="00E93D9E">
          <w:rPr>
            <w:noProof/>
            <w:webHidden/>
          </w:rPr>
        </w:r>
        <w:r w:rsidR="00E93D9E">
          <w:rPr>
            <w:noProof/>
            <w:webHidden/>
          </w:rPr>
          <w:fldChar w:fldCharType="separate"/>
        </w:r>
        <w:r w:rsidR="00E93D9E">
          <w:rPr>
            <w:noProof/>
            <w:webHidden/>
          </w:rPr>
          <w:t>38</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75" w:history="1">
        <w:r w:rsidR="00E93D9E" w:rsidRPr="00F97A7F">
          <w:rPr>
            <w:rStyle w:val="Hyperlink"/>
            <w:noProof/>
          </w:rPr>
          <w:t>Den tekniske del af beskedformatet</w:t>
        </w:r>
        <w:r w:rsidR="00E93D9E">
          <w:rPr>
            <w:noProof/>
            <w:webHidden/>
          </w:rPr>
          <w:tab/>
        </w:r>
        <w:r w:rsidR="00E93D9E">
          <w:rPr>
            <w:noProof/>
            <w:webHidden/>
          </w:rPr>
          <w:fldChar w:fldCharType="begin"/>
        </w:r>
        <w:r w:rsidR="00E93D9E">
          <w:rPr>
            <w:noProof/>
            <w:webHidden/>
          </w:rPr>
          <w:instrText xml:space="preserve"> PAGEREF _Toc378340175 \h </w:instrText>
        </w:r>
        <w:r w:rsidR="00E93D9E">
          <w:rPr>
            <w:noProof/>
            <w:webHidden/>
          </w:rPr>
        </w:r>
        <w:r w:rsidR="00E93D9E">
          <w:rPr>
            <w:noProof/>
            <w:webHidden/>
          </w:rPr>
          <w:fldChar w:fldCharType="separate"/>
        </w:r>
        <w:r w:rsidR="00E93D9E">
          <w:rPr>
            <w:noProof/>
            <w:webHidden/>
          </w:rPr>
          <w:t>38</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76" w:history="1">
        <w:r w:rsidR="00E93D9E" w:rsidRPr="00F97A7F">
          <w:rPr>
            <w:rStyle w:val="Hyperlink"/>
            <w:noProof/>
          </w:rPr>
          <w:t>De fælles generelle egenskaber i beskedformatet</w:t>
        </w:r>
        <w:r w:rsidR="00E93D9E">
          <w:rPr>
            <w:noProof/>
            <w:webHidden/>
          </w:rPr>
          <w:tab/>
        </w:r>
        <w:r w:rsidR="00E93D9E">
          <w:rPr>
            <w:noProof/>
            <w:webHidden/>
          </w:rPr>
          <w:fldChar w:fldCharType="begin"/>
        </w:r>
        <w:r w:rsidR="00E93D9E">
          <w:rPr>
            <w:noProof/>
            <w:webHidden/>
          </w:rPr>
          <w:instrText xml:space="preserve"> PAGEREF _Toc378340176 \h </w:instrText>
        </w:r>
        <w:r w:rsidR="00E93D9E">
          <w:rPr>
            <w:noProof/>
            <w:webHidden/>
          </w:rPr>
        </w:r>
        <w:r w:rsidR="00E93D9E">
          <w:rPr>
            <w:noProof/>
            <w:webHidden/>
          </w:rPr>
          <w:fldChar w:fldCharType="separate"/>
        </w:r>
        <w:r w:rsidR="00E93D9E">
          <w:rPr>
            <w:noProof/>
            <w:webHidden/>
          </w:rPr>
          <w:t>39</w:t>
        </w:r>
        <w:r w:rsidR="00E93D9E">
          <w:rPr>
            <w:noProof/>
            <w:webHidden/>
          </w:rPr>
          <w:fldChar w:fldCharType="end"/>
        </w:r>
      </w:hyperlink>
    </w:p>
    <w:p w:rsidR="00E93D9E" w:rsidRDefault="00730E2C">
      <w:pPr>
        <w:pStyle w:val="Indholdsfortegnelse2"/>
        <w:tabs>
          <w:tab w:val="right" w:leader="dot" w:pos="8495"/>
        </w:tabs>
        <w:rPr>
          <w:rFonts w:asciiTheme="minorHAnsi" w:eastAsiaTheme="minorEastAsia" w:hAnsiTheme="minorHAnsi" w:cstheme="minorBidi"/>
          <w:b w:val="0"/>
          <w:smallCaps w:val="0"/>
          <w:noProof/>
          <w:szCs w:val="22"/>
        </w:rPr>
      </w:pPr>
      <w:hyperlink w:anchor="_Toc378340177" w:history="1">
        <w:r w:rsidR="00E93D9E" w:rsidRPr="00F97A7F">
          <w:rPr>
            <w:rStyle w:val="Hyperlink"/>
            <w:noProof/>
          </w:rPr>
          <w:t>Hændelsesskabelon til brug i forretningsprojekterne</w:t>
        </w:r>
        <w:r w:rsidR="00E93D9E">
          <w:rPr>
            <w:noProof/>
            <w:webHidden/>
          </w:rPr>
          <w:tab/>
        </w:r>
        <w:r w:rsidR="00E93D9E">
          <w:rPr>
            <w:noProof/>
            <w:webHidden/>
          </w:rPr>
          <w:fldChar w:fldCharType="begin"/>
        </w:r>
        <w:r w:rsidR="00E93D9E">
          <w:rPr>
            <w:noProof/>
            <w:webHidden/>
          </w:rPr>
          <w:instrText xml:space="preserve"> PAGEREF _Toc378340177 \h </w:instrText>
        </w:r>
        <w:r w:rsidR="00E93D9E">
          <w:rPr>
            <w:noProof/>
            <w:webHidden/>
          </w:rPr>
        </w:r>
        <w:r w:rsidR="00E93D9E">
          <w:rPr>
            <w:noProof/>
            <w:webHidden/>
          </w:rPr>
          <w:fldChar w:fldCharType="separate"/>
        </w:r>
        <w:r w:rsidR="00E93D9E">
          <w:rPr>
            <w:noProof/>
            <w:webHidden/>
          </w:rPr>
          <w:t>45</w:t>
        </w:r>
        <w:r w:rsidR="00E93D9E">
          <w:rPr>
            <w:noProof/>
            <w:webHidden/>
          </w:rPr>
          <w:fldChar w:fldCharType="end"/>
        </w:r>
      </w:hyperlink>
    </w:p>
    <w:p w:rsidR="005B7AD0" w:rsidRPr="00AA0BC3" w:rsidRDefault="00726B2E" w:rsidP="00B516AC">
      <w:pPr>
        <w:pStyle w:val="Brdtekst"/>
      </w:pPr>
      <w:r w:rsidRPr="00AA0BC3">
        <w:rPr>
          <w:bCs/>
          <w:caps/>
          <w:sz w:val="24"/>
          <w:lang w:eastAsia="da-DK"/>
        </w:rPr>
        <w:fldChar w:fldCharType="end"/>
      </w:r>
    </w:p>
    <w:p w:rsidR="002261C8" w:rsidRDefault="002261C8" w:rsidP="002261C8">
      <w:pPr>
        <w:pStyle w:val="Overskrift1"/>
        <w:tabs>
          <w:tab w:val="left" w:pos="567"/>
          <w:tab w:val="left" w:pos="851"/>
          <w:tab w:val="left" w:pos="1134"/>
        </w:tabs>
        <w:spacing w:before="0" w:after="120" w:line="288" w:lineRule="auto"/>
        <w:ind w:left="567" w:hanging="567"/>
      </w:pPr>
      <w:bookmarkStart w:id="9" w:name="_Toc331337663"/>
      <w:bookmarkStart w:id="10" w:name="_Toc317076671"/>
      <w:bookmarkStart w:id="11" w:name="_Toc317091227"/>
      <w:bookmarkStart w:id="12" w:name="_Toc378340138"/>
      <w:bookmarkEnd w:id="8"/>
      <w:bookmarkEnd w:id="9"/>
      <w:r w:rsidRPr="00AA0BC3">
        <w:lastRenderedPageBreak/>
        <w:t>Indledning</w:t>
      </w:r>
      <w:bookmarkEnd w:id="10"/>
      <w:bookmarkEnd w:id="11"/>
      <w:bookmarkEnd w:id="12"/>
    </w:p>
    <w:p w:rsidR="00DB4E5E" w:rsidRPr="00801408" w:rsidRDefault="00DB4E5E" w:rsidP="00DB4E5E">
      <w:pPr>
        <w:pBdr>
          <w:top w:val="single" w:sz="4" w:space="1" w:color="auto"/>
          <w:left w:val="single" w:sz="4" w:space="4" w:color="auto"/>
          <w:bottom w:val="single" w:sz="4" w:space="1" w:color="auto"/>
          <w:right w:val="single" w:sz="4" w:space="4" w:color="auto"/>
        </w:pBdr>
        <w:rPr>
          <w:b/>
        </w:rPr>
      </w:pPr>
      <w:r w:rsidRPr="00801408">
        <w:rPr>
          <w:b/>
        </w:rPr>
        <w:t>Særligt om denne udgave som er målrettet grunddataprogrammet (GD1, GD2 og GD7):</w:t>
      </w:r>
    </w:p>
    <w:p w:rsidR="00DB4E5E" w:rsidRPr="00443AA6" w:rsidRDefault="00DB4E5E" w:rsidP="00DB4E5E">
      <w:pPr>
        <w:pBdr>
          <w:top w:val="single" w:sz="4" w:space="1" w:color="auto"/>
          <w:left w:val="single" w:sz="4" w:space="4" w:color="auto"/>
          <w:bottom w:val="single" w:sz="4" w:space="1" w:color="auto"/>
          <w:right w:val="single" w:sz="4" w:space="4" w:color="auto"/>
        </w:pBdr>
      </w:pPr>
      <w:r>
        <w:t>Denne referencearkitektur beskriver alene håndtering af hændelser. Der er altså ikke tale om en samlet referencearkitektur for Grunddataprogrammet. Anvendelse af kommunikation af hændelser gennem beskeder er udtryk for en af flere arkitekturmæssige stilarter og et af flere integrationsmønstre, som anvendes i Grunddataprogrammet. Eksempelvis vil Datafordeleren understøtte hændelser (EDA), services (SOA) og klassisk filoverførsel (batch), som alle er fo</w:t>
      </w:r>
      <w:r>
        <w:t>r</w:t>
      </w:r>
      <w:r>
        <w:t>skellige måder at understøtte datadeling på.</w:t>
      </w:r>
    </w:p>
    <w:p w:rsidR="006C7A79" w:rsidRDefault="00F67CB9" w:rsidP="006C7A79">
      <w:pPr>
        <w:pStyle w:val="Overskrift2"/>
      </w:pPr>
      <w:bookmarkStart w:id="13" w:name="_Toc242415077"/>
      <w:bookmarkStart w:id="14" w:name="_Toc242426958"/>
      <w:bookmarkStart w:id="15" w:name="_Toc378340139"/>
      <w:r>
        <w:t>Formål og baggrund</w:t>
      </w:r>
      <w:bookmarkEnd w:id="13"/>
      <w:bookmarkEnd w:id="14"/>
      <w:bookmarkEnd w:id="15"/>
    </w:p>
    <w:p w:rsidR="00270DA5" w:rsidRDefault="00270DA5" w:rsidP="00270DA5">
      <w:r>
        <w:t>Denne referencearkitektur skal fungere som fælles pejlemærke for perioden frem til 2020 for offentlige forretningsområder og it-løsninger, der skal kunne kommunikere om forretningsr</w:t>
      </w:r>
      <w:r>
        <w:t>e</w:t>
      </w:r>
      <w:r>
        <w:t>levante hændelser, der registreres i offentlige og private it-systemer.</w:t>
      </w:r>
    </w:p>
    <w:p w:rsidR="00270DA5" w:rsidRDefault="00270DA5" w:rsidP="00270DA5">
      <w:r>
        <w:t>Referencearkitekturens formål er, at skabe en arkitekturmæssig ramme for hvordan man skal indrette løsninger, så de kan tale sammen og udveksle informationer om forretningshændelser via beskeder.</w:t>
      </w:r>
    </w:p>
    <w:p w:rsidR="00270DA5" w:rsidRDefault="00270DA5" w:rsidP="00270DA5">
      <w:r>
        <w:t xml:space="preserve">Målet er, at information kan kommunikeres på tværs af processer, der foregår i forskellige organisatoriske enheder og it-systemer, på en måde som understøtter løst koblede processer gennem hurtig og effektiv kommunikation af relevante hændelser. </w:t>
      </w:r>
    </w:p>
    <w:p w:rsidR="00270DA5" w:rsidRDefault="00270DA5" w:rsidP="00270DA5">
      <w:r>
        <w:t>Data der kommunikeres via hændelsesbeskeder kan anvendes på forskellig måde. De kan være grundlag for at hente yderligere data, som beskeden refererer til eller de kan anvendes i sig selv. De vil f.eks. kunne sammenstilles og genbruges som en del af det offentlige administrat</w:t>
      </w:r>
      <w:r>
        <w:t>i</w:t>
      </w:r>
      <w:r>
        <w:t>onsgrundlag eller til nye innovative tjenester rettet mod borgere og virksomheder.</w:t>
      </w:r>
    </w:p>
    <w:p w:rsidR="00270DA5" w:rsidRDefault="00270DA5" w:rsidP="00270DA5">
      <w:r w:rsidRPr="00944F24">
        <w:t xml:space="preserve">En it-arkitektur der er drevet af hændelser kaldes Event Driven Architecture eller EDA. </w:t>
      </w:r>
      <w:r>
        <w:t xml:space="preserve">EDA kan ses som en videreudvikling eller udbygning af </w:t>
      </w:r>
      <w:r w:rsidRPr="00932637">
        <w:t>SOA</w:t>
      </w:r>
      <w:r>
        <w:t xml:space="preserve"> (Service Orienteret Arkitektur)</w:t>
      </w:r>
      <w:r w:rsidRPr="00932637">
        <w:t xml:space="preserve">. </w:t>
      </w:r>
    </w:p>
    <w:p w:rsidR="00270DA5" w:rsidRDefault="00270DA5" w:rsidP="00270DA5">
      <w:r>
        <w:t xml:space="preserve">EDA er </w:t>
      </w:r>
      <w:r w:rsidRPr="00932637">
        <w:t>baseret på en asynkron b</w:t>
      </w:r>
      <w:r>
        <w:t>esked</w:t>
      </w:r>
      <w:r w:rsidRPr="00932637">
        <w:t>drevet kommunikationsmodel</w:t>
      </w:r>
      <w:r>
        <w:t>. EDA er ligesom SOA en arkitektur, der understøtte kommunikation på ”</w:t>
      </w:r>
      <w:proofErr w:type="spellStart"/>
      <w:r>
        <w:t>enterprise</w:t>
      </w:r>
      <w:proofErr w:type="spellEnd"/>
      <w:r>
        <w:t xml:space="preserve">” niveau. Dvs. at beskeder anvendes til </w:t>
      </w:r>
      <w:r w:rsidRPr="00932637">
        <w:t xml:space="preserve">at udbrede oplysninger i hele </w:t>
      </w:r>
      <w:r>
        <w:t>koncernen eller sagt mere bredt på tværs af organisatoriske enheder og it-systemer</w:t>
      </w:r>
      <w:r w:rsidRPr="00932637">
        <w:t xml:space="preserve">. </w:t>
      </w:r>
      <w:r>
        <w:t>Værdien ved EDA ligger især i, at det er en velegnet arkitektur til at understøtte nær-realtids kommunikation og opdatering via muligheden for at abonnere på relevante data (hændelser) på tværs af processer.</w:t>
      </w:r>
    </w:p>
    <w:p w:rsidR="00270DA5" w:rsidRDefault="00270DA5" w:rsidP="00270DA5">
      <w:r>
        <w:t xml:space="preserve">EDA </w:t>
      </w:r>
      <w:r w:rsidRPr="00932637">
        <w:t>understøtter en mere "naturlig" tilpasning til organisation</w:t>
      </w:r>
      <w:r>
        <w:t>er</w:t>
      </w:r>
      <w:r w:rsidRPr="00932637">
        <w:t>s operationelle model</w:t>
      </w:r>
      <w:r>
        <w:t>ler</w:t>
      </w:r>
      <w:r w:rsidRPr="00932637">
        <w:t xml:space="preserve"> ved at beskrive aktiviteter som serie</w:t>
      </w:r>
      <w:r>
        <w:t>r</w:t>
      </w:r>
      <w:r w:rsidRPr="00932637">
        <w:t xml:space="preserve"> af begivenheder, og </w:t>
      </w:r>
      <w:r>
        <w:t xml:space="preserve">uden at </w:t>
      </w:r>
      <w:r w:rsidRPr="00932637">
        <w:t xml:space="preserve">binde forskellige systemer og </w:t>
      </w:r>
      <w:r>
        <w:t xml:space="preserve">organisatoriske enheder funktionelt </w:t>
      </w:r>
      <w:r w:rsidRPr="00932637">
        <w:t xml:space="preserve">i den samme </w:t>
      </w:r>
      <w:r>
        <w:t>forretnings- eller</w:t>
      </w:r>
      <w:r w:rsidRPr="00932637">
        <w:t xml:space="preserve"> forvaltning</w:t>
      </w:r>
      <w:r>
        <w:t>s</w:t>
      </w:r>
      <w:r w:rsidRPr="00932637">
        <w:t xml:space="preserve">model. Derfor kan </w:t>
      </w:r>
      <w:r>
        <w:t>EDA</w:t>
      </w:r>
      <w:r w:rsidRPr="00932637">
        <w:t xml:space="preserve"> være en mere passende form for SOA for organisationer</w:t>
      </w:r>
      <w:r>
        <w:t xml:space="preserve"> eller tværorganisatoriske samspil</w:t>
      </w:r>
      <w:r w:rsidRPr="00932637">
        <w:t>, der har e</w:t>
      </w:r>
      <w:r>
        <w:t>t</w:t>
      </w:r>
      <w:r w:rsidRPr="00932637">
        <w:t xml:space="preserve"> mere distribueret miljø, og hvor der er behov for en højere grad af lokalt selv</w:t>
      </w:r>
      <w:r>
        <w:t xml:space="preserve">styre for at opnå den nødvendige forretningsmæssige og organisatoriske </w:t>
      </w:r>
      <w:r w:rsidRPr="00932637">
        <w:t>smidighed.</w:t>
      </w:r>
    </w:p>
    <w:p w:rsidR="00270DA5" w:rsidRDefault="00270DA5" w:rsidP="00270DA5">
      <w:r>
        <w:t>EDA og SOA kan kombineres, således som det f.eks. gøres i grunddataprogrammet, hvor der typisk hentes opdaterede data via services eller batch, mens der samtidig kan ske en komm</w:t>
      </w:r>
      <w:r>
        <w:t>u</w:t>
      </w:r>
      <w:r>
        <w:lastRenderedPageBreak/>
        <w:t>nikation af opdateringer via hændelsesbeskeder gennem en beskedfordeler, som så kan være udløsende i forhold til at hente opdaterede data på Datafordeleren.</w:t>
      </w:r>
    </w:p>
    <w:p w:rsidR="00270DA5" w:rsidRDefault="00270DA5" w:rsidP="00270DA5">
      <w:r w:rsidRPr="00944F24">
        <w:t xml:space="preserve">Fokus for EDA er diskontinuerte processer - et landskab, hvor </w:t>
      </w:r>
      <w:r>
        <w:t xml:space="preserve">handlinger i </w:t>
      </w:r>
      <w:r w:rsidRPr="00944F24">
        <w:t xml:space="preserve">processer hos én aktør afføder </w:t>
      </w:r>
      <w:r>
        <w:t xml:space="preserve">handlinger i </w:t>
      </w:r>
      <w:r w:rsidRPr="00944F24">
        <w:t>processer hos en anden</w:t>
      </w:r>
      <w:r>
        <w:t>. I et sådant landskab med mange uafhæng</w:t>
      </w:r>
      <w:r>
        <w:t>i</w:t>
      </w:r>
      <w:r>
        <w:t>ge og løst koblede aktører</w:t>
      </w:r>
      <w:r w:rsidRPr="00944F24">
        <w:t xml:space="preserve"> </w:t>
      </w:r>
      <w:r>
        <w:t xml:space="preserve">og processer </w:t>
      </w:r>
      <w:r w:rsidRPr="00944F24">
        <w:t xml:space="preserve">er der behov for </w:t>
      </w:r>
      <w:r>
        <w:t>en fælles grundlæggende (refere</w:t>
      </w:r>
      <w:r>
        <w:t>n</w:t>
      </w:r>
      <w:r>
        <w:t>ce)arkitektur og en fælles generel infrastruktur for besked</w:t>
      </w:r>
      <w:r w:rsidRPr="00443AA6">
        <w:t>fordel</w:t>
      </w:r>
      <w:r>
        <w:t>ing. Dette skal som minimum omfatte et vist mål af fælles standarder vedrørende beskedformater, kommunikation, abo</w:t>
      </w:r>
      <w:r>
        <w:t>n</w:t>
      </w:r>
      <w:r>
        <w:t>nementshåndtering og sikkerhed.</w:t>
      </w:r>
    </w:p>
    <w:p w:rsidR="00270DA5" w:rsidRDefault="00270DA5" w:rsidP="00270DA5">
      <w:r>
        <w:t xml:space="preserve">Hvis dette ikke etableres </w:t>
      </w:r>
      <w:r w:rsidRPr="00443AA6">
        <w:t xml:space="preserve">vil </w:t>
      </w:r>
      <w:r>
        <w:t xml:space="preserve">der være en risiko for, at </w:t>
      </w:r>
      <w:r w:rsidRPr="00443AA6">
        <w:t xml:space="preserve">vi i løbet af ganske få år </w:t>
      </w:r>
      <w:r>
        <w:t xml:space="preserve">vil </w:t>
      </w:r>
      <w:r w:rsidRPr="00443AA6">
        <w:t>opleve en situation</w:t>
      </w:r>
      <w:r>
        <w:t>,</w:t>
      </w:r>
      <w:r w:rsidRPr="00443AA6">
        <w:t xml:space="preserve"> hvor </w:t>
      </w:r>
      <w:r>
        <w:t>mange</w:t>
      </w:r>
      <w:r w:rsidRPr="00443AA6">
        <w:t xml:space="preserve"> systemer </w:t>
      </w:r>
      <w:r>
        <w:t xml:space="preserve">– herunder eksempelvis grunddatasystemerne, de kommunale systemer og regionernes sundhedssystemer - </w:t>
      </w:r>
      <w:r w:rsidRPr="00443AA6">
        <w:t>har hver deres egen ekstern</w:t>
      </w:r>
      <w:r>
        <w:t>t</w:t>
      </w:r>
      <w:r w:rsidRPr="00443AA6">
        <w:t xml:space="preserve"> vendte </w:t>
      </w:r>
      <w:r>
        <w:t>besked</w:t>
      </w:r>
      <w:r w:rsidRPr="00443AA6">
        <w:t>fo</w:t>
      </w:r>
      <w:r w:rsidRPr="00443AA6">
        <w:t>r</w:t>
      </w:r>
      <w:r w:rsidRPr="00443AA6">
        <w:t>deler</w:t>
      </w:r>
      <w:r>
        <w:t>, hver deres formater</w:t>
      </w:r>
      <w:r w:rsidRPr="00443AA6">
        <w:t xml:space="preserve"> og hver d</w:t>
      </w:r>
      <w:r>
        <w:t xml:space="preserve">eres egen ”abonnementsordning”. Dette vil kunne give en række nye praktiske og økonomiske udfordringer, </w:t>
      </w:r>
      <w:r w:rsidR="001742AC">
        <w:t xml:space="preserve">der </w:t>
      </w:r>
      <w:r>
        <w:t>hvor der er behov for tværgående ko</w:t>
      </w:r>
      <w:r>
        <w:t>m</w:t>
      </w:r>
      <w:r>
        <w:t xml:space="preserve">munikation – et behov som vurderes at ville være stærkt stigende i de kommende år. </w:t>
      </w:r>
    </w:p>
    <w:p w:rsidR="00270DA5" w:rsidRDefault="00270DA5" w:rsidP="00270DA5">
      <w:r>
        <w:t>Der er derfor brug for – som et første skridt - at etablere en referencearkitektur for en fælles håndtering af beskeder med forretningshændelser. Som et led heri er der ikke mindst behov for et fælles sprog ved</w:t>
      </w:r>
      <w:r w:rsidRPr="00443AA6">
        <w:t xml:space="preserve">rørende </w:t>
      </w:r>
      <w:r>
        <w:t>beskeder, således at forståelsen af disse deles af alle aktører</w:t>
      </w:r>
      <w:r w:rsidRPr="00443AA6">
        <w:t>.</w:t>
      </w:r>
      <w:r>
        <w:t xml:space="preserve"> </w:t>
      </w:r>
      <w:r w:rsidRPr="00443AA6">
        <w:t>Se</w:t>
      </w:r>
      <w:r>
        <w:t>mantikken er en af grundforud</w:t>
      </w:r>
      <w:r w:rsidRPr="00443AA6">
        <w:t>sætningerne for</w:t>
      </w:r>
      <w:r>
        <w:t xml:space="preserve"> succes, og en forudsætning for at relevante beskeder</w:t>
      </w:r>
      <w:r w:rsidRPr="00443AA6">
        <w:t xml:space="preserve"> kan findes blandt de mange </w:t>
      </w:r>
      <w:r>
        <w:t>beskeder</w:t>
      </w:r>
      <w:r w:rsidRPr="00443AA6">
        <w:t>, der vil blive tilgængelige.</w:t>
      </w:r>
    </w:p>
    <w:p w:rsidR="00270DA5" w:rsidRDefault="00270DA5" w:rsidP="00270DA5">
      <w:pPr>
        <w:spacing w:after="240"/>
      </w:pPr>
      <w:r>
        <w:t>Referencearkitekturen skal fungere som pejlemærke for fremadrettet systemudvikling i fo</w:t>
      </w:r>
      <w:r>
        <w:t>r</w:t>
      </w:r>
      <w:r>
        <w:t xml:space="preserve">bindelse med nyanskaffelser og genudbud. På en række andre områder er man allerede godt i gang med at anvende eller udvikle løsninger, der benytter hændelser og EDA. Det gælder fx det fælles medicinkort og elektronisk tinglysning </w:t>
      </w:r>
      <w:r w:rsidR="001742AC">
        <w:t xml:space="preserve">(der begge er i drift) </w:t>
      </w:r>
      <w:r>
        <w:t>og i forhold til den fæ</w:t>
      </w:r>
      <w:r>
        <w:t>l</w:t>
      </w:r>
      <w:r>
        <w:t>leskommunale rammearkitektur</w:t>
      </w:r>
      <w:r w:rsidR="001742AC">
        <w:t xml:space="preserve"> (under udvikling)</w:t>
      </w:r>
      <w:r>
        <w:t>. Hvor der er forretningsmæssigt behov for det, kan referencearkitekturen også fungere som pejlemærke for videreudvikling og tilpasn</w:t>
      </w:r>
      <w:r w:rsidR="001742AC">
        <w:t xml:space="preserve">ing af </w:t>
      </w:r>
      <w:r>
        <w:t>eksisterende systemer.</w:t>
      </w:r>
    </w:p>
    <w:p w:rsidR="00270DA5" w:rsidRDefault="00270DA5" w:rsidP="00270DA5">
      <w:pPr>
        <w:pStyle w:val="Overskrift2"/>
      </w:pPr>
      <w:bookmarkStart w:id="16" w:name="_Toc378340140"/>
      <w:r>
        <w:t>Forretningsmæssige behov</w:t>
      </w:r>
      <w:bookmarkEnd w:id="16"/>
    </w:p>
    <w:p w:rsidR="00270DA5" w:rsidRPr="00F869FC" w:rsidRDefault="00270DA5" w:rsidP="00270DA5">
      <w:r w:rsidRPr="005E47D2">
        <w:t>Hændelser er en del af hverdagen</w:t>
      </w:r>
      <w:r>
        <w:t xml:space="preserve"> i den offentlige forvaltning. D</w:t>
      </w:r>
      <w:r w:rsidRPr="005E47D2">
        <w:t xml:space="preserve">et er dog langtfra alle steder </w:t>
      </w:r>
      <w:r>
        <w:t>at</w:t>
      </w:r>
      <w:r w:rsidRPr="005E47D2">
        <w:t xml:space="preserve"> håndteringen af hændelser er systematiseret og digitaliseret. På en række områder er der imidlertid meget stort potentiale i at arbejde systematisk med hændelser, så de kommunikeres digitalt på tværs af aktører, processer og systemer. </w:t>
      </w:r>
    </w:p>
    <w:p w:rsidR="00270DA5" w:rsidRDefault="00270DA5" w:rsidP="00270DA5">
      <w:pPr>
        <w:keepNext/>
        <w:spacing w:before="240" w:after="0"/>
        <w:jc w:val="center"/>
      </w:pPr>
      <w:r>
        <w:rPr>
          <w:noProof/>
        </w:rPr>
        <w:drawing>
          <wp:inline distT="0" distB="0" distL="0" distR="0" wp14:anchorId="3A055768" wp14:editId="79F6FB7B">
            <wp:extent cx="4834800" cy="1357200"/>
            <wp:effectExtent l="0" t="0" r="444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4-01-18 kl. 14.09.30.png"/>
                    <pic:cNvPicPr/>
                  </pic:nvPicPr>
                  <pic:blipFill>
                    <a:blip r:embed="rId9">
                      <a:extLst>
                        <a:ext uri="{28A0092B-C50C-407E-A947-70E740481C1C}">
                          <a14:useLocalDpi xmlns:a14="http://schemas.microsoft.com/office/drawing/2010/main" val="0"/>
                        </a:ext>
                      </a:extLst>
                    </a:blip>
                    <a:stretch>
                      <a:fillRect/>
                    </a:stretch>
                  </pic:blipFill>
                  <pic:spPr>
                    <a:xfrm>
                      <a:off x="0" y="0"/>
                      <a:ext cx="4834800" cy="1357200"/>
                    </a:xfrm>
                    <a:prstGeom prst="rect">
                      <a:avLst/>
                    </a:prstGeom>
                  </pic:spPr>
                </pic:pic>
              </a:graphicData>
            </a:graphic>
          </wp:inline>
        </w:drawing>
      </w:r>
    </w:p>
    <w:p w:rsidR="00270DA5" w:rsidRPr="003B60F8" w:rsidRDefault="00270DA5" w:rsidP="00270DA5">
      <w:pPr>
        <w:pStyle w:val="Billedtekst"/>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E93D9E">
        <w:rPr>
          <w:b w:val="0"/>
          <w:noProof/>
        </w:rPr>
        <w:t>1</w:t>
      </w:r>
      <w:r w:rsidRPr="00140F7B">
        <w:rPr>
          <w:b w:val="0"/>
        </w:rPr>
        <w:fldChar w:fldCharType="end"/>
      </w:r>
      <w:r>
        <w:rPr>
          <w:b w:val="0"/>
        </w:rPr>
        <w:t>.</w:t>
      </w:r>
      <w:r w:rsidRPr="00140F7B">
        <w:rPr>
          <w:b w:val="0"/>
        </w:rPr>
        <w:t xml:space="preserve"> </w:t>
      </w:r>
      <w:r>
        <w:rPr>
          <w:b w:val="0"/>
        </w:rPr>
        <w:t>Procesintegration med hændelser – Eksempel fra Sag &amp; Dokument standarden.</w:t>
      </w:r>
      <w:r>
        <w:rPr>
          <w:b w:val="0"/>
        </w:rPr>
        <w:br/>
      </w:r>
      <w:r w:rsidRPr="00801408">
        <w:rPr>
          <w:b w:val="0"/>
          <w:highlight w:val="yellow"/>
        </w:rPr>
        <w:t>(Eksemplet udskiftes med et tilsvarende fra GD1 og/eller GD2</w:t>
      </w:r>
      <w:r>
        <w:rPr>
          <w:b w:val="0"/>
          <w:highlight w:val="yellow"/>
        </w:rPr>
        <w:t xml:space="preserve"> eller anden god illustration</w:t>
      </w:r>
      <w:r w:rsidRPr="00801408">
        <w:rPr>
          <w:b w:val="0"/>
          <w:highlight w:val="yellow"/>
        </w:rPr>
        <w:t>)</w:t>
      </w:r>
    </w:p>
    <w:p w:rsidR="00270DA5" w:rsidRDefault="00270DA5" w:rsidP="00270DA5">
      <w:r w:rsidRPr="00067C28">
        <w:lastRenderedPageBreak/>
        <w:t>I dag er håndtering af hændelser noget hver enkelt system håndterer uden fælles stan</w:t>
      </w:r>
      <w:r>
        <w:t>dar</w:t>
      </w:r>
      <w:r w:rsidRPr="00067C28">
        <w:t>der og semantik. Det betyder</w:t>
      </w:r>
      <w:r>
        <w:t xml:space="preserve"> i princippet</w:t>
      </w:r>
      <w:r w:rsidRPr="00067C28">
        <w:t>, at de</w:t>
      </w:r>
      <w:r>
        <w:t>,</w:t>
      </w:r>
      <w:r w:rsidRPr="00067C28">
        <w:t xml:space="preserve"> der måtte være interesseret i en eller flere hæ</w:t>
      </w:r>
      <w:r w:rsidRPr="00067C28">
        <w:t>n</w:t>
      </w:r>
      <w:r w:rsidRPr="00067C28">
        <w:t>delser</w:t>
      </w:r>
      <w:r>
        <w:t>,</w:t>
      </w:r>
      <w:r w:rsidRPr="00067C28">
        <w:t xml:space="preserve"> er nødt til at abonnere på mange forskellige systemers hændelser på lige så man</w:t>
      </w:r>
      <w:r>
        <w:t>ge for</w:t>
      </w:r>
      <w:r w:rsidRPr="00067C28">
        <w:t>skellige måder.</w:t>
      </w:r>
      <w:r>
        <w:t xml:space="preserve"> </w:t>
      </w:r>
    </w:p>
    <w:p w:rsidR="00270DA5" w:rsidRPr="00067C28" w:rsidRDefault="00270DA5" w:rsidP="00270DA5">
      <w:r>
        <w:t>Hidtil har hændelser typisk været håndteret internt i systemer som f.eks. i ESR systemet eller på tværs af en række proprietære systemer med fælles operatør, som f.eks. i KMD Sags Advis. Dette er begge eksempler på konkrete, aktuelle udfordringer i og med at ESR skal udfases og KMD-systemerne skal konkurrenceudsættes i de kommende år.</w:t>
      </w:r>
    </w:p>
    <w:p w:rsidR="00270DA5" w:rsidRDefault="00270DA5" w:rsidP="00270DA5">
      <w:r>
        <w:t xml:space="preserve">Kommunikation mellem forskellige aktører og it-løsninger forventes i fremtiden i højere grad end tidligere </w:t>
      </w:r>
      <w:r w:rsidR="001742AC">
        <w:t>at ske på basis af</w:t>
      </w:r>
      <w:r>
        <w:t xml:space="preserve"> modulopbyggede og løst koblede it-systemer og på forre</w:t>
      </w:r>
      <w:r>
        <w:t>t</w:t>
      </w:r>
      <w:r>
        <w:t xml:space="preserve">ningsmæssig integration mellem processer baseret på kommunikation af forretningshændelser via beskeder. </w:t>
      </w:r>
    </w:p>
    <w:p w:rsidR="00270DA5" w:rsidRDefault="00270DA5" w:rsidP="00270DA5">
      <w:r>
        <w:t>Det samfundsmæssige rationale bygger på de grundlæggende principper for digital forvaltning, hvor information fødes og ajourføres ved kilden én gang for alle uden unødige dobbeltregistr</w:t>
      </w:r>
      <w:r>
        <w:t>e</w:t>
      </w:r>
      <w:r>
        <w:t>ringer og stilles til rådighed for forvaltningerne via en serviceorienteret It-arkitektur.</w:t>
      </w:r>
    </w:p>
    <w:p w:rsidR="00270DA5" w:rsidRDefault="00270DA5" w:rsidP="00270DA5">
      <w:r>
        <w:t xml:space="preserve">Fokus ligger på </w:t>
      </w:r>
      <w:proofErr w:type="spellStart"/>
      <w:r>
        <w:t>interoperabilitet</w:t>
      </w:r>
      <w:proofErr w:type="spellEnd"/>
      <w:r>
        <w:t>: Hvordan kommunikerer man information om hændelser fra en proces (én aktør og ét system) til en anden – løst koblet – proces på en så entydig og s</w:t>
      </w:r>
      <w:r>
        <w:t>e</w:t>
      </w:r>
      <w:r>
        <w:t>mantisk korrekt måde som muligt?</w:t>
      </w:r>
    </w:p>
    <w:p w:rsidR="00270DA5" w:rsidRDefault="00270DA5" w:rsidP="001903C4">
      <w:pPr>
        <w:spacing w:before="240" w:after="0"/>
      </w:pPr>
      <w:r>
        <w:t>En række processer omkring Grunddataprogrammet foregår netop i sammenhæng understø</w:t>
      </w:r>
      <w:r>
        <w:t>t</w:t>
      </w:r>
      <w:r>
        <w:t>tet af forskellige systemer og håndteret af forskellige aktører i relation til den enkeltes ressort ansvarsområde. Grunddataprogrammet vil derfor i høj grad benytte sig af denne kommunik</w:t>
      </w:r>
      <w:r>
        <w:t>a</w:t>
      </w:r>
      <w:r>
        <w:t>tionsform med afsendelse af beskeder med forretningshændelser.</w:t>
      </w:r>
      <w:r w:rsidR="00B2306D">
        <w:t xml:space="preserve"> P.t. er der identificeret ca. 30 hændelsesbeskeder i relation til det interne behov i GD1 og GD2. Dertil kommer de behov, der identificeres, når analysen udvides til SKAT, de kommunale ejendomssystemer mv.</w:t>
      </w:r>
    </w:p>
    <w:p w:rsidR="00B2306D" w:rsidRDefault="00B2306D" w:rsidP="00560C79">
      <w:pPr>
        <w:spacing w:before="120"/>
      </w:pPr>
      <w:r>
        <w:t xml:space="preserve">Et par eksempler på identificerede hændelsesbeskeder </w:t>
      </w:r>
      <w:r w:rsidR="00560C79">
        <w:t>– hentet fra projekternes løsningsark</w:t>
      </w:r>
      <w:r w:rsidR="00560C79">
        <w:t>i</w:t>
      </w:r>
      <w:r w:rsidR="00560C79">
        <w:t>tekturer - er</w:t>
      </w:r>
      <w:r>
        <w:t xml:space="preserve"> listet nedenfor</w:t>
      </w:r>
      <w:r w:rsidR="00560C79">
        <w:t>. Den forretningsmæssige respons på disse hændelser er p.t. ved at blive kravspecificeret.</w:t>
      </w:r>
    </w:p>
    <w:p w:rsidR="009E6E8C" w:rsidRDefault="003B7C3F" w:rsidP="004B51B4">
      <w:pPr>
        <w:pStyle w:val="Listeafsnit"/>
        <w:numPr>
          <w:ilvl w:val="0"/>
          <w:numId w:val="44"/>
        </w:numPr>
        <w:spacing w:after="0"/>
        <w:ind w:left="714" w:hanging="357"/>
        <w:contextualSpacing w:val="0"/>
      </w:pPr>
      <w:r w:rsidRPr="009E6E8C">
        <w:rPr>
          <w:b/>
        </w:rPr>
        <w:t>Ændring i afstemningsområde inddeling.</w:t>
      </w:r>
      <w:r w:rsidR="00880429" w:rsidRPr="009E6E8C">
        <w:rPr>
          <w:b/>
        </w:rPr>
        <w:br/>
      </w:r>
      <w:r w:rsidR="00880429">
        <w:t>Når der ændres i afstemningsområder i DAGI, har Adresseregistret behov for som en samlet hændelse at få oplyst de afstemningsområder, som har fået en ændret indd</w:t>
      </w:r>
      <w:r w:rsidR="00880429">
        <w:t>e</w:t>
      </w:r>
      <w:r w:rsidR="00880429">
        <w:t xml:space="preserve">ling. Hændelsen med ændrede og tilgrænsende distrikter skal modtages samlet, idet Adresseregistret skal behandle dette under ét for at undgå </w:t>
      </w:r>
      <w:r w:rsidR="00F4037B">
        <w:t xml:space="preserve">at </w:t>
      </w:r>
      <w:r w:rsidR="00880429">
        <w:t xml:space="preserve">der i en periode opstår overlap og/eller huller i personers </w:t>
      </w:r>
      <w:r w:rsidR="009E6E8C">
        <w:t>tilknytning til et afstemningsområde.</w:t>
      </w:r>
      <w:r w:rsidR="009E6E8C">
        <w:br/>
        <w:t>Tilsvare</w:t>
      </w:r>
      <w:r w:rsidR="001903C4">
        <w:t>nde hændelse findes for</w:t>
      </w:r>
      <w:r w:rsidR="009E6E8C">
        <w:t xml:space="preserve"> andre inddelinger, fx postnumre og kommuner.</w:t>
      </w:r>
    </w:p>
    <w:p w:rsidR="003B7C3F" w:rsidRDefault="009E6E8C" w:rsidP="004B51B4">
      <w:pPr>
        <w:pStyle w:val="Listeafsnit"/>
        <w:numPr>
          <w:ilvl w:val="0"/>
          <w:numId w:val="44"/>
        </w:numPr>
        <w:spacing w:after="0"/>
        <w:ind w:left="714" w:hanging="357"/>
        <w:contextualSpacing w:val="0"/>
      </w:pPr>
      <w:r w:rsidRPr="009E6E8C">
        <w:rPr>
          <w:b/>
          <w:szCs w:val="22"/>
        </w:rPr>
        <w:t>Adgangspunkt ændret.</w:t>
      </w:r>
      <w:r w:rsidRPr="009E6E8C">
        <w:rPr>
          <w:b/>
          <w:szCs w:val="22"/>
        </w:rPr>
        <w:br/>
      </w:r>
      <w:r>
        <w:rPr>
          <w:szCs w:val="22"/>
        </w:rPr>
        <w:t>Når et adgangspunkt (inkl. vejpunkt) ændres, udsendes en hændelsesbesked, således at grunddataanvendere</w:t>
      </w:r>
      <w:r w:rsidR="00F4037B">
        <w:rPr>
          <w:szCs w:val="22"/>
        </w:rPr>
        <w:t>,</w:t>
      </w:r>
      <w:r>
        <w:rPr>
          <w:szCs w:val="22"/>
        </w:rPr>
        <w:t xml:space="preserve"> der abonnerer på hændelser på adgangspunktet</w:t>
      </w:r>
      <w:r w:rsidR="00F4037B">
        <w:rPr>
          <w:szCs w:val="22"/>
        </w:rPr>
        <w:t>,</w:t>
      </w:r>
      <w:r>
        <w:rPr>
          <w:szCs w:val="22"/>
        </w:rPr>
        <w:t xml:space="preserve"> kan reagere på ændringen.</w:t>
      </w:r>
      <w:r w:rsidR="00880429">
        <w:t xml:space="preserve">   </w:t>
      </w:r>
    </w:p>
    <w:p w:rsidR="009E6E8C" w:rsidRPr="009E6E8C" w:rsidRDefault="009E6E8C" w:rsidP="004B51B4">
      <w:pPr>
        <w:pStyle w:val="Listeafsnit"/>
        <w:numPr>
          <w:ilvl w:val="0"/>
          <w:numId w:val="44"/>
        </w:numPr>
        <w:spacing w:after="0"/>
        <w:ind w:left="714" w:hanging="357"/>
        <w:contextualSpacing w:val="0"/>
      </w:pPr>
      <w:r w:rsidRPr="009E6E8C">
        <w:rPr>
          <w:b/>
          <w:szCs w:val="22"/>
        </w:rPr>
        <w:t xml:space="preserve">Adgangspunkt </w:t>
      </w:r>
      <w:r>
        <w:rPr>
          <w:b/>
          <w:szCs w:val="22"/>
        </w:rPr>
        <w:t>korrigeret</w:t>
      </w:r>
      <w:r w:rsidRPr="009E6E8C">
        <w:rPr>
          <w:b/>
          <w:szCs w:val="22"/>
        </w:rPr>
        <w:t>.</w:t>
      </w:r>
      <w:r w:rsidRPr="009E6E8C">
        <w:rPr>
          <w:b/>
          <w:szCs w:val="22"/>
        </w:rPr>
        <w:br/>
      </w:r>
      <w:r>
        <w:rPr>
          <w:szCs w:val="22"/>
        </w:rPr>
        <w:t>Når et adgangspunkt (inkl. vejpunkt) korrigeres, fx ved en mindre justering af de tilh</w:t>
      </w:r>
      <w:r>
        <w:rPr>
          <w:szCs w:val="22"/>
        </w:rPr>
        <w:t>ø</w:t>
      </w:r>
      <w:r>
        <w:rPr>
          <w:szCs w:val="22"/>
        </w:rPr>
        <w:t xml:space="preserve">rende koordinater, udsendes en hændelsesbesked, således at grunddataanvendere der </w:t>
      </w:r>
      <w:r>
        <w:rPr>
          <w:szCs w:val="22"/>
        </w:rPr>
        <w:lastRenderedPageBreak/>
        <w:t>abonnerer på hændelser på adgangspunktet kan reagere på ændringen.</w:t>
      </w:r>
      <w:r>
        <w:rPr>
          <w:szCs w:val="22"/>
        </w:rPr>
        <w:br/>
        <w:t>Bemærk: Forretningsmæssigt er der forskel på en ændring og en korrektion.</w:t>
      </w:r>
    </w:p>
    <w:p w:rsidR="004B51B4" w:rsidRDefault="009E6E8C" w:rsidP="004B51B4">
      <w:pPr>
        <w:pStyle w:val="Listeafsnit"/>
        <w:numPr>
          <w:ilvl w:val="0"/>
          <w:numId w:val="44"/>
        </w:numPr>
        <w:spacing w:after="0"/>
        <w:ind w:left="714" w:hanging="357"/>
        <w:contextualSpacing w:val="0"/>
      </w:pPr>
      <w:r>
        <w:rPr>
          <w:b/>
          <w:szCs w:val="22"/>
        </w:rPr>
        <w:t>Tilladelse til opførelse af bygning/teknisk anlæg.</w:t>
      </w:r>
      <w:r>
        <w:br/>
      </w:r>
      <w:r w:rsidR="004B51B4">
        <w:t>Når der gives en byggetilladelse til opførelse af en bygning og/eller et teknisk anlæg, udsender BBR en hændelsesbesked herom. Den skal bl.a. Adresseregisteret bruge, til at processen med tildeling af adgangspunkter og adresser kan igangsættes.</w:t>
      </w:r>
    </w:p>
    <w:p w:rsidR="009E6E8C" w:rsidRDefault="004B51B4" w:rsidP="004B51B4">
      <w:pPr>
        <w:pStyle w:val="Listeafsnit"/>
        <w:numPr>
          <w:ilvl w:val="0"/>
          <w:numId w:val="44"/>
        </w:numPr>
        <w:spacing w:after="0"/>
        <w:ind w:left="714" w:hanging="357"/>
        <w:contextualSpacing w:val="0"/>
      </w:pPr>
      <w:r>
        <w:rPr>
          <w:b/>
          <w:szCs w:val="22"/>
        </w:rPr>
        <w:t>Sammenlægning af enheder.</w:t>
      </w:r>
      <w:r>
        <w:rPr>
          <w:b/>
          <w:szCs w:val="22"/>
        </w:rPr>
        <w:br/>
      </w:r>
      <w:r w:rsidRPr="00F4037B">
        <w:rPr>
          <w:szCs w:val="22"/>
        </w:rPr>
        <w:t>Når</w:t>
      </w:r>
      <w:r w:rsidRPr="00F4037B">
        <w:t xml:space="preserve"> to</w:t>
      </w:r>
      <w:r>
        <w:t xml:space="preserve"> eller flere lejligheder (enheder) sammenlægges til én lejlighed, udsender BBR en hændelsesbesked herom. Den skal bl.a. Adresseregisteret bruge til at processen med at reducere de eksisterende adresser til én ny adresse kan igangsættes.</w:t>
      </w:r>
    </w:p>
    <w:p w:rsidR="004B51B4" w:rsidRDefault="004B51B4" w:rsidP="004B51B4">
      <w:pPr>
        <w:pStyle w:val="Listeafsnit"/>
        <w:numPr>
          <w:ilvl w:val="0"/>
          <w:numId w:val="44"/>
        </w:numPr>
        <w:spacing w:after="0"/>
        <w:ind w:left="714" w:hanging="357"/>
        <w:contextualSpacing w:val="0"/>
      </w:pPr>
      <w:r>
        <w:rPr>
          <w:b/>
          <w:szCs w:val="22"/>
        </w:rPr>
        <w:t>Tilmelding til folkeregisteradresse.</w:t>
      </w:r>
      <w:r>
        <w:rPr>
          <w:b/>
          <w:szCs w:val="22"/>
        </w:rPr>
        <w:br/>
      </w:r>
      <w:r w:rsidRPr="004B51B4">
        <w:rPr>
          <w:szCs w:val="22"/>
        </w:rPr>
        <w:t>Når der</w:t>
      </w:r>
      <w:r>
        <w:rPr>
          <w:szCs w:val="22"/>
        </w:rPr>
        <w:t xml:space="preserve"> sker en tilmelding til en folkeregisteradresse i CPR, sendes en hændelsesb</w:t>
      </w:r>
      <w:r>
        <w:rPr>
          <w:szCs w:val="22"/>
        </w:rPr>
        <w:t>e</w:t>
      </w:r>
      <w:r>
        <w:rPr>
          <w:szCs w:val="22"/>
        </w:rPr>
        <w:t xml:space="preserve">sked med denne tilmelding. BBR skal bruge denne, bl.a. fordi BBR-lovgivningen </w:t>
      </w:r>
      <w:r w:rsidR="001903C4">
        <w:rPr>
          <w:szCs w:val="22"/>
        </w:rPr>
        <w:t xml:space="preserve">kræver </w:t>
      </w:r>
      <w:r>
        <w:rPr>
          <w:szCs w:val="22"/>
        </w:rPr>
        <w:t>registrer</w:t>
      </w:r>
      <w:r w:rsidR="001903C4">
        <w:rPr>
          <w:szCs w:val="22"/>
        </w:rPr>
        <w:t>ing</w:t>
      </w:r>
      <w:r>
        <w:rPr>
          <w:szCs w:val="22"/>
        </w:rPr>
        <w:t xml:space="preserve"> </w:t>
      </w:r>
      <w:r w:rsidR="001903C4">
        <w:rPr>
          <w:szCs w:val="22"/>
        </w:rPr>
        <w:t xml:space="preserve">af </w:t>
      </w:r>
      <w:r>
        <w:rPr>
          <w:szCs w:val="22"/>
        </w:rPr>
        <w:t xml:space="preserve">anvendelsen af enheder – herunder om en lejlighed står tom. </w:t>
      </w:r>
    </w:p>
    <w:p w:rsidR="00270DA5" w:rsidRDefault="00270DA5" w:rsidP="00E93D9E">
      <w:pPr>
        <w:spacing w:before="240"/>
      </w:pPr>
      <w:r w:rsidRPr="00F869FC">
        <w:t>På det kommunale område er der en lang tradition for at arbejde med såkaldt advis, hvor der fordeles beskeder om hændelser (ændringer) på tværs af de KMD baserede systemer. I forbi</w:t>
      </w:r>
      <w:r w:rsidRPr="00F869FC">
        <w:t>n</w:t>
      </w:r>
      <w:r w:rsidRPr="00F869FC">
        <w:t>delse med</w:t>
      </w:r>
      <w:r w:rsidR="00DB4E5E">
        <w:t xml:space="preserve"> kommunernes arbejde med et brud</w:t>
      </w:r>
      <w:r w:rsidRPr="00F869FC">
        <w:t xml:space="preserve"> på </w:t>
      </w:r>
      <w:proofErr w:type="spellStart"/>
      <w:r w:rsidRPr="00F869FC">
        <w:t>KMD’s</w:t>
      </w:r>
      <w:proofErr w:type="spellEnd"/>
      <w:r w:rsidRPr="00F869FC">
        <w:t xml:space="preserve"> monopol er netop denne funktional</w:t>
      </w:r>
      <w:r w:rsidRPr="00F869FC">
        <w:t>i</w:t>
      </w:r>
      <w:r w:rsidRPr="00F869FC">
        <w:t>tet helt afgørende. Hændelser er en central og afgørende del af den kommunale rammeark</w:t>
      </w:r>
      <w:r w:rsidRPr="00F869FC">
        <w:t>i</w:t>
      </w:r>
      <w:r w:rsidRPr="00F869FC">
        <w:t>tektur. Kommunerne efterspørger derfor også at statslige grunddataregistre understøtter de</w:t>
      </w:r>
      <w:r w:rsidRPr="00F869FC">
        <w:t>n</w:t>
      </w:r>
      <w:r w:rsidRPr="00F869FC">
        <w:t>ne arkitektur.</w:t>
      </w:r>
      <w:r>
        <w:t xml:space="preserve"> </w:t>
      </w:r>
    </w:p>
    <w:p w:rsidR="00270DA5" w:rsidRDefault="00270DA5" w:rsidP="00270DA5">
      <w:r>
        <w:t>Et særligt område, der forventes af ville have gavn af øget anvendelse af hændelser, er i</w:t>
      </w:r>
      <w:r w:rsidRPr="005E47D2">
        <w:t xml:space="preserve"> fo</w:t>
      </w:r>
      <w:r w:rsidRPr="005E47D2">
        <w:t>r</w:t>
      </w:r>
      <w:r w:rsidRPr="005E47D2">
        <w:t>bindelse med effektiv sagsbehandling og kontrol på ydelsesområdet, hvor der er en lang række data vedrørende en ydelsesansøgers eller -modtagers forhold, der kan have betydning for re</w:t>
      </w:r>
      <w:r w:rsidRPr="005E47D2">
        <w:t>t</w:t>
      </w:r>
      <w:r w:rsidRPr="005E47D2">
        <w:t>ten til ydelser. Disse data skabes og opbevares imidlertid typisk i en lang række forskellige o</w:t>
      </w:r>
      <w:r w:rsidRPr="005E47D2">
        <w:t>r</w:t>
      </w:r>
      <w:r w:rsidRPr="005E47D2">
        <w:t>ganisatoriske enheder og it-systemer. E</w:t>
      </w:r>
      <w:r>
        <w:t>ffektiv sagsbehandling og kontrol</w:t>
      </w:r>
      <w:r w:rsidRPr="005E47D2">
        <w:t xml:space="preserve"> forudsætter en helt automatiseret løbende sagsbehandling, hvor en systemgenereret besked udløser en autom</w:t>
      </w:r>
      <w:r w:rsidRPr="005E47D2">
        <w:t>a</w:t>
      </w:r>
      <w:r w:rsidRPr="005E47D2">
        <w:t xml:space="preserve">tisk genberegning af fx en ydelse. </w:t>
      </w:r>
      <w:r>
        <w:t>Rapporten ”Effektiv sagsbehandling og kontrol”</w:t>
      </w:r>
      <w:r>
        <w:rPr>
          <w:rStyle w:val="Fodnotehenvisning"/>
        </w:rPr>
        <w:footnoteReference w:id="2"/>
      </w:r>
      <w:r>
        <w:t xml:space="preserve"> som Deloi</w:t>
      </w:r>
      <w:r>
        <w:t>t</w:t>
      </w:r>
      <w:r>
        <w:t>te har lavet som led det tværministerielle analysearbejde indeholder en række f</w:t>
      </w:r>
      <w:r w:rsidRPr="005E47D2">
        <w:t>orslag til sigt</w:t>
      </w:r>
      <w:r w:rsidRPr="005E47D2">
        <w:t>e</w:t>
      </w:r>
      <w:r w:rsidRPr="005E47D2">
        <w:t>linjer for udvikling af datakilder og datadistribution</w:t>
      </w:r>
      <w:r>
        <w:t>:</w:t>
      </w:r>
    </w:p>
    <w:p w:rsidR="00270DA5" w:rsidRPr="00BF0A9D" w:rsidRDefault="00270DA5" w:rsidP="00270DA5">
      <w:pPr>
        <w:autoSpaceDE w:val="0"/>
        <w:autoSpaceDN w:val="0"/>
        <w:adjustRightInd w:val="0"/>
        <w:spacing w:after="0"/>
        <w:rPr>
          <w:rFonts w:asciiTheme="minorHAnsi" w:hAnsiTheme="minorHAnsi" w:cs="Arial"/>
          <w:color w:val="000000"/>
          <w:szCs w:val="22"/>
        </w:rPr>
      </w:pPr>
      <w:r w:rsidRPr="00BF0A9D">
        <w:rPr>
          <w:rFonts w:asciiTheme="minorHAnsi" w:hAnsiTheme="minorHAnsi" w:cs="Arial"/>
          <w:b/>
          <w:bCs/>
          <w:color w:val="000000"/>
          <w:szCs w:val="22"/>
        </w:rPr>
        <w:t xml:space="preserve">Deloittes forslag til sigtelinjer for udvikling af datakilder og datadistribution </w:t>
      </w:r>
    </w:p>
    <w:p w:rsidR="00270DA5" w:rsidRPr="00BF0A9D" w:rsidRDefault="00270DA5" w:rsidP="00270DA5">
      <w:pPr>
        <w:pStyle w:val="Listeafsnit"/>
        <w:numPr>
          <w:ilvl w:val="0"/>
          <w:numId w:val="43"/>
        </w:numPr>
        <w:autoSpaceDE w:val="0"/>
        <w:autoSpaceDN w:val="0"/>
        <w:adjustRightInd w:val="0"/>
        <w:spacing w:after="0"/>
        <w:rPr>
          <w:rFonts w:asciiTheme="minorHAnsi" w:hAnsiTheme="minorHAnsi" w:cs="Arial"/>
          <w:color w:val="000000"/>
          <w:szCs w:val="22"/>
        </w:rPr>
      </w:pPr>
      <w:r w:rsidRPr="00BF0A9D">
        <w:rPr>
          <w:rFonts w:asciiTheme="minorHAnsi" w:hAnsiTheme="minorHAnsi" w:cs="Arial"/>
          <w:color w:val="000000"/>
          <w:szCs w:val="22"/>
        </w:rPr>
        <w:t xml:space="preserve">Data er autoritative og vedligeholdes af dataejer. </w:t>
      </w:r>
    </w:p>
    <w:p w:rsidR="00270DA5" w:rsidRPr="00BF0A9D" w:rsidRDefault="00270DA5" w:rsidP="00270DA5">
      <w:pPr>
        <w:pStyle w:val="Listeafsnit"/>
        <w:numPr>
          <w:ilvl w:val="0"/>
          <w:numId w:val="43"/>
        </w:numPr>
        <w:autoSpaceDE w:val="0"/>
        <w:autoSpaceDN w:val="0"/>
        <w:adjustRightInd w:val="0"/>
        <w:spacing w:after="0"/>
        <w:rPr>
          <w:rFonts w:asciiTheme="minorHAnsi" w:hAnsiTheme="minorHAnsi" w:cs="Arial"/>
          <w:color w:val="000000"/>
          <w:szCs w:val="22"/>
        </w:rPr>
      </w:pPr>
      <w:r w:rsidRPr="00BF0A9D">
        <w:rPr>
          <w:rFonts w:asciiTheme="minorHAnsi" w:hAnsiTheme="minorHAnsi" w:cs="Arial"/>
          <w:color w:val="000000"/>
          <w:szCs w:val="22"/>
        </w:rPr>
        <w:t xml:space="preserve">Data tilgås gennem standardiserede, sikre og effektive distributionsplatforme, der kan distribuere data og hændelser. </w:t>
      </w:r>
    </w:p>
    <w:p w:rsidR="00270DA5" w:rsidRPr="00BF0A9D" w:rsidRDefault="00270DA5" w:rsidP="00270DA5">
      <w:pPr>
        <w:pStyle w:val="Listeafsnit"/>
        <w:numPr>
          <w:ilvl w:val="0"/>
          <w:numId w:val="43"/>
        </w:numPr>
        <w:autoSpaceDE w:val="0"/>
        <w:autoSpaceDN w:val="0"/>
        <w:adjustRightInd w:val="0"/>
        <w:spacing w:after="0"/>
        <w:rPr>
          <w:rFonts w:asciiTheme="minorHAnsi" w:hAnsiTheme="minorHAnsi" w:cs="Arial"/>
          <w:color w:val="000000"/>
          <w:szCs w:val="22"/>
        </w:rPr>
      </w:pPr>
      <w:r w:rsidRPr="00BF0A9D">
        <w:rPr>
          <w:rFonts w:asciiTheme="minorHAnsi" w:hAnsiTheme="minorHAnsi" w:cs="Arial"/>
          <w:color w:val="000000"/>
          <w:szCs w:val="22"/>
        </w:rPr>
        <w:t>Hændelser og abonnement på hændelser spiller en central rolle i styringen af datau</w:t>
      </w:r>
      <w:r w:rsidRPr="00BF0A9D">
        <w:rPr>
          <w:rFonts w:asciiTheme="minorHAnsi" w:hAnsiTheme="minorHAnsi" w:cs="Arial"/>
          <w:color w:val="000000"/>
          <w:szCs w:val="22"/>
        </w:rPr>
        <w:t>d</w:t>
      </w:r>
      <w:r w:rsidR="00860298">
        <w:rPr>
          <w:rFonts w:asciiTheme="minorHAnsi" w:hAnsiTheme="minorHAnsi" w:cs="Arial"/>
          <w:color w:val="000000"/>
          <w:szCs w:val="22"/>
        </w:rPr>
        <w:t>veks</w:t>
      </w:r>
      <w:r w:rsidRPr="00BF0A9D">
        <w:rPr>
          <w:rFonts w:asciiTheme="minorHAnsi" w:hAnsiTheme="minorHAnsi" w:cs="Arial"/>
          <w:color w:val="000000"/>
          <w:szCs w:val="22"/>
        </w:rPr>
        <w:t>ling mellem it-systemer og aktører. I tilknytning til både datafordeleren og se</w:t>
      </w:r>
      <w:r w:rsidR="0055154B">
        <w:rPr>
          <w:rFonts w:asciiTheme="minorHAnsi" w:hAnsiTheme="minorHAnsi" w:cs="Arial"/>
          <w:color w:val="000000"/>
          <w:szCs w:val="22"/>
        </w:rPr>
        <w:t>r</w:t>
      </w:r>
      <w:r w:rsidRPr="00BF0A9D">
        <w:rPr>
          <w:rFonts w:asciiTheme="minorHAnsi" w:hAnsiTheme="minorHAnsi" w:cs="Arial"/>
          <w:color w:val="000000"/>
          <w:szCs w:val="22"/>
        </w:rPr>
        <w:t>viceplatformen findes hændelsesmotorer og abonnementskomponenter, der medvi</w:t>
      </w:r>
      <w:r w:rsidRPr="00BF0A9D">
        <w:rPr>
          <w:rFonts w:asciiTheme="minorHAnsi" w:hAnsiTheme="minorHAnsi" w:cs="Arial"/>
          <w:color w:val="000000"/>
          <w:szCs w:val="22"/>
        </w:rPr>
        <w:t>r</w:t>
      </w:r>
      <w:r w:rsidRPr="00BF0A9D">
        <w:rPr>
          <w:rFonts w:asciiTheme="minorHAnsi" w:hAnsiTheme="minorHAnsi" w:cs="Arial"/>
          <w:color w:val="000000"/>
          <w:szCs w:val="22"/>
        </w:rPr>
        <w:t xml:space="preserve">ker til at understøtte dette. </w:t>
      </w:r>
    </w:p>
    <w:p w:rsidR="00270DA5" w:rsidRPr="00BF0A9D" w:rsidRDefault="00270DA5" w:rsidP="00270DA5">
      <w:pPr>
        <w:pStyle w:val="Listeafsnit"/>
        <w:numPr>
          <w:ilvl w:val="0"/>
          <w:numId w:val="43"/>
        </w:numPr>
        <w:rPr>
          <w:rFonts w:asciiTheme="minorHAnsi" w:hAnsiTheme="minorHAnsi"/>
          <w:szCs w:val="22"/>
        </w:rPr>
      </w:pPr>
      <w:r w:rsidRPr="00BF0A9D">
        <w:rPr>
          <w:rFonts w:asciiTheme="minorHAnsi" w:hAnsiTheme="minorHAnsi" w:cs="Arial"/>
          <w:color w:val="000000"/>
          <w:szCs w:val="22"/>
        </w:rPr>
        <w:lastRenderedPageBreak/>
        <w:t>Der aftales passende servicemål (SLA) vedrørende oppetid og datakvalitet for alle d</w:t>
      </w:r>
      <w:r w:rsidR="00860298">
        <w:rPr>
          <w:rFonts w:asciiTheme="minorHAnsi" w:hAnsiTheme="minorHAnsi" w:cs="Arial"/>
          <w:color w:val="000000"/>
          <w:szCs w:val="22"/>
        </w:rPr>
        <w:t>a</w:t>
      </w:r>
      <w:r w:rsidRPr="00BF0A9D">
        <w:rPr>
          <w:rFonts w:asciiTheme="minorHAnsi" w:hAnsiTheme="minorHAnsi" w:cs="Arial"/>
          <w:color w:val="000000"/>
          <w:szCs w:val="22"/>
        </w:rPr>
        <w:t>takilder, der anvendes som fælles datagrundlag.</w:t>
      </w:r>
    </w:p>
    <w:p w:rsidR="00270DA5" w:rsidRDefault="00270DA5" w:rsidP="00270DA5">
      <w:r>
        <w:t>Disse sigtelinjer er taget som udgangspunkt for referencearkitekturen.</w:t>
      </w:r>
    </w:p>
    <w:p w:rsidR="00270DA5" w:rsidRDefault="00270DA5" w:rsidP="00270DA5">
      <w:r>
        <w:t>Med alle disse eksempler på konkrete behov, som skal understøttes gennem systemudvikling i de kommen</w:t>
      </w:r>
      <w:r w:rsidR="00F4037B">
        <w:t>de</w:t>
      </w:r>
      <w:r>
        <w:t xml:space="preserve"> år</w:t>
      </w:r>
      <w:r w:rsidR="00F4037B">
        <w:t>,</w:t>
      </w:r>
      <w:r>
        <w:t xml:space="preserve"> er det vigtigt, at det sker på en måde, der reelt understøtter effektivisering, automatisering, kvalitetsudvikling og innovation. </w:t>
      </w:r>
    </w:p>
    <w:p w:rsidR="00270DA5" w:rsidRDefault="00270DA5" w:rsidP="00E93D9E">
      <w:pPr>
        <w:spacing w:after="0"/>
      </w:pPr>
      <w:r w:rsidRPr="00944F24">
        <w:t xml:space="preserve">Formålet er, at modtageren af beskeden, fx </w:t>
      </w:r>
      <w:r>
        <w:t xml:space="preserve">at </w:t>
      </w:r>
      <w:r w:rsidRPr="00944F24">
        <w:t xml:space="preserve">en sagsbehandler kan reagere på beskeden og igangsætte </w:t>
      </w:r>
      <w:r>
        <w:t xml:space="preserve">en </w:t>
      </w:r>
      <w:r w:rsidRPr="00944F24">
        <w:t xml:space="preserve">administrativ proces </w:t>
      </w:r>
      <w:r>
        <w:t>eller at et it-system kan igangsætte automatiske dataopd</w:t>
      </w:r>
      <w:r>
        <w:t>a</w:t>
      </w:r>
      <w:r>
        <w:t xml:space="preserve">teringer </w:t>
      </w:r>
      <w:r w:rsidRPr="00944F24">
        <w:t xml:space="preserve">som følge heraf. </w:t>
      </w:r>
    </w:p>
    <w:p w:rsidR="00270DA5" w:rsidRDefault="00270DA5" w:rsidP="00DB4E5E">
      <w:pPr>
        <w:pStyle w:val="Kommentartekst"/>
      </w:pPr>
      <w:r w:rsidRPr="00944F24">
        <w:t>Fx kan en ændring i en persons adresse udløse en ændret ydelse. Dette forudsætter, at besk</w:t>
      </w:r>
      <w:r w:rsidRPr="00944F24">
        <w:t>e</w:t>
      </w:r>
      <w:r w:rsidRPr="00944F24">
        <w:t>der om ændringer i data kan distribueres på en meningsfuld måde, hvor det er muligt at o</w:t>
      </w:r>
      <w:r w:rsidRPr="00944F24">
        <w:t>p</w:t>
      </w:r>
      <w:r w:rsidRPr="00944F24">
        <w:t>sætte filtre (abonnementer), som kan fordele beskeder til de relevant</w:t>
      </w:r>
      <w:r w:rsidR="00DB4E5E">
        <w:t>e modtagere samt fo</w:t>
      </w:r>
      <w:r w:rsidR="00DB4E5E">
        <w:t>r</w:t>
      </w:r>
      <w:r w:rsidR="00DB4E5E">
        <w:t>hindre at beskeden modtages steder, hvor den er irrelevant.</w:t>
      </w:r>
    </w:p>
    <w:p w:rsidR="00DB4E5E" w:rsidRDefault="00270DA5" w:rsidP="00DB4E5E">
      <w:pPr>
        <w:spacing w:after="0"/>
      </w:pPr>
      <w:r>
        <w:t xml:space="preserve">Når beskeden rammer et menneske, f.eks. en kommunal sagsbehandler kalder vi det et advis. Fra kommunernes praksis i dag ved vi, at det er en kendt udfordring, at sikre det rette advis på rette tid og sted og undgå at sagsbehandleren drukner i for mange, for detaljerede og ikke relevante beskeder. Med andre ord: Det skal være så enkelt og brugervenligt som muligt. </w:t>
      </w:r>
    </w:p>
    <w:p w:rsidR="00270DA5" w:rsidRPr="00443AA6" w:rsidRDefault="00270DA5" w:rsidP="00270DA5">
      <w:r>
        <w:t xml:space="preserve">Beskeder skal have et forretningsmæssigt sigende indhold, således </w:t>
      </w:r>
      <w:r w:rsidR="00DB4E5E">
        <w:t xml:space="preserve">at </w:t>
      </w:r>
      <w:r>
        <w:t>anvenderne nemt kan forstå og agere på baggrund af disse. Referencearkitekturen kan ikke løse dette, ansvaret he</w:t>
      </w:r>
      <w:r>
        <w:t>r</w:t>
      </w:r>
      <w:r>
        <w:t>for lig</w:t>
      </w:r>
      <w:r w:rsidR="00DB4E5E">
        <w:t>ger hos</w:t>
      </w:r>
      <w:r>
        <w:t xml:space="preserve"> </w:t>
      </w:r>
      <w:r w:rsidR="00DB4E5E">
        <w:t>Beskedafsendere</w:t>
      </w:r>
      <w:r>
        <w:t xml:space="preserve"> og de beskeder der genereres herfra, men den kan bidrage med en fælles ramme</w:t>
      </w:r>
      <w:r w:rsidR="00DB4E5E">
        <w:t xml:space="preserve"> til brug for denne beskrivelse</w:t>
      </w:r>
      <w:r>
        <w:t>.</w:t>
      </w:r>
    </w:p>
    <w:p w:rsidR="003B7C3F" w:rsidRDefault="003B7C3F" w:rsidP="009445D5">
      <w:pPr>
        <w:pStyle w:val="Overskrift2"/>
      </w:pPr>
      <w:bookmarkStart w:id="17" w:name="_Toc378340141"/>
      <w:r>
        <w:t>Forretningsmæssige principper</w:t>
      </w:r>
      <w:bookmarkEnd w:id="17"/>
    </w:p>
    <w:p w:rsidR="00EF7B1D" w:rsidRDefault="00EF7B1D" w:rsidP="003B7C3F">
      <w:r w:rsidRPr="00EF7B1D">
        <w:rPr>
          <w:highlight w:val="yellow"/>
        </w:rPr>
        <w:t>På workshop 22. januar 2014 blev der fremsat et ønske til, at denne version af dokumentet blev beriget med nogle forretningsmæssige principper. Nedenfor er der opstillet udk</w:t>
      </w:r>
      <w:r w:rsidR="00E93D9E">
        <w:rPr>
          <w:highlight w:val="yellow"/>
        </w:rPr>
        <w:t>ast til 8 grundlæggende princip</w:t>
      </w:r>
      <w:r w:rsidRPr="00EF7B1D">
        <w:rPr>
          <w:highlight w:val="yellow"/>
        </w:rPr>
        <w:t>per. Dette er projektgruppens forslag – de har ik</w:t>
      </w:r>
      <w:r w:rsidR="00DB4E5E">
        <w:rPr>
          <w:highlight w:val="yellow"/>
        </w:rPr>
        <w:t>k</w:t>
      </w:r>
      <w:r w:rsidRPr="00EF7B1D">
        <w:rPr>
          <w:highlight w:val="yellow"/>
        </w:rPr>
        <w:t>e været behandlet på workshop eller lign.</w:t>
      </w:r>
    </w:p>
    <w:p w:rsidR="003B7C3F" w:rsidRDefault="003B7C3F" w:rsidP="003B7C3F">
      <w:r>
        <w:t>For at sikre at såvel den samlede arkitektur, som de enkelte principper opbygges med u</w:t>
      </w:r>
      <w:r>
        <w:t>d</w:t>
      </w:r>
      <w:r>
        <w:t>gangspunkt i de forretningsmæssige behov, opstilles her en række grundlæggende principper for en ”Event Driven Architecture” i en fællesoffentlig kontekst:</w:t>
      </w:r>
    </w:p>
    <w:p w:rsidR="00DC799B" w:rsidRDefault="009D7072" w:rsidP="00DC799B">
      <w:pPr>
        <w:pStyle w:val="Listeafsnit"/>
        <w:numPr>
          <w:ilvl w:val="0"/>
          <w:numId w:val="47"/>
        </w:numPr>
        <w:contextualSpacing w:val="0"/>
      </w:pPr>
      <w:r>
        <w:rPr>
          <w:b/>
        </w:rPr>
        <w:t>Hændelsesb</w:t>
      </w:r>
      <w:r w:rsidR="00DC799B" w:rsidRPr="000C4E8A">
        <w:rPr>
          <w:b/>
        </w:rPr>
        <w:t>eskeder udformes så de er anvendelige for modtageren.</w:t>
      </w:r>
      <w:r w:rsidR="00DC799B" w:rsidRPr="000C4E8A">
        <w:rPr>
          <w:b/>
        </w:rPr>
        <w:br/>
      </w:r>
      <w:r w:rsidR="00DC799B">
        <w:t>Fokus skal være på at beskeder er lette at anvende, ikke at de er lette at generere.</w:t>
      </w:r>
    </w:p>
    <w:p w:rsidR="00DC799B" w:rsidRDefault="009D7072" w:rsidP="00DC799B">
      <w:pPr>
        <w:pStyle w:val="Listeafsnit"/>
        <w:numPr>
          <w:ilvl w:val="0"/>
          <w:numId w:val="47"/>
        </w:numPr>
        <w:contextualSpacing w:val="0"/>
      </w:pPr>
      <w:r>
        <w:rPr>
          <w:b/>
        </w:rPr>
        <w:t>Hændelsesb</w:t>
      </w:r>
      <w:r w:rsidR="00DC799B" w:rsidRPr="000C4E8A">
        <w:rPr>
          <w:b/>
        </w:rPr>
        <w:t>eskeder udformes, så de kan indgå i digital forvaltning.</w:t>
      </w:r>
      <w:r w:rsidR="00DC799B" w:rsidRPr="000C4E8A">
        <w:rPr>
          <w:b/>
        </w:rPr>
        <w:br/>
      </w:r>
      <w:r w:rsidR="00DC799B">
        <w:t>Hermed menes, at en modtagen besked skal kunne behandles elektronisk</w:t>
      </w:r>
      <w:r w:rsidR="000C4E8A">
        <w:t xml:space="preserve"> (såfremt modtageren har ønske herom) ud fra beskeden og dens indhold samt </w:t>
      </w:r>
      <w:r>
        <w:t xml:space="preserve">eventuel </w:t>
      </w:r>
      <w:r w:rsidR="000C4E8A">
        <w:t>in</w:t>
      </w:r>
      <w:r w:rsidR="000C4E8A">
        <w:t>d</w:t>
      </w:r>
      <w:r w:rsidR="000C4E8A">
        <w:t>hentning af supplerende oplysninger ud fra de medsendte nøgler.</w:t>
      </w:r>
    </w:p>
    <w:p w:rsidR="000C4E8A" w:rsidRPr="00BD7E42" w:rsidRDefault="000C4E8A" w:rsidP="000C4E8A">
      <w:pPr>
        <w:pStyle w:val="Listeafsnit"/>
        <w:numPr>
          <w:ilvl w:val="0"/>
          <w:numId w:val="47"/>
        </w:numPr>
        <w:contextualSpacing w:val="0"/>
      </w:pPr>
      <w:r w:rsidRPr="000C4E8A">
        <w:rPr>
          <w:b/>
        </w:rPr>
        <w:t>Dataejer er ansvarlig for at generere relevante hændelsesbeskeder.</w:t>
      </w:r>
      <w:r w:rsidRPr="000C4E8A">
        <w:br/>
      </w:r>
      <w:r w:rsidR="00412705">
        <w:t>Dataejeren er ansvarlig for at generere og udstille relevante forretningshændelser i r</w:t>
      </w:r>
      <w:r w:rsidR="00412705">
        <w:t>e</w:t>
      </w:r>
      <w:r w:rsidR="00412705">
        <w:t>lation til ressortområde og registeransvar.</w:t>
      </w:r>
      <w:r w:rsidR="009D7072" w:rsidRPr="009D7072">
        <w:t xml:space="preserve"> </w:t>
      </w:r>
      <w:r w:rsidR="009D7072">
        <w:t>Dette gælder uanset om beskeden gener</w:t>
      </w:r>
      <w:r w:rsidR="009D7072">
        <w:t>e</w:t>
      </w:r>
      <w:r w:rsidR="009D7072">
        <w:t>res fra eget system, eller at man som genereringsmetode har besluttet, at beskeden skal dannes i D</w:t>
      </w:r>
      <w:r w:rsidR="009D7072" w:rsidRPr="00BD7E42">
        <w:t>atafordeleren</w:t>
      </w:r>
      <w:r w:rsidR="009D7072">
        <w:t>.</w:t>
      </w:r>
    </w:p>
    <w:p w:rsidR="000C4E8A" w:rsidRDefault="00412705" w:rsidP="00DC799B">
      <w:pPr>
        <w:pStyle w:val="Listeafsnit"/>
        <w:numPr>
          <w:ilvl w:val="0"/>
          <w:numId w:val="47"/>
        </w:numPr>
        <w:contextualSpacing w:val="0"/>
      </w:pPr>
      <w:r>
        <w:rPr>
          <w:b/>
        </w:rPr>
        <w:lastRenderedPageBreak/>
        <w:t>Beskeder</w:t>
      </w:r>
      <w:r w:rsidR="004B3DA2" w:rsidRPr="000C4E8A">
        <w:rPr>
          <w:b/>
        </w:rPr>
        <w:t xml:space="preserve"> er autoritative og vedligeholdes af dataejer.</w:t>
      </w:r>
      <w:r w:rsidR="00BD7E42" w:rsidRPr="000C4E8A">
        <w:rPr>
          <w:b/>
        </w:rPr>
        <w:br/>
      </w:r>
      <w:r w:rsidR="000C4E8A">
        <w:t>D</w:t>
      </w:r>
      <w:r w:rsidR="004B3DA2" w:rsidRPr="00BD7E42">
        <w:t>et</w:t>
      </w:r>
      <w:r w:rsidR="000C4E8A">
        <w:t xml:space="preserve"> </w:t>
      </w:r>
      <w:r w:rsidR="004B3DA2" w:rsidRPr="00BD7E42">
        <w:t>skal være klart</w:t>
      </w:r>
      <w:r w:rsidR="000C4E8A">
        <w:t>,</w:t>
      </w:r>
      <w:r w:rsidR="004B3DA2" w:rsidRPr="00BD7E42">
        <w:t xml:space="preserve"> hvem der er dataejer og dermed ansvarlig for en be</w:t>
      </w:r>
      <w:r w:rsidR="000C4E8A">
        <w:t>sked</w:t>
      </w:r>
      <w:r>
        <w:t xml:space="preserve"> og dens indhold</w:t>
      </w:r>
      <w:r w:rsidR="000C4E8A">
        <w:t>.</w:t>
      </w:r>
      <w:r w:rsidRPr="00412705">
        <w:t xml:space="preserve"> </w:t>
      </w:r>
      <w:r w:rsidR="007178D5">
        <w:t xml:space="preserve">Hvis beskeder </w:t>
      </w:r>
      <w:r>
        <w:t>skal dannes i D</w:t>
      </w:r>
      <w:r w:rsidRPr="00BD7E42">
        <w:t>atafordeleren</w:t>
      </w:r>
      <w:r>
        <w:t>,</w:t>
      </w:r>
      <w:r w:rsidRPr="00BD7E42">
        <w:t xml:space="preserve"> er det</w:t>
      </w:r>
      <w:r w:rsidR="00DB4E5E">
        <w:t>te</w:t>
      </w:r>
      <w:r w:rsidRPr="00BD7E42">
        <w:t xml:space="preserve"> stadig dataejers </w:t>
      </w:r>
      <w:r>
        <w:t>ansvar</w:t>
      </w:r>
      <w:r w:rsidR="009D7072">
        <w:t>.</w:t>
      </w:r>
    </w:p>
    <w:p w:rsidR="00412705" w:rsidRPr="00BD7E42" w:rsidRDefault="009D7072" w:rsidP="00412705">
      <w:pPr>
        <w:pStyle w:val="Listeafsnit"/>
        <w:numPr>
          <w:ilvl w:val="0"/>
          <w:numId w:val="47"/>
        </w:numPr>
        <w:contextualSpacing w:val="0"/>
      </w:pPr>
      <w:r w:rsidRPr="009D7072">
        <w:rPr>
          <w:b/>
        </w:rPr>
        <w:t>Beskedmodtager er ansvarlig for abonnement på beskeder.</w:t>
      </w:r>
      <w:r w:rsidR="00412705" w:rsidRPr="009D7072">
        <w:rPr>
          <w:b/>
        </w:rPr>
        <w:br/>
      </w:r>
      <w:r w:rsidR="00412705" w:rsidRPr="00BD7E42">
        <w:t>Det er anvenderen af informationerne i en hændelsesbesked</w:t>
      </w:r>
      <w:r>
        <w:t>,</w:t>
      </w:r>
      <w:r w:rsidR="00412705" w:rsidRPr="00BD7E42">
        <w:t xml:space="preserve"> der er ansvarlig for at opsætte egne abonnementer</w:t>
      </w:r>
      <w:r>
        <w:t>,</w:t>
      </w:r>
      <w:r w:rsidR="00412705" w:rsidRPr="00BD7E42">
        <w:t xml:space="preserve"> og for at filtrere og udbrede modtagne informationer i egne systemer og processer</w:t>
      </w:r>
      <w:r>
        <w:t>.</w:t>
      </w:r>
    </w:p>
    <w:p w:rsidR="00412705" w:rsidRDefault="009D7072" w:rsidP="00DC799B">
      <w:pPr>
        <w:pStyle w:val="Listeafsnit"/>
        <w:numPr>
          <w:ilvl w:val="0"/>
          <w:numId w:val="47"/>
        </w:numPr>
        <w:contextualSpacing w:val="0"/>
      </w:pPr>
      <w:r w:rsidRPr="00771A76">
        <w:rPr>
          <w:b/>
        </w:rPr>
        <w:t>Hændelsesb</w:t>
      </w:r>
      <w:r w:rsidR="007178D5">
        <w:rPr>
          <w:b/>
        </w:rPr>
        <w:t>eskeder kommunikeres med en nær-</w:t>
      </w:r>
      <w:r w:rsidRPr="00771A76">
        <w:rPr>
          <w:b/>
        </w:rPr>
        <w:t>realtids udbredelse.</w:t>
      </w:r>
      <w:r w:rsidR="00412705" w:rsidRPr="00771A76">
        <w:rPr>
          <w:b/>
        </w:rPr>
        <w:br/>
      </w:r>
      <w:r>
        <w:t>H</w:t>
      </w:r>
      <w:r w:rsidR="00412705" w:rsidRPr="00BD7E42">
        <w:t>ændelsesbeskeder skal publiceres, distribueres og udbredes i nær-realtid for at give værdi</w:t>
      </w:r>
      <w:r>
        <w:t>.</w:t>
      </w:r>
      <w:r w:rsidR="00771A76">
        <w:t xml:space="preserve"> M</w:t>
      </w:r>
      <w:r>
        <w:t>odtager skal kunne stole på, at en besked modtages uden unødig forsinkelse.</w:t>
      </w:r>
    </w:p>
    <w:p w:rsidR="003D6D43" w:rsidRDefault="003D6D43" w:rsidP="00DC799B">
      <w:pPr>
        <w:pStyle w:val="Listeafsnit"/>
        <w:numPr>
          <w:ilvl w:val="0"/>
          <w:numId w:val="47"/>
        </w:numPr>
        <w:contextualSpacing w:val="0"/>
      </w:pPr>
      <w:r w:rsidRPr="003D6D43">
        <w:rPr>
          <w:b/>
        </w:rPr>
        <w:t>Kommunikationen af beskeder skal foregå sikkert.</w:t>
      </w:r>
      <w:r w:rsidRPr="003D6D43">
        <w:rPr>
          <w:b/>
        </w:rPr>
        <w:br/>
      </w:r>
      <w:r>
        <w:t>Såvel Beskedafsender som Beskedmodtager skal kunne være sikre på, at data ikke er blevet forvansket undervejs, hhv. at der ikke har været uautoriserede aktører inde i kommunikation med henblik på at skaffe sig adgang til følsomme data mv.</w:t>
      </w:r>
    </w:p>
    <w:p w:rsidR="004B3DA2" w:rsidRPr="00BD7E42" w:rsidRDefault="00771A76" w:rsidP="00DC799B">
      <w:pPr>
        <w:pStyle w:val="Listeafsnit"/>
        <w:numPr>
          <w:ilvl w:val="0"/>
          <w:numId w:val="47"/>
        </w:numPr>
        <w:contextualSpacing w:val="0"/>
      </w:pPr>
      <w:r w:rsidRPr="00771A76">
        <w:rPr>
          <w:b/>
        </w:rPr>
        <w:t xml:space="preserve">Arkitekturen skal understøtte </w:t>
      </w:r>
      <w:r w:rsidR="004B3DA2" w:rsidRPr="00771A76">
        <w:rPr>
          <w:b/>
        </w:rPr>
        <w:t>løs kobling</w:t>
      </w:r>
      <w:r w:rsidRPr="00771A76">
        <w:rPr>
          <w:b/>
        </w:rPr>
        <w:t xml:space="preserve"> mellem it-løsninger.</w:t>
      </w:r>
      <w:r w:rsidR="00BD7E42" w:rsidRPr="00771A76">
        <w:rPr>
          <w:b/>
        </w:rPr>
        <w:br/>
      </w:r>
      <w:r>
        <w:t>K</w:t>
      </w:r>
      <w:r w:rsidR="004B3DA2" w:rsidRPr="00BD7E42">
        <w:t xml:space="preserve">ommunikationen </w:t>
      </w:r>
      <w:r>
        <w:t xml:space="preserve">afhænger </w:t>
      </w:r>
      <w:r w:rsidR="004B3DA2" w:rsidRPr="00BD7E42">
        <w:t>grundlæggende ikke af andet end et veldefineret sema</w:t>
      </w:r>
      <w:r w:rsidR="004B3DA2" w:rsidRPr="00BD7E42">
        <w:t>n</w:t>
      </w:r>
      <w:r w:rsidR="004B3DA2" w:rsidRPr="00BD7E42">
        <w:t>tisk beskedformat</w:t>
      </w:r>
      <w:r>
        <w:t>,</w:t>
      </w:r>
      <w:r w:rsidR="004B3DA2" w:rsidRPr="00BD7E42">
        <w:t xml:space="preserve"> som kan implementeres i et platformsuafhængig</w:t>
      </w:r>
      <w:r w:rsidR="00BD7E42">
        <w:t>t format</w:t>
      </w:r>
      <w:r w:rsidR="007178D5">
        <w:t>, samt af et veldefineret abonnement</w:t>
      </w:r>
      <w:r w:rsidR="00BD7E42">
        <w:t>.</w:t>
      </w:r>
      <w:r w:rsidR="00BD7E42">
        <w:br/>
      </w:r>
      <w:r>
        <w:t>Kommunikationen er asynkron, således man ikke skal</w:t>
      </w:r>
      <w:r w:rsidRPr="00BD7E42">
        <w:t xml:space="preserve"> vente på en synkron respons. </w:t>
      </w:r>
      <w:r w:rsidR="004B3DA2" w:rsidRPr="00BD7E42">
        <w:t>Beskedafsender behøver ikke vide hvem, der forventes at modtage beskeden eller hvad modtageren vil gøre med beskeden.</w:t>
      </w:r>
    </w:p>
    <w:p w:rsidR="009D2549" w:rsidRDefault="009D2549" w:rsidP="009445D5">
      <w:pPr>
        <w:pStyle w:val="Overskrift2"/>
      </w:pPr>
      <w:bookmarkStart w:id="18" w:name="_Toc378340142"/>
      <w:r>
        <w:lastRenderedPageBreak/>
        <w:t xml:space="preserve">Overordnet </w:t>
      </w:r>
      <w:proofErr w:type="spellStart"/>
      <w:r>
        <w:t>scope</w:t>
      </w:r>
      <w:bookmarkEnd w:id="18"/>
      <w:proofErr w:type="spellEnd"/>
    </w:p>
    <w:p w:rsidR="009D2549" w:rsidRDefault="008B319A" w:rsidP="00E93D9E">
      <w:pPr>
        <w:keepNext/>
        <w:spacing w:after="240"/>
      </w:pPr>
      <w:r>
        <w:t>Hændelser (</w:t>
      </w:r>
      <w:r w:rsidR="006B26AF">
        <w:t>begivenheder/</w:t>
      </w:r>
      <w:r>
        <w:t>”event</w:t>
      </w:r>
      <w:r w:rsidR="006B26AF">
        <w:t>s</w:t>
      </w:r>
      <w:r>
        <w:t xml:space="preserve">”) er noget der indtræffer et sted i den virkelige verden. Reaktionerne herpå vil afhænge af den enkelte kontekst </w:t>
      </w:r>
      <w:r w:rsidR="006D4D68">
        <w:t xml:space="preserve">jvf. </w:t>
      </w:r>
      <w:r w:rsidR="000A42C6">
        <w:t>n</w:t>
      </w:r>
      <w:r w:rsidR="006D4D68">
        <w:t>edenstående figur.</w:t>
      </w:r>
    </w:p>
    <w:p w:rsidR="009D2549" w:rsidRDefault="006D4D68" w:rsidP="009D2549">
      <w:pPr>
        <w:keepNext/>
        <w:jc w:val="center"/>
      </w:pPr>
      <w:r>
        <w:rPr>
          <w:noProof/>
        </w:rPr>
        <w:drawing>
          <wp:inline distT="0" distB="0" distL="0" distR="0" wp14:anchorId="5257DCDB" wp14:editId="0FC0B11A">
            <wp:extent cx="4298400" cy="3708000"/>
            <wp:effectExtent l="0" t="0" r="6985" b="698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 - Overordnet scope ift. hændelser.png"/>
                    <pic:cNvPicPr/>
                  </pic:nvPicPr>
                  <pic:blipFill>
                    <a:blip r:embed="rId10">
                      <a:extLst>
                        <a:ext uri="{28A0092B-C50C-407E-A947-70E740481C1C}">
                          <a14:useLocalDpi xmlns:a14="http://schemas.microsoft.com/office/drawing/2010/main" val="0"/>
                        </a:ext>
                      </a:extLst>
                    </a:blip>
                    <a:stretch>
                      <a:fillRect/>
                    </a:stretch>
                  </pic:blipFill>
                  <pic:spPr>
                    <a:xfrm>
                      <a:off x="0" y="0"/>
                      <a:ext cx="4298400" cy="3708000"/>
                    </a:xfrm>
                    <a:prstGeom prst="rect">
                      <a:avLst/>
                    </a:prstGeom>
                  </pic:spPr>
                </pic:pic>
              </a:graphicData>
            </a:graphic>
          </wp:inline>
        </w:drawing>
      </w:r>
    </w:p>
    <w:p w:rsidR="009D2549" w:rsidRPr="00304750" w:rsidRDefault="009D2549" w:rsidP="00DE05BD">
      <w:pPr>
        <w:pStyle w:val="Billedtekst"/>
        <w:spacing w:after="240"/>
        <w:jc w:val="center"/>
        <w:rPr>
          <w:b w:val="0"/>
        </w:rPr>
      </w:pPr>
      <w:r w:rsidRPr="002804EA">
        <w:rPr>
          <w:b w:val="0"/>
        </w:rPr>
        <w:t>Figur</w:t>
      </w:r>
      <w:r w:rsidRPr="00140F7B">
        <w:rPr>
          <w:b w:val="0"/>
        </w:rPr>
        <w:t xml:space="preserve"> </w:t>
      </w:r>
      <w:r w:rsidR="00726B2E" w:rsidRPr="00140F7B">
        <w:rPr>
          <w:b w:val="0"/>
        </w:rPr>
        <w:fldChar w:fldCharType="begin"/>
      </w:r>
      <w:r w:rsidRPr="00140F7B">
        <w:rPr>
          <w:b w:val="0"/>
        </w:rPr>
        <w:instrText xml:space="preserve"> SEQ Figur \* ARABIC </w:instrText>
      </w:r>
      <w:r w:rsidR="00726B2E" w:rsidRPr="00140F7B">
        <w:rPr>
          <w:b w:val="0"/>
        </w:rPr>
        <w:fldChar w:fldCharType="separate"/>
      </w:r>
      <w:r w:rsidR="00E93D9E">
        <w:rPr>
          <w:b w:val="0"/>
          <w:noProof/>
        </w:rPr>
        <w:t>2</w:t>
      </w:r>
      <w:r w:rsidR="00726B2E" w:rsidRPr="00140F7B">
        <w:rPr>
          <w:b w:val="0"/>
        </w:rPr>
        <w:fldChar w:fldCharType="end"/>
      </w:r>
      <w:r>
        <w:rPr>
          <w:b w:val="0"/>
        </w:rPr>
        <w:t>.</w:t>
      </w:r>
      <w:r w:rsidRPr="00140F7B">
        <w:rPr>
          <w:b w:val="0"/>
        </w:rPr>
        <w:t xml:space="preserve"> </w:t>
      </w:r>
      <w:r>
        <w:rPr>
          <w:b w:val="0"/>
        </w:rPr>
        <w:t xml:space="preserve">EDA – Overordnet </w:t>
      </w:r>
      <w:proofErr w:type="spellStart"/>
      <w:r>
        <w:rPr>
          <w:b w:val="0"/>
        </w:rPr>
        <w:t>scope</w:t>
      </w:r>
      <w:proofErr w:type="spellEnd"/>
      <w:r>
        <w:rPr>
          <w:b w:val="0"/>
        </w:rPr>
        <w:t xml:space="preserve"> ift. hændelser.</w:t>
      </w:r>
    </w:p>
    <w:p w:rsidR="006D4D68" w:rsidRPr="00137D4B" w:rsidRDefault="006D4D68" w:rsidP="00177E19">
      <w:pPr>
        <w:pStyle w:val="Listeafsnit"/>
        <w:keepLines/>
        <w:numPr>
          <w:ilvl w:val="0"/>
          <w:numId w:val="11"/>
        </w:numPr>
        <w:spacing w:before="120" w:after="0"/>
        <w:ind w:left="714" w:hanging="357"/>
        <w:contextualSpacing w:val="0"/>
        <w:rPr>
          <w:b/>
        </w:rPr>
      </w:pPr>
      <w:r w:rsidRPr="00137D4B">
        <w:rPr>
          <w:b/>
        </w:rPr>
        <w:t>Hændelser i virkeligheden</w:t>
      </w:r>
      <w:r w:rsidR="00137D4B">
        <w:rPr>
          <w:b/>
        </w:rPr>
        <w:t>.</w:t>
      </w:r>
      <w:r w:rsidR="00137D4B">
        <w:rPr>
          <w:b/>
        </w:rPr>
        <w:br/>
      </w:r>
      <w:r w:rsidR="00137D4B" w:rsidRPr="00137D4B">
        <w:t xml:space="preserve">I den virkelige verden er der mange </w:t>
      </w:r>
      <w:r w:rsidR="00137D4B">
        <w:t xml:space="preserve">typer af </w:t>
      </w:r>
      <w:r w:rsidR="00137D4B" w:rsidRPr="00137D4B">
        <w:t>hændelser</w:t>
      </w:r>
      <w:r w:rsidR="003638D1">
        <w:t xml:space="preserve"> – hændelser i sportsverdenen, hændelser af betydning for privatlivet, hændelser af betydning for forretningen etc.</w:t>
      </w:r>
      <w:r w:rsidR="003638D1">
        <w:br/>
        <w:t>I denne sammenhæng beskæftiger vi os udelukkende med forretningshændelser.</w:t>
      </w:r>
    </w:p>
    <w:p w:rsidR="00137D4B" w:rsidRPr="00137D4B" w:rsidRDefault="006D4D68" w:rsidP="00177E19">
      <w:pPr>
        <w:pStyle w:val="Listeafsnit"/>
        <w:keepLines/>
        <w:numPr>
          <w:ilvl w:val="0"/>
          <w:numId w:val="11"/>
        </w:numPr>
        <w:spacing w:before="120" w:after="0"/>
        <w:ind w:left="714" w:hanging="357"/>
        <w:contextualSpacing w:val="0"/>
        <w:rPr>
          <w:b/>
        </w:rPr>
      </w:pPr>
      <w:r w:rsidRPr="00137D4B">
        <w:rPr>
          <w:b/>
        </w:rPr>
        <w:t xml:space="preserve">Forretningshændelser understøttet af </w:t>
      </w:r>
      <w:r w:rsidR="00137D4B" w:rsidRPr="00137D4B">
        <w:rPr>
          <w:b/>
        </w:rPr>
        <w:t>forretningsprocesser/</w:t>
      </w:r>
      <w:proofErr w:type="spellStart"/>
      <w:r w:rsidR="00137D4B" w:rsidRPr="00137D4B">
        <w:rPr>
          <w:b/>
        </w:rPr>
        <w:t>workflow</w:t>
      </w:r>
      <w:proofErr w:type="spellEnd"/>
      <w:r w:rsidR="00137D4B" w:rsidRPr="00137D4B">
        <w:rPr>
          <w:b/>
        </w:rPr>
        <w:t>.</w:t>
      </w:r>
      <w:r w:rsidR="003638D1">
        <w:rPr>
          <w:b/>
        </w:rPr>
        <w:br/>
      </w:r>
      <w:r w:rsidR="003638D1" w:rsidRPr="00317908">
        <w:t xml:space="preserve">Forretningshændelser indgår i procesmodelleringen inden for de forskelige </w:t>
      </w:r>
      <w:r w:rsidR="00317908">
        <w:t>forre</w:t>
      </w:r>
      <w:r w:rsidR="00317908">
        <w:t>t</w:t>
      </w:r>
      <w:r w:rsidR="00317908">
        <w:t>nings</w:t>
      </w:r>
      <w:r w:rsidR="003638D1" w:rsidRPr="00317908">
        <w:t>områder.</w:t>
      </w:r>
      <w:r w:rsidR="00B31303">
        <w:t xml:space="preserve"> Ofte vil disse processer være modelleret som ”processer set udefra” og ”processer set indefra” i BPMN diagrammer, men der vil også være områder, hvor pr</w:t>
      </w:r>
      <w:r w:rsidR="00B31303">
        <w:t>o</w:t>
      </w:r>
      <w:r w:rsidR="00B31303">
        <w:t xml:space="preserve">cesserne er beskrevet i form af </w:t>
      </w:r>
      <w:proofErr w:type="spellStart"/>
      <w:r w:rsidR="00B31303">
        <w:t>workflow</w:t>
      </w:r>
      <w:proofErr w:type="spellEnd"/>
      <w:r w:rsidR="00B31303">
        <w:t xml:space="preserve"> diagrammer eller lign. </w:t>
      </w:r>
      <w:r w:rsidR="00B31303">
        <w:br/>
        <w:t>Nogle af disse processer igangsættes af en besked indeholdende en forretningshæ</w:t>
      </w:r>
      <w:r w:rsidR="00B31303">
        <w:t>n</w:t>
      </w:r>
      <w:r w:rsidR="00B31303">
        <w:t>delse, uanset om denne besked understøttes digitalt eller er manuelt formidlet.</w:t>
      </w:r>
    </w:p>
    <w:p w:rsidR="00137D4B" w:rsidRPr="00137D4B" w:rsidRDefault="00137D4B" w:rsidP="00177E19">
      <w:pPr>
        <w:pStyle w:val="Listeafsnit"/>
        <w:keepLines/>
        <w:numPr>
          <w:ilvl w:val="0"/>
          <w:numId w:val="11"/>
        </w:numPr>
        <w:spacing w:before="120" w:after="0"/>
        <w:ind w:left="714" w:hanging="357"/>
        <w:contextualSpacing w:val="0"/>
        <w:rPr>
          <w:b/>
        </w:rPr>
      </w:pPr>
      <w:r w:rsidRPr="00137D4B">
        <w:rPr>
          <w:b/>
        </w:rPr>
        <w:t>Hændelser understøttet af EDA (Referencearkitektur)</w:t>
      </w:r>
      <w:r w:rsidR="00B31303">
        <w:rPr>
          <w:b/>
        </w:rPr>
        <w:t>.</w:t>
      </w:r>
      <w:r w:rsidR="00B31303">
        <w:rPr>
          <w:b/>
        </w:rPr>
        <w:br/>
      </w:r>
      <w:r w:rsidR="00B31303" w:rsidRPr="00B31303">
        <w:t xml:space="preserve">Referencearkitekturen her </w:t>
      </w:r>
      <w:r w:rsidR="00B31303">
        <w:t>omhandler</w:t>
      </w:r>
      <w:r w:rsidR="00B31303" w:rsidRPr="00B31303">
        <w:t xml:space="preserve"> kun hændelser, som understøttes digitalt ge</w:t>
      </w:r>
      <w:r w:rsidR="00B31303" w:rsidRPr="00B31303">
        <w:t>n</w:t>
      </w:r>
      <w:r w:rsidR="00B31303" w:rsidRPr="00B31303">
        <w:t>nem en elektronisk besked.</w:t>
      </w:r>
      <w:r w:rsidR="000A42C6">
        <w:t xml:space="preserve"> Dvs. beskeder afsendt i en veldefineret struktur indeho</w:t>
      </w:r>
      <w:r w:rsidR="000A42C6">
        <w:t>l</w:t>
      </w:r>
      <w:r w:rsidR="000A42C6">
        <w:t>dende en række obligatoriske og valgfri attributter.</w:t>
      </w:r>
      <w:r w:rsidR="000A42C6">
        <w:br/>
        <w:t xml:space="preserve">Mail som kommunikationsmiddel opfattes i den forbindelse som værende en manuelt formidlet besked, og er derfor uden for </w:t>
      </w:r>
      <w:proofErr w:type="spellStart"/>
      <w:r w:rsidR="000A42C6">
        <w:t>scope</w:t>
      </w:r>
      <w:proofErr w:type="spellEnd"/>
      <w:r w:rsidR="000A42C6">
        <w:t xml:space="preserve"> af referencearkitekturen.</w:t>
      </w:r>
    </w:p>
    <w:p w:rsidR="009D2549" w:rsidRPr="00304750" w:rsidRDefault="00137D4B" w:rsidP="009D2549">
      <w:pPr>
        <w:pStyle w:val="Listeafsnit"/>
        <w:keepLines/>
        <w:numPr>
          <w:ilvl w:val="0"/>
          <w:numId w:val="11"/>
        </w:numPr>
        <w:spacing w:before="120" w:after="0"/>
        <w:ind w:left="714" w:hanging="357"/>
        <w:contextualSpacing w:val="0"/>
        <w:rPr>
          <w:b/>
        </w:rPr>
      </w:pPr>
      <w:r w:rsidRPr="00137D4B">
        <w:rPr>
          <w:b/>
        </w:rPr>
        <w:lastRenderedPageBreak/>
        <w:t>Hændelser i Grunddataprogrammet.</w:t>
      </w:r>
      <w:r w:rsidR="000A42C6">
        <w:rPr>
          <w:b/>
        </w:rPr>
        <w:br/>
      </w:r>
      <w:r w:rsidR="000A42C6" w:rsidRPr="000A42C6">
        <w:t>Grunddataprogrammet indeholder en specifik implementering af referencearkitekt</w:t>
      </w:r>
      <w:r w:rsidR="000A42C6" w:rsidRPr="000A42C6">
        <w:t>u</w:t>
      </w:r>
      <w:r w:rsidR="000A42C6" w:rsidRPr="000A42C6">
        <w:t>r</w:t>
      </w:r>
      <w:r w:rsidR="00DE05BD">
        <w:t>en</w:t>
      </w:r>
      <w:r w:rsidR="000A42C6" w:rsidRPr="000A42C6">
        <w:t xml:space="preserve">, hvor der er foretaget </w:t>
      </w:r>
      <w:r w:rsidR="000A42C6">
        <w:t>en række</w:t>
      </w:r>
      <w:r w:rsidR="000A42C6" w:rsidRPr="000A42C6">
        <w:t xml:space="preserve"> bevidste til- og fravalg, fastlagt standarder mv.</w:t>
      </w:r>
    </w:p>
    <w:p w:rsidR="006C7A79" w:rsidRDefault="00F67CB9" w:rsidP="006C7A79">
      <w:pPr>
        <w:pStyle w:val="Overskrift2"/>
      </w:pPr>
      <w:bookmarkStart w:id="19" w:name="_Toc242426961"/>
      <w:bookmarkStart w:id="20" w:name="_Toc378340143"/>
      <w:r>
        <w:t>Målgruppe og struktur</w:t>
      </w:r>
      <w:bookmarkEnd w:id="19"/>
      <w:bookmarkEnd w:id="20"/>
    </w:p>
    <w:p w:rsidR="009D1D24" w:rsidRDefault="009D1D24" w:rsidP="009D1D24">
      <w:r>
        <w:t>Målgruppen for dette dokument er både ledelse og beslutningstagere og anvendere i form af projektledere, it-arkitekter, leverandører mv. Kapitel 2 bør læses af alle.</w:t>
      </w:r>
    </w:p>
    <w:p w:rsidR="006C7A79" w:rsidRPr="0015001D" w:rsidRDefault="006C7A79" w:rsidP="006C7A79">
      <w:r>
        <w:t>Udover d</w:t>
      </w:r>
      <w:r w:rsidRPr="0015001D">
        <w:t>ette indledende kapitel indeholder dokumentet følgende kapitler:</w:t>
      </w:r>
    </w:p>
    <w:p w:rsidR="0015001D" w:rsidRPr="0015001D" w:rsidRDefault="006C7A79" w:rsidP="00192A1E">
      <w:pPr>
        <w:pStyle w:val="Listeafsnit"/>
        <w:numPr>
          <w:ilvl w:val="0"/>
          <w:numId w:val="9"/>
        </w:numPr>
        <w:spacing w:before="120"/>
        <w:ind w:left="714" w:hanging="357"/>
        <w:contextualSpacing w:val="0"/>
      </w:pPr>
      <w:r w:rsidRPr="0015001D">
        <w:rPr>
          <w:b/>
        </w:rPr>
        <w:t>Kapitel 2</w:t>
      </w:r>
      <w:r w:rsidR="00192A1E">
        <w:rPr>
          <w:b/>
        </w:rPr>
        <w:t>:</w:t>
      </w:r>
      <w:r w:rsidRPr="0015001D">
        <w:rPr>
          <w:b/>
        </w:rPr>
        <w:t xml:space="preserve"> </w:t>
      </w:r>
      <w:r w:rsidR="00192A1E">
        <w:rPr>
          <w:b/>
        </w:rPr>
        <w:t>EDA overblik.</w:t>
      </w:r>
      <w:r w:rsidR="00192A1E">
        <w:br/>
        <w:t>Dette kapitel giver et overblik over den grundlæggende arkitektur i EDA med en b</w:t>
      </w:r>
      <w:r w:rsidR="00192A1E">
        <w:t>e</w:t>
      </w:r>
      <w:r w:rsidR="00192A1E">
        <w:t>skrivelse af de helt grundlæggende begreber i form af en begrebsmodel.</w:t>
      </w:r>
      <w:r w:rsidR="00192A1E">
        <w:br/>
        <w:t>Derudover er der en beskrivelse at de forretningsmæssige fordele ved EDA og en a</w:t>
      </w:r>
      <w:r w:rsidR="00192A1E">
        <w:t>r</w:t>
      </w:r>
      <w:r w:rsidR="00192A1E">
        <w:t xml:space="preserve">gumentation for hvorfor EDA er en vigtig forudsætning i Grunddataprogrammet.  </w:t>
      </w:r>
    </w:p>
    <w:p w:rsidR="002D0CAE" w:rsidRDefault="002D0CAE" w:rsidP="00192A1E">
      <w:pPr>
        <w:pStyle w:val="Listeafsnit"/>
        <w:numPr>
          <w:ilvl w:val="0"/>
          <w:numId w:val="9"/>
        </w:numPr>
        <w:spacing w:before="120"/>
        <w:ind w:left="714" w:hanging="357"/>
        <w:contextualSpacing w:val="0"/>
      </w:pPr>
      <w:r w:rsidRPr="0015001D">
        <w:rPr>
          <w:b/>
        </w:rPr>
        <w:t>Kapitel 3</w:t>
      </w:r>
      <w:r w:rsidR="00192A1E">
        <w:rPr>
          <w:b/>
        </w:rPr>
        <w:t>:</w:t>
      </w:r>
      <w:r w:rsidRPr="0015001D">
        <w:rPr>
          <w:b/>
        </w:rPr>
        <w:t xml:space="preserve"> </w:t>
      </w:r>
      <w:r w:rsidR="00192A1E">
        <w:rPr>
          <w:b/>
        </w:rPr>
        <w:t>EDA – De enkelte elementer.</w:t>
      </w:r>
      <w:r w:rsidRPr="0015001D">
        <w:br/>
      </w:r>
      <w:r w:rsidR="00192A1E">
        <w:t xml:space="preserve">Dette kapitel indeholder en uddybning af funktionaliteten hos de tre hovedaktører – Beskedafsender, Beskedfordeler og Beskedmodtager. Derudover er der en beskrivelse af den fælles struktur og indhold i besked mv. </w:t>
      </w:r>
    </w:p>
    <w:p w:rsidR="002D0CAE" w:rsidRDefault="002D0CAE" w:rsidP="00192A1E">
      <w:pPr>
        <w:pStyle w:val="Listeafsnit"/>
        <w:numPr>
          <w:ilvl w:val="0"/>
          <w:numId w:val="9"/>
        </w:numPr>
        <w:spacing w:before="120"/>
        <w:ind w:left="714" w:hanging="357"/>
        <w:contextualSpacing w:val="0"/>
      </w:pPr>
      <w:r>
        <w:rPr>
          <w:b/>
        </w:rPr>
        <w:t>Kapitel 4</w:t>
      </w:r>
      <w:r w:rsidR="00192A1E">
        <w:rPr>
          <w:b/>
        </w:rPr>
        <w:t xml:space="preserve">: </w:t>
      </w:r>
      <w:proofErr w:type="spellStart"/>
      <w:r w:rsidR="00192A1E">
        <w:rPr>
          <w:b/>
        </w:rPr>
        <w:t>Governance</w:t>
      </w:r>
      <w:proofErr w:type="spellEnd"/>
      <w:r w:rsidR="00192A1E">
        <w:rPr>
          <w:b/>
        </w:rPr>
        <w:t>.</w:t>
      </w:r>
      <w:r w:rsidRPr="0015001D">
        <w:br/>
      </w:r>
      <w:r w:rsidR="00192A1E">
        <w:t xml:space="preserve">Dette kapitel vil på et senere tidspunkt indeholde en beskrivelse af den </w:t>
      </w:r>
      <w:proofErr w:type="spellStart"/>
      <w:r w:rsidR="00192A1E">
        <w:t>governance</w:t>
      </w:r>
      <w:proofErr w:type="spellEnd"/>
      <w:r w:rsidR="00192A1E">
        <w:t xml:space="preserve">, som en EDA kræver. Udfyldes </w:t>
      </w:r>
      <w:proofErr w:type="spellStart"/>
      <w:r w:rsidR="00192A1E">
        <w:t>ifb</w:t>
      </w:r>
      <w:proofErr w:type="spellEnd"/>
      <w:r w:rsidR="00192A1E">
        <w:t xml:space="preserve">. </w:t>
      </w:r>
      <w:proofErr w:type="gramStart"/>
      <w:r w:rsidR="00192A1E">
        <w:t>den endelige referencearkitektur.</w:t>
      </w:r>
      <w:proofErr w:type="gramEnd"/>
    </w:p>
    <w:p w:rsidR="002D0CAE" w:rsidRDefault="002D0CAE" w:rsidP="00192A1E">
      <w:pPr>
        <w:pStyle w:val="Listeafsnit"/>
        <w:numPr>
          <w:ilvl w:val="0"/>
          <w:numId w:val="9"/>
        </w:numPr>
        <w:spacing w:before="120"/>
        <w:ind w:left="714" w:hanging="357"/>
        <w:contextualSpacing w:val="0"/>
      </w:pPr>
      <w:r>
        <w:rPr>
          <w:b/>
        </w:rPr>
        <w:t>Kapitel 5</w:t>
      </w:r>
      <w:r w:rsidR="00192A1E">
        <w:rPr>
          <w:b/>
        </w:rPr>
        <w:t>: Systemteknisk målbillede.</w:t>
      </w:r>
      <w:r w:rsidRPr="0015001D">
        <w:br/>
      </w:r>
      <w:r w:rsidR="00461197">
        <w:t>Dette kapitel indeholder en beskrivelse af det systemtekniske målbillede med en u</w:t>
      </w:r>
      <w:r w:rsidR="00461197">
        <w:t>d</w:t>
      </w:r>
      <w:r w:rsidR="00461197">
        <w:t>dybning ift. Beskedafsender, Beskedfordeler og Beskedmodtager.</w:t>
      </w:r>
    </w:p>
    <w:p w:rsidR="002D0CAE" w:rsidRDefault="002D0CAE" w:rsidP="00192A1E">
      <w:pPr>
        <w:pStyle w:val="Listeafsnit"/>
        <w:numPr>
          <w:ilvl w:val="0"/>
          <w:numId w:val="9"/>
        </w:numPr>
        <w:spacing w:before="120"/>
        <w:ind w:left="714" w:hanging="357"/>
        <w:contextualSpacing w:val="0"/>
      </w:pPr>
      <w:r>
        <w:rPr>
          <w:b/>
        </w:rPr>
        <w:t>Bilag A</w:t>
      </w:r>
      <w:r w:rsidR="00461197">
        <w:rPr>
          <w:b/>
        </w:rPr>
        <w:t>: Kravmateriale.</w:t>
      </w:r>
      <w:r w:rsidRPr="0015001D">
        <w:br/>
      </w:r>
      <w:r w:rsidR="00461197">
        <w:t>Bilag A indeholder et forslag til konkret kravmateriale til brug for udbud mv., hvor en it-løsning skal optræde i en eller flere af rollerne som Beskedafsender, Beskedfordeler og/eller Beskedmodtager. Kravmaterialet er skrevet målrettet mod Grunddatapr</w:t>
      </w:r>
      <w:r w:rsidR="00461197">
        <w:t>o</w:t>
      </w:r>
      <w:r w:rsidR="00461197">
        <w:t>grammet, men bør også kunne bruges som inspirationsmateriale i andre tilsvarende sammenhænge.</w:t>
      </w:r>
    </w:p>
    <w:p w:rsidR="005B22BA" w:rsidRDefault="002D0CAE" w:rsidP="00D44029">
      <w:pPr>
        <w:pStyle w:val="Listeafsnit"/>
        <w:numPr>
          <w:ilvl w:val="0"/>
          <w:numId w:val="9"/>
        </w:numPr>
        <w:spacing w:before="120" w:after="200"/>
        <w:ind w:left="714" w:hanging="357"/>
        <w:contextualSpacing w:val="0"/>
      </w:pPr>
      <w:r>
        <w:rPr>
          <w:b/>
        </w:rPr>
        <w:t>Bilag B</w:t>
      </w:r>
      <w:r w:rsidR="00461197">
        <w:rPr>
          <w:b/>
        </w:rPr>
        <w:t>: Besked formater.</w:t>
      </w:r>
      <w:r w:rsidR="006C7A79" w:rsidRPr="0015001D">
        <w:br/>
      </w:r>
      <w:r w:rsidR="00461197">
        <w:t>Bilag B indeholder en beskrivelse af beskedformatet i relation til Grunddataprogra</w:t>
      </w:r>
      <w:r w:rsidR="00461197">
        <w:t>m</w:t>
      </w:r>
      <w:r w:rsidR="00461197">
        <w:t>met og den dertil knyttede Beskedfordeler.</w:t>
      </w:r>
      <w:r w:rsidR="00461197">
        <w:br/>
        <w:t>Formatet er baseret på, at data er persisteret med anvendelse af Grunddataprogra</w:t>
      </w:r>
      <w:r w:rsidR="00461197">
        <w:t>m</w:t>
      </w:r>
      <w:r w:rsidR="00461197">
        <w:t>mets modelleringsregler</w:t>
      </w:r>
      <w:r w:rsidR="00DD7420">
        <w:t xml:space="preserve"> (i eget register og/eller på Datafordeleren)</w:t>
      </w:r>
      <w:r w:rsidR="00461197">
        <w:t>, og genanvender i stor stil de generelle egenskaber som er defineret heri.</w:t>
      </w:r>
      <w:r w:rsidR="00461197">
        <w:br/>
        <w:t>Formatet vil være fint at anvende i andre sammenhænge, såfremt de samme generelle egenskaber anvendes eller kan etableres.</w:t>
      </w:r>
    </w:p>
    <w:p w:rsidR="00F67CB9" w:rsidRDefault="00F67CB9" w:rsidP="00F67CB9">
      <w:pPr>
        <w:pStyle w:val="Overskrift1"/>
      </w:pPr>
      <w:bookmarkStart w:id="21" w:name="_Toc378340144"/>
      <w:r>
        <w:lastRenderedPageBreak/>
        <w:t>E</w:t>
      </w:r>
      <w:r w:rsidR="00677B59">
        <w:t>DA overblik</w:t>
      </w:r>
      <w:bookmarkEnd w:id="21"/>
    </w:p>
    <w:p w:rsidR="00F67CB9" w:rsidRDefault="00F67CB9" w:rsidP="00F67CB9">
      <w:pPr>
        <w:pStyle w:val="Overskrift2"/>
      </w:pPr>
      <w:bookmarkStart w:id="22" w:name="_Toc378340145"/>
      <w:r>
        <w:t>Den grundlæggende struktur</w:t>
      </w:r>
      <w:bookmarkEnd w:id="22"/>
    </w:p>
    <w:p w:rsidR="00031865" w:rsidRDefault="00031865" w:rsidP="00031865">
      <w:pPr>
        <w:spacing w:after="0"/>
      </w:pPr>
      <w:r>
        <w:t xml:space="preserve">EDA er et arkitekturmønster, som </w:t>
      </w:r>
      <w:r w:rsidR="006B26AF">
        <w:t>gør det muligt</w:t>
      </w:r>
      <w:r>
        <w:t xml:space="preserve"> at identificere forretningshændelser og re</w:t>
      </w:r>
      <w:r>
        <w:t>a</w:t>
      </w:r>
      <w:r>
        <w:t>gere intelligent i forhold til disse på tværs af aktører og it-systemer. Midlet hertil er beskeder, som anvendes til at kommunikere indtrufne forretningshændelser hos en afsender til en eller flere modtagere, som illustreret på figuren nedenfor.</w:t>
      </w:r>
    </w:p>
    <w:p w:rsidR="00677B59" w:rsidRDefault="000540A7" w:rsidP="00031865">
      <w:pPr>
        <w:keepNext/>
        <w:spacing w:before="360"/>
        <w:jc w:val="center"/>
      </w:pPr>
      <w:r>
        <w:rPr>
          <w:noProof/>
        </w:rPr>
        <w:drawing>
          <wp:inline distT="0" distB="0" distL="0" distR="0" wp14:anchorId="4922FC92" wp14:editId="5E404F58">
            <wp:extent cx="5072400" cy="91080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 - Der grundlæggende struktur.png"/>
                    <pic:cNvPicPr/>
                  </pic:nvPicPr>
                  <pic:blipFill>
                    <a:blip r:embed="rId11">
                      <a:extLst>
                        <a:ext uri="{28A0092B-C50C-407E-A947-70E740481C1C}">
                          <a14:useLocalDpi xmlns:a14="http://schemas.microsoft.com/office/drawing/2010/main" val="0"/>
                        </a:ext>
                      </a:extLst>
                    </a:blip>
                    <a:stretch>
                      <a:fillRect/>
                    </a:stretch>
                  </pic:blipFill>
                  <pic:spPr>
                    <a:xfrm>
                      <a:off x="0" y="0"/>
                      <a:ext cx="5072400" cy="910800"/>
                    </a:xfrm>
                    <a:prstGeom prst="rect">
                      <a:avLst/>
                    </a:prstGeom>
                  </pic:spPr>
                </pic:pic>
              </a:graphicData>
            </a:graphic>
          </wp:inline>
        </w:drawing>
      </w:r>
    </w:p>
    <w:p w:rsidR="00677B59" w:rsidRPr="001E7841" w:rsidRDefault="00677B59" w:rsidP="001E7841">
      <w:pPr>
        <w:pStyle w:val="Billedtekst"/>
        <w:jc w:val="center"/>
        <w:rPr>
          <w:b w:val="0"/>
        </w:rPr>
      </w:pPr>
      <w:r w:rsidRPr="002804EA">
        <w:rPr>
          <w:b w:val="0"/>
        </w:rPr>
        <w:t>Figur</w:t>
      </w:r>
      <w:r w:rsidRPr="00140F7B">
        <w:rPr>
          <w:b w:val="0"/>
        </w:rPr>
        <w:t xml:space="preserve"> </w:t>
      </w:r>
      <w:r w:rsidR="00726B2E" w:rsidRPr="00140F7B">
        <w:rPr>
          <w:b w:val="0"/>
        </w:rPr>
        <w:fldChar w:fldCharType="begin"/>
      </w:r>
      <w:r w:rsidRPr="00140F7B">
        <w:rPr>
          <w:b w:val="0"/>
        </w:rPr>
        <w:instrText xml:space="preserve"> SEQ Figur \* ARABIC </w:instrText>
      </w:r>
      <w:r w:rsidR="00726B2E" w:rsidRPr="00140F7B">
        <w:rPr>
          <w:b w:val="0"/>
        </w:rPr>
        <w:fldChar w:fldCharType="separate"/>
      </w:r>
      <w:r w:rsidR="00E93D9E">
        <w:rPr>
          <w:b w:val="0"/>
          <w:noProof/>
        </w:rPr>
        <w:t>3</w:t>
      </w:r>
      <w:r w:rsidR="00726B2E" w:rsidRPr="00140F7B">
        <w:rPr>
          <w:b w:val="0"/>
        </w:rPr>
        <w:fldChar w:fldCharType="end"/>
      </w:r>
      <w:r>
        <w:rPr>
          <w:b w:val="0"/>
        </w:rPr>
        <w:t>.</w:t>
      </w:r>
      <w:r w:rsidRPr="00140F7B">
        <w:rPr>
          <w:b w:val="0"/>
        </w:rPr>
        <w:t xml:space="preserve"> </w:t>
      </w:r>
      <w:r>
        <w:rPr>
          <w:b w:val="0"/>
        </w:rPr>
        <w:t>EDA – Den grundlæggende struktur.</w:t>
      </w:r>
    </w:p>
    <w:p w:rsidR="001E7841" w:rsidRPr="001E7841" w:rsidRDefault="001E7841" w:rsidP="00840ACC">
      <w:pPr>
        <w:spacing w:before="240" w:after="0"/>
      </w:pPr>
      <w:r w:rsidRPr="001E7841">
        <w:rPr>
          <w:b/>
          <w:i/>
        </w:rPr>
        <w:t>Forretningshændelser</w:t>
      </w:r>
      <w:r w:rsidRPr="001E7841">
        <w:t xml:space="preserve"> af betydning for andre </w:t>
      </w:r>
      <w:r w:rsidR="007178D5">
        <w:t>formidles</w:t>
      </w:r>
      <w:r w:rsidRPr="001E7841">
        <w:t xml:space="preserve"> af </w:t>
      </w:r>
      <w:r w:rsidRPr="001E7841">
        <w:rPr>
          <w:b/>
          <w:i/>
        </w:rPr>
        <w:t>Beskedafsender</w:t>
      </w:r>
      <w:r>
        <w:t xml:space="preserve"> </w:t>
      </w:r>
      <w:r w:rsidRPr="001E7841">
        <w:t xml:space="preserve">i en </w:t>
      </w:r>
      <w:r w:rsidRPr="001E7841">
        <w:rPr>
          <w:b/>
          <w:i/>
        </w:rPr>
        <w:t>Besked</w:t>
      </w:r>
      <w:r w:rsidRPr="001E7841">
        <w:t xml:space="preserve"> med tilhørende informationer jf. vedtaget standard.</w:t>
      </w:r>
      <w:r>
        <w:t xml:space="preserve"> </w:t>
      </w:r>
      <w:r w:rsidRPr="001E7841">
        <w:t xml:space="preserve">Beskeden sendes til en </w:t>
      </w:r>
      <w:r w:rsidRPr="001E7841">
        <w:rPr>
          <w:b/>
          <w:i/>
        </w:rPr>
        <w:t>Beskedfordeler</w:t>
      </w:r>
      <w:r>
        <w:t>, s</w:t>
      </w:r>
      <w:r w:rsidRPr="001E7841">
        <w:t>om sørger for videredistribution</w:t>
      </w:r>
      <w:r>
        <w:t xml:space="preserve"> </w:t>
      </w:r>
      <w:r w:rsidRPr="001E7841">
        <w:t xml:space="preserve">af beskeden til de </w:t>
      </w:r>
      <w:r w:rsidRPr="001E7841">
        <w:rPr>
          <w:b/>
          <w:i/>
        </w:rPr>
        <w:t>Beskedmodtagere</w:t>
      </w:r>
      <w:r w:rsidRPr="001E7841">
        <w:t xml:space="preserve">, som har tegnet et </w:t>
      </w:r>
      <w:r w:rsidRPr="001E7841">
        <w:rPr>
          <w:b/>
          <w:i/>
        </w:rPr>
        <w:t>Abonn</w:t>
      </w:r>
      <w:r w:rsidRPr="001E7841">
        <w:rPr>
          <w:b/>
          <w:i/>
        </w:rPr>
        <w:t>e</w:t>
      </w:r>
      <w:r w:rsidRPr="001E7841">
        <w:rPr>
          <w:b/>
          <w:i/>
        </w:rPr>
        <w:t>ment</w:t>
      </w:r>
      <w:r w:rsidRPr="001E7841">
        <w:t xml:space="preserve"> på</w:t>
      </w:r>
      <w:r>
        <w:t xml:space="preserve"> </w:t>
      </w:r>
      <w:r w:rsidR="007178D5">
        <w:t>besked om den</w:t>
      </w:r>
      <w:r w:rsidRPr="001E7841">
        <w:t xml:space="preserve"> pågældende </w:t>
      </w:r>
      <w:r w:rsidR="007178D5">
        <w:t>hændelsestype</w:t>
      </w:r>
      <w:r>
        <w:t>.</w:t>
      </w:r>
    </w:p>
    <w:p w:rsidR="001E7841" w:rsidRPr="001E7841" w:rsidRDefault="001E7841" w:rsidP="008018E7">
      <w:pPr>
        <w:keepNext/>
        <w:spacing w:before="240" w:after="0"/>
        <w:rPr>
          <w:b/>
        </w:rPr>
      </w:pPr>
      <w:r w:rsidRPr="001E7841">
        <w:rPr>
          <w:b/>
        </w:rPr>
        <w:t>Beskedafsender:</w:t>
      </w:r>
    </w:p>
    <w:p w:rsidR="001E7841" w:rsidRDefault="001E7841" w:rsidP="00324144">
      <w:r>
        <w:t xml:space="preserve">Hos beskedafsenderen </w:t>
      </w:r>
      <w:r w:rsidR="00441112">
        <w:t>indtræffer en forretningshændelse. Denne kan være en begivenhed indtruffet i den virkelige verden, som en aktør registrerer i et it-system</w:t>
      </w:r>
      <w:r w:rsidR="00EC7014">
        <w:t>,</w:t>
      </w:r>
      <w:r w:rsidR="00441112">
        <w:t xml:space="preserve"> eller det kan være en digitaliseret proces, som identificerer en forretningshændelse ud fra et digitalt input. Forre</w:t>
      </w:r>
      <w:r w:rsidR="00441112">
        <w:t>t</w:t>
      </w:r>
      <w:r w:rsidR="00441112">
        <w:t xml:space="preserve">ningshændelsen kan også være den situation, at der </w:t>
      </w:r>
      <w:r w:rsidR="00441112" w:rsidRPr="00631643">
        <w:rPr>
          <w:b/>
        </w:rPr>
        <w:t>ikke</w:t>
      </w:r>
      <w:r w:rsidR="00441112">
        <w:t xml:space="preserve"> er indtruffet en forventet begivenhed – fx ved at en tidsfrist er overskredet eller en forventet ekstern reaktion ikke er modtaget.</w:t>
      </w:r>
    </w:p>
    <w:p w:rsidR="00EC7014" w:rsidRDefault="00EC7014" w:rsidP="00324144">
      <w:r>
        <w:t>Beskedafsender behøver ikke at vide hvem, der forventes at modtage beskeden med forre</w:t>
      </w:r>
      <w:r>
        <w:t>t</w:t>
      </w:r>
      <w:r>
        <w:t>ningshændelsen, eller hvad beskedmodtageren vil gøre med denne.</w:t>
      </w:r>
      <w:r w:rsidR="00A10130">
        <w:t xml:space="preserve"> Ved sikkerhedsbelagte data skal Beskedafsender mærke beskeden med en konkret sikkerhedsklassifikation, således </w:t>
      </w:r>
      <w:r w:rsidR="007178D5">
        <w:t>at</w:t>
      </w:r>
      <w:r w:rsidR="00A10130">
        <w:t xml:space="preserve"> Beskedfordeleren kan valideres </w:t>
      </w:r>
      <w:r w:rsidR="007178D5">
        <w:t xml:space="preserve">modtageren </w:t>
      </w:r>
      <w:r w:rsidR="00A10130">
        <w:t>op mod denne.</w:t>
      </w:r>
    </w:p>
    <w:p w:rsidR="00840ACC" w:rsidRPr="001E7841" w:rsidRDefault="00840ACC" w:rsidP="008018E7">
      <w:pPr>
        <w:keepNext/>
        <w:spacing w:before="240" w:after="0"/>
        <w:rPr>
          <w:b/>
        </w:rPr>
      </w:pPr>
      <w:r w:rsidRPr="001E7841">
        <w:rPr>
          <w:b/>
        </w:rPr>
        <w:t>Besked</w:t>
      </w:r>
      <w:r>
        <w:rPr>
          <w:b/>
        </w:rPr>
        <w:t>fordeler</w:t>
      </w:r>
      <w:r w:rsidRPr="001E7841">
        <w:rPr>
          <w:b/>
        </w:rPr>
        <w:t>:</w:t>
      </w:r>
    </w:p>
    <w:p w:rsidR="00631643" w:rsidRDefault="007178D5" w:rsidP="00A10130">
      <w:pPr>
        <w:spacing w:after="0"/>
      </w:pPr>
      <w:r>
        <w:t>Beskeder om</w:t>
      </w:r>
      <w:r w:rsidR="00631643">
        <w:t xml:space="preserve"> forretningshændelser sendes til en beskedfordeler, hvori</w:t>
      </w:r>
      <w:r w:rsidR="00A10130">
        <w:t>gennem</w:t>
      </w:r>
      <w:r w:rsidR="00631643">
        <w:t xml:space="preserve"> de forskellige beskedmodtagere kan tegne et abonnement </w:t>
      </w:r>
      <w:proofErr w:type="gramStart"/>
      <w:r w:rsidR="00631643">
        <w:t>på  besked</w:t>
      </w:r>
      <w:r>
        <w:t>er</w:t>
      </w:r>
      <w:proofErr w:type="gramEnd"/>
      <w:r>
        <w:t xml:space="preserve"> om </w:t>
      </w:r>
      <w:r w:rsidR="003167FC">
        <w:t>de hændelses</w:t>
      </w:r>
      <w:r w:rsidR="00055490">
        <w:t>typ</w:t>
      </w:r>
      <w:r w:rsidR="00631643">
        <w:t>er, som er rel</w:t>
      </w:r>
      <w:r w:rsidR="00631643">
        <w:t>e</w:t>
      </w:r>
      <w:r w:rsidR="00631643">
        <w:t>vante for den enkelte beskedmodtager. En besked kan således blive videresendt til en eller flere beskedmodtagere.</w:t>
      </w:r>
      <w:r w:rsidR="00A10130">
        <w:t xml:space="preserve"> </w:t>
      </w:r>
      <w:r w:rsidR="00631643">
        <w:t>Tilsvarende vil en besked - i de tilfælde hvor der ikke er tegnet et abonnement på denne – ikke blive videresendt.</w:t>
      </w:r>
    </w:p>
    <w:p w:rsidR="00441112" w:rsidRDefault="00EC7014" w:rsidP="00324144">
      <w:r>
        <w:t>En</w:t>
      </w:r>
      <w:r w:rsidRPr="00EC7014">
        <w:t xml:space="preserve"> </w:t>
      </w:r>
      <w:r>
        <w:t xml:space="preserve">central </w:t>
      </w:r>
      <w:proofErr w:type="gramStart"/>
      <w:r>
        <w:t>besked</w:t>
      </w:r>
      <w:r w:rsidRPr="00067C28">
        <w:t>fordeler skaber</w:t>
      </w:r>
      <w:proofErr w:type="gramEnd"/>
      <w:r w:rsidRPr="00067C28">
        <w:t xml:space="preserve"> mulighed for</w:t>
      </w:r>
      <w:r>
        <w:t>,</w:t>
      </w:r>
      <w:r w:rsidRPr="00067C28">
        <w:t xml:space="preserve"> at e</w:t>
      </w:r>
      <w:r>
        <w:t>t it-system</w:t>
      </w:r>
      <w:r w:rsidRPr="00067C28">
        <w:t xml:space="preserve"> kan publicere for</w:t>
      </w:r>
      <w:r>
        <w:t>ret</w:t>
      </w:r>
      <w:r w:rsidRPr="00067C28">
        <w:t>ningshæ</w:t>
      </w:r>
      <w:r w:rsidRPr="00067C28">
        <w:t>n</w:t>
      </w:r>
      <w:r w:rsidRPr="00067C28">
        <w:t>delser uden hensyn til</w:t>
      </w:r>
      <w:r>
        <w:t>,</w:t>
      </w:r>
      <w:r w:rsidRPr="00067C28">
        <w:t xml:space="preserve"> om det </w:t>
      </w:r>
      <w:r>
        <w:t>aktuelt har</w:t>
      </w:r>
      <w:r w:rsidRPr="00067C28">
        <w:t xml:space="preserve"> interesse for andre </w:t>
      </w:r>
      <w:r>
        <w:t>aktører og it-systemer.</w:t>
      </w:r>
      <w:r w:rsidRPr="00067C28">
        <w:t xml:space="preserve"> </w:t>
      </w:r>
      <w:r w:rsidR="003167FC">
        <w:t>Beskeder om f</w:t>
      </w:r>
      <w:r>
        <w:t>orretningshændelser</w:t>
      </w:r>
      <w:r w:rsidRPr="00067C28">
        <w:t xml:space="preserve"> afle</w:t>
      </w:r>
      <w:r w:rsidR="00FE09AB">
        <w:t xml:space="preserve">veres </w:t>
      </w:r>
      <w:r w:rsidRPr="00067C28">
        <w:t xml:space="preserve">til </w:t>
      </w:r>
      <w:r>
        <w:t>besked</w:t>
      </w:r>
      <w:r w:rsidRPr="00067C28">
        <w:t>fordeleren</w:t>
      </w:r>
      <w:r>
        <w:t>, som sørger for den videre kommun</w:t>
      </w:r>
      <w:r>
        <w:t>i</w:t>
      </w:r>
      <w:r>
        <w:t>kation</w:t>
      </w:r>
      <w:r w:rsidRPr="00067C28">
        <w:t>.</w:t>
      </w:r>
    </w:p>
    <w:p w:rsidR="00EC7014" w:rsidRDefault="00EC7014" w:rsidP="00FE09AB">
      <w:pPr>
        <w:spacing w:after="0"/>
      </w:pPr>
      <w:r>
        <w:lastRenderedPageBreak/>
        <w:t>Private</w:t>
      </w:r>
      <w:r w:rsidRPr="00EC7014">
        <w:t xml:space="preserve"> </w:t>
      </w:r>
      <w:r>
        <w:t>og</w:t>
      </w:r>
      <w:r w:rsidRPr="00067C28">
        <w:t xml:space="preserve"> offentlige </w:t>
      </w:r>
      <w:r>
        <w:t xml:space="preserve">aktører og it-systemer </w:t>
      </w:r>
      <w:r w:rsidRPr="00067C28">
        <w:t xml:space="preserve">med </w:t>
      </w:r>
      <w:r>
        <w:t>b</w:t>
      </w:r>
      <w:r w:rsidR="003167FC">
        <w:t>ehov for at modtage beskeder om</w:t>
      </w:r>
      <w:r>
        <w:t xml:space="preserve"> forre</w:t>
      </w:r>
      <w:r>
        <w:t>t</w:t>
      </w:r>
      <w:r>
        <w:t>ningshændelser kan nøjes med at skulle tegne abonnement</w:t>
      </w:r>
      <w:r w:rsidRPr="00067C28">
        <w:t xml:space="preserve"> ét sted - hos </w:t>
      </w:r>
      <w:r>
        <w:t>beskedfordeleren</w:t>
      </w:r>
      <w:r w:rsidR="00631643">
        <w:t>.</w:t>
      </w:r>
    </w:p>
    <w:p w:rsidR="00FE09AB" w:rsidRDefault="00FE09AB" w:rsidP="00324144">
      <w:r>
        <w:t>De skal således ikke tegne et abonnement hos de enkelte afsendere.</w:t>
      </w:r>
    </w:p>
    <w:p w:rsidR="008018E7" w:rsidRPr="001E7841" w:rsidRDefault="008018E7" w:rsidP="008018E7">
      <w:pPr>
        <w:keepNext/>
        <w:spacing w:before="240" w:after="0"/>
        <w:rPr>
          <w:b/>
        </w:rPr>
      </w:pPr>
      <w:r w:rsidRPr="001E7841">
        <w:rPr>
          <w:b/>
        </w:rPr>
        <w:t>Besked</w:t>
      </w:r>
      <w:r>
        <w:rPr>
          <w:b/>
        </w:rPr>
        <w:t>modtager</w:t>
      </w:r>
      <w:r w:rsidRPr="001E7841">
        <w:rPr>
          <w:b/>
        </w:rPr>
        <w:t>:</w:t>
      </w:r>
    </w:p>
    <w:p w:rsidR="008018E7" w:rsidRDefault="00FE09AB" w:rsidP="00324144">
      <w:r>
        <w:t>En besk</w:t>
      </w:r>
      <w:r w:rsidR="003167FC">
        <w:t>edmodtager modtager beskeder om</w:t>
      </w:r>
      <w:r>
        <w:t xml:space="preserve"> forretningshændelser på de beskeder, som mo</w:t>
      </w:r>
      <w:r>
        <w:t>d</w:t>
      </w:r>
      <w:r>
        <w:t>tageren har tegnet et abonnement på.</w:t>
      </w:r>
      <w:r w:rsidR="004B354C" w:rsidRPr="004B354C">
        <w:t xml:space="preserve"> </w:t>
      </w:r>
      <w:r w:rsidR="004B354C">
        <w:t xml:space="preserve">Beskedmodtageren har selv ansvaret for den videre behandling af beskeden hos denne. Nogle beskeder vil formentlig kunne behandles digitalt, mens andre vil kræve et </w:t>
      </w:r>
      <w:r w:rsidR="004B354C" w:rsidRPr="004B354C">
        <w:rPr>
          <w:b/>
          <w:i/>
        </w:rPr>
        <w:t>Advis</w:t>
      </w:r>
      <w:r w:rsidR="004B354C">
        <w:t xml:space="preserve"> sendt til en </w:t>
      </w:r>
      <w:r w:rsidR="009C5802">
        <w:t>medarbejder</w:t>
      </w:r>
      <w:r w:rsidR="004B354C">
        <w:t>. En modtagen besked vil hos modtag</w:t>
      </w:r>
      <w:r w:rsidR="004B354C">
        <w:t>e</w:t>
      </w:r>
      <w:r w:rsidR="004B354C">
        <w:t xml:space="preserve">ren kunne give anledning til flere forskellige aktioner – fx en digital behandling i to delsystemer samt et advis sendt til en </w:t>
      </w:r>
      <w:r w:rsidR="009C5802">
        <w:t>medarbejder</w:t>
      </w:r>
      <w:r w:rsidR="004B354C">
        <w:t>.</w:t>
      </w:r>
    </w:p>
    <w:p w:rsidR="00F67CB9" w:rsidRDefault="00F67CB9" w:rsidP="00F67CB9">
      <w:pPr>
        <w:pStyle w:val="Overskrift2"/>
      </w:pPr>
      <w:bookmarkStart w:id="23" w:name="_Toc378340146"/>
      <w:r>
        <w:t>Forretningsmæssige fordele</w:t>
      </w:r>
      <w:bookmarkEnd w:id="23"/>
    </w:p>
    <w:p w:rsidR="007F41A9" w:rsidRDefault="007F41A9" w:rsidP="00324144">
      <w:r>
        <w:t>Digitaliseringsstrategier – både inden for det offentlige og private – peger i større og større grad på en arkitektur, hvor løsningerne leveres af forskellige leverandører på et konkurrenc</w:t>
      </w:r>
      <w:r>
        <w:t>e</w:t>
      </w:r>
      <w:r>
        <w:t>præget marked</w:t>
      </w:r>
      <w:r w:rsidR="009C5802">
        <w:t>. D</w:t>
      </w:r>
      <w:r>
        <w:t xml:space="preserve">isse løsninger baseres på </w:t>
      </w:r>
      <w:r w:rsidR="009C5802">
        <w:t xml:space="preserve">procesintegration og på </w:t>
      </w:r>
      <w:r>
        <w:t>genbrug af data, således at borgere og medarbejdere ikke mødes med et behov om genindtastning af data</w:t>
      </w:r>
      <w:r w:rsidR="009C5802">
        <w:t xml:space="preserve"> mv.</w:t>
      </w:r>
      <w:r>
        <w:t>, som all</w:t>
      </w:r>
      <w:r>
        <w:t>e</w:t>
      </w:r>
      <w:r>
        <w:t xml:space="preserve">rede er </w:t>
      </w:r>
      <w:r w:rsidR="009C5802">
        <w:t>registreret i</w:t>
      </w:r>
      <w:r>
        <w:t xml:space="preserve"> andre systemer.</w:t>
      </w:r>
      <w:r w:rsidR="00E55126">
        <w:t xml:space="preserve"> It-systemerne får dermed en datasammenhæng og en dataudvekslingsarkitektur, som skaber sammenhæng mellem de forskellige it-løsninger</w:t>
      </w:r>
      <w:r w:rsidR="009C5802">
        <w:t xml:space="preserve"> i en løst koblet arkitektur</w:t>
      </w:r>
      <w:r w:rsidR="00E55126">
        <w:t>.</w:t>
      </w:r>
    </w:p>
    <w:p w:rsidR="00154613" w:rsidRPr="00154613" w:rsidRDefault="00CD5838" w:rsidP="00154613">
      <w:r>
        <w:t xml:space="preserve">Kommunikation mellem forskellige aktører og it-løsninger baseres i højere grad </w:t>
      </w:r>
      <w:r w:rsidR="00C91B16">
        <w:t>på</w:t>
      </w:r>
      <w:r>
        <w:t xml:space="preserve"> kommun</w:t>
      </w:r>
      <w:r>
        <w:t>i</w:t>
      </w:r>
      <w:r>
        <w:t xml:space="preserve">kation af forretningshændelser via beskeder. Når en it-løsning </w:t>
      </w:r>
      <w:r w:rsidR="00C91B16">
        <w:t>ud</w:t>
      </w:r>
      <w:r>
        <w:t>sender en besked</w:t>
      </w:r>
      <w:r w:rsidR="00C91B16">
        <w:t xml:space="preserve"> med en forretningshændelse, kan andre processer i andre it-løsninger abonnere på denne besked, således at de umiddelbart efter modtagelsen kan gå i gang med at løse opgaver, som er a</w:t>
      </w:r>
      <w:r w:rsidR="00C91B16">
        <w:t>f</w:t>
      </w:r>
      <w:r w:rsidR="00C91B16">
        <w:t>hængige af forretningshændelsen – fx af at et forretningsobjekt har skiftet status til at være</w:t>
      </w:r>
      <w:r w:rsidR="004B083A">
        <w:t xml:space="preserve"> ”projekteret” til at være</w:t>
      </w:r>
      <w:r w:rsidR="00C91B16">
        <w:t xml:space="preserve"> ”godkendt”.</w:t>
      </w:r>
    </w:p>
    <w:p w:rsidR="00154613" w:rsidRDefault="004B083A" w:rsidP="00324144">
      <w:r>
        <w:t>Det at kunne udveksle forretningshændelser via beskeder</w:t>
      </w:r>
      <w:r w:rsidR="00154613" w:rsidRPr="004B083A">
        <w:t xml:space="preserve"> er en afgørende forudsætning f</w:t>
      </w:r>
      <w:r w:rsidR="00055490">
        <w:t xml:space="preserve">or en effektiv digitalisering </w:t>
      </w:r>
      <w:r>
        <w:t>både inden for det offentlige og det private</w:t>
      </w:r>
      <w:r w:rsidR="00154613" w:rsidRPr="004B083A">
        <w:t xml:space="preserve">. En proces i ét it-system skal automatisk </w:t>
      </w:r>
      <w:r>
        <w:t xml:space="preserve">på tværs af myndigheder og private virksomheder </w:t>
      </w:r>
      <w:r w:rsidR="00154613" w:rsidRPr="004B083A">
        <w:t>kunne gribes af en proces i et andet it-system, der på baggrund af beskeden går i gang med at udføre sin opgave</w:t>
      </w:r>
      <w:r>
        <w:t>.</w:t>
      </w:r>
    </w:p>
    <w:p w:rsidR="007F41A9" w:rsidRDefault="00C91B16" w:rsidP="00D05CA2">
      <w:pPr>
        <w:keepNext/>
        <w:spacing w:before="240" w:after="0"/>
      </w:pPr>
      <w:r>
        <w:t>Denne arkitektur har en række forretningsmæssige fordele – herunder:</w:t>
      </w:r>
    </w:p>
    <w:p w:rsidR="00D05CA2" w:rsidRDefault="001445E5" w:rsidP="009C5802">
      <w:pPr>
        <w:pStyle w:val="Listeafsnit"/>
        <w:numPr>
          <w:ilvl w:val="0"/>
          <w:numId w:val="15"/>
        </w:numPr>
        <w:spacing w:after="0"/>
        <w:ind w:left="714" w:hanging="357"/>
        <w:contextualSpacing w:val="0"/>
      </w:pPr>
      <w:r w:rsidRPr="001445E5">
        <w:t xml:space="preserve">At </w:t>
      </w:r>
      <w:r w:rsidR="00C91B16">
        <w:t>aktører</w:t>
      </w:r>
      <w:r w:rsidRPr="001445E5">
        <w:t xml:space="preserve"> </w:t>
      </w:r>
      <w:r w:rsidR="00C91B16">
        <w:t xml:space="preserve">og it-systemer </w:t>
      </w:r>
      <w:r w:rsidRPr="001445E5">
        <w:t xml:space="preserve">kan frigøre </w:t>
      </w:r>
      <w:r w:rsidR="00067C28">
        <w:t xml:space="preserve">tid fra </w:t>
      </w:r>
      <w:r w:rsidR="00C91B16">
        <w:t xml:space="preserve">selv at </w:t>
      </w:r>
      <w:r w:rsidR="00067C28">
        <w:t>overvåg</w:t>
      </w:r>
      <w:r w:rsidR="00C91B16">
        <w:t>e</w:t>
      </w:r>
      <w:r w:rsidR="004B083A">
        <w:t>,</w:t>
      </w:r>
      <w:r w:rsidR="00C91B16">
        <w:t xml:space="preserve"> hvornår forskellige rel</w:t>
      </w:r>
      <w:r w:rsidR="00C91B16">
        <w:t>e</w:t>
      </w:r>
      <w:r w:rsidR="00C91B16">
        <w:t>vante forretningshændelser indtræffer</w:t>
      </w:r>
      <w:r w:rsidR="00D05CA2">
        <w:t>. De kan trygt regne med</w:t>
      </w:r>
      <w:r w:rsidR="00067C28">
        <w:t xml:space="preserve"> </w:t>
      </w:r>
      <w:r w:rsidR="00D05CA2">
        <w:t>at få be</w:t>
      </w:r>
      <w:r w:rsidR="00D05CA2" w:rsidRPr="001445E5">
        <w:t>sked om en r</w:t>
      </w:r>
      <w:r w:rsidR="00D05CA2" w:rsidRPr="001445E5">
        <w:t>e</w:t>
      </w:r>
      <w:r w:rsidR="00D05CA2" w:rsidRPr="001445E5">
        <w:t xml:space="preserve">levant </w:t>
      </w:r>
      <w:r w:rsidR="00D05CA2">
        <w:t>forretningshændelse på det tidspunkt, hvor de har brug herfor.</w:t>
      </w:r>
    </w:p>
    <w:p w:rsidR="00C44A38" w:rsidRPr="00C44A38" w:rsidRDefault="00C44A38" w:rsidP="009C5802">
      <w:pPr>
        <w:pStyle w:val="Listeafsnit"/>
        <w:numPr>
          <w:ilvl w:val="0"/>
          <w:numId w:val="15"/>
        </w:numPr>
        <w:spacing w:after="0"/>
        <w:contextualSpacing w:val="0"/>
      </w:pPr>
      <w:r>
        <w:t xml:space="preserve">At det </w:t>
      </w:r>
      <w:r w:rsidRPr="00C44A38">
        <w:t xml:space="preserve">ikke er nødvendigt for it-løsninger og medarbejdere manuelt at undersøge, om væsentlige forhold i </w:t>
      </w:r>
      <w:r>
        <w:t xml:space="preserve">fx </w:t>
      </w:r>
      <w:r w:rsidRPr="00C44A38">
        <w:t xml:space="preserve">en sag har ændret sig. </w:t>
      </w:r>
      <w:r>
        <w:t>Et abonnement</w:t>
      </w:r>
      <w:r w:rsidRPr="00C44A38">
        <w:t xml:space="preserve"> på </w:t>
      </w:r>
      <w:r>
        <w:t xml:space="preserve">en </w:t>
      </w:r>
      <w:r w:rsidRPr="00C44A38">
        <w:t>besked sikrer, at de som ønsker det, kan få besked om</w:t>
      </w:r>
      <w:r>
        <w:t xml:space="preserve"> en forretningshændelse </w:t>
      </w:r>
      <w:r w:rsidRPr="00C44A38">
        <w:t>automatisk og effektivt.</w:t>
      </w:r>
    </w:p>
    <w:p w:rsidR="00C44A38" w:rsidRPr="00C44A38" w:rsidRDefault="00D05CA2" w:rsidP="009C5802">
      <w:pPr>
        <w:pStyle w:val="Listeafsnit"/>
        <w:numPr>
          <w:ilvl w:val="0"/>
          <w:numId w:val="15"/>
        </w:numPr>
        <w:spacing w:after="0"/>
        <w:ind w:left="714" w:hanging="357"/>
        <w:contextualSpacing w:val="0"/>
      </w:pPr>
      <w:r w:rsidRPr="001445E5">
        <w:t xml:space="preserve">At </w:t>
      </w:r>
      <w:r w:rsidR="00154613">
        <w:t>it-løsninger</w:t>
      </w:r>
      <w:r w:rsidRPr="001445E5">
        <w:t xml:space="preserve"> </w:t>
      </w:r>
      <w:r w:rsidR="00154613">
        <w:t xml:space="preserve">og medarbejdere </w:t>
      </w:r>
      <w:r w:rsidR="001A6C7B">
        <w:t>kan reagere</w:t>
      </w:r>
      <w:r w:rsidRPr="001445E5">
        <w:t xml:space="preserve"> øjeblikkeligt og hensigtsmæssigt på en</w:t>
      </w:r>
      <w:r>
        <w:t xml:space="preserve"> besked om en relevant forretningshændelse.</w:t>
      </w:r>
    </w:p>
    <w:p w:rsidR="00C44A38" w:rsidRDefault="00C44A38" w:rsidP="009C5802">
      <w:pPr>
        <w:pStyle w:val="Listeafsnit"/>
        <w:numPr>
          <w:ilvl w:val="0"/>
          <w:numId w:val="15"/>
        </w:numPr>
        <w:spacing w:after="0"/>
        <w:ind w:left="714" w:hanging="357"/>
        <w:contextualSpacing w:val="0"/>
      </w:pPr>
      <w:r w:rsidRPr="00C44A38">
        <w:t>E</w:t>
      </w:r>
      <w:r>
        <w:t>n e</w:t>
      </w:r>
      <w:r w:rsidRPr="00C44A38">
        <w:t xml:space="preserve">ffektiv løs kobling af </w:t>
      </w:r>
      <w:r>
        <w:t>it-</w:t>
      </w:r>
      <w:r w:rsidRPr="00C44A38">
        <w:t>systemer</w:t>
      </w:r>
      <w:r>
        <w:t>,</w:t>
      </w:r>
      <w:r w:rsidRPr="00C44A38">
        <w:t xml:space="preserve"> hvilket be</w:t>
      </w:r>
      <w:r>
        <w:t>tyder</w:t>
      </w:r>
      <w:r w:rsidRPr="00C44A38">
        <w:t xml:space="preserve"> at </w:t>
      </w:r>
      <w:r>
        <w:t>it-</w:t>
      </w:r>
      <w:r w:rsidRPr="00C44A38">
        <w:t>systemer (afsendere</w:t>
      </w:r>
      <w:r w:rsidR="004B083A">
        <w:t xml:space="preserve"> og </w:t>
      </w:r>
      <w:r w:rsidRPr="00C44A38">
        <w:t>mo</w:t>
      </w:r>
      <w:r w:rsidRPr="00C44A38">
        <w:t>d</w:t>
      </w:r>
      <w:r w:rsidRPr="00C44A38">
        <w:t xml:space="preserve">tagere) kan erstattes uden det behøver </w:t>
      </w:r>
      <w:r w:rsidR="009C5802">
        <w:t xml:space="preserve">at </w:t>
      </w:r>
      <w:r w:rsidRPr="00C44A38">
        <w:t>påvirke de beskeder, der formidles.</w:t>
      </w:r>
    </w:p>
    <w:p w:rsidR="00C44A38" w:rsidRDefault="00C44A38" w:rsidP="009C5802">
      <w:pPr>
        <w:pStyle w:val="Listeafsnit"/>
        <w:numPr>
          <w:ilvl w:val="0"/>
          <w:numId w:val="15"/>
        </w:numPr>
        <w:spacing w:after="0"/>
        <w:ind w:left="714" w:hanging="357"/>
        <w:contextualSpacing w:val="0"/>
      </w:pPr>
      <w:r w:rsidRPr="00C44A38">
        <w:t xml:space="preserve">Beskeder leveres til og modtages fra ét </w:t>
      </w:r>
      <w:r w:rsidR="004B083A">
        <w:t xml:space="preserve">samlet </w:t>
      </w:r>
      <w:r w:rsidRPr="00C44A38">
        <w:t>sted via en veldefineret snitflade</w:t>
      </w:r>
      <w:r>
        <w:t>.</w:t>
      </w:r>
      <w:r>
        <w:br/>
        <w:t xml:space="preserve">Dette betyder bl.a., at fagsystemet </w:t>
      </w:r>
      <w:r w:rsidRPr="00C44A38">
        <w:t xml:space="preserve">ikke </w:t>
      </w:r>
      <w:r w:rsidR="009C5802">
        <w:t xml:space="preserve">selv </w:t>
      </w:r>
      <w:r w:rsidRPr="00C44A38">
        <w:t xml:space="preserve">skal opsøge information i </w:t>
      </w:r>
      <w:r w:rsidR="004B083A">
        <w:t xml:space="preserve">de </w:t>
      </w:r>
      <w:r>
        <w:t>forskellige</w:t>
      </w:r>
      <w:r w:rsidRPr="00C44A38">
        <w:t xml:space="preserve"> </w:t>
      </w:r>
      <w:r w:rsidRPr="00C44A38">
        <w:lastRenderedPageBreak/>
        <w:t>fagsystemer, hvor besked</w:t>
      </w:r>
      <w:r w:rsidR="009C5802">
        <w:t xml:space="preserve"> med forretningshændelser</w:t>
      </w:r>
      <w:r w:rsidRPr="00C44A38">
        <w:t xml:space="preserve"> oprindelig er skabt eller registr</w:t>
      </w:r>
      <w:r w:rsidRPr="00C44A38">
        <w:t>e</w:t>
      </w:r>
      <w:r w:rsidRPr="00C44A38">
        <w:t>ret</w:t>
      </w:r>
      <w:r>
        <w:t>.</w:t>
      </w:r>
    </w:p>
    <w:p w:rsidR="0081726F" w:rsidRDefault="00D05CA2" w:rsidP="00D05CA2">
      <w:pPr>
        <w:keepNext/>
        <w:spacing w:before="240" w:after="0"/>
      </w:pPr>
      <w:r>
        <w:t>Inden for det o</w:t>
      </w:r>
      <w:r w:rsidR="0081726F">
        <w:t xml:space="preserve">ffentlige </w:t>
      </w:r>
      <w:r>
        <w:t xml:space="preserve">er der nogle økonomiske fordele i form af sparede </w:t>
      </w:r>
      <w:r w:rsidR="0081726F">
        <w:t>udgifter ved:</w:t>
      </w:r>
    </w:p>
    <w:p w:rsidR="0081726F" w:rsidRPr="0081726F" w:rsidRDefault="0081726F" w:rsidP="00D05CA2">
      <w:pPr>
        <w:pStyle w:val="Listeafsnit"/>
        <w:numPr>
          <w:ilvl w:val="0"/>
          <w:numId w:val="16"/>
        </w:numPr>
        <w:spacing w:after="0"/>
        <w:ind w:left="714" w:hanging="357"/>
        <w:contextualSpacing w:val="0"/>
      </w:pPr>
      <w:r w:rsidRPr="0081726F">
        <w:t xml:space="preserve">Sparede it udviklingsomkostninger fordi hvert enkelt offentligt </w:t>
      </w:r>
      <w:r w:rsidR="00D05CA2">
        <w:t>it-</w:t>
      </w:r>
      <w:r w:rsidRPr="0081726F">
        <w:t xml:space="preserve">system ikke </w:t>
      </w:r>
      <w:r w:rsidR="00D05CA2">
        <w:t xml:space="preserve">selv </w:t>
      </w:r>
      <w:r w:rsidRPr="0081726F">
        <w:t>skal etablere og drive en ”egen” e</w:t>
      </w:r>
      <w:r>
        <w:t xml:space="preserve">kstern vendt </w:t>
      </w:r>
      <w:r w:rsidR="00D05CA2">
        <w:t>besked</w:t>
      </w:r>
      <w:r>
        <w:t>fordeler.</w:t>
      </w:r>
    </w:p>
    <w:p w:rsidR="0081726F" w:rsidRDefault="00D05CA2" w:rsidP="00D05CA2">
      <w:pPr>
        <w:pStyle w:val="Listeafsnit"/>
        <w:numPr>
          <w:ilvl w:val="0"/>
          <w:numId w:val="16"/>
        </w:numPr>
        <w:spacing w:after="0"/>
        <w:ind w:left="714" w:hanging="357"/>
        <w:contextualSpacing w:val="0"/>
      </w:pPr>
      <w:r>
        <w:t>Øget mulighed for</w:t>
      </w:r>
      <w:r w:rsidR="0081726F" w:rsidRPr="0081726F">
        <w:t xml:space="preserve"> automatisk sagsbehandling</w:t>
      </w:r>
      <w:r w:rsidR="0081726F">
        <w:t xml:space="preserve"> mv.</w:t>
      </w:r>
      <w:r w:rsidR="0081726F" w:rsidRPr="0081726F">
        <w:t xml:space="preserve">, der giver en </w:t>
      </w:r>
      <w:r>
        <w:t xml:space="preserve">ressource </w:t>
      </w:r>
      <w:r w:rsidR="0081726F" w:rsidRPr="0081726F">
        <w:t xml:space="preserve">besparelse </w:t>
      </w:r>
      <w:r>
        <w:t>(</w:t>
      </w:r>
      <w:r w:rsidR="003924F4">
        <w:t>”årsværk”</w:t>
      </w:r>
      <w:r>
        <w:t>). A</w:t>
      </w:r>
      <w:r w:rsidR="0081726F" w:rsidRPr="0081726F">
        <w:t xml:space="preserve">utomatiseringen skabes af, at de mange </w:t>
      </w:r>
      <w:r>
        <w:t>beskeder med forretnings</w:t>
      </w:r>
      <w:r w:rsidR="0081726F" w:rsidRPr="0081726F">
        <w:t>hæ</w:t>
      </w:r>
      <w:r w:rsidR="0081726F" w:rsidRPr="0081726F">
        <w:t>n</w:t>
      </w:r>
      <w:r w:rsidR="0081726F" w:rsidRPr="0081726F">
        <w:t xml:space="preserve">delser automatisk </w:t>
      </w:r>
      <w:r>
        <w:t xml:space="preserve">kan </w:t>
      </w:r>
      <w:r w:rsidR="0081726F" w:rsidRPr="0081726F">
        <w:t>igangsætte</w:t>
      </w:r>
      <w:r>
        <w:t xml:space="preserve"> processer uden behov for</w:t>
      </w:r>
      <w:r w:rsidR="0081726F" w:rsidRPr="0081726F">
        <w:t xml:space="preserve"> unødig menneskelig in</w:t>
      </w:r>
      <w:r w:rsidR="0081726F" w:rsidRPr="0081726F">
        <w:t>d</w:t>
      </w:r>
      <w:r w:rsidR="0081726F" w:rsidRPr="0081726F">
        <w:t>griben og dermed tidsforbrug.</w:t>
      </w:r>
    </w:p>
    <w:p w:rsidR="0081726F" w:rsidRPr="0081726F" w:rsidRDefault="0081726F" w:rsidP="00D05CA2">
      <w:pPr>
        <w:pStyle w:val="Listeafsnit"/>
        <w:numPr>
          <w:ilvl w:val="0"/>
          <w:numId w:val="16"/>
        </w:numPr>
        <w:spacing w:after="0"/>
        <w:ind w:left="714" w:hanging="357"/>
        <w:contextualSpacing w:val="0"/>
      </w:pPr>
      <w:r w:rsidRPr="0081726F">
        <w:t>Mindre motivation til at ”snyde” statskassen og/eller bryde loven</w:t>
      </w:r>
      <w:r w:rsidR="001A6C7B" w:rsidRPr="001A6C7B">
        <w:t xml:space="preserve"> </w:t>
      </w:r>
      <w:r w:rsidR="001A6C7B">
        <w:t>og bedre mulighed for gennem kontrol at opdage fejl og snyd</w:t>
      </w:r>
      <w:r w:rsidRPr="0081726F">
        <w:t>. Dette skabes ved muligheden for, at det o</w:t>
      </w:r>
      <w:r w:rsidRPr="0081726F">
        <w:t>f</w:t>
      </w:r>
      <w:r w:rsidRPr="0081726F">
        <w:t>fentlige kan sammenstille hændelser, der tilsammen giver et billede af, hvor der p</w:t>
      </w:r>
      <w:r w:rsidRPr="0081726F">
        <w:t>o</w:t>
      </w:r>
      <w:r w:rsidRPr="0081726F">
        <w:t xml:space="preserve">tentielt er ”snydere” på spil – </w:t>
      </w:r>
      <w:r w:rsidR="003F6D7C">
        <w:t>fx i form af</w:t>
      </w:r>
      <w:r w:rsidRPr="0081726F">
        <w:t xml:space="preserve"> social</w:t>
      </w:r>
      <w:r w:rsidR="003F6D7C">
        <w:t>t</w:t>
      </w:r>
      <w:r w:rsidRPr="0081726F">
        <w:t xml:space="preserve"> bedrageri.</w:t>
      </w:r>
    </w:p>
    <w:p w:rsidR="0081726F" w:rsidRPr="0081726F" w:rsidRDefault="003F6D7C" w:rsidP="003F6D7C">
      <w:pPr>
        <w:keepNext/>
        <w:spacing w:before="240" w:after="0"/>
      </w:pPr>
      <w:r>
        <w:t>Derudover ligger der en fordel i et f</w:t>
      </w:r>
      <w:r w:rsidR="0081726F" w:rsidRPr="0081726F">
        <w:t>orbedret offentligt image skab</w:t>
      </w:r>
      <w:r>
        <w:t>t ved:</w:t>
      </w:r>
    </w:p>
    <w:p w:rsidR="003F6D7C" w:rsidRDefault="0081726F" w:rsidP="003F6D7C">
      <w:pPr>
        <w:pStyle w:val="Listeafsnit"/>
        <w:numPr>
          <w:ilvl w:val="0"/>
          <w:numId w:val="17"/>
        </w:numPr>
        <w:spacing w:after="0"/>
        <w:ind w:left="714" w:hanging="357"/>
        <w:contextualSpacing w:val="0"/>
      </w:pPr>
      <w:r w:rsidRPr="0081726F">
        <w:t xml:space="preserve">Hurtigere sagsbehandling fordi processerne </w:t>
      </w:r>
      <w:r w:rsidR="003F6D7C">
        <w:t xml:space="preserve">kan </w:t>
      </w:r>
      <w:r w:rsidRPr="0081726F">
        <w:t>automatiseres helt eller delvist</w:t>
      </w:r>
      <w:r w:rsidR="003F6D7C">
        <w:t>,</w:t>
      </w:r>
      <w:r w:rsidRPr="0081726F">
        <w:t xml:space="preserve"> og</w:t>
      </w:r>
      <w:r w:rsidR="003F6D7C">
        <w:t xml:space="preserve"> fordi</w:t>
      </w:r>
      <w:r w:rsidRPr="0081726F">
        <w:t xml:space="preserve"> processerne kan igangsættes øjeblikkelig</w:t>
      </w:r>
      <w:r w:rsidR="003F6D7C">
        <w:t>t,</w:t>
      </w:r>
      <w:r w:rsidRPr="0081726F">
        <w:t xml:space="preserve"> når relevante </w:t>
      </w:r>
      <w:r w:rsidR="003F6D7C">
        <w:t>forretningshændelser</w:t>
      </w:r>
      <w:r w:rsidRPr="0081726F">
        <w:t xml:space="preserve"> er i</w:t>
      </w:r>
      <w:r>
        <w:t>nd</w:t>
      </w:r>
      <w:r w:rsidRPr="0081726F">
        <w:t xml:space="preserve">truffet. </w:t>
      </w:r>
    </w:p>
    <w:p w:rsidR="003F6D7C" w:rsidRDefault="003F6D7C" w:rsidP="003F6D7C">
      <w:pPr>
        <w:pStyle w:val="Listeafsnit"/>
        <w:numPr>
          <w:ilvl w:val="0"/>
          <w:numId w:val="17"/>
        </w:numPr>
        <w:spacing w:after="0"/>
        <w:ind w:left="714" w:hanging="357"/>
        <w:contextualSpacing w:val="0"/>
      </w:pPr>
      <w:r w:rsidRPr="0081726F">
        <w:t xml:space="preserve">Mere kvalitet i sagsbehandlingen, som konsekvens af </w:t>
      </w:r>
      <w:r>
        <w:t xml:space="preserve">et </w:t>
      </w:r>
      <w:r w:rsidRPr="0081726F">
        <w:t xml:space="preserve">bedre beslutningsgrundlag, </w:t>
      </w:r>
      <w:r>
        <w:t xml:space="preserve">skabt gennem rettidig indsigt i relevante eksterne forretningshændelser hhv. via de </w:t>
      </w:r>
      <w:r w:rsidRPr="0081726F">
        <w:t xml:space="preserve">forbedrede muligheder for </w:t>
      </w:r>
      <w:r>
        <w:t>sammenstilling af forretningshændelser mv.</w:t>
      </w:r>
    </w:p>
    <w:p w:rsidR="0081726F" w:rsidRPr="0081726F" w:rsidRDefault="0081726F" w:rsidP="003F6D7C">
      <w:pPr>
        <w:pStyle w:val="Listeafsnit"/>
        <w:numPr>
          <w:ilvl w:val="0"/>
          <w:numId w:val="17"/>
        </w:numPr>
        <w:spacing w:after="0"/>
        <w:ind w:left="714" w:hanging="357"/>
        <w:contextualSpacing w:val="0"/>
      </w:pPr>
      <w:r w:rsidRPr="0081726F">
        <w:t>Gennemsigtighed i ”det offentlige system” – man får øjeblikkeligt information om, at noget relevant er sket.</w:t>
      </w:r>
      <w:r w:rsidR="001A6C7B" w:rsidRPr="001A6C7B">
        <w:t xml:space="preserve"> </w:t>
      </w:r>
      <w:r w:rsidR="001A6C7B">
        <w:t>Fx så en borger kan følge fremdriften i egne sager.</w:t>
      </w:r>
    </w:p>
    <w:p w:rsidR="0081726F" w:rsidRDefault="003F6D7C" w:rsidP="003F6D7C">
      <w:pPr>
        <w:keepNext/>
        <w:spacing w:before="240" w:after="0"/>
      </w:pPr>
      <w:r>
        <w:t>I forhold til de private</w:t>
      </w:r>
      <w:r w:rsidR="00405407">
        <w:t xml:space="preserve"> virksomheder ligger der </w:t>
      </w:r>
      <w:r w:rsidR="003924F4">
        <w:t>nogle yderligere</w:t>
      </w:r>
      <w:r w:rsidR="00405407">
        <w:t xml:space="preserve"> fordele:</w:t>
      </w:r>
    </w:p>
    <w:p w:rsidR="00405407" w:rsidRPr="0081726F" w:rsidRDefault="00405407" w:rsidP="00405407">
      <w:pPr>
        <w:pStyle w:val="Listeafsnit"/>
        <w:numPr>
          <w:ilvl w:val="0"/>
          <w:numId w:val="18"/>
        </w:numPr>
      </w:pPr>
      <w:r w:rsidRPr="0081726F">
        <w:t xml:space="preserve">Jo hurtigere en virksomhed får kendskab til </w:t>
      </w:r>
      <w:r>
        <w:t>en forretnings</w:t>
      </w:r>
      <w:r w:rsidRPr="0081726F">
        <w:t>hænde</w:t>
      </w:r>
      <w:r>
        <w:t>lse, der er relevant for virk</w:t>
      </w:r>
      <w:r w:rsidRPr="0081726F">
        <w:t xml:space="preserve">somhedens </w:t>
      </w:r>
      <w:r w:rsidR="003924F4">
        <w:t>forretningsprocesser</w:t>
      </w:r>
      <w:r w:rsidRPr="0081726F">
        <w:t>, jo hurtigere kan den reagere</w:t>
      </w:r>
      <w:r>
        <w:t xml:space="preserve"> herpå.</w:t>
      </w:r>
    </w:p>
    <w:p w:rsidR="0081726F" w:rsidRPr="00324144" w:rsidRDefault="00405407" w:rsidP="00324144">
      <w:pPr>
        <w:pStyle w:val="Listeafsnit"/>
        <w:numPr>
          <w:ilvl w:val="0"/>
          <w:numId w:val="18"/>
        </w:numPr>
      </w:pPr>
      <w:r>
        <w:t>Anvendelse og sammenstilling af forretnings</w:t>
      </w:r>
      <w:r w:rsidR="0081726F" w:rsidRPr="0081726F">
        <w:t>hændelser er en anden vigtig parameter i en forbedret konkurrence evne. Private virksomheder kan brug</w:t>
      </w:r>
      <w:r>
        <w:t>e dette som grobund for nye ty</w:t>
      </w:r>
      <w:r w:rsidR="0081726F" w:rsidRPr="0081726F">
        <w:t>per af</w:t>
      </w:r>
      <w:r w:rsidR="004B083A">
        <w:t xml:space="preserve"> services og</w:t>
      </w:r>
      <w:r w:rsidR="0081726F" w:rsidRPr="0081726F">
        <w:t xml:space="preserve"> </w:t>
      </w:r>
      <w:r>
        <w:t>it-løsninger mv.</w:t>
      </w:r>
    </w:p>
    <w:p w:rsidR="00F67CB9" w:rsidRDefault="00F67CB9" w:rsidP="00F67CB9">
      <w:pPr>
        <w:pStyle w:val="Overskrift2"/>
      </w:pPr>
      <w:bookmarkStart w:id="24" w:name="_Toc378340147"/>
      <w:r>
        <w:t>Sammenhænge til grunddataprogrammet</w:t>
      </w:r>
      <w:bookmarkEnd w:id="24"/>
    </w:p>
    <w:p w:rsidR="00385058" w:rsidRDefault="00942AA6" w:rsidP="00324144">
      <w:r>
        <w:t xml:space="preserve">Grunddata består af en række selvstændige registre, som hver især har det autoritative ansvar for </w:t>
      </w:r>
      <w:r w:rsidR="00385058">
        <w:t xml:space="preserve">vedligeholdelse af </w:t>
      </w:r>
      <w:r>
        <w:t xml:space="preserve">et eller flere forretningsobjekter. </w:t>
      </w:r>
      <w:r w:rsidR="00385058">
        <w:t>En række af processerne heri foregår i sammenhæng understøttet af forskellige it-løsninger og aktører i relation til den enkeltes re</w:t>
      </w:r>
      <w:r w:rsidR="00385058">
        <w:t>s</w:t>
      </w:r>
      <w:r w:rsidR="00385058">
        <w:t>sort ansvarsområde.</w:t>
      </w:r>
      <w:r w:rsidR="00385058" w:rsidRPr="00385058">
        <w:t xml:space="preserve"> </w:t>
      </w:r>
      <w:r w:rsidR="00385058">
        <w:t>Grunddat</w:t>
      </w:r>
      <w:r w:rsidR="00DA535E">
        <w:t xml:space="preserve">aprogrammet benytter sig </w:t>
      </w:r>
      <w:r w:rsidR="00385058">
        <w:t>i høj grad af denne kommunikation</w:t>
      </w:r>
      <w:r w:rsidR="00385058">
        <w:t>s</w:t>
      </w:r>
      <w:r w:rsidR="00385058">
        <w:t>for</w:t>
      </w:r>
      <w:r w:rsidR="003167FC">
        <w:t>m med afsendelse af beskeder om</w:t>
      </w:r>
      <w:r w:rsidR="00385058">
        <w:t xml:space="preserve"> forretningshændelser.</w:t>
      </w:r>
    </w:p>
    <w:p w:rsidR="0077766F" w:rsidRPr="00324144" w:rsidRDefault="00385058" w:rsidP="00324144">
      <w:r>
        <w:t>Der</w:t>
      </w:r>
      <w:r w:rsidR="00DA535E">
        <w:t>for er der</w:t>
      </w:r>
      <w:r w:rsidR="00942AA6">
        <w:t xml:space="preserve"> </w:t>
      </w:r>
      <w:r w:rsidR="00DA535E">
        <w:t xml:space="preserve">her </w:t>
      </w:r>
      <w:r>
        <w:t xml:space="preserve">et stort </w:t>
      </w:r>
      <w:r w:rsidR="00942AA6">
        <w:t xml:space="preserve">behov for at kunne kommunikere forretningshændelser via beskeder mellem de forskellige it-løsninger og aktører. </w:t>
      </w:r>
      <w:r w:rsidR="00396B4A">
        <w:t>Dette er en afgørende forudsætning for i en løst koblet Grunddata arkitektur at kunne sikre en forretningsmæssig sammenhæng i processer og de dertil hørende data</w:t>
      </w:r>
      <w:r>
        <w:t xml:space="preserve"> </w:t>
      </w:r>
      <w:r w:rsidR="00396B4A">
        <w:t>registreret og udført i</w:t>
      </w:r>
      <w:r>
        <w:t xml:space="preserve"> forskellige it-løsninger</w:t>
      </w:r>
      <w:r w:rsidR="00396B4A">
        <w:t>.</w:t>
      </w:r>
    </w:p>
    <w:p w:rsidR="00F67CB9" w:rsidRDefault="00F67CB9" w:rsidP="00F67CB9">
      <w:pPr>
        <w:pStyle w:val="Overskrift2"/>
      </w:pPr>
      <w:bookmarkStart w:id="25" w:name="_Toc378340148"/>
      <w:r>
        <w:lastRenderedPageBreak/>
        <w:t>Anvendelse af integrationsmønstre</w:t>
      </w:r>
      <w:bookmarkEnd w:id="25"/>
    </w:p>
    <w:p w:rsidR="006E71F9" w:rsidRDefault="00497420" w:rsidP="00361865">
      <w:pPr>
        <w:spacing w:after="0"/>
      </w:pPr>
      <w:r w:rsidRPr="001A3D87">
        <w:t xml:space="preserve">Dette afsnit </w:t>
      </w:r>
      <w:r w:rsidR="00361865">
        <w:t xml:space="preserve">skal </w:t>
      </w:r>
      <w:r w:rsidR="001A3D87" w:rsidRPr="001A3D87">
        <w:t xml:space="preserve">gennemarbejdes </w:t>
      </w:r>
      <w:r w:rsidRPr="001A3D87">
        <w:t>i</w:t>
      </w:r>
      <w:r w:rsidR="00EF7B1D">
        <w:t xml:space="preserve"> forbindelse med udarbejdelse af</w:t>
      </w:r>
      <w:r w:rsidRPr="001A3D87">
        <w:t xml:space="preserve"> den endelige referencea</w:t>
      </w:r>
      <w:r w:rsidRPr="001A3D87">
        <w:t>r</w:t>
      </w:r>
      <w:r w:rsidRPr="001A3D87">
        <w:t>kitektur. Der vil p</w:t>
      </w:r>
      <w:r w:rsidR="00361865">
        <w:t>å en række områder være tale om</w:t>
      </w:r>
      <w:r w:rsidRPr="001A3D87">
        <w:t xml:space="preserve"> referencer til </w:t>
      </w:r>
      <w:r w:rsidR="00437B17">
        <w:t xml:space="preserve">et </w:t>
      </w:r>
      <w:r w:rsidRPr="001A3D87">
        <w:t>arbejde i DIGST omkring ”Integrationsmønstre”.</w:t>
      </w:r>
    </w:p>
    <w:p w:rsidR="001A3D87" w:rsidRDefault="001A3D87" w:rsidP="00EF7B1D">
      <w:pPr>
        <w:spacing w:before="120"/>
      </w:pPr>
      <w:r>
        <w:t>Denne version er fokuseret på at beskrive mønstre omkring Grunddataprogrammet.</w:t>
      </w:r>
    </w:p>
    <w:p w:rsidR="001A3D87" w:rsidRDefault="00361865" w:rsidP="00361865">
      <w:pPr>
        <w:pStyle w:val="Overskrift3"/>
      </w:pPr>
      <w:bookmarkStart w:id="26" w:name="_Toc378340149"/>
      <w:r>
        <w:t>Typer af hændelser</w:t>
      </w:r>
      <w:bookmarkEnd w:id="26"/>
    </w:p>
    <w:p w:rsidR="00361865" w:rsidRDefault="00361865" w:rsidP="00361865">
      <w:r>
        <w:t xml:space="preserve">Grunddataprogrammet omfatter foruden forbedringer og omlægninger af data og systemer, etablering af en fælles Beskedfordeler og Datafordeler. </w:t>
      </w:r>
      <w:r w:rsidR="003167FC">
        <w:t>Begge udstyres</w:t>
      </w:r>
      <w:r>
        <w:t xml:space="preserve"> med forskellige krav til funktionalitet – herunder behov for at kunne dele hændelser med andre.</w:t>
      </w:r>
    </w:p>
    <w:p w:rsidR="00041779" w:rsidRDefault="00361865" w:rsidP="00041779">
      <w:pPr>
        <w:spacing w:after="0"/>
      </w:pPr>
      <w:r>
        <w:t>Som beskrevet i kapitel 5.2.2 er der flere forskellige kilder, til dannelse af beskeder. Dette sky</w:t>
      </w:r>
      <w:r>
        <w:t>l</w:t>
      </w:r>
      <w:r>
        <w:t xml:space="preserve">des, at der er behov for at kunne kommunikere forskellige typer af hændelser, </w:t>
      </w:r>
      <w:r w:rsidR="00041779">
        <w:t>eksempelvis:</w:t>
      </w:r>
    </w:p>
    <w:p w:rsidR="00041779" w:rsidRDefault="00041779" w:rsidP="00041779">
      <w:pPr>
        <w:pStyle w:val="Listeafsnit"/>
        <w:numPr>
          <w:ilvl w:val="0"/>
          <w:numId w:val="49"/>
        </w:numPr>
        <w:spacing w:after="0"/>
        <w:ind w:left="714" w:hanging="357"/>
        <w:contextualSpacing w:val="0"/>
      </w:pPr>
      <w:r>
        <w:t>Delbare hændelser udstillet med henblik på en bred anvendelse hos mange modtagere - både offentlige og private.</w:t>
      </w:r>
    </w:p>
    <w:p w:rsidR="00041779" w:rsidRDefault="00041779" w:rsidP="00041779">
      <w:pPr>
        <w:pStyle w:val="Listeafsnit"/>
        <w:numPr>
          <w:ilvl w:val="0"/>
          <w:numId w:val="49"/>
        </w:numPr>
        <w:spacing w:after="0"/>
        <w:ind w:left="714" w:hanging="357"/>
        <w:contextualSpacing w:val="0"/>
      </w:pPr>
      <w:r>
        <w:t>Forvaltningsspecifikke hændelser som indgår i en afgrænset forvaltningsproces mellem en eller flere myndigheder.</w:t>
      </w:r>
    </w:p>
    <w:p w:rsidR="00041779" w:rsidRDefault="00041779" w:rsidP="00041779">
      <w:pPr>
        <w:pStyle w:val="Listeafsnit"/>
        <w:numPr>
          <w:ilvl w:val="0"/>
          <w:numId w:val="49"/>
        </w:numPr>
        <w:spacing w:after="0"/>
        <w:ind w:left="714" w:hanging="357"/>
        <w:contextualSpacing w:val="0"/>
      </w:pPr>
      <w:r>
        <w:t>Hændelser (”Datahændelser”) knyttet til opdatering af et enkelt forretningsobjekt.</w:t>
      </w:r>
      <w:r>
        <w:br/>
        <w:t>Formålet med disse er primært at kommunikere en opdatering af data – eksempelvis til modtagere som persisterer en egen kopi af disse data.</w:t>
      </w:r>
    </w:p>
    <w:p w:rsidR="00041779" w:rsidRDefault="00041779" w:rsidP="00041779">
      <w:pPr>
        <w:pStyle w:val="Listeafsnit"/>
        <w:numPr>
          <w:ilvl w:val="0"/>
          <w:numId w:val="49"/>
        </w:numPr>
        <w:spacing w:after="0"/>
        <w:ind w:left="714" w:hanging="357"/>
        <w:contextualSpacing w:val="0"/>
      </w:pPr>
      <w:r>
        <w:t>Hændelser (”Forretningshændelser”)</w:t>
      </w:r>
      <w:r w:rsidR="003167FC">
        <w:t xml:space="preserve"> </w:t>
      </w:r>
      <w:r>
        <w:t>som er knyttet til en</w:t>
      </w:r>
      <w:r w:rsidR="003A7088">
        <w:t xml:space="preserve"> forretningsmæssig hænde</w:t>
      </w:r>
      <w:r w:rsidR="003A7088">
        <w:t>l</w:t>
      </w:r>
      <w:r w:rsidR="003A7088">
        <w:t>se, som ofte vil medføre en opdatering af flere objekter hhv. flere forekomster inden for samme objekt. Her er det den samlede opdatering, som følge af forretningshæ</w:t>
      </w:r>
      <w:r w:rsidR="003A7088">
        <w:t>n</w:t>
      </w:r>
      <w:r w:rsidR="003A7088">
        <w:t>delsen, som giver mening for anvenderen.</w:t>
      </w:r>
    </w:p>
    <w:p w:rsidR="003A7088" w:rsidRDefault="003A7088" w:rsidP="00041779">
      <w:pPr>
        <w:pStyle w:val="Listeafsnit"/>
        <w:numPr>
          <w:ilvl w:val="0"/>
          <w:numId w:val="49"/>
        </w:numPr>
        <w:spacing w:after="0"/>
        <w:ind w:left="714" w:hanging="357"/>
        <w:contextualSpacing w:val="0"/>
      </w:pPr>
      <w:r>
        <w:t>Hændelser som fuldt er dækket af data, som findes på Datafordeleren.</w:t>
      </w:r>
      <w:r w:rsidR="00EF7B1D">
        <w:br/>
        <w:t xml:space="preserve">Hændelsen kan meningsfuldt </w:t>
      </w:r>
      <w:r w:rsidR="003167FC">
        <w:t>rekonstrueres</w:t>
      </w:r>
      <w:r w:rsidR="00EF7B1D">
        <w:t xml:space="preserve"> på baggrund af de informationer, som fi</w:t>
      </w:r>
      <w:r w:rsidR="00EF7B1D">
        <w:t>n</w:t>
      </w:r>
      <w:r w:rsidR="00EF7B1D">
        <w:t>des på Datafordeleren.</w:t>
      </w:r>
    </w:p>
    <w:p w:rsidR="003A7088" w:rsidRDefault="003A7088" w:rsidP="00041779">
      <w:pPr>
        <w:pStyle w:val="Listeafsnit"/>
        <w:numPr>
          <w:ilvl w:val="0"/>
          <w:numId w:val="49"/>
        </w:numPr>
        <w:spacing w:after="0"/>
        <w:ind w:left="714" w:hanging="357"/>
        <w:contextualSpacing w:val="0"/>
      </w:pPr>
      <w:r>
        <w:t xml:space="preserve">Hændelser som opdaterer data, der ikke udstilles på Datafordeleren – enten som følge af at disse data (fx </w:t>
      </w:r>
      <w:proofErr w:type="spellStart"/>
      <w:r>
        <w:t>sagsdata</w:t>
      </w:r>
      <w:proofErr w:type="spellEnd"/>
      <w:r>
        <w:t xml:space="preserve">) ikke betragtes som </w:t>
      </w:r>
      <w:proofErr w:type="spellStart"/>
      <w:r>
        <w:t>grunddata</w:t>
      </w:r>
      <w:proofErr w:type="spellEnd"/>
      <w:r>
        <w:t xml:space="preserve"> eller som følge af at reg</w:t>
      </w:r>
      <w:r>
        <w:t>i</w:t>
      </w:r>
      <w:r>
        <w:t xml:space="preserve">stret er uden for Grunddataprogrammets </w:t>
      </w:r>
      <w:proofErr w:type="spellStart"/>
      <w:r>
        <w:t>scope</w:t>
      </w:r>
      <w:proofErr w:type="spellEnd"/>
      <w:r>
        <w:t xml:space="preserve"> hhv. ikke implementeret på Datafo</w:t>
      </w:r>
      <w:r>
        <w:t>r</w:t>
      </w:r>
      <w:r>
        <w:t>deleren endnu.</w:t>
      </w:r>
    </w:p>
    <w:p w:rsidR="00027519" w:rsidRDefault="00027519" w:rsidP="00041779">
      <w:pPr>
        <w:pStyle w:val="Listeafsnit"/>
        <w:numPr>
          <w:ilvl w:val="0"/>
          <w:numId w:val="49"/>
        </w:numPr>
        <w:spacing w:after="0"/>
        <w:ind w:left="714" w:hanging="357"/>
        <w:contextualSpacing w:val="0"/>
      </w:pPr>
      <w:r>
        <w:t>Hændelser i relation til opdatering af forretningsobjekter modelleret i registrets egen datamodel (”Lagringsmodel”), som kun indirekte kan mappes til objekter i den fælles datamodel (”Udstillingsmodel”).</w:t>
      </w:r>
    </w:p>
    <w:p w:rsidR="00437B17" w:rsidRDefault="00437B17" w:rsidP="00437B17">
      <w:pPr>
        <w:spacing w:before="120" w:after="0"/>
      </w:pPr>
      <w:r>
        <w:t>Der er formentlig flere hændelsestyper, men listen illustrerer variationen i disse. I praksis vil dannelse og anvendelse af disse typer af hændelser kræve forskellige arkitekturmønstre</w:t>
      </w:r>
      <w:r w:rsidR="00534166">
        <w:t>, som skal vurderes og besluttes i den givne kontekst for den pågældende hændelse</w:t>
      </w:r>
      <w:r>
        <w:t xml:space="preserve">. </w:t>
      </w:r>
    </w:p>
    <w:p w:rsidR="00437B17" w:rsidRDefault="00534166" w:rsidP="00437B17">
      <w:pPr>
        <w:pStyle w:val="Overskrift3"/>
      </w:pPr>
      <w:bookmarkStart w:id="27" w:name="_Toc378340150"/>
      <w:r>
        <w:lastRenderedPageBreak/>
        <w:t>Integra</w:t>
      </w:r>
      <w:r w:rsidR="00437B17">
        <w:t>tionsmønstre</w:t>
      </w:r>
      <w:bookmarkEnd w:id="27"/>
    </w:p>
    <w:p w:rsidR="001A3D87" w:rsidRPr="001A3D87" w:rsidRDefault="00437B17" w:rsidP="001A3D87">
      <w:pPr>
        <w:keepNext/>
        <w:rPr>
          <w:b/>
          <w:sz w:val="24"/>
        </w:rPr>
      </w:pPr>
      <w:r>
        <w:rPr>
          <w:b/>
          <w:sz w:val="24"/>
        </w:rPr>
        <w:t>Beskedfordeling formidlet som ”Push” og/eller ”Push”</w:t>
      </w:r>
      <w:r w:rsidR="001A3D87" w:rsidRPr="001A3D87">
        <w:rPr>
          <w:b/>
          <w:sz w:val="24"/>
        </w:rPr>
        <w:t>:</w:t>
      </w:r>
    </w:p>
    <w:p w:rsidR="0021422B" w:rsidRDefault="0021422B" w:rsidP="00437B17">
      <w:pPr>
        <w:keepNext/>
        <w:spacing w:after="0"/>
        <w:jc w:val="center"/>
      </w:pPr>
      <w:r>
        <w:rPr>
          <w:noProof/>
        </w:rPr>
        <w:drawing>
          <wp:inline distT="0" distB="0" distL="0" distR="0">
            <wp:extent cx="4698000" cy="1238400"/>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ønster - Pull og Push.png"/>
                    <pic:cNvPicPr/>
                  </pic:nvPicPr>
                  <pic:blipFill>
                    <a:blip r:embed="rId12">
                      <a:extLst>
                        <a:ext uri="{28A0092B-C50C-407E-A947-70E740481C1C}">
                          <a14:useLocalDpi xmlns:a14="http://schemas.microsoft.com/office/drawing/2010/main" val="0"/>
                        </a:ext>
                      </a:extLst>
                    </a:blip>
                    <a:stretch>
                      <a:fillRect/>
                    </a:stretch>
                  </pic:blipFill>
                  <pic:spPr>
                    <a:xfrm>
                      <a:off x="0" y="0"/>
                      <a:ext cx="4698000" cy="1238400"/>
                    </a:xfrm>
                    <a:prstGeom prst="rect">
                      <a:avLst/>
                    </a:prstGeom>
                  </pic:spPr>
                </pic:pic>
              </a:graphicData>
            </a:graphic>
          </wp:inline>
        </w:drawing>
      </w:r>
    </w:p>
    <w:p w:rsidR="001A3D87" w:rsidRPr="001E7841" w:rsidRDefault="001A3D87" w:rsidP="00437B17">
      <w:pPr>
        <w:pStyle w:val="Billedtekst"/>
        <w:spacing w:before="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E93D9E">
        <w:rPr>
          <w:b w:val="0"/>
          <w:noProof/>
        </w:rPr>
        <w:t>4</w:t>
      </w:r>
      <w:r w:rsidRPr="00140F7B">
        <w:rPr>
          <w:b w:val="0"/>
        </w:rPr>
        <w:fldChar w:fldCharType="end"/>
      </w:r>
      <w:r>
        <w:rPr>
          <w:b w:val="0"/>
        </w:rPr>
        <w:t>.</w:t>
      </w:r>
      <w:r w:rsidRPr="00140F7B">
        <w:rPr>
          <w:b w:val="0"/>
        </w:rPr>
        <w:t xml:space="preserve"> </w:t>
      </w:r>
      <w:r>
        <w:rPr>
          <w:b w:val="0"/>
        </w:rPr>
        <w:t xml:space="preserve">EDA – </w:t>
      </w:r>
      <w:r w:rsidR="00A6106E">
        <w:rPr>
          <w:b w:val="0"/>
        </w:rPr>
        <w:t>Beskedfordeling som hhv. ”</w:t>
      </w:r>
      <w:proofErr w:type="spellStart"/>
      <w:r w:rsidR="00A6106E">
        <w:rPr>
          <w:b w:val="0"/>
        </w:rPr>
        <w:t>Pu</w:t>
      </w:r>
      <w:r w:rsidR="0021422B">
        <w:rPr>
          <w:b w:val="0"/>
        </w:rPr>
        <w:t>ll</w:t>
      </w:r>
      <w:proofErr w:type="spellEnd"/>
      <w:r w:rsidR="00A6106E">
        <w:rPr>
          <w:b w:val="0"/>
        </w:rPr>
        <w:t>” og ”Pu</w:t>
      </w:r>
      <w:r w:rsidR="0021422B">
        <w:rPr>
          <w:b w:val="0"/>
        </w:rPr>
        <w:t>sh</w:t>
      </w:r>
      <w:r w:rsidR="00A6106E">
        <w:rPr>
          <w:b w:val="0"/>
        </w:rPr>
        <w:t>”.</w:t>
      </w:r>
    </w:p>
    <w:p w:rsidR="001A3D87" w:rsidRDefault="00437B17" w:rsidP="00324144">
      <w:r>
        <w:t>Beskeder afleveres altid som ”Push” fra Beskedafsender til Beskedfordeler.</w:t>
      </w:r>
    </w:p>
    <w:p w:rsidR="00437B17" w:rsidRDefault="00437B17" w:rsidP="00324144">
      <w:r>
        <w:t xml:space="preserve">Kommunikationen mellem Beskedfordeler </w:t>
      </w:r>
      <w:r w:rsidR="0021422B">
        <w:t xml:space="preserve">og Beskedmodtager </w:t>
      </w:r>
      <w:r>
        <w:t>kan være</w:t>
      </w:r>
      <w:r w:rsidR="0021422B">
        <w:t xml:space="preserve"> ”</w:t>
      </w:r>
      <w:proofErr w:type="spellStart"/>
      <w:r w:rsidR="0021422B">
        <w:t>Pull</w:t>
      </w:r>
      <w:proofErr w:type="spellEnd"/>
      <w:r w:rsidR="0021422B">
        <w:t>” eller ”Push” afhængig af</w:t>
      </w:r>
      <w:r w:rsidR="00534166">
        <w:t>,</w:t>
      </w:r>
      <w:r w:rsidR="0021422B">
        <w:t xml:space="preserve"> hvorledes det enkelte mønster passer ind hos modtageren.</w:t>
      </w:r>
    </w:p>
    <w:p w:rsidR="001A3D87" w:rsidRPr="001A3D87" w:rsidRDefault="0021422B" w:rsidP="00534166">
      <w:pPr>
        <w:keepNext/>
        <w:spacing w:before="360" w:after="0"/>
        <w:rPr>
          <w:b/>
          <w:sz w:val="24"/>
        </w:rPr>
      </w:pPr>
      <w:r>
        <w:rPr>
          <w:b/>
          <w:sz w:val="24"/>
        </w:rPr>
        <w:t>Beskeder indeholder alle nødvendige data</w:t>
      </w:r>
      <w:r w:rsidR="001A3D87" w:rsidRPr="001A3D87">
        <w:rPr>
          <w:b/>
          <w:sz w:val="24"/>
        </w:rPr>
        <w:t>:</w:t>
      </w:r>
    </w:p>
    <w:p w:rsidR="0021422B" w:rsidRDefault="0021422B" w:rsidP="001A3D87">
      <w:pPr>
        <w:keepNext/>
        <w:jc w:val="center"/>
      </w:pPr>
      <w:r>
        <w:rPr>
          <w:noProof/>
        </w:rPr>
        <w:drawing>
          <wp:inline distT="0" distB="0" distL="0" distR="0">
            <wp:extent cx="4770000" cy="2660400"/>
            <wp:effectExtent l="0" t="0" r="0" b="698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ønster - Besked indeholder alt.png"/>
                    <pic:cNvPicPr/>
                  </pic:nvPicPr>
                  <pic:blipFill>
                    <a:blip r:embed="rId13">
                      <a:extLst>
                        <a:ext uri="{28A0092B-C50C-407E-A947-70E740481C1C}">
                          <a14:useLocalDpi xmlns:a14="http://schemas.microsoft.com/office/drawing/2010/main" val="0"/>
                        </a:ext>
                      </a:extLst>
                    </a:blip>
                    <a:stretch>
                      <a:fillRect/>
                    </a:stretch>
                  </pic:blipFill>
                  <pic:spPr>
                    <a:xfrm>
                      <a:off x="0" y="0"/>
                      <a:ext cx="4770000" cy="2660400"/>
                    </a:xfrm>
                    <a:prstGeom prst="rect">
                      <a:avLst/>
                    </a:prstGeom>
                  </pic:spPr>
                </pic:pic>
              </a:graphicData>
            </a:graphic>
          </wp:inline>
        </w:drawing>
      </w:r>
    </w:p>
    <w:p w:rsidR="001A3D87" w:rsidRPr="001E7841" w:rsidRDefault="001A3D87" w:rsidP="001A3D87">
      <w:pPr>
        <w:pStyle w:val="Billedtekst"/>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E93D9E">
        <w:rPr>
          <w:b w:val="0"/>
          <w:noProof/>
        </w:rPr>
        <w:t>5</w:t>
      </w:r>
      <w:r w:rsidRPr="00140F7B">
        <w:rPr>
          <w:b w:val="0"/>
        </w:rPr>
        <w:fldChar w:fldCharType="end"/>
      </w:r>
      <w:r>
        <w:rPr>
          <w:b w:val="0"/>
        </w:rPr>
        <w:t>.</w:t>
      </w:r>
      <w:r w:rsidRPr="00140F7B">
        <w:rPr>
          <w:b w:val="0"/>
        </w:rPr>
        <w:t xml:space="preserve"> </w:t>
      </w:r>
      <w:r>
        <w:rPr>
          <w:b w:val="0"/>
        </w:rPr>
        <w:t>E</w:t>
      </w:r>
      <w:r w:rsidR="00A6106E">
        <w:rPr>
          <w:b w:val="0"/>
        </w:rPr>
        <w:t>n besked indeholde</w:t>
      </w:r>
      <w:r w:rsidR="00437B17">
        <w:rPr>
          <w:b w:val="0"/>
        </w:rPr>
        <w:t>r alle nødven</w:t>
      </w:r>
      <w:r w:rsidR="00A6106E">
        <w:rPr>
          <w:b w:val="0"/>
        </w:rPr>
        <w:t>dige data.</w:t>
      </w:r>
    </w:p>
    <w:p w:rsidR="001A3D87" w:rsidRDefault="0021422B" w:rsidP="001A3D87">
      <w:r>
        <w:t>Den fremsendte besked indeholder al nødvendig information ift. at Beskedmodtageren kan agere fornuftigt på denne, Dvs. at den ikke kun indeholder nøgler, men også de data, der er opdateret – ofte som et ”før” og ”efter” billede.</w:t>
      </w:r>
    </w:p>
    <w:p w:rsidR="00A27170" w:rsidRDefault="00A27170" w:rsidP="001A3D87">
      <w:r>
        <w:t>Et forhold man her skal være opmærksom på er, at hvis der går et større tidsrum fra afsende</w:t>
      </w:r>
      <w:r>
        <w:t>l</w:t>
      </w:r>
      <w:r>
        <w:t>se til behandling hos Beskedmodtageren igangsættes, kan de medsendte data vise sig at være invalide, fordi der i mellemtiden er foretaget en opdatering.</w:t>
      </w:r>
    </w:p>
    <w:p w:rsidR="0021422B" w:rsidRDefault="0021422B" w:rsidP="001A3D87">
      <w:r>
        <w:t>Beskedafsender kan her være alle dem som har mulighed herfor –</w:t>
      </w:r>
      <w:r w:rsidR="00534166">
        <w:t xml:space="preserve"> Et Grunddatasystem, et F</w:t>
      </w:r>
      <w:r>
        <w:t xml:space="preserve">agsystem eller Datafordeleren. </w:t>
      </w:r>
    </w:p>
    <w:p w:rsidR="001A3D87" w:rsidRPr="001A3D87" w:rsidRDefault="0021422B" w:rsidP="00A27170">
      <w:pPr>
        <w:keepNext/>
        <w:spacing w:after="240"/>
        <w:rPr>
          <w:b/>
          <w:sz w:val="24"/>
        </w:rPr>
      </w:pPr>
      <w:r>
        <w:rPr>
          <w:b/>
          <w:sz w:val="24"/>
        </w:rPr>
        <w:lastRenderedPageBreak/>
        <w:t>Beskeder fra et Fagsystem uden for Grunddataprogrammet</w:t>
      </w:r>
      <w:r w:rsidR="001A3D87" w:rsidRPr="001A3D87">
        <w:rPr>
          <w:b/>
          <w:sz w:val="24"/>
        </w:rPr>
        <w:t>:</w:t>
      </w:r>
    </w:p>
    <w:p w:rsidR="00A27170" w:rsidRDefault="00A27170" w:rsidP="00A27170">
      <w:pPr>
        <w:keepNext/>
        <w:spacing w:after="0"/>
        <w:jc w:val="center"/>
      </w:pPr>
      <w:r>
        <w:rPr>
          <w:noProof/>
        </w:rPr>
        <w:drawing>
          <wp:inline distT="0" distB="0" distL="0" distR="0">
            <wp:extent cx="4694400" cy="15588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ønster - Fagsystem.png"/>
                    <pic:cNvPicPr/>
                  </pic:nvPicPr>
                  <pic:blipFill>
                    <a:blip r:embed="rId14">
                      <a:extLst>
                        <a:ext uri="{28A0092B-C50C-407E-A947-70E740481C1C}">
                          <a14:useLocalDpi xmlns:a14="http://schemas.microsoft.com/office/drawing/2010/main" val="0"/>
                        </a:ext>
                      </a:extLst>
                    </a:blip>
                    <a:stretch>
                      <a:fillRect/>
                    </a:stretch>
                  </pic:blipFill>
                  <pic:spPr>
                    <a:xfrm>
                      <a:off x="0" y="0"/>
                      <a:ext cx="4694400" cy="1558800"/>
                    </a:xfrm>
                    <a:prstGeom prst="rect">
                      <a:avLst/>
                    </a:prstGeom>
                  </pic:spPr>
                </pic:pic>
              </a:graphicData>
            </a:graphic>
          </wp:inline>
        </w:drawing>
      </w:r>
    </w:p>
    <w:p w:rsidR="001A3D87" w:rsidRPr="001E7841" w:rsidRDefault="001A3D87" w:rsidP="00A27170">
      <w:pPr>
        <w:pStyle w:val="Billedtekst"/>
        <w:spacing w:before="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E93D9E">
        <w:rPr>
          <w:b w:val="0"/>
          <w:noProof/>
        </w:rPr>
        <w:t>6</w:t>
      </w:r>
      <w:r w:rsidRPr="00140F7B">
        <w:rPr>
          <w:b w:val="0"/>
        </w:rPr>
        <w:fldChar w:fldCharType="end"/>
      </w:r>
      <w:r>
        <w:rPr>
          <w:b w:val="0"/>
        </w:rPr>
        <w:t>.</w:t>
      </w:r>
      <w:r w:rsidRPr="00140F7B">
        <w:rPr>
          <w:b w:val="0"/>
        </w:rPr>
        <w:t xml:space="preserve"> </w:t>
      </w:r>
      <w:r w:rsidR="00A6106E">
        <w:rPr>
          <w:b w:val="0"/>
        </w:rPr>
        <w:t>Besked fra Fagsystem uden for Grunddataprogrammet</w:t>
      </w:r>
      <w:r>
        <w:rPr>
          <w:b w:val="0"/>
        </w:rPr>
        <w:t>.</w:t>
      </w:r>
    </w:p>
    <w:p w:rsidR="001A3D87" w:rsidRDefault="00A27170" w:rsidP="001A3D87">
      <w:r>
        <w:t>Når et Fagsystem fungerer som Beskedafsender – og ikke medsender alle informationer – vil Beskedmodtageren have behov for at kunne hente yderligere informationer for at kunne fæ</w:t>
      </w:r>
      <w:r>
        <w:t>r</w:t>
      </w:r>
      <w:r>
        <w:t>digbehandle beskeden. Dette gøres i en service udstillet af Fagsystemet.</w:t>
      </w:r>
    </w:p>
    <w:p w:rsidR="001A3D87" w:rsidRPr="001A3D87" w:rsidRDefault="00D2115D" w:rsidP="00534166">
      <w:pPr>
        <w:keepNext/>
        <w:spacing w:before="360" w:after="240"/>
        <w:rPr>
          <w:b/>
          <w:sz w:val="24"/>
        </w:rPr>
      </w:pPr>
      <w:r>
        <w:rPr>
          <w:b/>
          <w:sz w:val="24"/>
        </w:rPr>
        <w:t>Beskeder og data fra Grunddatasystem</w:t>
      </w:r>
      <w:r w:rsidR="001A3D87" w:rsidRPr="001A3D87">
        <w:rPr>
          <w:b/>
          <w:sz w:val="24"/>
        </w:rPr>
        <w:t>:</w:t>
      </w:r>
    </w:p>
    <w:p w:rsidR="00951656" w:rsidRDefault="00951656" w:rsidP="001A3D87">
      <w:pPr>
        <w:keepNext/>
        <w:jc w:val="center"/>
      </w:pPr>
      <w:r>
        <w:rPr>
          <w:noProof/>
        </w:rPr>
        <w:drawing>
          <wp:inline distT="0" distB="0" distL="0" distR="0">
            <wp:extent cx="4762800" cy="2944800"/>
            <wp:effectExtent l="0" t="0" r="0" b="825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ønster - Alt fra Grunddatasystem.png"/>
                    <pic:cNvPicPr/>
                  </pic:nvPicPr>
                  <pic:blipFill>
                    <a:blip r:embed="rId15">
                      <a:extLst>
                        <a:ext uri="{28A0092B-C50C-407E-A947-70E740481C1C}">
                          <a14:useLocalDpi xmlns:a14="http://schemas.microsoft.com/office/drawing/2010/main" val="0"/>
                        </a:ext>
                      </a:extLst>
                    </a:blip>
                    <a:stretch>
                      <a:fillRect/>
                    </a:stretch>
                  </pic:blipFill>
                  <pic:spPr>
                    <a:xfrm>
                      <a:off x="0" y="0"/>
                      <a:ext cx="4762800" cy="2944800"/>
                    </a:xfrm>
                    <a:prstGeom prst="rect">
                      <a:avLst/>
                    </a:prstGeom>
                  </pic:spPr>
                </pic:pic>
              </a:graphicData>
            </a:graphic>
          </wp:inline>
        </w:drawing>
      </w:r>
    </w:p>
    <w:p w:rsidR="001A3D87" w:rsidRPr="001E7841" w:rsidRDefault="001A3D87" w:rsidP="001A3D87">
      <w:pPr>
        <w:pStyle w:val="Billedtekst"/>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E93D9E">
        <w:rPr>
          <w:b w:val="0"/>
          <w:noProof/>
        </w:rPr>
        <w:t>7</w:t>
      </w:r>
      <w:r w:rsidRPr="00140F7B">
        <w:rPr>
          <w:b w:val="0"/>
        </w:rPr>
        <w:fldChar w:fldCharType="end"/>
      </w:r>
      <w:r>
        <w:rPr>
          <w:b w:val="0"/>
        </w:rPr>
        <w:t>.</w:t>
      </w:r>
      <w:r w:rsidRPr="00140F7B">
        <w:rPr>
          <w:b w:val="0"/>
        </w:rPr>
        <w:t xml:space="preserve"> </w:t>
      </w:r>
      <w:r>
        <w:rPr>
          <w:b w:val="0"/>
        </w:rPr>
        <w:t xml:space="preserve">EDA – </w:t>
      </w:r>
      <w:r w:rsidR="00A6106E">
        <w:rPr>
          <w:b w:val="0"/>
        </w:rPr>
        <w:t>Besked fra Grunddatasystem. Supplerende data hentes samme sted.</w:t>
      </w:r>
    </w:p>
    <w:p w:rsidR="00D2115D" w:rsidRDefault="00D2115D" w:rsidP="00D2115D">
      <w:r>
        <w:t xml:space="preserve">Når et Grunddatasystem fungerer som Beskedafsender – og ikke medsender alle informationer – vil Beskedmodtageren have behov for at kunne hente yderligere informationer for at kunne færdigbehandle beskeden. Dette gøres i </w:t>
      </w:r>
      <w:r w:rsidR="00951656">
        <w:t xml:space="preserve">dette mønster i </w:t>
      </w:r>
      <w:r>
        <w:t>en service udstillet af Fagsystemet.</w:t>
      </w:r>
    </w:p>
    <w:p w:rsidR="00951656" w:rsidRDefault="00951656" w:rsidP="00D2115D">
      <w:r>
        <w:t>Årsagen til at data ikke hentes fra Datafordeleren (som i næste mønster) kan være, at der kr</w:t>
      </w:r>
      <w:r>
        <w:t>æ</w:t>
      </w:r>
      <w:r>
        <w:t>ves ikke-</w:t>
      </w:r>
      <w:proofErr w:type="spellStart"/>
      <w:r>
        <w:t>grunddata</w:t>
      </w:r>
      <w:proofErr w:type="spellEnd"/>
      <w:r>
        <w:t xml:space="preserve"> (fx </w:t>
      </w:r>
      <w:proofErr w:type="spellStart"/>
      <w:r>
        <w:t>sagsdata</w:t>
      </w:r>
      <w:proofErr w:type="spellEnd"/>
      <w:r>
        <w:t>) for at kunne behandle beskeden hos Beskedmodtageren.</w:t>
      </w:r>
    </w:p>
    <w:p w:rsidR="001A3D87" w:rsidRDefault="001A3D87" w:rsidP="001A3D87"/>
    <w:p w:rsidR="001A3D87" w:rsidRPr="001A3D87" w:rsidRDefault="00951656" w:rsidP="001A3D87">
      <w:pPr>
        <w:keepNext/>
        <w:rPr>
          <w:b/>
          <w:sz w:val="24"/>
        </w:rPr>
      </w:pPr>
      <w:r>
        <w:rPr>
          <w:b/>
          <w:sz w:val="24"/>
        </w:rPr>
        <w:lastRenderedPageBreak/>
        <w:t>Beskeder fra Grunddatasystem, data hentes fra Datafordeler</w:t>
      </w:r>
      <w:r w:rsidR="001A3D87" w:rsidRPr="001A3D87">
        <w:rPr>
          <w:b/>
          <w:sz w:val="24"/>
        </w:rPr>
        <w:t>:</w:t>
      </w:r>
    </w:p>
    <w:p w:rsidR="00951656" w:rsidRDefault="00951656" w:rsidP="001A3D87">
      <w:pPr>
        <w:keepNext/>
        <w:jc w:val="center"/>
      </w:pPr>
      <w:r>
        <w:rPr>
          <w:noProof/>
        </w:rPr>
        <w:drawing>
          <wp:inline distT="0" distB="0" distL="0" distR="0">
            <wp:extent cx="4766400" cy="2628000"/>
            <wp:effectExtent l="0" t="0" r="0" b="127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ønster - Besked fra Grunddatasystem, Data fra Datafordeler.png"/>
                    <pic:cNvPicPr/>
                  </pic:nvPicPr>
                  <pic:blipFill>
                    <a:blip r:embed="rId16">
                      <a:extLst>
                        <a:ext uri="{28A0092B-C50C-407E-A947-70E740481C1C}">
                          <a14:useLocalDpi xmlns:a14="http://schemas.microsoft.com/office/drawing/2010/main" val="0"/>
                        </a:ext>
                      </a:extLst>
                    </a:blip>
                    <a:stretch>
                      <a:fillRect/>
                    </a:stretch>
                  </pic:blipFill>
                  <pic:spPr>
                    <a:xfrm>
                      <a:off x="0" y="0"/>
                      <a:ext cx="4766400" cy="2628000"/>
                    </a:xfrm>
                    <a:prstGeom prst="rect">
                      <a:avLst/>
                    </a:prstGeom>
                  </pic:spPr>
                </pic:pic>
              </a:graphicData>
            </a:graphic>
          </wp:inline>
        </w:drawing>
      </w:r>
    </w:p>
    <w:p w:rsidR="001A3D87" w:rsidRPr="001E7841" w:rsidRDefault="001A3D87" w:rsidP="001A3D87">
      <w:pPr>
        <w:pStyle w:val="Billedtekst"/>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E93D9E">
        <w:rPr>
          <w:b w:val="0"/>
          <w:noProof/>
        </w:rPr>
        <w:t>8</w:t>
      </w:r>
      <w:r w:rsidRPr="00140F7B">
        <w:rPr>
          <w:b w:val="0"/>
        </w:rPr>
        <w:fldChar w:fldCharType="end"/>
      </w:r>
      <w:r>
        <w:rPr>
          <w:b w:val="0"/>
        </w:rPr>
        <w:t>.</w:t>
      </w:r>
      <w:r w:rsidRPr="00140F7B">
        <w:rPr>
          <w:b w:val="0"/>
        </w:rPr>
        <w:t xml:space="preserve"> </w:t>
      </w:r>
      <w:r>
        <w:rPr>
          <w:b w:val="0"/>
        </w:rPr>
        <w:t xml:space="preserve">EDA – </w:t>
      </w:r>
      <w:r w:rsidR="00A6106E">
        <w:rPr>
          <w:b w:val="0"/>
        </w:rPr>
        <w:t>Besked fra Grunddatasystem. Supplerende data hentes fra Datafordeler.</w:t>
      </w:r>
    </w:p>
    <w:p w:rsidR="00951656" w:rsidRDefault="00951656" w:rsidP="00951656">
      <w:r>
        <w:t>Når et Grunddatasystem fungerer som Beskedafsender – og ikke medsender alle informationer – vil Beskedmodtageren have behov for at kunne hente yderligere informationer for at kunne færdigbehandle beskeden. Dette gøres i dette mønster i en service udstillet af Datafordeleren.</w:t>
      </w:r>
    </w:p>
    <w:p w:rsidR="001A3D87" w:rsidRDefault="00951656" w:rsidP="001A3D87">
      <w:r>
        <w:t xml:space="preserve">Årsagen til at beskeden afsendes fra Grunddatasystem og ikke Datafordeler er, at der er tale om en forretningshændelse, som ikke kan udledes af de opdaterede </w:t>
      </w:r>
      <w:proofErr w:type="spellStart"/>
      <w:r>
        <w:t>grunddata</w:t>
      </w:r>
      <w:proofErr w:type="spellEnd"/>
      <w:r>
        <w:t xml:space="preserve"> med de dertil hørende generelle egenskaber.</w:t>
      </w:r>
    </w:p>
    <w:p w:rsidR="001A3D87" w:rsidRPr="001A3D87" w:rsidRDefault="00F67914" w:rsidP="00534166">
      <w:pPr>
        <w:keepNext/>
        <w:spacing w:before="360" w:after="0"/>
        <w:rPr>
          <w:b/>
          <w:sz w:val="24"/>
        </w:rPr>
      </w:pPr>
      <w:r>
        <w:rPr>
          <w:b/>
          <w:sz w:val="24"/>
        </w:rPr>
        <w:t>Beskeder og data fra Datafordeler</w:t>
      </w:r>
      <w:r w:rsidR="001A3D87" w:rsidRPr="001A3D87">
        <w:rPr>
          <w:b/>
          <w:sz w:val="24"/>
        </w:rPr>
        <w:t>:</w:t>
      </w:r>
    </w:p>
    <w:p w:rsidR="00951656" w:rsidRDefault="00951656" w:rsidP="001A3D87">
      <w:pPr>
        <w:keepNext/>
      </w:pPr>
      <w:r>
        <w:rPr>
          <w:noProof/>
        </w:rPr>
        <w:drawing>
          <wp:inline distT="0" distB="0" distL="0" distR="0">
            <wp:extent cx="4766400" cy="2628000"/>
            <wp:effectExtent l="0" t="0" r="0" b="127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ønster - Alt fra Datafordeler.png"/>
                    <pic:cNvPicPr/>
                  </pic:nvPicPr>
                  <pic:blipFill>
                    <a:blip r:embed="rId17">
                      <a:extLst>
                        <a:ext uri="{28A0092B-C50C-407E-A947-70E740481C1C}">
                          <a14:useLocalDpi xmlns:a14="http://schemas.microsoft.com/office/drawing/2010/main" val="0"/>
                        </a:ext>
                      </a:extLst>
                    </a:blip>
                    <a:stretch>
                      <a:fillRect/>
                    </a:stretch>
                  </pic:blipFill>
                  <pic:spPr>
                    <a:xfrm>
                      <a:off x="0" y="0"/>
                      <a:ext cx="4766400" cy="2628000"/>
                    </a:xfrm>
                    <a:prstGeom prst="rect">
                      <a:avLst/>
                    </a:prstGeom>
                  </pic:spPr>
                </pic:pic>
              </a:graphicData>
            </a:graphic>
          </wp:inline>
        </w:drawing>
      </w:r>
    </w:p>
    <w:p w:rsidR="001A3D87" w:rsidRPr="001E7841" w:rsidRDefault="001A3D87" w:rsidP="001A3D87">
      <w:pPr>
        <w:pStyle w:val="Billedtekst"/>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E93D9E">
        <w:rPr>
          <w:b w:val="0"/>
          <w:noProof/>
        </w:rPr>
        <w:t>9</w:t>
      </w:r>
      <w:r w:rsidRPr="00140F7B">
        <w:rPr>
          <w:b w:val="0"/>
        </w:rPr>
        <w:fldChar w:fldCharType="end"/>
      </w:r>
      <w:r>
        <w:rPr>
          <w:b w:val="0"/>
        </w:rPr>
        <w:t>.</w:t>
      </w:r>
      <w:r w:rsidRPr="00140F7B">
        <w:rPr>
          <w:b w:val="0"/>
        </w:rPr>
        <w:t xml:space="preserve"> </w:t>
      </w:r>
      <w:r w:rsidR="00A6106E">
        <w:rPr>
          <w:b w:val="0"/>
        </w:rPr>
        <w:t>Besked og supplerende data fra Datafordeleren</w:t>
      </w:r>
      <w:r>
        <w:rPr>
          <w:b w:val="0"/>
        </w:rPr>
        <w:t>.</w:t>
      </w:r>
    </w:p>
    <w:p w:rsidR="001A3D87" w:rsidRPr="00324144" w:rsidRDefault="00F67914" w:rsidP="00324144">
      <w:r>
        <w:lastRenderedPageBreak/>
        <w:t>Når Datafordeleren (på vegne af et Grunddatasystem) fungerer som Beskedafsender – og ikke medsender alle informationer – vil Beskedmodtageren have behov for at kunne hente yderl</w:t>
      </w:r>
      <w:r>
        <w:t>i</w:t>
      </w:r>
      <w:r>
        <w:t>gere informationer for at kunne færdigbehandle beskeden. Dette gøres i dette mønster i en service udstillet af Datafordeleren.</w:t>
      </w:r>
    </w:p>
    <w:p w:rsidR="00F67CB9" w:rsidRDefault="00F67CB9" w:rsidP="00F67CB9">
      <w:pPr>
        <w:pStyle w:val="Overskrift2"/>
      </w:pPr>
      <w:bookmarkStart w:id="28" w:name="_Toc378340151"/>
      <w:r>
        <w:t>De grundlæggende begreber</w:t>
      </w:r>
      <w:bookmarkEnd w:id="28"/>
    </w:p>
    <w:p w:rsidR="006B23BA" w:rsidRDefault="006B23BA" w:rsidP="006B23BA">
      <w:r>
        <w:t xml:space="preserve">Følgende begreber/relationer fra de forrige afsnit illustreres og præciseres skematisk </w:t>
      </w:r>
      <w:r w:rsidR="00D44029">
        <w:t xml:space="preserve">i </w:t>
      </w:r>
      <w:r>
        <w:t>et UML diagram uden attributter (Ligesom i referencearkitekturen for stedbestemt information):</w:t>
      </w:r>
    </w:p>
    <w:p w:rsidR="006B23BA" w:rsidRDefault="006B23BA" w:rsidP="006B23BA">
      <w:pPr>
        <w:pStyle w:val="Listeafsnit"/>
        <w:numPr>
          <w:ilvl w:val="0"/>
          <w:numId w:val="35"/>
        </w:numPr>
      </w:pPr>
      <w:r>
        <w:t>(Hændelse)</w:t>
      </w:r>
    </w:p>
    <w:p w:rsidR="006B23BA" w:rsidRDefault="006B23BA" w:rsidP="006B23BA">
      <w:pPr>
        <w:pStyle w:val="Listeafsnit"/>
        <w:numPr>
          <w:ilvl w:val="0"/>
          <w:numId w:val="35"/>
        </w:numPr>
      </w:pPr>
      <w:r>
        <w:t>Forretningshændelse</w:t>
      </w:r>
    </w:p>
    <w:p w:rsidR="006B23BA" w:rsidRDefault="006B23BA" w:rsidP="006B23BA">
      <w:pPr>
        <w:pStyle w:val="Listeafsnit"/>
        <w:numPr>
          <w:ilvl w:val="0"/>
          <w:numId w:val="35"/>
        </w:numPr>
      </w:pPr>
      <w:r>
        <w:t>Aktør</w:t>
      </w:r>
    </w:p>
    <w:p w:rsidR="006B23BA" w:rsidRDefault="006B23BA" w:rsidP="006B23BA">
      <w:pPr>
        <w:pStyle w:val="Listeafsnit"/>
        <w:numPr>
          <w:ilvl w:val="0"/>
          <w:numId w:val="35"/>
        </w:numPr>
      </w:pPr>
      <w:r>
        <w:t>Myndighed</w:t>
      </w:r>
    </w:p>
    <w:p w:rsidR="006B23BA" w:rsidRDefault="006B23BA" w:rsidP="006B23BA">
      <w:pPr>
        <w:pStyle w:val="Listeafsnit"/>
        <w:numPr>
          <w:ilvl w:val="0"/>
          <w:numId w:val="35"/>
        </w:numPr>
      </w:pPr>
      <w:r>
        <w:t>Besked</w:t>
      </w:r>
    </w:p>
    <w:p w:rsidR="006B23BA" w:rsidRDefault="006B23BA" w:rsidP="006B23BA">
      <w:pPr>
        <w:pStyle w:val="Listeafsnit"/>
        <w:numPr>
          <w:ilvl w:val="0"/>
          <w:numId w:val="35"/>
        </w:numPr>
      </w:pPr>
      <w:r>
        <w:t>Beskedafsender</w:t>
      </w:r>
    </w:p>
    <w:p w:rsidR="006B23BA" w:rsidRDefault="006B23BA" w:rsidP="006B23BA">
      <w:pPr>
        <w:pStyle w:val="Listeafsnit"/>
        <w:numPr>
          <w:ilvl w:val="0"/>
          <w:numId w:val="35"/>
        </w:numPr>
      </w:pPr>
      <w:r>
        <w:t>Beskedmodtager</w:t>
      </w:r>
    </w:p>
    <w:p w:rsidR="006B23BA" w:rsidRDefault="006B23BA" w:rsidP="006B23BA">
      <w:pPr>
        <w:pStyle w:val="Listeafsnit"/>
        <w:numPr>
          <w:ilvl w:val="0"/>
          <w:numId w:val="35"/>
        </w:numPr>
      </w:pPr>
      <w:r>
        <w:t>(Beskedfordeler)</w:t>
      </w:r>
    </w:p>
    <w:p w:rsidR="006B23BA" w:rsidRDefault="006B23BA" w:rsidP="006B23BA">
      <w:pPr>
        <w:pStyle w:val="Listeafsnit"/>
        <w:numPr>
          <w:ilvl w:val="0"/>
          <w:numId w:val="35"/>
        </w:numPr>
      </w:pPr>
      <w:r>
        <w:t>(EDA infrastruktur)</w:t>
      </w:r>
    </w:p>
    <w:p w:rsidR="006B23BA" w:rsidRDefault="006B23BA" w:rsidP="006B23BA">
      <w:pPr>
        <w:pStyle w:val="Listeafsnit"/>
        <w:numPr>
          <w:ilvl w:val="0"/>
          <w:numId w:val="35"/>
        </w:numPr>
      </w:pPr>
      <w:r>
        <w:t>(System)</w:t>
      </w:r>
    </w:p>
    <w:p w:rsidR="006B23BA" w:rsidRDefault="006B23BA" w:rsidP="006B23BA">
      <w:pPr>
        <w:pStyle w:val="Listeafsnit"/>
        <w:numPr>
          <w:ilvl w:val="0"/>
          <w:numId w:val="35"/>
        </w:numPr>
      </w:pPr>
      <w:r>
        <w:t>Abonnement</w:t>
      </w:r>
    </w:p>
    <w:p w:rsidR="006B23BA" w:rsidRDefault="006B23BA" w:rsidP="006B23BA">
      <w:pPr>
        <w:pStyle w:val="Listeafsnit"/>
        <w:numPr>
          <w:ilvl w:val="0"/>
          <w:numId w:val="35"/>
        </w:numPr>
      </w:pPr>
      <w:r>
        <w:t>Objekttyper</w:t>
      </w:r>
    </w:p>
    <w:p w:rsidR="006B23BA" w:rsidRDefault="006B23BA" w:rsidP="006B23BA">
      <w:pPr>
        <w:pStyle w:val="Listeafsnit"/>
        <w:numPr>
          <w:ilvl w:val="0"/>
          <w:numId w:val="35"/>
        </w:numPr>
      </w:pPr>
      <w:r>
        <w:t>Hovedobjekt/Objekt</w:t>
      </w:r>
    </w:p>
    <w:p w:rsidR="006B23BA" w:rsidRDefault="006B23BA" w:rsidP="006B23BA">
      <w:pPr>
        <w:pStyle w:val="Listeafsnit"/>
        <w:numPr>
          <w:ilvl w:val="0"/>
          <w:numId w:val="35"/>
        </w:numPr>
      </w:pPr>
      <w:r>
        <w:t>Objekthandling</w:t>
      </w:r>
    </w:p>
    <w:p w:rsidR="006B23BA" w:rsidRDefault="006B23BA" w:rsidP="006B23BA">
      <w:pPr>
        <w:pStyle w:val="Listeafsnit"/>
        <w:numPr>
          <w:ilvl w:val="0"/>
          <w:numId w:val="35"/>
        </w:numPr>
      </w:pPr>
      <w:r>
        <w:t>Geoobjekt/stedbestemmelse</w:t>
      </w:r>
    </w:p>
    <w:p w:rsidR="006B23BA" w:rsidRDefault="006B23BA" w:rsidP="006B23BA">
      <w:r>
        <w:t>Begreber defineres i følgende skabelon</w:t>
      </w:r>
    </w:p>
    <w:tbl>
      <w:tblPr>
        <w:tblW w:w="0" w:type="auto"/>
        <w:tblLook w:val="00A0" w:firstRow="1" w:lastRow="0" w:firstColumn="1" w:lastColumn="0" w:noHBand="0" w:noVBand="0"/>
      </w:tblPr>
      <w:tblGrid>
        <w:gridCol w:w="1949"/>
        <w:gridCol w:w="1733"/>
        <w:gridCol w:w="5039"/>
      </w:tblGrid>
      <w:tr w:rsidR="006B23BA" w:rsidRPr="00145406" w:rsidTr="006B23BA">
        <w:tc>
          <w:tcPr>
            <w:tcW w:w="9851" w:type="dxa"/>
            <w:gridSpan w:val="3"/>
            <w:tcBorders>
              <w:bottom w:val="single" w:sz="4" w:space="0" w:color="auto"/>
            </w:tcBorders>
          </w:tcPr>
          <w:p w:rsidR="006B23BA" w:rsidRPr="00145406" w:rsidRDefault="006B23BA" w:rsidP="006B23BA">
            <w:pPr>
              <w:spacing w:before="180" w:after="60"/>
              <w:rPr>
                <w:b/>
                <w:sz w:val="24"/>
              </w:rPr>
            </w:pPr>
            <w:r>
              <w:rPr>
                <w:b/>
                <w:sz w:val="24"/>
              </w:rPr>
              <w:t>&lt;&lt;Begreb&gt;&gt;</w:t>
            </w:r>
          </w:p>
        </w:tc>
      </w:tr>
      <w:tr w:rsidR="006B23BA" w:rsidRPr="00145406" w:rsidTr="006B23BA">
        <w:tc>
          <w:tcPr>
            <w:tcW w:w="1951" w:type="dxa"/>
            <w:tcBorders>
              <w:top w:val="single" w:sz="4" w:space="0" w:color="auto"/>
              <w:left w:val="single" w:sz="4" w:space="0" w:color="auto"/>
              <w:bottom w:val="single" w:sz="4" w:space="0" w:color="auto"/>
              <w:right w:val="single" w:sz="4" w:space="0" w:color="auto"/>
            </w:tcBorders>
          </w:tcPr>
          <w:p w:rsidR="006B23BA" w:rsidRPr="00145406" w:rsidRDefault="006B23BA" w:rsidP="006B23BA">
            <w:pPr>
              <w:spacing w:before="60" w:after="60"/>
              <w:rPr>
                <w:sz w:val="20"/>
                <w:szCs w:val="20"/>
              </w:rPr>
            </w:pPr>
            <w:r w:rsidRPr="00145406">
              <w:rPr>
                <w:sz w:val="20"/>
                <w:szCs w:val="20"/>
              </w:rPr>
              <w:t>Definition:</w:t>
            </w:r>
          </w:p>
        </w:tc>
        <w:tc>
          <w:tcPr>
            <w:tcW w:w="7900" w:type="dxa"/>
            <w:gridSpan w:val="2"/>
            <w:tcBorders>
              <w:top w:val="single" w:sz="4" w:space="0" w:color="auto"/>
              <w:left w:val="single" w:sz="4" w:space="0" w:color="auto"/>
              <w:bottom w:val="single" w:sz="4" w:space="0" w:color="auto"/>
              <w:right w:val="single" w:sz="4" w:space="0" w:color="auto"/>
            </w:tcBorders>
          </w:tcPr>
          <w:p w:rsidR="006B23BA" w:rsidRPr="00145406" w:rsidRDefault="006B23BA" w:rsidP="006B23BA">
            <w:pPr>
              <w:spacing w:before="60" w:after="60"/>
              <w:rPr>
                <w:sz w:val="20"/>
                <w:szCs w:val="20"/>
              </w:rPr>
            </w:pPr>
            <w:r>
              <w:rPr>
                <w:sz w:val="20"/>
                <w:szCs w:val="20"/>
              </w:rPr>
              <w:t>&lt;&lt;xx&gt;&gt;</w:t>
            </w:r>
            <w:r w:rsidRPr="00145406">
              <w:rPr>
                <w:sz w:val="20"/>
                <w:szCs w:val="20"/>
              </w:rPr>
              <w:t>.</w:t>
            </w:r>
          </w:p>
        </w:tc>
      </w:tr>
      <w:tr w:rsidR="006B23BA" w:rsidRPr="00145406" w:rsidTr="006B23BA">
        <w:tc>
          <w:tcPr>
            <w:tcW w:w="1951" w:type="dxa"/>
            <w:tcBorders>
              <w:top w:val="single" w:sz="4" w:space="0" w:color="auto"/>
              <w:left w:val="single" w:sz="4" w:space="0" w:color="auto"/>
              <w:bottom w:val="single" w:sz="4" w:space="0" w:color="auto"/>
              <w:right w:val="single" w:sz="4" w:space="0" w:color="auto"/>
            </w:tcBorders>
          </w:tcPr>
          <w:p w:rsidR="006B23BA" w:rsidRPr="00145406" w:rsidRDefault="006B23BA" w:rsidP="006B23BA">
            <w:pPr>
              <w:spacing w:before="60" w:after="60"/>
              <w:rPr>
                <w:sz w:val="20"/>
                <w:szCs w:val="20"/>
              </w:rPr>
            </w:pPr>
            <w:r w:rsidRPr="00145406">
              <w:rPr>
                <w:sz w:val="20"/>
                <w:szCs w:val="20"/>
              </w:rPr>
              <w:t>Beskrivelse:</w:t>
            </w:r>
          </w:p>
        </w:tc>
        <w:tc>
          <w:tcPr>
            <w:tcW w:w="7900" w:type="dxa"/>
            <w:gridSpan w:val="2"/>
            <w:tcBorders>
              <w:top w:val="single" w:sz="4" w:space="0" w:color="auto"/>
              <w:left w:val="single" w:sz="4" w:space="0" w:color="auto"/>
              <w:bottom w:val="single" w:sz="4" w:space="0" w:color="auto"/>
              <w:right w:val="single" w:sz="4" w:space="0" w:color="auto"/>
            </w:tcBorders>
          </w:tcPr>
          <w:p w:rsidR="006B23BA" w:rsidRPr="00145406" w:rsidRDefault="006B23BA" w:rsidP="006B23BA">
            <w:pPr>
              <w:spacing w:before="60" w:after="60"/>
              <w:rPr>
                <w:sz w:val="20"/>
                <w:szCs w:val="20"/>
              </w:rPr>
            </w:pPr>
            <w:r>
              <w:rPr>
                <w:sz w:val="20"/>
                <w:szCs w:val="20"/>
              </w:rPr>
              <w:t>&lt;&lt;xx&gt;&gt;</w:t>
            </w:r>
            <w:r w:rsidRPr="00145406">
              <w:rPr>
                <w:sz w:val="20"/>
                <w:szCs w:val="20"/>
              </w:rPr>
              <w:t>.</w:t>
            </w:r>
          </w:p>
        </w:tc>
      </w:tr>
      <w:tr w:rsidR="006B23BA" w:rsidRPr="00145406" w:rsidTr="006B23BA">
        <w:tc>
          <w:tcPr>
            <w:tcW w:w="1951" w:type="dxa"/>
            <w:tcBorders>
              <w:top w:val="single" w:sz="4" w:space="0" w:color="auto"/>
              <w:left w:val="single" w:sz="4" w:space="0" w:color="auto"/>
              <w:bottom w:val="single" w:sz="4" w:space="0" w:color="auto"/>
              <w:right w:val="single" w:sz="4" w:space="0" w:color="auto"/>
            </w:tcBorders>
          </w:tcPr>
          <w:p w:rsidR="006B23BA" w:rsidRPr="00145406" w:rsidRDefault="006B23BA" w:rsidP="006B23BA">
            <w:pPr>
              <w:spacing w:before="60" w:after="60"/>
              <w:rPr>
                <w:sz w:val="20"/>
                <w:szCs w:val="20"/>
              </w:rPr>
            </w:pPr>
            <w:r w:rsidRPr="00145406">
              <w:rPr>
                <w:sz w:val="20"/>
                <w:szCs w:val="20"/>
              </w:rPr>
              <w:t>Eksempler:</w:t>
            </w:r>
          </w:p>
        </w:tc>
        <w:tc>
          <w:tcPr>
            <w:tcW w:w="7900" w:type="dxa"/>
            <w:gridSpan w:val="2"/>
            <w:tcBorders>
              <w:top w:val="single" w:sz="4" w:space="0" w:color="auto"/>
              <w:left w:val="single" w:sz="4" w:space="0" w:color="auto"/>
              <w:bottom w:val="single" w:sz="4" w:space="0" w:color="auto"/>
              <w:right w:val="single" w:sz="4" w:space="0" w:color="auto"/>
            </w:tcBorders>
          </w:tcPr>
          <w:p w:rsidR="006B23BA" w:rsidRPr="00145406" w:rsidRDefault="006B23BA" w:rsidP="006B23BA">
            <w:pPr>
              <w:spacing w:before="60" w:after="60"/>
              <w:rPr>
                <w:sz w:val="20"/>
                <w:szCs w:val="20"/>
              </w:rPr>
            </w:pPr>
            <w:r>
              <w:rPr>
                <w:sz w:val="20"/>
                <w:szCs w:val="20"/>
              </w:rPr>
              <w:t>&lt;&lt;xx&gt;&gt;</w:t>
            </w:r>
            <w:r w:rsidRPr="00145406">
              <w:rPr>
                <w:sz w:val="20"/>
                <w:szCs w:val="20"/>
              </w:rPr>
              <w:t>.</w:t>
            </w:r>
          </w:p>
        </w:tc>
      </w:tr>
      <w:tr w:rsidR="006B23BA" w:rsidRPr="00145406" w:rsidTr="006B23BA">
        <w:tc>
          <w:tcPr>
            <w:tcW w:w="1951" w:type="dxa"/>
            <w:tcBorders>
              <w:top w:val="single" w:sz="4" w:space="0" w:color="auto"/>
              <w:left w:val="single" w:sz="4" w:space="0" w:color="auto"/>
              <w:bottom w:val="single" w:sz="4" w:space="0" w:color="auto"/>
              <w:right w:val="single" w:sz="4" w:space="0" w:color="auto"/>
            </w:tcBorders>
          </w:tcPr>
          <w:p w:rsidR="006B23BA" w:rsidRPr="00145406" w:rsidRDefault="006B23BA" w:rsidP="006B23BA">
            <w:pPr>
              <w:spacing w:before="60" w:after="60"/>
              <w:rPr>
                <w:sz w:val="20"/>
                <w:szCs w:val="20"/>
              </w:rPr>
            </w:pPr>
            <w:r w:rsidRPr="00145406">
              <w:rPr>
                <w:sz w:val="20"/>
                <w:szCs w:val="20"/>
              </w:rPr>
              <w:t>Informationsindhold:</w:t>
            </w:r>
          </w:p>
        </w:tc>
        <w:tc>
          <w:tcPr>
            <w:tcW w:w="1916" w:type="dxa"/>
            <w:tcBorders>
              <w:top w:val="single" w:sz="4" w:space="0" w:color="auto"/>
              <w:left w:val="single" w:sz="4" w:space="0" w:color="auto"/>
              <w:bottom w:val="single" w:sz="4" w:space="0" w:color="auto"/>
              <w:right w:val="single" w:sz="4" w:space="0" w:color="auto"/>
            </w:tcBorders>
          </w:tcPr>
          <w:p w:rsidR="006B23BA" w:rsidRPr="00145406" w:rsidRDefault="006B23BA" w:rsidP="006B23BA">
            <w:pPr>
              <w:spacing w:before="60" w:after="60"/>
              <w:rPr>
                <w:sz w:val="20"/>
                <w:szCs w:val="20"/>
              </w:rPr>
            </w:pPr>
            <w:r>
              <w:rPr>
                <w:sz w:val="20"/>
                <w:szCs w:val="20"/>
              </w:rPr>
              <w:t>&lt;&lt;xx1&gt;&gt;</w:t>
            </w:r>
            <w:r w:rsidRPr="00145406">
              <w:rPr>
                <w:sz w:val="20"/>
                <w:szCs w:val="20"/>
              </w:rPr>
              <w:t>.</w:t>
            </w:r>
          </w:p>
        </w:tc>
        <w:tc>
          <w:tcPr>
            <w:tcW w:w="5984" w:type="dxa"/>
            <w:tcBorders>
              <w:top w:val="single" w:sz="4" w:space="0" w:color="auto"/>
              <w:left w:val="single" w:sz="4" w:space="0" w:color="auto"/>
              <w:bottom w:val="single" w:sz="4" w:space="0" w:color="auto"/>
              <w:right w:val="single" w:sz="4" w:space="0" w:color="auto"/>
            </w:tcBorders>
          </w:tcPr>
          <w:p w:rsidR="006B23BA" w:rsidRPr="00145406" w:rsidRDefault="006B23BA" w:rsidP="006B23BA">
            <w:pPr>
              <w:spacing w:before="60" w:after="60"/>
              <w:rPr>
                <w:sz w:val="20"/>
                <w:szCs w:val="20"/>
              </w:rPr>
            </w:pPr>
            <w:r>
              <w:rPr>
                <w:sz w:val="20"/>
                <w:szCs w:val="20"/>
              </w:rPr>
              <w:t>&lt;&lt;xx1&gt;&gt;</w:t>
            </w:r>
            <w:r w:rsidRPr="00145406">
              <w:rPr>
                <w:sz w:val="20"/>
                <w:szCs w:val="20"/>
              </w:rPr>
              <w:t>.</w:t>
            </w:r>
          </w:p>
        </w:tc>
      </w:tr>
      <w:tr w:rsidR="006B23BA" w:rsidRPr="00145406" w:rsidTr="006B23BA">
        <w:tc>
          <w:tcPr>
            <w:tcW w:w="1951" w:type="dxa"/>
            <w:tcBorders>
              <w:top w:val="single" w:sz="4" w:space="0" w:color="auto"/>
              <w:left w:val="single" w:sz="4" w:space="0" w:color="auto"/>
              <w:bottom w:val="single" w:sz="4" w:space="0" w:color="auto"/>
              <w:right w:val="single" w:sz="4" w:space="0" w:color="auto"/>
            </w:tcBorders>
          </w:tcPr>
          <w:p w:rsidR="006B23BA" w:rsidRPr="00145406" w:rsidRDefault="006B23BA" w:rsidP="006B23BA">
            <w:pPr>
              <w:spacing w:before="60" w:after="60"/>
              <w:rPr>
                <w:sz w:val="20"/>
                <w:szCs w:val="20"/>
              </w:rPr>
            </w:pPr>
          </w:p>
        </w:tc>
        <w:tc>
          <w:tcPr>
            <w:tcW w:w="1916" w:type="dxa"/>
            <w:tcBorders>
              <w:top w:val="single" w:sz="4" w:space="0" w:color="auto"/>
              <w:left w:val="single" w:sz="4" w:space="0" w:color="auto"/>
              <w:bottom w:val="single" w:sz="4" w:space="0" w:color="auto"/>
              <w:right w:val="single" w:sz="4" w:space="0" w:color="auto"/>
            </w:tcBorders>
          </w:tcPr>
          <w:p w:rsidR="006B23BA" w:rsidRDefault="006B23BA" w:rsidP="006B23BA">
            <w:pPr>
              <w:spacing w:before="60" w:after="60"/>
              <w:rPr>
                <w:sz w:val="20"/>
                <w:szCs w:val="20"/>
              </w:rPr>
            </w:pPr>
            <w:r>
              <w:rPr>
                <w:sz w:val="20"/>
                <w:szCs w:val="20"/>
              </w:rPr>
              <w:t>&lt;&lt;xx2&gt;&gt;</w:t>
            </w:r>
            <w:r w:rsidRPr="00145406">
              <w:rPr>
                <w:sz w:val="20"/>
                <w:szCs w:val="20"/>
              </w:rPr>
              <w:t>.</w:t>
            </w:r>
          </w:p>
        </w:tc>
        <w:tc>
          <w:tcPr>
            <w:tcW w:w="5984" w:type="dxa"/>
            <w:tcBorders>
              <w:top w:val="single" w:sz="4" w:space="0" w:color="auto"/>
              <w:left w:val="single" w:sz="4" w:space="0" w:color="auto"/>
              <w:bottom w:val="single" w:sz="4" w:space="0" w:color="auto"/>
              <w:right w:val="single" w:sz="4" w:space="0" w:color="auto"/>
            </w:tcBorders>
          </w:tcPr>
          <w:p w:rsidR="006B23BA" w:rsidRDefault="006B23BA" w:rsidP="006B23BA">
            <w:pPr>
              <w:spacing w:before="60" w:after="60"/>
              <w:rPr>
                <w:sz w:val="20"/>
                <w:szCs w:val="20"/>
              </w:rPr>
            </w:pPr>
            <w:r>
              <w:rPr>
                <w:sz w:val="20"/>
                <w:szCs w:val="20"/>
              </w:rPr>
              <w:t>&lt;&lt;xx2&gt;&gt;</w:t>
            </w:r>
            <w:r w:rsidRPr="00145406">
              <w:rPr>
                <w:sz w:val="20"/>
                <w:szCs w:val="20"/>
              </w:rPr>
              <w:t>.</w:t>
            </w:r>
          </w:p>
        </w:tc>
      </w:tr>
    </w:tbl>
    <w:p w:rsidR="006B23BA" w:rsidRDefault="006B23BA" w:rsidP="006B23BA"/>
    <w:p w:rsidR="006B23BA" w:rsidRDefault="006B23BA" w:rsidP="006B23BA">
      <w:r>
        <w:t>Relationer beskrives ligeledes kort: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3"/>
        <w:gridCol w:w="6888"/>
      </w:tblGrid>
      <w:tr w:rsidR="006B23BA" w:rsidRPr="00145406" w:rsidTr="006B23BA">
        <w:tc>
          <w:tcPr>
            <w:tcW w:w="9778" w:type="dxa"/>
            <w:gridSpan w:val="2"/>
          </w:tcPr>
          <w:p w:rsidR="006B23BA" w:rsidRPr="00145406" w:rsidRDefault="006B23BA" w:rsidP="006B23BA">
            <w:pPr>
              <w:spacing w:before="180" w:after="60"/>
              <w:rPr>
                <w:b/>
                <w:sz w:val="24"/>
              </w:rPr>
            </w:pPr>
            <w:r>
              <w:rPr>
                <w:b/>
                <w:sz w:val="24"/>
              </w:rPr>
              <w:t>AAAAA</w:t>
            </w:r>
            <w:r w:rsidRPr="00145406">
              <w:rPr>
                <w:b/>
                <w:sz w:val="24"/>
              </w:rPr>
              <w:t xml:space="preserve"> </w:t>
            </w:r>
            <w:r>
              <w:rPr>
                <w:b/>
                <w:i/>
                <w:sz w:val="24"/>
              </w:rPr>
              <w:t>&lt;&lt;</w:t>
            </w:r>
            <w:proofErr w:type="spellStart"/>
            <w:r>
              <w:rPr>
                <w:b/>
                <w:i/>
                <w:sz w:val="24"/>
              </w:rPr>
              <w:t>xxxx</w:t>
            </w:r>
            <w:proofErr w:type="spellEnd"/>
            <w:r>
              <w:rPr>
                <w:b/>
                <w:i/>
                <w:sz w:val="24"/>
              </w:rPr>
              <w:t>&gt;&gt;</w:t>
            </w:r>
            <w:r w:rsidRPr="00145406">
              <w:rPr>
                <w:b/>
                <w:sz w:val="24"/>
              </w:rPr>
              <w:t xml:space="preserve"> </w:t>
            </w:r>
            <w:r>
              <w:rPr>
                <w:b/>
                <w:sz w:val="24"/>
              </w:rPr>
              <w:t>BBBBB</w:t>
            </w:r>
          </w:p>
        </w:tc>
      </w:tr>
      <w:tr w:rsidR="006B23BA" w:rsidRPr="00145406" w:rsidTr="006B23BA">
        <w:tc>
          <w:tcPr>
            <w:tcW w:w="1951" w:type="dxa"/>
          </w:tcPr>
          <w:p w:rsidR="006B23BA" w:rsidRPr="00145406" w:rsidRDefault="006B23BA" w:rsidP="006B23BA">
            <w:pPr>
              <w:spacing w:before="60" w:after="60"/>
              <w:rPr>
                <w:sz w:val="20"/>
                <w:szCs w:val="20"/>
              </w:rPr>
            </w:pPr>
            <w:r w:rsidRPr="00145406">
              <w:rPr>
                <w:sz w:val="20"/>
                <w:szCs w:val="20"/>
              </w:rPr>
              <w:t>Definition:</w:t>
            </w:r>
          </w:p>
        </w:tc>
        <w:tc>
          <w:tcPr>
            <w:tcW w:w="7827" w:type="dxa"/>
          </w:tcPr>
          <w:p w:rsidR="006B23BA" w:rsidRPr="00145406" w:rsidRDefault="006B23BA" w:rsidP="006B23BA">
            <w:pPr>
              <w:spacing w:before="60" w:after="60"/>
              <w:rPr>
                <w:sz w:val="20"/>
                <w:szCs w:val="20"/>
              </w:rPr>
            </w:pPr>
            <w:r>
              <w:rPr>
                <w:sz w:val="20"/>
                <w:szCs w:val="20"/>
              </w:rPr>
              <w:t>&lt;&lt;xx&gt;&gt;</w:t>
            </w:r>
            <w:r w:rsidRPr="00145406">
              <w:rPr>
                <w:sz w:val="20"/>
                <w:szCs w:val="20"/>
              </w:rPr>
              <w:t>.</w:t>
            </w:r>
          </w:p>
        </w:tc>
      </w:tr>
    </w:tbl>
    <w:p w:rsidR="00F67CB9" w:rsidRPr="00275E6D" w:rsidRDefault="00F67CB9" w:rsidP="00F67CB9"/>
    <w:p w:rsidR="00324144" w:rsidRDefault="00324144" w:rsidP="00324144">
      <w:pPr>
        <w:pStyle w:val="Overskrift1"/>
      </w:pPr>
      <w:bookmarkStart w:id="29" w:name="_Toc378340152"/>
      <w:r>
        <w:lastRenderedPageBreak/>
        <w:t>EDA - De enkelte elementer</w:t>
      </w:r>
      <w:bookmarkEnd w:id="29"/>
    </w:p>
    <w:p w:rsidR="000A2B0B" w:rsidRDefault="000A2B0B" w:rsidP="000A2B0B">
      <w:pPr>
        <w:pStyle w:val="Overskrift2"/>
      </w:pPr>
      <w:bookmarkStart w:id="30" w:name="_Toc377986236"/>
      <w:bookmarkStart w:id="31" w:name="_Ref378277296"/>
      <w:bookmarkStart w:id="32" w:name="_Toc378340153"/>
      <w:r>
        <w:t>Strukturering af Beskeder</w:t>
      </w:r>
      <w:bookmarkEnd w:id="30"/>
      <w:bookmarkEnd w:id="31"/>
      <w:bookmarkEnd w:id="32"/>
    </w:p>
    <w:p w:rsidR="000A2B0B" w:rsidRPr="004C78A5" w:rsidRDefault="000A2B0B" w:rsidP="000A2B0B">
      <w:pPr>
        <w:rPr>
          <w:b/>
        </w:rPr>
      </w:pPr>
      <w:r w:rsidRPr="004C78A5">
        <w:rPr>
          <w:b/>
        </w:rPr>
        <w:t>Beskeder generelt (Referencearkitekturen)</w:t>
      </w:r>
    </w:p>
    <w:p w:rsidR="000A2B0B" w:rsidRDefault="000A2B0B" w:rsidP="000A2B0B">
      <w:r>
        <w:t xml:space="preserve">Beskeder transporteres gennem EDA infrastrukturen som en kuvert som konceptuelt består af fire dele som vist på nedenstående figur. </w:t>
      </w:r>
    </w:p>
    <w:p w:rsidR="000A2B0B" w:rsidRDefault="000A2B0B" w:rsidP="000A2B0B">
      <w:pPr>
        <w:jc w:val="center"/>
      </w:pPr>
      <w:r>
        <w:rPr>
          <w:noProof/>
        </w:rPr>
        <w:drawing>
          <wp:inline distT="0" distB="0" distL="0" distR="0">
            <wp:extent cx="3855600" cy="2620800"/>
            <wp:effectExtent l="0" t="0" r="0" b="825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 - Generel beskedstruktur.png"/>
                    <pic:cNvPicPr/>
                  </pic:nvPicPr>
                  <pic:blipFill>
                    <a:blip r:embed="rId18">
                      <a:extLst>
                        <a:ext uri="{28A0092B-C50C-407E-A947-70E740481C1C}">
                          <a14:useLocalDpi xmlns:a14="http://schemas.microsoft.com/office/drawing/2010/main" val="0"/>
                        </a:ext>
                      </a:extLst>
                    </a:blip>
                    <a:stretch>
                      <a:fillRect/>
                    </a:stretch>
                  </pic:blipFill>
                  <pic:spPr>
                    <a:xfrm>
                      <a:off x="0" y="0"/>
                      <a:ext cx="3855600" cy="2620800"/>
                    </a:xfrm>
                    <a:prstGeom prst="rect">
                      <a:avLst/>
                    </a:prstGeom>
                  </pic:spPr>
                </pic:pic>
              </a:graphicData>
            </a:graphic>
          </wp:inline>
        </w:drawing>
      </w:r>
    </w:p>
    <w:p w:rsidR="000A2B0B" w:rsidRPr="001B3DCC" w:rsidRDefault="000A2B0B" w:rsidP="000A2B0B">
      <w:pPr>
        <w:pStyle w:val="Billedtekst"/>
        <w:spacing w:before="0" w:after="20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E93D9E">
        <w:rPr>
          <w:b w:val="0"/>
          <w:noProof/>
        </w:rPr>
        <w:t>10</w:t>
      </w:r>
      <w:r w:rsidRPr="00140F7B">
        <w:rPr>
          <w:b w:val="0"/>
        </w:rPr>
        <w:fldChar w:fldCharType="end"/>
      </w:r>
      <w:r>
        <w:rPr>
          <w:b w:val="0"/>
        </w:rPr>
        <w:t>.</w:t>
      </w:r>
      <w:r w:rsidRPr="00140F7B">
        <w:rPr>
          <w:b w:val="0"/>
        </w:rPr>
        <w:t xml:space="preserve"> </w:t>
      </w:r>
      <w:r>
        <w:rPr>
          <w:b w:val="0"/>
        </w:rPr>
        <w:t>De fire dele i den generelle beskedstruktur.</w:t>
      </w:r>
    </w:p>
    <w:p w:rsidR="000A2B0B" w:rsidRPr="006B23BA" w:rsidRDefault="000A2B0B" w:rsidP="000A2B0B">
      <w:r>
        <w:t xml:space="preserve">Beskeden er struktureret med </w:t>
      </w:r>
      <w:r w:rsidRPr="00DD7420">
        <w:rPr>
          <w:b/>
        </w:rPr>
        <w:t>en teknisk del</w:t>
      </w:r>
      <w:r>
        <w:t xml:space="preserve"> som håndteres af EDA infrastrukturen og bør indeholde teknisk information om beskedafsenderen fx system og tid, routingsinformation, sikkerhedsmekanismer som tjeksum og signering, sikkerhedsklassifikation for beskeden som helhed som et udtryk for de forretningsmæssige data der transporteres. Der kan opbygges </w:t>
      </w:r>
      <w:r w:rsidRPr="006B23BA">
        <w:t xml:space="preserve">abonnementsudtryk ud fra felterne i den tekniske del. Disse felter har i en specifik </w:t>
      </w:r>
      <w:proofErr w:type="spellStart"/>
      <w:r w:rsidRPr="006B23BA">
        <w:t>impleme</w:t>
      </w:r>
      <w:r w:rsidRPr="006B23BA">
        <w:t>n</w:t>
      </w:r>
      <w:r w:rsidRPr="006B23BA">
        <w:t>tation</w:t>
      </w:r>
      <w:proofErr w:type="spellEnd"/>
      <w:r w:rsidRPr="006B23BA">
        <w:t xml:space="preserve"> faste navne. Den valgte tekniske standard/protokol vil bestemme den nærmere u</w:t>
      </w:r>
      <w:r w:rsidRPr="006B23BA">
        <w:t>d</w:t>
      </w:r>
      <w:r w:rsidRPr="006B23BA">
        <w:t>formning.</w:t>
      </w:r>
    </w:p>
    <w:p w:rsidR="000A2B0B" w:rsidRDefault="000A2B0B" w:rsidP="000A2B0B">
      <w:r w:rsidRPr="006B23BA">
        <w:t xml:space="preserve">Den næste del udgør de fælles og dermed </w:t>
      </w:r>
      <w:r w:rsidRPr="00DD7420">
        <w:rPr>
          <w:b/>
        </w:rPr>
        <w:t>generelle egenskaber</w:t>
      </w:r>
      <w:r w:rsidRPr="006B23BA">
        <w:t xml:space="preserve"> som modtageren kan forve</w:t>
      </w:r>
      <w:r w:rsidRPr="006B23BA">
        <w:t>n</w:t>
      </w:r>
      <w:r w:rsidRPr="006B23BA">
        <w:t xml:space="preserve">te </w:t>
      </w:r>
      <w:r w:rsidRPr="00DD7420">
        <w:rPr>
          <w:b/>
        </w:rPr>
        <w:t>i alle beskeder</w:t>
      </w:r>
      <w:r w:rsidRPr="006B23BA">
        <w:t xml:space="preserve"> i samme specifikke </w:t>
      </w:r>
      <w:proofErr w:type="spellStart"/>
      <w:r w:rsidRPr="006B23BA">
        <w:t>implementation</w:t>
      </w:r>
      <w:proofErr w:type="spellEnd"/>
      <w:r w:rsidRPr="006B23BA">
        <w:t xml:space="preserve">. Her formidles typen af </w:t>
      </w:r>
      <w:r>
        <w:t>hændelse</w:t>
      </w:r>
      <w:r w:rsidRPr="006B23BA">
        <w:t xml:space="preserve"> og især for</w:t>
      </w:r>
      <w:r>
        <w:t xml:space="preserve">skellig information om konteksten for forretningshændelsen i en række obligatoriske og frivillige felter. </w:t>
      </w:r>
      <w:r>
        <w:fldChar w:fldCharType="begin"/>
      </w:r>
      <w:r>
        <w:instrText xml:space="preserve"> REF _Ref377829348 \h </w:instrText>
      </w:r>
      <w:r>
        <w:fldChar w:fldCharType="separate"/>
      </w:r>
      <w:r w:rsidR="00E93D9E">
        <w:rPr>
          <w:b/>
          <w:bCs/>
        </w:rPr>
        <w:t>Fejl! Henvisningskilde ikke fundet.</w:t>
      </w:r>
      <w:r>
        <w:fldChar w:fldCharType="end"/>
      </w:r>
      <w:r>
        <w:t xml:space="preserve"> viser typiske elementer der beskriver og uddyber hændelsen. Der kan opbygges abonnementsudtryk ud fra felterne i denne del. Disse felter har i en specifik </w:t>
      </w:r>
      <w:proofErr w:type="spellStart"/>
      <w:r>
        <w:t>implementation</w:t>
      </w:r>
      <w:proofErr w:type="spellEnd"/>
      <w:r>
        <w:t xml:space="preserve"> typisk faste navne. Den valgte tekniske sta</w:t>
      </w:r>
      <w:r>
        <w:t>n</w:t>
      </w:r>
      <w:r>
        <w:t>dard/protokol vil bestemme hvor i beskeden disse data sendes.</w:t>
      </w:r>
    </w:p>
    <w:p w:rsidR="000A2B0B" w:rsidRDefault="000A2B0B" w:rsidP="000A2B0B">
      <w:pPr>
        <w:keepNext/>
        <w:spacing w:after="0"/>
        <w:jc w:val="center"/>
      </w:pPr>
      <w:r>
        <w:rPr>
          <w:noProof/>
        </w:rPr>
        <w:lastRenderedPageBreak/>
        <w:drawing>
          <wp:inline distT="0" distB="0" distL="0" distR="0" wp14:anchorId="700CB580" wp14:editId="329BF39A">
            <wp:extent cx="4654800" cy="219240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 - Kontekst for en hændelse.png"/>
                    <pic:cNvPicPr/>
                  </pic:nvPicPr>
                  <pic:blipFill>
                    <a:blip r:embed="rId19">
                      <a:extLst>
                        <a:ext uri="{28A0092B-C50C-407E-A947-70E740481C1C}">
                          <a14:useLocalDpi xmlns:a14="http://schemas.microsoft.com/office/drawing/2010/main" val="0"/>
                        </a:ext>
                      </a:extLst>
                    </a:blip>
                    <a:stretch>
                      <a:fillRect/>
                    </a:stretch>
                  </pic:blipFill>
                  <pic:spPr>
                    <a:xfrm>
                      <a:off x="0" y="0"/>
                      <a:ext cx="4654800" cy="2192400"/>
                    </a:xfrm>
                    <a:prstGeom prst="rect">
                      <a:avLst/>
                    </a:prstGeom>
                  </pic:spPr>
                </pic:pic>
              </a:graphicData>
            </a:graphic>
          </wp:inline>
        </w:drawing>
      </w:r>
    </w:p>
    <w:p w:rsidR="000A2B0B" w:rsidRPr="001B3DCC" w:rsidRDefault="000A2B0B" w:rsidP="000A2B0B">
      <w:pPr>
        <w:pStyle w:val="Billedtekst"/>
        <w:spacing w:before="0" w:after="20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E93D9E">
        <w:rPr>
          <w:b w:val="0"/>
          <w:noProof/>
        </w:rPr>
        <w:t>11</w:t>
      </w:r>
      <w:r w:rsidRPr="00140F7B">
        <w:rPr>
          <w:b w:val="0"/>
        </w:rPr>
        <w:fldChar w:fldCharType="end"/>
      </w:r>
      <w:r>
        <w:rPr>
          <w:b w:val="0"/>
        </w:rPr>
        <w:t>.</w:t>
      </w:r>
      <w:r w:rsidRPr="00140F7B">
        <w:rPr>
          <w:b w:val="0"/>
        </w:rPr>
        <w:t xml:space="preserve"> </w:t>
      </w:r>
      <w:r>
        <w:rPr>
          <w:b w:val="0"/>
        </w:rPr>
        <w:t>Konteksten for en hændelse.</w:t>
      </w:r>
    </w:p>
    <w:p w:rsidR="000A2B0B" w:rsidRDefault="000A2B0B" w:rsidP="000A2B0B">
      <w:r>
        <w:t xml:space="preserve">Den tredje del udgør </w:t>
      </w:r>
      <w:r w:rsidRPr="00DD7420">
        <w:rPr>
          <w:b/>
        </w:rPr>
        <w:t>individuelle egenskaber</w:t>
      </w:r>
      <w:r>
        <w:t xml:space="preserve"> som afsenderen evt. sætter op. Sådanne</w:t>
      </w:r>
      <w:r w:rsidRPr="002377A1">
        <w:t xml:space="preserve"> yderl</w:t>
      </w:r>
      <w:r w:rsidRPr="002377A1">
        <w:t>i</w:t>
      </w:r>
      <w:r w:rsidRPr="002377A1">
        <w:t>gere d</w:t>
      </w:r>
      <w:r>
        <w:t xml:space="preserve">ata om hændelsen kan med fordel </w:t>
      </w:r>
      <w:r w:rsidRPr="002377A1">
        <w:t xml:space="preserve">benyttes til mere </w:t>
      </w:r>
      <w:r w:rsidRPr="002377A1">
        <w:rPr>
          <w:bCs/>
        </w:rPr>
        <w:t xml:space="preserve">præcis filtrering </w:t>
      </w:r>
      <w:r>
        <w:t xml:space="preserve">af beskeder </w:t>
      </w:r>
      <w:proofErr w:type="spellStart"/>
      <w:r w:rsidRPr="002377A1">
        <w:t>ifm</w:t>
      </w:r>
      <w:proofErr w:type="spellEnd"/>
      <w:r w:rsidRPr="002377A1">
        <w:t xml:space="preserve"> abonnement eller </w:t>
      </w:r>
      <w:r w:rsidRPr="002377A1">
        <w:rPr>
          <w:bCs/>
        </w:rPr>
        <w:t>optimering af beskedevalueringen</w:t>
      </w:r>
      <w:r w:rsidRPr="002377A1">
        <w:t xml:space="preserve"> </w:t>
      </w:r>
      <w:r>
        <w:t xml:space="preserve">efter modtagelsen. </w:t>
      </w:r>
      <w:r w:rsidRPr="002377A1">
        <w:t>Der kan være tale om fx relaterede objekter, før/efter værdier og uddybende information</w:t>
      </w:r>
      <w:r>
        <w:t xml:space="preserve"> om hændelsen eller reg</w:t>
      </w:r>
      <w:r>
        <w:t>i</w:t>
      </w:r>
      <w:r>
        <w:t xml:space="preserve">streringen af denne. Felterne her kan også indgå i abonnementsudtryk.  Elementer i denne del </w:t>
      </w:r>
      <w:r w:rsidRPr="00BD00DE">
        <w:t xml:space="preserve">har ikke et </w:t>
      </w:r>
      <w:r>
        <w:t>standardiseret form og har derfor navne bestemt af afsenderen af den pågældende type beskeder måske med aftalte navnekonventioner eller given kontekst. Den valgte tekniske standard/protokol vil bestemme hvor i beskeden disse data sendes.</w:t>
      </w:r>
    </w:p>
    <w:p w:rsidR="000A2B0B" w:rsidRPr="00307EFD" w:rsidRDefault="000A2B0B" w:rsidP="000A2B0B">
      <w:r>
        <w:t xml:space="preserve">Hvor de tre første dele af beskeden kan tilgås af beskedfordeleren og benyttes til filtrering af beskeder, består den sidste del af beskeden af </w:t>
      </w:r>
      <w:r w:rsidRPr="00DD7420">
        <w:rPr>
          <w:b/>
        </w:rPr>
        <w:t>private</w:t>
      </w:r>
      <w:r>
        <w:t xml:space="preserve"> </w:t>
      </w:r>
      <w:r>
        <w:rPr>
          <w:b/>
        </w:rPr>
        <w:t>egenskaber</w:t>
      </w:r>
      <w:r>
        <w:t>, der ikke tilgås af beske</w:t>
      </w:r>
      <w:r>
        <w:t>d</w:t>
      </w:r>
      <w:r>
        <w:t>fordeleren. Der kan være tale om data af vilkårlig natur i form af vedhæftede data. Derfor vil der med fordel typisk i del 2 eller 3 medtages felter, der beskriver type og antal af elementer i denne ”</w:t>
      </w:r>
      <w:proofErr w:type="spellStart"/>
      <w:r>
        <w:t>payload</w:t>
      </w:r>
      <w:proofErr w:type="spellEnd"/>
      <w:r>
        <w:t>” fx at der medsendes billeder.</w:t>
      </w:r>
    </w:p>
    <w:p w:rsidR="000A2B0B" w:rsidRPr="000A2B0B" w:rsidRDefault="000A2B0B" w:rsidP="000A2B0B">
      <w:r w:rsidRPr="00D62EBF">
        <w:rPr>
          <w:i/>
        </w:rPr>
        <w:t>I Bilag B beskrives strukturen af de generelle egenskaber for beskeder i Grunddataprogrammet (dvs. del 2</w:t>
      </w:r>
      <w:r>
        <w:rPr>
          <w:i/>
        </w:rPr>
        <w:t xml:space="preserve"> af beskeden</w:t>
      </w:r>
      <w:r w:rsidRPr="00D62EBF">
        <w:rPr>
          <w:i/>
        </w:rPr>
        <w:t>)</w:t>
      </w:r>
    </w:p>
    <w:p w:rsidR="00324144" w:rsidRDefault="00324144" w:rsidP="00324144">
      <w:pPr>
        <w:pStyle w:val="Overskrift2"/>
      </w:pPr>
      <w:bookmarkStart w:id="33" w:name="_Toc378340154"/>
      <w:r>
        <w:t>Dannelse af beskeder/hændelser</w:t>
      </w:r>
      <w:bookmarkEnd w:id="33"/>
    </w:p>
    <w:p w:rsidR="00662969" w:rsidRPr="00FE0696" w:rsidRDefault="00662969" w:rsidP="00662969">
      <w:pPr>
        <w:spacing w:after="0"/>
      </w:pPr>
      <w:r w:rsidRPr="00FE0696">
        <w:t>Beskedafsender er eneansvarlig</w:t>
      </w:r>
      <w:r>
        <w:t xml:space="preserve"> </w:t>
      </w:r>
      <w:r w:rsidRPr="00FE0696">
        <w:t xml:space="preserve">for generering af </w:t>
      </w:r>
      <w:r>
        <w:t>forretnings</w:t>
      </w:r>
      <w:r w:rsidRPr="00FE0696">
        <w:t>hændelser</w:t>
      </w:r>
      <w:r>
        <w:t xml:space="preserve"> </w:t>
      </w:r>
      <w:r w:rsidRPr="00FE0696">
        <w:t>og dermed beskeder</w:t>
      </w:r>
      <w:r>
        <w:t>.</w:t>
      </w:r>
    </w:p>
    <w:p w:rsidR="00662969" w:rsidRDefault="00662969" w:rsidP="00662969">
      <w:r>
        <w:t>Hos beskedafsenderen indtræffer en forretningshændelse. Denne kan være en begivenhed indtruffet i den virkelige verden, som en aktør registrerer i et it-system, eller det kan være en digitaliseret proces, som identificerer en forretningshændelse ud fra et digitalt input. Forre</w:t>
      </w:r>
      <w:r>
        <w:t>t</w:t>
      </w:r>
      <w:r>
        <w:t xml:space="preserve">ningshændelsen kan også være den situation, at der </w:t>
      </w:r>
      <w:r w:rsidRPr="00631643">
        <w:rPr>
          <w:b/>
        </w:rPr>
        <w:t>ikke</w:t>
      </w:r>
      <w:r>
        <w:t xml:space="preserve"> er indtruffet en forventet begivenhed – fx ved at en tidsfrist er overskredet eller en forventet ekstern reaktion ikke er modtaget.</w:t>
      </w:r>
    </w:p>
    <w:p w:rsidR="00662969" w:rsidRPr="00972B0C" w:rsidRDefault="00662969" w:rsidP="00662969">
      <w:pPr>
        <w:spacing w:after="0"/>
      </w:pPr>
      <w:r>
        <w:t>Beskedafsender er ansvarlig for at levere beskeder til Beskedfordeleren – herunder ansvarlig for at sikre</w:t>
      </w:r>
      <w:r w:rsidRPr="00972B0C">
        <w:t xml:space="preserve"> at:</w:t>
      </w:r>
    </w:p>
    <w:p w:rsidR="00662969" w:rsidRPr="00972B0C" w:rsidRDefault="00662969" w:rsidP="00662969">
      <w:pPr>
        <w:pStyle w:val="Listeafsnit"/>
        <w:numPr>
          <w:ilvl w:val="0"/>
          <w:numId w:val="27"/>
        </w:numPr>
        <w:spacing w:after="0"/>
        <w:ind w:left="714" w:hanging="357"/>
        <w:contextualSpacing w:val="0"/>
      </w:pPr>
      <w:r w:rsidRPr="00972B0C">
        <w:t xml:space="preserve">Alle beskeder </w:t>
      </w:r>
      <w:r>
        <w:t xml:space="preserve">med relevante forretningshændelser </w:t>
      </w:r>
      <w:r w:rsidRPr="00972B0C">
        <w:t>afsendes.</w:t>
      </w:r>
    </w:p>
    <w:p w:rsidR="00662969" w:rsidRPr="00972B0C" w:rsidRDefault="00497420" w:rsidP="00662969">
      <w:pPr>
        <w:pStyle w:val="Listeafsnit"/>
        <w:numPr>
          <w:ilvl w:val="0"/>
          <w:numId w:val="27"/>
        </w:numPr>
        <w:spacing w:after="0"/>
        <w:ind w:left="714" w:hanging="357"/>
        <w:contextualSpacing w:val="0"/>
      </w:pPr>
      <w:r>
        <w:t>Alle beskeder indeholder et</w:t>
      </w:r>
      <w:r w:rsidR="00662969" w:rsidRPr="00972B0C">
        <w:t xml:space="preserve"> gyldig</w:t>
      </w:r>
      <w:r>
        <w:t>t</w:t>
      </w:r>
      <w:r w:rsidR="00662969" w:rsidRPr="00972B0C">
        <w:t xml:space="preserve"> besked</w:t>
      </w:r>
      <w:r>
        <w:t>indhold</w:t>
      </w:r>
      <w:r w:rsidR="00662969">
        <w:t xml:space="preserve"> jf. den vedtagne beskedstandard.</w:t>
      </w:r>
    </w:p>
    <w:p w:rsidR="00662969" w:rsidRDefault="00662969" w:rsidP="00662969">
      <w:pPr>
        <w:pStyle w:val="Listeafsnit"/>
        <w:numPr>
          <w:ilvl w:val="0"/>
          <w:numId w:val="27"/>
        </w:numPr>
        <w:spacing w:after="0"/>
        <w:ind w:left="714" w:hanging="357"/>
        <w:contextualSpacing w:val="0"/>
      </w:pPr>
      <w:r w:rsidRPr="00972B0C">
        <w:t>Alle beskeder indeholder tilstrækkelige informationer til at de kan matches af releva</w:t>
      </w:r>
      <w:r w:rsidRPr="00972B0C">
        <w:t>n</w:t>
      </w:r>
      <w:r w:rsidRPr="00972B0C">
        <w:t>te</w:t>
      </w:r>
      <w:r>
        <w:t xml:space="preserve"> </w:t>
      </w:r>
      <w:r w:rsidRPr="00972B0C">
        <w:t>abonnementer.</w:t>
      </w:r>
    </w:p>
    <w:p w:rsidR="00497420" w:rsidRDefault="00497420" w:rsidP="00662969">
      <w:pPr>
        <w:pStyle w:val="Listeafsnit"/>
        <w:numPr>
          <w:ilvl w:val="0"/>
          <w:numId w:val="27"/>
        </w:numPr>
        <w:spacing w:after="0"/>
        <w:ind w:left="714" w:hanging="357"/>
        <w:contextualSpacing w:val="0"/>
      </w:pPr>
      <w:r>
        <w:lastRenderedPageBreak/>
        <w:t xml:space="preserve">Følsomme data mv. beskyttes på behørig vis efter de samme </w:t>
      </w:r>
      <w:proofErr w:type="spellStart"/>
      <w:r>
        <w:t>retningslinier</w:t>
      </w:r>
      <w:proofErr w:type="spellEnd"/>
      <w:r>
        <w:t>, som al a</w:t>
      </w:r>
      <w:r>
        <w:t>n</w:t>
      </w:r>
      <w:r>
        <w:t>den formidling af disse data</w:t>
      </w:r>
      <w:r w:rsidR="00196251">
        <w:t xml:space="preserve"> - fx tansport af data mellem et grunddataregister og Dat</w:t>
      </w:r>
      <w:r w:rsidR="00196251">
        <w:t>a</w:t>
      </w:r>
      <w:r w:rsidR="00196251">
        <w:t xml:space="preserve">fordeleren og udstilling af services på Datafordeleren. </w:t>
      </w:r>
      <w:r>
        <w:t>Fortroligheden skal bevares.</w:t>
      </w:r>
    </w:p>
    <w:p w:rsidR="00662969" w:rsidRPr="00324144" w:rsidRDefault="00497420" w:rsidP="00324144">
      <w:pPr>
        <w:pStyle w:val="Listeafsnit"/>
        <w:numPr>
          <w:ilvl w:val="0"/>
          <w:numId w:val="27"/>
        </w:numPr>
        <w:spacing w:after="0"/>
        <w:ind w:left="714" w:hanging="357"/>
        <w:contextualSpacing w:val="0"/>
      </w:pPr>
      <w:r>
        <w:t>Der o</w:t>
      </w:r>
      <w:r w:rsidR="00662969">
        <w:t>pbevare</w:t>
      </w:r>
      <w:r>
        <w:t>s</w:t>
      </w:r>
      <w:r w:rsidR="00662969">
        <w:t xml:space="preserve"> en kvittering for de afsendte beskeder inkl. kvittering for at denne er modtaget af beskedfordeleren – dvs. dokumentation for uafviselighed.</w:t>
      </w:r>
    </w:p>
    <w:p w:rsidR="00324144" w:rsidRDefault="009D1D24" w:rsidP="00324144">
      <w:pPr>
        <w:pStyle w:val="Overskrift2"/>
      </w:pPr>
      <w:bookmarkStart w:id="34" w:name="_Toc378340155"/>
      <w:r>
        <w:t>Beskedfordeling og a</w:t>
      </w:r>
      <w:r w:rsidR="00324144">
        <w:t>bonnement på beskeder</w:t>
      </w:r>
      <w:bookmarkEnd w:id="34"/>
    </w:p>
    <w:p w:rsidR="00235D50" w:rsidRDefault="00C7308E" w:rsidP="00C7308E">
      <w:r w:rsidRPr="00325026">
        <w:t>Beskedfordeler</w:t>
      </w:r>
      <w:r>
        <w:t>en er</w:t>
      </w:r>
      <w:r w:rsidRPr="00325026">
        <w:t xml:space="preserve"> alene en </w:t>
      </w:r>
      <w:r w:rsidR="00235D50">
        <w:t>d</w:t>
      </w:r>
      <w:r>
        <w:t xml:space="preserve">istribuerings- og </w:t>
      </w:r>
      <w:r w:rsidRPr="00325026">
        <w:t>for</w:t>
      </w:r>
      <w:r>
        <w:t>de</w:t>
      </w:r>
      <w:r w:rsidRPr="00325026">
        <w:t>lingsmekanisme</w:t>
      </w:r>
      <w:r>
        <w:t xml:space="preserve">, hvis </w:t>
      </w:r>
      <w:r w:rsidRPr="00325026">
        <w:t xml:space="preserve">primære ansvar er </w:t>
      </w:r>
      <w:r>
        <w:t xml:space="preserve">sikring af at afleverede beskeder </w:t>
      </w:r>
      <w:r w:rsidR="00235D50">
        <w:t>leveres sikkert til modtagerne.</w:t>
      </w:r>
    </w:p>
    <w:p w:rsidR="00C7308E" w:rsidRPr="00325026" w:rsidRDefault="00C7308E" w:rsidP="00C7308E">
      <w:r w:rsidRPr="00325026">
        <w:t>Beskeder distribueres til efterfølgende levering med udgangspunkt i de abonnementer</w:t>
      </w:r>
      <w:r w:rsidR="00235D50">
        <w:t>,</w:t>
      </w:r>
      <w:r w:rsidRPr="00325026">
        <w:t xml:space="preserve"> mo</w:t>
      </w:r>
      <w:r w:rsidRPr="00325026">
        <w:t>d</w:t>
      </w:r>
      <w:r>
        <w:t>tager</w:t>
      </w:r>
      <w:r w:rsidRPr="00325026">
        <w:t xml:space="preserve">ne har tegnet. </w:t>
      </w:r>
      <w:r w:rsidR="00235D50">
        <w:t xml:space="preserve">Modtagerne kan i relation til det enkelte abonnement vælge at få </w:t>
      </w:r>
      <w:r w:rsidRPr="00325026">
        <w:t>Beske</w:t>
      </w:r>
      <w:r w:rsidRPr="00325026">
        <w:t>d</w:t>
      </w:r>
      <w:r w:rsidRPr="00325026">
        <w:t>forde</w:t>
      </w:r>
      <w:r w:rsidR="00235D50">
        <w:t>len</w:t>
      </w:r>
      <w:r w:rsidRPr="00325026">
        <w:t xml:space="preserve"> </w:t>
      </w:r>
      <w:r w:rsidR="00235D50">
        <w:t xml:space="preserve">til at </w:t>
      </w:r>
      <w:r w:rsidRPr="00325026">
        <w:t>leve</w:t>
      </w:r>
      <w:r w:rsidR="00235D50">
        <w:t>re</w:t>
      </w:r>
      <w:r w:rsidRPr="00325026">
        <w:t xml:space="preserve"> beskederne direkte til modtagersystemet, eller </w:t>
      </w:r>
      <w:r w:rsidR="00235D50">
        <w:t>de kan vælge selv at hente disse gennem en</w:t>
      </w:r>
      <w:r w:rsidRPr="00325026">
        <w:t xml:space="preserve"> forespørgsel </w:t>
      </w:r>
      <w:r w:rsidR="00235D50">
        <w:t>i Beskedfordeleren.</w:t>
      </w:r>
    </w:p>
    <w:p w:rsidR="00B766A7" w:rsidRPr="00972B0C" w:rsidRDefault="00B766A7" w:rsidP="00B766A7">
      <w:pPr>
        <w:spacing w:before="120" w:after="0"/>
      </w:pPr>
      <w:r>
        <w:t>Besked</w:t>
      </w:r>
      <w:r w:rsidR="00235D50">
        <w:t>fordeleren er</w:t>
      </w:r>
      <w:r>
        <w:t xml:space="preserve"> ansvarlig for at sikre</w:t>
      </w:r>
      <w:r w:rsidRPr="00972B0C">
        <w:t xml:space="preserve"> at:</w:t>
      </w:r>
    </w:p>
    <w:p w:rsidR="00DD54C9" w:rsidRDefault="009F506A" w:rsidP="00196251">
      <w:pPr>
        <w:pStyle w:val="Listeafsnit"/>
        <w:numPr>
          <w:ilvl w:val="0"/>
          <w:numId w:val="32"/>
        </w:numPr>
        <w:spacing w:after="0"/>
        <w:ind w:left="714" w:hanging="357"/>
        <w:contextualSpacing w:val="0"/>
      </w:pPr>
      <w:r>
        <w:t>F</w:t>
      </w:r>
      <w:r w:rsidR="00DD54C9" w:rsidRPr="00325026">
        <w:t>ordelingen sker rettidigt, at beskeder ikke mistes, og at be</w:t>
      </w:r>
      <w:r w:rsidR="00DD54C9">
        <w:t>ske</w:t>
      </w:r>
      <w:r w:rsidR="00DD54C9" w:rsidRPr="00325026">
        <w:t>der leveres til alle mo</w:t>
      </w:r>
      <w:r w:rsidR="00DD54C9" w:rsidRPr="00325026">
        <w:t>d</w:t>
      </w:r>
      <w:r w:rsidR="00DD54C9" w:rsidRPr="00325026">
        <w:t>tagere</w:t>
      </w:r>
      <w:r w:rsidR="00DD54C9">
        <w:t>,</w:t>
      </w:r>
      <w:r w:rsidR="00DD54C9" w:rsidRPr="00325026">
        <w:t xml:space="preserve"> hvis abonnementer indikerer at en givet besked har interesse for modtageren. </w:t>
      </w:r>
    </w:p>
    <w:p w:rsidR="00600A43" w:rsidRDefault="00600A43" w:rsidP="00196251">
      <w:pPr>
        <w:pStyle w:val="Listeafsnit"/>
        <w:numPr>
          <w:ilvl w:val="0"/>
          <w:numId w:val="32"/>
        </w:numPr>
        <w:spacing w:after="0"/>
        <w:ind w:left="714" w:hanging="357"/>
        <w:contextualSpacing w:val="0"/>
      </w:pPr>
      <w:r>
        <w:t>Beskeder kan leveres</w:t>
      </w:r>
      <w:r w:rsidRPr="00325026">
        <w:t xml:space="preserve"> direkte til modtagersystemet</w:t>
      </w:r>
      <w:r>
        <w:t xml:space="preserve"> (”Push”).</w:t>
      </w:r>
    </w:p>
    <w:p w:rsidR="00600A43" w:rsidRDefault="00600A43" w:rsidP="00196251">
      <w:pPr>
        <w:pStyle w:val="Listeafsnit"/>
        <w:numPr>
          <w:ilvl w:val="0"/>
          <w:numId w:val="32"/>
        </w:numPr>
        <w:spacing w:after="0"/>
        <w:ind w:left="714" w:hanging="357"/>
        <w:contextualSpacing w:val="0"/>
      </w:pPr>
      <w:r>
        <w:t>Beskeder kan hentes fra Beskedfordeleren gennem en forespørgsel herpå (”Push”).</w:t>
      </w:r>
    </w:p>
    <w:p w:rsidR="00DD54C9" w:rsidRDefault="009F506A" w:rsidP="00196251">
      <w:pPr>
        <w:pStyle w:val="Listeafsnit"/>
        <w:numPr>
          <w:ilvl w:val="0"/>
          <w:numId w:val="32"/>
        </w:numPr>
        <w:spacing w:after="0"/>
        <w:ind w:left="714" w:hanging="357"/>
        <w:contextualSpacing w:val="0"/>
      </w:pPr>
      <w:r>
        <w:t>K</w:t>
      </w:r>
      <w:r w:rsidR="00DD54C9" w:rsidRPr="00325026">
        <w:t>un tilladte afsendersystemer kan aflevere givne beskeder til distribution af Beske</w:t>
      </w:r>
      <w:r w:rsidR="00DD54C9" w:rsidRPr="00325026">
        <w:t>d</w:t>
      </w:r>
      <w:r w:rsidR="00DD54C9" w:rsidRPr="00325026">
        <w:t>fordeler</w:t>
      </w:r>
      <w:r w:rsidR="00DD54C9">
        <w:t>.</w:t>
      </w:r>
    </w:p>
    <w:p w:rsidR="00DD54C9" w:rsidRDefault="009F506A" w:rsidP="00196251">
      <w:pPr>
        <w:pStyle w:val="Listeafsnit"/>
        <w:numPr>
          <w:ilvl w:val="0"/>
          <w:numId w:val="32"/>
        </w:numPr>
        <w:spacing w:after="0"/>
        <w:ind w:left="714" w:hanging="357"/>
        <w:contextualSpacing w:val="0"/>
      </w:pPr>
      <w:r>
        <w:t>K</w:t>
      </w:r>
      <w:r w:rsidR="00DD54C9" w:rsidRPr="00325026">
        <w:t>un tilladte modtagersyste</w:t>
      </w:r>
      <w:r w:rsidR="00DD54C9">
        <w:t>mer kan abon</w:t>
      </w:r>
      <w:r w:rsidR="00DD54C9" w:rsidRPr="00325026">
        <w:t>nere på og afhente givne beskeder, der distr</w:t>
      </w:r>
      <w:r w:rsidR="00DD54C9" w:rsidRPr="00325026">
        <w:t>i</w:t>
      </w:r>
      <w:r w:rsidR="00DD54C9" w:rsidRPr="00325026">
        <w:t>bueres via Beskedfordeler.</w:t>
      </w:r>
    </w:p>
    <w:p w:rsidR="00600A43" w:rsidRDefault="009F506A" w:rsidP="00196251">
      <w:pPr>
        <w:pStyle w:val="Listeafsnit"/>
        <w:numPr>
          <w:ilvl w:val="0"/>
          <w:numId w:val="32"/>
        </w:numPr>
        <w:spacing w:after="0"/>
        <w:ind w:left="714" w:hanging="357"/>
        <w:contextualSpacing w:val="0"/>
      </w:pPr>
      <w:r>
        <w:t xml:space="preserve">Der opbevares en kvittering </w:t>
      </w:r>
      <w:r w:rsidR="00196251">
        <w:t xml:space="preserve">(fx i form af en logning) </w:t>
      </w:r>
      <w:r>
        <w:t xml:space="preserve">for alle modtagne beskeder </w:t>
      </w:r>
      <w:r w:rsidR="00196251">
        <w:t>fra en Beskedafsender i</w:t>
      </w:r>
      <w:r>
        <w:t>nkl. tidspunktet for denne,</w:t>
      </w:r>
    </w:p>
    <w:p w:rsidR="009F506A" w:rsidRPr="00324144" w:rsidRDefault="009F506A" w:rsidP="00196251">
      <w:pPr>
        <w:pStyle w:val="Listeafsnit"/>
        <w:numPr>
          <w:ilvl w:val="0"/>
          <w:numId w:val="32"/>
        </w:numPr>
        <w:ind w:left="714" w:hanging="357"/>
        <w:contextualSpacing w:val="0"/>
      </w:pPr>
      <w:r>
        <w:t xml:space="preserve">Der opbevares en kvittering </w:t>
      </w:r>
      <w:r w:rsidR="00196251">
        <w:t xml:space="preserve">(fx i form af en logning) </w:t>
      </w:r>
      <w:r>
        <w:t xml:space="preserve">for </w:t>
      </w:r>
      <w:r w:rsidR="00196251">
        <w:t xml:space="preserve">en beskeds </w:t>
      </w:r>
      <w:r>
        <w:t xml:space="preserve">levering </w:t>
      </w:r>
      <w:r w:rsidR="00196251">
        <w:t>til eller</w:t>
      </w:r>
      <w:r>
        <w:t xml:space="preserve"> a</w:t>
      </w:r>
      <w:r>
        <w:t>f</w:t>
      </w:r>
      <w:r>
        <w:t xml:space="preserve">hentning af en </w:t>
      </w:r>
      <w:r w:rsidR="00196251">
        <w:t>B</w:t>
      </w:r>
      <w:r>
        <w:t>esked</w:t>
      </w:r>
      <w:r w:rsidR="00196251">
        <w:t>modtager</w:t>
      </w:r>
      <w:r>
        <w:t xml:space="preserve"> inkl. tidspunktet herfor.</w:t>
      </w:r>
    </w:p>
    <w:p w:rsidR="00324144" w:rsidRDefault="00324144" w:rsidP="00324144">
      <w:pPr>
        <w:pStyle w:val="Overskrift2"/>
      </w:pPr>
      <w:bookmarkStart w:id="35" w:name="_Toc378340156"/>
      <w:r>
        <w:t>Modtagelse og behandling af beskeder</w:t>
      </w:r>
      <w:bookmarkEnd w:id="35"/>
    </w:p>
    <w:p w:rsidR="00123121" w:rsidRDefault="00123121" w:rsidP="00123121">
      <w:r w:rsidRPr="00FD0C7C">
        <w:t>Beskedmodtager</w:t>
      </w:r>
      <w:r>
        <w:t xml:space="preserve"> </w:t>
      </w:r>
      <w:r w:rsidRPr="00FD0C7C">
        <w:t>er eneansvarlig for at</w:t>
      </w:r>
      <w:r>
        <w:t xml:space="preserve"> tegne et abonnement på relevante beskeder, samt på at der hos modtageren ageres korrekt på baggrund af den modtagne besked</w:t>
      </w:r>
      <w:r w:rsidR="0076218F">
        <w:t xml:space="preserve"> i form af dannelse af advis til en eller flere medarbejdere, videresende beskeden internt til en anden løsning</w:t>
      </w:r>
      <w:r w:rsidR="0076218F">
        <w:t>s</w:t>
      </w:r>
      <w:r w:rsidR="0076218F">
        <w:t>komponent, konsekvensopdatere egne data, danne nye beskeder med forretningshændelser eller eventuelt intet at gøre.</w:t>
      </w:r>
    </w:p>
    <w:p w:rsidR="00123121" w:rsidRDefault="00123121" w:rsidP="00123121">
      <w:pPr>
        <w:spacing w:before="120"/>
      </w:pPr>
      <w:r w:rsidRPr="004B354C">
        <w:t>Besked</w:t>
      </w:r>
      <w:r>
        <w:t>er vil hos modtageren kunne</w:t>
      </w:r>
      <w:r w:rsidRPr="004B354C">
        <w:t xml:space="preserve"> </w:t>
      </w:r>
      <w:r>
        <w:t>kombineres, beriges, evalueres, overvåges mv.,</w:t>
      </w:r>
      <w:r w:rsidRPr="004B354C">
        <w:t xml:space="preserve"> så</w:t>
      </w:r>
      <w:r>
        <w:t>ledes</w:t>
      </w:r>
      <w:r w:rsidRPr="004B354C">
        <w:t xml:space="preserve"> d</w:t>
      </w:r>
      <w:r>
        <w:t>isse</w:t>
      </w:r>
      <w:r w:rsidRPr="004B354C">
        <w:t xml:space="preserve"> får mere værdi for </w:t>
      </w:r>
      <w:r>
        <w:t>modtagerne – fx i relation til at sammenstille forretningshændelser, der tilsammen giver et billede af potentielt socialt bedrageri.</w:t>
      </w:r>
    </w:p>
    <w:p w:rsidR="00123121" w:rsidRPr="00324144" w:rsidRDefault="0076218F" w:rsidP="000D5E1D">
      <w:pPr>
        <w:spacing w:before="120"/>
      </w:pPr>
      <w:r>
        <w:t>Beskeden vil i nogle tilfælde indeholde tilstrækkelige informationer til, at Beskedmodtageren kan færdigbehandle beskeden på baggrund af dette indhold. I andre tilfælde vil beskeden kun indeholde nøgle</w:t>
      </w:r>
      <w:r w:rsidR="00461066">
        <w:t xml:space="preserve"> (</w:t>
      </w:r>
      <w:r w:rsidR="00DD7420">
        <w:t>ID</w:t>
      </w:r>
      <w:r w:rsidR="00461066">
        <w:t>)</w:t>
      </w:r>
      <w:r>
        <w:t xml:space="preserve"> til det forretningsobjekt, som </w:t>
      </w:r>
      <w:r w:rsidR="00461066">
        <w:t xml:space="preserve">forretningshændelsen </w:t>
      </w:r>
      <w:r>
        <w:t>vedrører. I disse ti</w:t>
      </w:r>
      <w:r>
        <w:t>l</w:t>
      </w:r>
      <w:r>
        <w:t>fælde må Beskedmodtageren med denne nøgle i hånden selv opsøge yderligere information</w:t>
      </w:r>
      <w:r w:rsidR="00461066">
        <w:t xml:space="preserve"> typisk gennem relevante it-services (SOA)</w:t>
      </w:r>
    </w:p>
    <w:p w:rsidR="00324144" w:rsidRDefault="00324144" w:rsidP="00324144">
      <w:pPr>
        <w:pStyle w:val="Overskrift2"/>
      </w:pPr>
      <w:bookmarkStart w:id="36" w:name="_Toc378340157"/>
      <w:r>
        <w:lastRenderedPageBreak/>
        <w:t>Sikkerhed</w:t>
      </w:r>
      <w:bookmarkEnd w:id="36"/>
    </w:p>
    <w:p w:rsidR="00451DA0" w:rsidRDefault="00D44029" w:rsidP="00451DA0">
      <w:pPr>
        <w:keepLines/>
        <w:spacing w:after="0"/>
      </w:pPr>
      <w:r>
        <w:t>Sikkerheden omkring beskeder skal modsvare den sikkerhed, der i øvrigt anvendes i forbinde</w:t>
      </w:r>
      <w:r>
        <w:t>l</w:t>
      </w:r>
      <w:r>
        <w:t>se med services, som udstiller de tilsvarende data. Dvs. at sikkerhed omkring beskeder skal håndteres helt efter samme model</w:t>
      </w:r>
      <w:r w:rsidR="00AA16B3">
        <w:t>, som anvendes af services der udstiller data.</w:t>
      </w:r>
      <w:r w:rsidR="00451DA0">
        <w:t xml:space="preserve"> </w:t>
      </w:r>
    </w:p>
    <w:p w:rsidR="00D44029" w:rsidRDefault="00451DA0" w:rsidP="00AA16B3">
      <w:pPr>
        <w:keepLines/>
      </w:pPr>
      <w:r>
        <w:t>I Grunddataprogrammet ageren en Beskedfordeler og en Datafordeler på vegne af grunddat</w:t>
      </w:r>
      <w:r>
        <w:t>a</w:t>
      </w:r>
      <w:r>
        <w:t>registre, og skal derfor efterleve sikkerhedskrav herfra.</w:t>
      </w:r>
    </w:p>
    <w:p w:rsidR="00443AA6" w:rsidRDefault="00AA16B3" w:rsidP="00443AA6">
      <w:r>
        <w:t>Beskeder med forretningsh</w:t>
      </w:r>
      <w:r w:rsidR="00443AA6" w:rsidRPr="00443AA6">
        <w:t xml:space="preserve">ændelser vil </w:t>
      </w:r>
      <w:r>
        <w:t>i en række tilfælde indeholde følsomme data - heru</w:t>
      </w:r>
      <w:r>
        <w:t>n</w:t>
      </w:r>
      <w:r>
        <w:t xml:space="preserve">der </w:t>
      </w:r>
      <w:r w:rsidR="00443AA6" w:rsidRPr="00443AA6">
        <w:t xml:space="preserve">personfølsomme data </w:t>
      </w:r>
      <w:r>
        <w:t xml:space="preserve">- </w:t>
      </w:r>
      <w:r w:rsidR="00443AA6" w:rsidRPr="00443AA6">
        <w:t>og af de</w:t>
      </w:r>
      <w:r w:rsidR="00443AA6">
        <w:t>n grund er Persondataloven</w:t>
      </w:r>
      <w:r w:rsidR="00451DA0">
        <w:t xml:space="preserve"> og anden tilsvarende lovgi</w:t>
      </w:r>
      <w:r w:rsidR="00451DA0">
        <w:t>v</w:t>
      </w:r>
      <w:r w:rsidR="00451DA0">
        <w:t>ning</w:t>
      </w:r>
      <w:r w:rsidR="00443AA6">
        <w:t xml:space="preserve"> </w:t>
      </w:r>
      <w:r>
        <w:t xml:space="preserve">mv. </w:t>
      </w:r>
      <w:r w:rsidR="00443AA6">
        <w:t>ram</w:t>
      </w:r>
      <w:r w:rsidR="00443AA6" w:rsidRPr="00443AA6">
        <w:t>men om</w:t>
      </w:r>
      <w:r>
        <w:t>,</w:t>
      </w:r>
      <w:r w:rsidR="00443AA6" w:rsidRPr="00443AA6">
        <w:t xml:space="preserve"> hvad man må</w:t>
      </w:r>
      <w:r w:rsidR="00451DA0">
        <w:t>,</w:t>
      </w:r>
      <w:r w:rsidR="00443AA6" w:rsidRPr="00443AA6">
        <w:t xml:space="preserve"> og hvordan man må kommunikere </w:t>
      </w:r>
      <w:r>
        <w:t>beskeder med forre</w:t>
      </w:r>
      <w:r>
        <w:t>t</w:t>
      </w:r>
      <w:r>
        <w:t>ningshændelser.</w:t>
      </w:r>
    </w:p>
    <w:p w:rsidR="00325026" w:rsidRPr="00DB58BD" w:rsidRDefault="00AA16B3" w:rsidP="00DB58BD">
      <w:pPr>
        <w:spacing w:after="0"/>
      </w:pPr>
      <w:r>
        <w:t>I forhold til s</w:t>
      </w:r>
      <w:r w:rsidR="00325026" w:rsidRPr="00DB58BD">
        <w:t xml:space="preserve">ikkerhed </w:t>
      </w:r>
      <w:r>
        <w:t>omkring</w:t>
      </w:r>
      <w:r w:rsidR="00325026" w:rsidRPr="00DB58BD">
        <w:t xml:space="preserve"> beskeder og beskedindhold</w:t>
      </w:r>
      <w:r>
        <w:t xml:space="preserve"> skal en række kriterier være opfyldt:</w:t>
      </w:r>
    </w:p>
    <w:p w:rsidR="007D5C19" w:rsidRPr="00DB58BD" w:rsidRDefault="00325026" w:rsidP="007D5C19">
      <w:pPr>
        <w:pStyle w:val="Listeafsnit"/>
        <w:numPr>
          <w:ilvl w:val="0"/>
          <w:numId w:val="26"/>
        </w:numPr>
        <w:spacing w:after="0"/>
        <w:contextualSpacing w:val="0"/>
      </w:pPr>
      <w:r w:rsidRPr="00DB58BD">
        <w:t xml:space="preserve">Beskeder og beskedindhold skal </w:t>
      </w:r>
      <w:r w:rsidR="00AA16B3">
        <w:t>være sikret</w:t>
      </w:r>
      <w:r w:rsidRPr="00DB58BD">
        <w:t xml:space="preserve"> mod uretmæssig adgang</w:t>
      </w:r>
      <w:r w:rsidR="00BB13CA">
        <w:t>,</w:t>
      </w:r>
      <w:r w:rsidRPr="00DB58BD">
        <w:t xml:space="preserve"> og </w:t>
      </w:r>
      <w:r w:rsidR="00BB13CA">
        <w:t xml:space="preserve">skal </w:t>
      </w:r>
      <w:r w:rsidR="00AA16B3">
        <w:t xml:space="preserve">derfor </w:t>
      </w:r>
      <w:r w:rsidRPr="00DB58BD">
        <w:t>være underlagt</w:t>
      </w:r>
      <w:r w:rsidR="00AA16B3">
        <w:t xml:space="preserve"> de</w:t>
      </w:r>
      <w:r w:rsidRPr="00DB58BD">
        <w:t xml:space="preserve"> samme sikkerhedsregler</w:t>
      </w:r>
      <w:r w:rsidR="00AA16B3">
        <w:t>,</w:t>
      </w:r>
      <w:r w:rsidRPr="00DB58BD">
        <w:t xml:space="preserve"> som data udstillet gennem services. </w:t>
      </w:r>
      <w:r w:rsidR="00BB13CA">
        <w:br/>
      </w:r>
      <w:r w:rsidR="007D5C19">
        <w:t>Det skal ikke være muligt, at</w:t>
      </w:r>
      <w:r w:rsidR="007D5C19" w:rsidRPr="00DB58BD">
        <w:t xml:space="preserve"> bryde ind </w:t>
      </w:r>
      <w:r w:rsidR="007D5C19">
        <w:t xml:space="preserve">i kommunikationen med henblik på at </w:t>
      </w:r>
      <w:r w:rsidR="00BB13CA">
        <w:t xml:space="preserve">læse eller </w:t>
      </w:r>
      <w:r w:rsidR="007D5C19" w:rsidRPr="00DB58BD">
        <w:t>forvanske</w:t>
      </w:r>
      <w:r w:rsidR="007D5C19">
        <w:t xml:space="preserve"> </w:t>
      </w:r>
      <w:r w:rsidR="007D5C19" w:rsidRPr="00DB58BD">
        <w:t xml:space="preserve">data. </w:t>
      </w:r>
    </w:p>
    <w:p w:rsidR="00325026" w:rsidRPr="00DB58BD" w:rsidRDefault="00AA16B3" w:rsidP="00AA16B3">
      <w:pPr>
        <w:pStyle w:val="Listeafsnit"/>
        <w:numPr>
          <w:ilvl w:val="0"/>
          <w:numId w:val="26"/>
        </w:numPr>
        <w:spacing w:after="0"/>
        <w:ind w:left="714" w:hanging="357"/>
        <w:contextualSpacing w:val="0"/>
      </w:pPr>
      <w:r>
        <w:t xml:space="preserve">Beskeder skal </w:t>
      </w:r>
      <w:r w:rsidR="00451DA0">
        <w:t xml:space="preserve">derfor </w:t>
      </w:r>
      <w:r>
        <w:t>kommunikeres via en sikker transportprotokol helt efter de sa</w:t>
      </w:r>
      <w:r>
        <w:t>m</w:t>
      </w:r>
      <w:r>
        <w:t xml:space="preserve">me regler, som gælder for transport af </w:t>
      </w:r>
      <w:r w:rsidR="007D5C19">
        <w:t>tilsvarende data i andre sammenhænge.</w:t>
      </w:r>
    </w:p>
    <w:p w:rsidR="00325026" w:rsidRPr="00DB58BD" w:rsidRDefault="007D5C19" w:rsidP="00AA16B3">
      <w:pPr>
        <w:pStyle w:val="Listeafsnit"/>
        <w:numPr>
          <w:ilvl w:val="0"/>
          <w:numId w:val="26"/>
        </w:numPr>
        <w:spacing w:after="0"/>
        <w:ind w:left="714" w:hanging="357"/>
        <w:contextualSpacing w:val="0"/>
      </w:pPr>
      <w:r>
        <w:t>Der skal være en u</w:t>
      </w:r>
      <w:r w:rsidR="00325026" w:rsidRPr="00DB58BD">
        <w:t xml:space="preserve">afviselighed </w:t>
      </w:r>
      <w:r>
        <w:t>i forhold til afsendelse og modtagelse af beskeder og beskedindhold.</w:t>
      </w:r>
    </w:p>
    <w:p w:rsidR="00325026" w:rsidRDefault="007D5C19" w:rsidP="007D5C19">
      <w:pPr>
        <w:spacing w:before="120"/>
      </w:pPr>
      <w:r>
        <w:t xml:space="preserve">Sikkerheden omkring </w:t>
      </w:r>
      <w:r w:rsidR="00325026" w:rsidRPr="00325026">
        <w:t>Beskedfordeler skal yderligere sikre, at kun tilladte afsendersystemer kan aflevere givne beskeder til distribution, samt at kun till</w:t>
      </w:r>
      <w:r w:rsidR="00D44029">
        <w:t>adte modtagersystemer kan abon</w:t>
      </w:r>
      <w:r w:rsidR="00325026" w:rsidRPr="00325026">
        <w:t>nere på og afhente givne beskeder.</w:t>
      </w:r>
    </w:p>
    <w:p w:rsidR="00960C01" w:rsidRPr="00960C01" w:rsidRDefault="00960C01" w:rsidP="00960C01">
      <w:pPr>
        <w:spacing w:before="240" w:after="0"/>
        <w:rPr>
          <w:b/>
          <w:sz w:val="24"/>
        </w:rPr>
      </w:pPr>
      <w:r w:rsidRPr="00960C01">
        <w:rPr>
          <w:b/>
          <w:sz w:val="24"/>
        </w:rPr>
        <w:t>Sikkerhedskoncept:</w:t>
      </w:r>
    </w:p>
    <w:p w:rsidR="009820B3" w:rsidRDefault="00960C01" w:rsidP="00960C01">
      <w:r>
        <w:t>Som beskrevet i bilag B er der til den enkelte besked knyttet en sikkerhedsmarkering, som anvendes til at styre</w:t>
      </w:r>
      <w:r w:rsidR="00E5369C">
        <w:t>,</w:t>
      </w:r>
      <w:r>
        <w:t xml:space="preserve"> hvem der kan få adgang til den konkrete besked. Det er beskedafsender</w:t>
      </w:r>
      <w:r w:rsidR="00E5369C">
        <w:t>,</w:t>
      </w:r>
      <w:r>
        <w:t xml:space="preserve"> som har ansvaret for at opsætte denne sikkerhedsmarkering og dermed også ansvaret for at datas fortrolighed bevares.</w:t>
      </w:r>
    </w:p>
    <w:p w:rsidR="00960C01" w:rsidRDefault="00960C01" w:rsidP="007D5C19">
      <w:pPr>
        <w:spacing w:before="120"/>
      </w:pPr>
      <w:r>
        <w:t xml:space="preserve">I Beskedfordeleren knyttes en beskeds mulige sikkerhedsmarkeringer op mod </w:t>
      </w:r>
      <w:r w:rsidR="00764629">
        <w:t xml:space="preserve">et </w:t>
      </w:r>
      <w:proofErr w:type="spellStart"/>
      <w:r w:rsidR="00764629">
        <w:t>token</w:t>
      </w:r>
      <w:proofErr w:type="spellEnd"/>
      <w:r w:rsidR="00764629">
        <w:t xml:space="preserve"> med </w:t>
      </w:r>
      <w:r>
        <w:t>de roller</w:t>
      </w:r>
      <w:r w:rsidR="00764629">
        <w:t xml:space="preserve"> og evt. dataafgrænsning</w:t>
      </w:r>
      <w:r>
        <w:t xml:space="preserve">, som </w:t>
      </w:r>
      <w:r w:rsidR="00764629">
        <w:t>kræves for af</w:t>
      </w:r>
      <w:r>
        <w:t xml:space="preserve"> </w:t>
      </w:r>
      <w:r w:rsidR="00764629">
        <w:t>få</w:t>
      </w:r>
      <w:r>
        <w:t xml:space="preserve"> adgang til at abonnere på den pågælde</w:t>
      </w:r>
      <w:r>
        <w:t>n</w:t>
      </w:r>
      <w:r>
        <w:t>de besked. På la</w:t>
      </w:r>
      <w:r w:rsidR="00E5369C">
        <w:t>n</w:t>
      </w:r>
      <w:r>
        <w:t xml:space="preserve">gt de fleste beskeder vil </w:t>
      </w:r>
      <w:r w:rsidR="00E5369C">
        <w:t xml:space="preserve">sikkerhedsmarkeringen </w:t>
      </w:r>
      <w:r>
        <w:t xml:space="preserve">være </w:t>
      </w:r>
      <w:r w:rsidR="00E5369C">
        <w:t>lig med</w:t>
      </w:r>
      <w:r>
        <w:t xml:space="preserve"> fri adgang, hvi</w:t>
      </w:r>
      <w:r>
        <w:t>l</w:t>
      </w:r>
      <w:r>
        <w:t>ket betyder</w:t>
      </w:r>
      <w:r w:rsidR="00E5369C">
        <w:t>,</w:t>
      </w:r>
      <w:r>
        <w:t xml:space="preserve"> at beskeden tilknyttes </w:t>
      </w:r>
      <w:r w:rsidR="00E5369C">
        <w:t xml:space="preserve">en </w:t>
      </w:r>
      <w:r>
        <w:t>rol</w:t>
      </w:r>
      <w:r w:rsidR="00E5369C">
        <w:t>le (</w:t>
      </w:r>
      <w:r w:rsidR="00451DA0">
        <w:t xml:space="preserve">fx </w:t>
      </w:r>
      <w:r>
        <w:t>”Public Read”</w:t>
      </w:r>
      <w:r w:rsidR="00E5369C">
        <w:t xml:space="preserve">), således </w:t>
      </w:r>
      <w:r w:rsidR="00BB13CA">
        <w:t xml:space="preserve">at </w:t>
      </w:r>
      <w:r w:rsidR="00E5369C">
        <w:t>alle har adgang til at abonnere på denne besked</w:t>
      </w:r>
      <w:r>
        <w:t>.</w:t>
      </w:r>
    </w:p>
    <w:p w:rsidR="00960C01" w:rsidRPr="00443AA6" w:rsidRDefault="00960C01" w:rsidP="007D5C19">
      <w:pPr>
        <w:spacing w:before="120"/>
      </w:pPr>
      <w:r>
        <w:t>Sikkerhedskonceptet er nærmere beskrevet i det fælles sikkerhedskoncept for grunddatapr</w:t>
      </w:r>
      <w:r>
        <w:t>o</w:t>
      </w:r>
      <w:r>
        <w:t>grammet</w:t>
      </w:r>
      <w:r w:rsidR="00BB13CA">
        <w:rPr>
          <w:rStyle w:val="Fodnotehenvisning"/>
        </w:rPr>
        <w:footnoteReference w:id="3"/>
      </w:r>
      <w:r>
        <w:t>.</w:t>
      </w:r>
    </w:p>
    <w:p w:rsidR="008F3ADA" w:rsidRDefault="008F3ADA" w:rsidP="008F3ADA">
      <w:pPr>
        <w:pStyle w:val="Overskrift1"/>
      </w:pPr>
      <w:bookmarkStart w:id="37" w:name="_Toc378340158"/>
      <w:proofErr w:type="spellStart"/>
      <w:r>
        <w:lastRenderedPageBreak/>
        <w:t>Governance</w:t>
      </w:r>
      <w:bookmarkEnd w:id="37"/>
      <w:proofErr w:type="spellEnd"/>
    </w:p>
    <w:p w:rsidR="000D5E1D" w:rsidRPr="000D5E1D" w:rsidRDefault="000D5E1D" w:rsidP="000D5E1D">
      <w:pPr>
        <w:spacing w:after="0"/>
        <w:rPr>
          <w:highlight w:val="yellow"/>
        </w:rPr>
      </w:pPr>
      <w:r w:rsidRPr="000D5E1D">
        <w:rPr>
          <w:highlight w:val="yellow"/>
        </w:rPr>
        <w:t xml:space="preserve">Dette kapitel skrives først </w:t>
      </w:r>
      <w:proofErr w:type="spellStart"/>
      <w:r w:rsidRPr="000D5E1D">
        <w:rPr>
          <w:highlight w:val="yellow"/>
        </w:rPr>
        <w:t>ifb</w:t>
      </w:r>
      <w:proofErr w:type="spellEnd"/>
      <w:r w:rsidRPr="000D5E1D">
        <w:rPr>
          <w:highlight w:val="yellow"/>
        </w:rPr>
        <w:t xml:space="preserve">. </w:t>
      </w:r>
      <w:proofErr w:type="gramStart"/>
      <w:r w:rsidRPr="000D5E1D">
        <w:rPr>
          <w:highlight w:val="yellow"/>
        </w:rPr>
        <w:t>den endelige referencearkitektur.</w:t>
      </w:r>
      <w:proofErr w:type="gramEnd"/>
    </w:p>
    <w:p w:rsidR="0076218F" w:rsidRPr="0076218F" w:rsidRDefault="000D5E1D" w:rsidP="0076218F">
      <w:r w:rsidRPr="000D5E1D">
        <w:rPr>
          <w:highlight w:val="yellow"/>
        </w:rPr>
        <w:t xml:space="preserve">Det vil indeholde </w:t>
      </w:r>
      <w:proofErr w:type="spellStart"/>
      <w:r w:rsidRPr="000D5E1D">
        <w:rPr>
          <w:highlight w:val="yellow"/>
        </w:rPr>
        <w:t>governance</w:t>
      </w:r>
      <w:proofErr w:type="spellEnd"/>
      <w:r w:rsidRPr="000D5E1D">
        <w:rPr>
          <w:highlight w:val="yellow"/>
        </w:rPr>
        <w:t xml:space="preserve"> i forhold til nedenstående fire hovedområder.</w:t>
      </w:r>
      <w:r>
        <w:t xml:space="preserve"> </w:t>
      </w:r>
    </w:p>
    <w:p w:rsidR="008F3ADA" w:rsidRDefault="008F3ADA" w:rsidP="008F3ADA">
      <w:pPr>
        <w:pStyle w:val="Overskrift2"/>
      </w:pPr>
      <w:bookmarkStart w:id="38" w:name="_Toc378340159"/>
      <w:r>
        <w:t>Overordnet ansvar for konceptet</w:t>
      </w:r>
      <w:bookmarkEnd w:id="38"/>
    </w:p>
    <w:p w:rsidR="000D5E1D" w:rsidRPr="000D5E1D" w:rsidRDefault="000D5E1D" w:rsidP="000D5E1D"/>
    <w:p w:rsidR="008F3ADA" w:rsidRDefault="008F3ADA" w:rsidP="008F3ADA">
      <w:pPr>
        <w:pStyle w:val="Overskrift2"/>
      </w:pPr>
      <w:bookmarkStart w:id="39" w:name="_Toc378340160"/>
      <w:r>
        <w:t>Fælles metode og standard</w:t>
      </w:r>
      <w:bookmarkEnd w:id="39"/>
    </w:p>
    <w:p w:rsidR="000D5E1D" w:rsidRPr="008F3ADA" w:rsidRDefault="000D5E1D" w:rsidP="008F3ADA"/>
    <w:p w:rsidR="008F3ADA" w:rsidRDefault="008F3ADA" w:rsidP="008F3ADA">
      <w:pPr>
        <w:pStyle w:val="Overskrift2"/>
      </w:pPr>
      <w:bookmarkStart w:id="40" w:name="_Toc378340161"/>
      <w:r>
        <w:t>Udstilling af hændelser</w:t>
      </w:r>
      <w:bookmarkEnd w:id="40"/>
    </w:p>
    <w:p w:rsidR="000D5E1D" w:rsidRPr="008F3ADA" w:rsidRDefault="000D5E1D" w:rsidP="008F3ADA"/>
    <w:p w:rsidR="008F3ADA" w:rsidRDefault="008F3ADA" w:rsidP="008F3ADA">
      <w:pPr>
        <w:pStyle w:val="Overskrift2"/>
      </w:pPr>
      <w:bookmarkStart w:id="41" w:name="_Toc378340162"/>
      <w:r>
        <w:t>Abonnement og anvendelse af hændelser</w:t>
      </w:r>
      <w:bookmarkEnd w:id="41"/>
    </w:p>
    <w:p w:rsidR="000D5E1D" w:rsidRDefault="000D5E1D" w:rsidP="008F3ADA"/>
    <w:p w:rsidR="008F3ADA" w:rsidRDefault="008F3ADA" w:rsidP="008F3ADA">
      <w:pPr>
        <w:pStyle w:val="Overskrift1"/>
      </w:pPr>
      <w:bookmarkStart w:id="42" w:name="_Toc378340163"/>
      <w:r>
        <w:lastRenderedPageBreak/>
        <w:t>Systemteknisk målbillede</w:t>
      </w:r>
      <w:bookmarkEnd w:id="42"/>
    </w:p>
    <w:p w:rsidR="008F3ADA" w:rsidRDefault="008F3ADA" w:rsidP="008F3ADA">
      <w:pPr>
        <w:pStyle w:val="Overskrift2"/>
      </w:pPr>
      <w:bookmarkStart w:id="43" w:name="_Toc378340164"/>
      <w:r>
        <w:t>Overblik</w:t>
      </w:r>
      <w:bookmarkEnd w:id="43"/>
    </w:p>
    <w:p w:rsidR="00FD0C7C" w:rsidRPr="00FD0C7C" w:rsidRDefault="00FD0C7C" w:rsidP="00FD0C7C">
      <w:r w:rsidRPr="00FD0C7C">
        <w:t xml:space="preserve">Kommunikation af </w:t>
      </w:r>
      <w:r>
        <w:t xml:space="preserve">en </w:t>
      </w:r>
      <w:r w:rsidRPr="00FD0C7C">
        <w:rPr>
          <w:b/>
          <w:i/>
        </w:rPr>
        <w:t>Besked</w:t>
      </w:r>
      <w:r w:rsidRPr="00FD0C7C">
        <w:t xml:space="preserve"> mellem </w:t>
      </w:r>
      <w:r w:rsidRPr="00FD0C7C">
        <w:rPr>
          <w:b/>
          <w:i/>
        </w:rPr>
        <w:t>Beskedafsender</w:t>
      </w:r>
      <w:r w:rsidRPr="00FD0C7C">
        <w:t xml:space="preserve">, </w:t>
      </w:r>
      <w:r w:rsidRPr="00FD0C7C">
        <w:rPr>
          <w:b/>
          <w:i/>
        </w:rPr>
        <w:t>Beskedfordeler</w:t>
      </w:r>
      <w:r w:rsidRPr="00FD0C7C">
        <w:t xml:space="preserve"> og </w:t>
      </w:r>
      <w:r w:rsidRPr="00FD0C7C">
        <w:rPr>
          <w:b/>
          <w:i/>
        </w:rPr>
        <w:t>Beskedmodtager</w:t>
      </w:r>
      <w:r w:rsidRPr="00FD0C7C">
        <w:t xml:space="preserve"> foregår gennem en </w:t>
      </w:r>
      <w:r w:rsidRPr="00FD0C7C">
        <w:rPr>
          <w:b/>
          <w:i/>
        </w:rPr>
        <w:t>EDA infrastruktur</w:t>
      </w:r>
      <w:r>
        <w:t xml:space="preserve">, </w:t>
      </w:r>
      <w:r w:rsidRPr="00FD0C7C">
        <w:t>som sikrer en sikker og anvendelig kommunikation på tværs af platforme mv.</w:t>
      </w:r>
    </w:p>
    <w:p w:rsidR="00A86457" w:rsidRDefault="00A86457" w:rsidP="00FD0C7C">
      <w:pPr>
        <w:keepNext/>
        <w:spacing w:before="240" w:after="0"/>
        <w:jc w:val="center"/>
      </w:pPr>
      <w:r>
        <w:rPr>
          <w:noProof/>
        </w:rPr>
        <w:drawing>
          <wp:inline distT="0" distB="0" distL="0" distR="0">
            <wp:extent cx="5090400" cy="14688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 - Systemteknisk målbillede.png"/>
                    <pic:cNvPicPr/>
                  </pic:nvPicPr>
                  <pic:blipFill>
                    <a:blip r:embed="rId20">
                      <a:extLst>
                        <a:ext uri="{28A0092B-C50C-407E-A947-70E740481C1C}">
                          <a14:useLocalDpi xmlns:a14="http://schemas.microsoft.com/office/drawing/2010/main" val="0"/>
                        </a:ext>
                      </a:extLst>
                    </a:blip>
                    <a:stretch>
                      <a:fillRect/>
                    </a:stretch>
                  </pic:blipFill>
                  <pic:spPr>
                    <a:xfrm>
                      <a:off x="0" y="0"/>
                      <a:ext cx="5090400" cy="1468800"/>
                    </a:xfrm>
                    <a:prstGeom prst="rect">
                      <a:avLst/>
                    </a:prstGeom>
                  </pic:spPr>
                </pic:pic>
              </a:graphicData>
            </a:graphic>
          </wp:inline>
        </w:drawing>
      </w:r>
    </w:p>
    <w:p w:rsidR="00A86457" w:rsidRPr="001B3DCC" w:rsidRDefault="00A86457" w:rsidP="001B3DCC">
      <w:pPr>
        <w:pStyle w:val="Billedtekst"/>
        <w:jc w:val="center"/>
        <w:rPr>
          <w:b w:val="0"/>
        </w:rPr>
      </w:pPr>
      <w:r w:rsidRPr="002804EA">
        <w:rPr>
          <w:b w:val="0"/>
        </w:rPr>
        <w:t>Figur</w:t>
      </w:r>
      <w:r w:rsidRPr="00140F7B">
        <w:rPr>
          <w:b w:val="0"/>
        </w:rPr>
        <w:t xml:space="preserve"> </w:t>
      </w:r>
      <w:r w:rsidR="00726B2E" w:rsidRPr="00140F7B">
        <w:rPr>
          <w:b w:val="0"/>
        </w:rPr>
        <w:fldChar w:fldCharType="begin"/>
      </w:r>
      <w:r w:rsidRPr="00140F7B">
        <w:rPr>
          <w:b w:val="0"/>
        </w:rPr>
        <w:instrText xml:space="preserve"> SEQ Figur \* ARABIC </w:instrText>
      </w:r>
      <w:r w:rsidR="00726B2E" w:rsidRPr="00140F7B">
        <w:rPr>
          <w:b w:val="0"/>
        </w:rPr>
        <w:fldChar w:fldCharType="separate"/>
      </w:r>
      <w:r w:rsidR="00E93D9E">
        <w:rPr>
          <w:b w:val="0"/>
          <w:noProof/>
        </w:rPr>
        <w:t>12</w:t>
      </w:r>
      <w:r w:rsidR="00726B2E" w:rsidRPr="00140F7B">
        <w:rPr>
          <w:b w:val="0"/>
        </w:rPr>
        <w:fldChar w:fldCharType="end"/>
      </w:r>
      <w:r>
        <w:rPr>
          <w:b w:val="0"/>
        </w:rPr>
        <w:t>.</w:t>
      </w:r>
      <w:r w:rsidRPr="00140F7B">
        <w:rPr>
          <w:b w:val="0"/>
        </w:rPr>
        <w:t xml:space="preserve"> </w:t>
      </w:r>
      <w:r>
        <w:rPr>
          <w:b w:val="0"/>
        </w:rPr>
        <w:t>EDA – Overordnet systemteknisk målbillede.</w:t>
      </w:r>
    </w:p>
    <w:p w:rsidR="001B3DCC" w:rsidRPr="00C31934" w:rsidRDefault="001B3DCC" w:rsidP="001B3DCC">
      <w:pPr>
        <w:spacing w:before="240"/>
      </w:pPr>
      <w:r w:rsidRPr="00C31934">
        <w:t>Det er det autoritative system for forretningsobjektet – dvs. det it-system hvor objektet ”l</w:t>
      </w:r>
      <w:r>
        <w:t>e</w:t>
      </w:r>
      <w:r w:rsidRPr="00C31934">
        <w:t>ver” og opdateres – der har ansvaret for at udsende beskeder via Beskedfordeler, når forre</w:t>
      </w:r>
      <w:r w:rsidRPr="00C31934">
        <w:t>t</w:t>
      </w:r>
      <w:r w:rsidRPr="00C31934">
        <w:t>ningsobjektet påvirkes af forretningshændelser. Derefter er det centralt, at Beskedfordeler overtager ansvaret for leverancen og ikke taber beskeder. Afsenderen skal kunne forlade s</w:t>
      </w:r>
      <w:r>
        <w:t>ig på at alle afleverede beske</w:t>
      </w:r>
      <w:r w:rsidRPr="00C31934">
        <w:t>der leveres til alle relevante modtagere.</w:t>
      </w:r>
    </w:p>
    <w:p w:rsidR="001B3DCC" w:rsidRDefault="001B3DCC" w:rsidP="001B3DCC">
      <w:r w:rsidRPr="00C31934">
        <w:t>Dette grundlæggende integrationsmønster – afkoblingen af afsender fra modtagere sammen med</w:t>
      </w:r>
      <w:r>
        <w:t xml:space="preserve"> den asynkrone leverance – </w:t>
      </w:r>
      <w:r w:rsidRPr="00C31934">
        <w:t>realiseres af Beskedfordeler.</w:t>
      </w:r>
    </w:p>
    <w:p w:rsidR="001B3DCC" w:rsidRPr="00C31934" w:rsidRDefault="001B3DCC" w:rsidP="001B3DCC">
      <w:r w:rsidRPr="00C31934">
        <w:t>Beskedfordeler muliggøre at fagsystemer mv. k</w:t>
      </w:r>
      <w:r w:rsidR="000D5E1D">
        <w:t>an aflevere henholdsvis modtage</w:t>
      </w:r>
      <w:r w:rsidRPr="00C31934">
        <w:t xml:space="preserve"> beskeder om </w:t>
      </w:r>
      <w:r>
        <w:t>forretnings</w:t>
      </w:r>
      <w:r w:rsidRPr="00C31934">
        <w:t>hændelser ét sted. Beskeder skal indeholde tilstrækkelige informationer til at mo</w:t>
      </w:r>
      <w:r w:rsidRPr="00C31934">
        <w:t>d</w:t>
      </w:r>
      <w:r w:rsidRPr="00C31934">
        <w:t xml:space="preserve">tagersystemer kan indikere interesse for modtagelse via </w:t>
      </w:r>
      <w:r>
        <w:t>definition og opsætning af abon</w:t>
      </w:r>
      <w:r w:rsidRPr="00C31934">
        <w:t>n</w:t>
      </w:r>
      <w:r w:rsidRPr="00C31934">
        <w:t>e</w:t>
      </w:r>
      <w:r w:rsidRPr="00C31934">
        <w:t>menter.</w:t>
      </w:r>
    </w:p>
    <w:p w:rsidR="00C31934" w:rsidRPr="00C31934" w:rsidRDefault="001445E5" w:rsidP="00C31934">
      <w:r>
        <w:t>I EDA skal en beskedafsender ikke finde, forbinde og starte en service hos de forskellige b</w:t>
      </w:r>
      <w:r>
        <w:t>e</w:t>
      </w:r>
      <w:r>
        <w:t>skedmodtagere.</w:t>
      </w:r>
      <w:r w:rsidR="001B3DCC">
        <w:t xml:space="preserve"> </w:t>
      </w:r>
      <w:r w:rsidR="004B083A">
        <w:t>En b</w:t>
      </w:r>
      <w:r w:rsidR="00C31934" w:rsidRPr="00C31934">
        <w:t>red teknologisk understøttelse</w:t>
      </w:r>
      <w:r w:rsidR="004B083A">
        <w:t xml:space="preserve"> sikrer, at Beskedfordelen</w:t>
      </w:r>
      <w:r w:rsidR="00C31934" w:rsidRPr="00C31934">
        <w:t xml:space="preserve">s funktionalitet er let tilgængelig uanset den teknologiske platform de anvendende it-systemer </w:t>
      </w:r>
      <w:r w:rsidR="004B083A">
        <w:t>hos Beskedafse</w:t>
      </w:r>
      <w:r w:rsidR="004B083A">
        <w:t>n</w:t>
      </w:r>
      <w:r w:rsidR="004B083A">
        <w:t xml:space="preserve">der og Beskedmodtager </w:t>
      </w:r>
      <w:r w:rsidR="00C31934" w:rsidRPr="00C31934">
        <w:t>er baseret på</w:t>
      </w:r>
      <w:r w:rsidR="004B083A">
        <w:t>,</w:t>
      </w:r>
    </w:p>
    <w:p w:rsidR="008F3ADA" w:rsidRDefault="00A86457" w:rsidP="008F3ADA">
      <w:pPr>
        <w:pStyle w:val="Overskrift2"/>
      </w:pPr>
      <w:bookmarkStart w:id="44" w:name="_Toc378340165"/>
      <w:r>
        <w:t>Beskedafsendelse – udstilling af hændelser</w:t>
      </w:r>
      <w:bookmarkEnd w:id="44"/>
    </w:p>
    <w:p w:rsidR="00662969" w:rsidRPr="00FE0696" w:rsidRDefault="00662969" w:rsidP="00662969">
      <w:pPr>
        <w:spacing w:after="0"/>
      </w:pPr>
      <w:r w:rsidRPr="00FE0696">
        <w:t>Beskedafsender er eneansvarlig</w:t>
      </w:r>
      <w:r>
        <w:t xml:space="preserve"> </w:t>
      </w:r>
      <w:r w:rsidRPr="00FE0696">
        <w:t xml:space="preserve">for generering af </w:t>
      </w:r>
      <w:r>
        <w:t>forretnings</w:t>
      </w:r>
      <w:r w:rsidRPr="00FE0696">
        <w:t>hændelser</w:t>
      </w:r>
      <w:r>
        <w:t xml:space="preserve"> </w:t>
      </w:r>
      <w:r w:rsidRPr="00FE0696">
        <w:t>og dermed beskeder</w:t>
      </w:r>
      <w:r>
        <w:t>.</w:t>
      </w:r>
    </w:p>
    <w:p w:rsidR="00662969" w:rsidRDefault="00662969" w:rsidP="00662969">
      <w:r>
        <w:t xml:space="preserve">Beskeder kan </w:t>
      </w:r>
      <w:r w:rsidR="000D5E1D">
        <w:t xml:space="preserve">- </w:t>
      </w:r>
      <w:r>
        <w:t>afhængig af den konkrete kontekst for beskeden og de arkitekturrammer B</w:t>
      </w:r>
      <w:r>
        <w:t>e</w:t>
      </w:r>
      <w:r>
        <w:t xml:space="preserve">skedafsender indgår i </w:t>
      </w:r>
      <w:r w:rsidR="000D5E1D">
        <w:t xml:space="preserve">- </w:t>
      </w:r>
      <w:r>
        <w:t>dannes ud fra forskellige mønstre.</w:t>
      </w:r>
    </w:p>
    <w:p w:rsidR="00662969" w:rsidRPr="00662969" w:rsidRDefault="00662969" w:rsidP="00662969">
      <w:r>
        <w:t>Nedenfor beskrives det generelle mønster for beskeder og et udvidelse af dette mønster i en kontekst af Grunddataprogrammet med en central Datafordeler.</w:t>
      </w:r>
    </w:p>
    <w:p w:rsidR="00633E7A" w:rsidRPr="00633E7A" w:rsidRDefault="00633E7A" w:rsidP="00633E7A">
      <w:pPr>
        <w:pStyle w:val="Overskrift3"/>
      </w:pPr>
      <w:bookmarkStart w:id="45" w:name="_Toc378340166"/>
      <w:r w:rsidRPr="00633E7A">
        <w:lastRenderedPageBreak/>
        <w:t>Mønstre for dannelse af beskeder</w:t>
      </w:r>
      <w:bookmarkEnd w:id="45"/>
    </w:p>
    <w:p w:rsidR="00FF6830" w:rsidRPr="00FE0696" w:rsidRDefault="00FF6830" w:rsidP="00633E7A">
      <w:pPr>
        <w:spacing w:after="0"/>
      </w:pPr>
      <w:r>
        <w:t>Beskeder kan afhængig af den konkrete kontekst dannes i en forretningsproces eller den kan dannes ud fra en opdatering af et register jf. nedenstående figur.</w:t>
      </w:r>
    </w:p>
    <w:p w:rsidR="00A86457" w:rsidRDefault="0031434C" w:rsidP="00FF6830">
      <w:pPr>
        <w:keepNext/>
        <w:spacing w:before="240" w:after="0"/>
        <w:jc w:val="center"/>
      </w:pPr>
      <w:r>
        <w:rPr>
          <w:noProof/>
        </w:rPr>
        <w:drawing>
          <wp:inline distT="0" distB="0" distL="0" distR="0">
            <wp:extent cx="4510800" cy="1566000"/>
            <wp:effectExtent l="0" t="0" r="444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 - Beskedafsender.png"/>
                    <pic:cNvPicPr/>
                  </pic:nvPicPr>
                  <pic:blipFill>
                    <a:blip r:embed="rId21">
                      <a:extLst>
                        <a:ext uri="{28A0092B-C50C-407E-A947-70E740481C1C}">
                          <a14:useLocalDpi xmlns:a14="http://schemas.microsoft.com/office/drawing/2010/main" val="0"/>
                        </a:ext>
                      </a:extLst>
                    </a:blip>
                    <a:stretch>
                      <a:fillRect/>
                    </a:stretch>
                  </pic:blipFill>
                  <pic:spPr>
                    <a:xfrm>
                      <a:off x="0" y="0"/>
                      <a:ext cx="4510800" cy="1566000"/>
                    </a:xfrm>
                    <a:prstGeom prst="rect">
                      <a:avLst/>
                    </a:prstGeom>
                  </pic:spPr>
                </pic:pic>
              </a:graphicData>
            </a:graphic>
          </wp:inline>
        </w:drawing>
      </w:r>
    </w:p>
    <w:p w:rsidR="00A86457" w:rsidRPr="00590C3A" w:rsidRDefault="00A86457" w:rsidP="00A86457">
      <w:pPr>
        <w:pStyle w:val="Billedtekst"/>
        <w:jc w:val="center"/>
        <w:rPr>
          <w:b w:val="0"/>
        </w:rPr>
      </w:pPr>
      <w:r w:rsidRPr="002804EA">
        <w:rPr>
          <w:b w:val="0"/>
        </w:rPr>
        <w:t>Figur</w:t>
      </w:r>
      <w:r w:rsidRPr="00140F7B">
        <w:rPr>
          <w:b w:val="0"/>
        </w:rPr>
        <w:t xml:space="preserve"> </w:t>
      </w:r>
      <w:r w:rsidR="00726B2E" w:rsidRPr="00140F7B">
        <w:rPr>
          <w:b w:val="0"/>
        </w:rPr>
        <w:fldChar w:fldCharType="begin"/>
      </w:r>
      <w:r w:rsidRPr="00140F7B">
        <w:rPr>
          <w:b w:val="0"/>
        </w:rPr>
        <w:instrText xml:space="preserve"> SEQ Figur \* ARABIC </w:instrText>
      </w:r>
      <w:r w:rsidR="00726B2E" w:rsidRPr="00140F7B">
        <w:rPr>
          <w:b w:val="0"/>
        </w:rPr>
        <w:fldChar w:fldCharType="separate"/>
      </w:r>
      <w:r w:rsidR="00E93D9E">
        <w:rPr>
          <w:b w:val="0"/>
          <w:noProof/>
        </w:rPr>
        <w:t>13</w:t>
      </w:r>
      <w:r w:rsidR="00726B2E" w:rsidRPr="00140F7B">
        <w:rPr>
          <w:b w:val="0"/>
        </w:rPr>
        <w:fldChar w:fldCharType="end"/>
      </w:r>
      <w:r>
        <w:rPr>
          <w:b w:val="0"/>
        </w:rPr>
        <w:t>.</w:t>
      </w:r>
      <w:r w:rsidRPr="00140F7B">
        <w:rPr>
          <w:b w:val="0"/>
        </w:rPr>
        <w:t xml:space="preserve"> </w:t>
      </w:r>
      <w:r w:rsidR="0031434C">
        <w:rPr>
          <w:b w:val="0"/>
        </w:rPr>
        <w:t>Mønstre for dannelse af beskeder</w:t>
      </w:r>
      <w:r>
        <w:rPr>
          <w:b w:val="0"/>
        </w:rPr>
        <w:t>.</w:t>
      </w:r>
    </w:p>
    <w:p w:rsidR="00662969" w:rsidRDefault="00662969" w:rsidP="00633E7A">
      <w:pPr>
        <w:spacing w:before="240" w:after="0"/>
      </w:pPr>
      <w:r>
        <w:t xml:space="preserve">Det vil altid være muligt at danne de enkelte beskeder i den forretningsproces, som behandler forretningshændelsen. </w:t>
      </w:r>
      <w:r w:rsidR="00792888">
        <w:t>Denne har kendskab til den samlede forretningsmæssige kontekst for forretningshændelsen, og vil derfor have alle de informationer</w:t>
      </w:r>
      <w:r w:rsidR="000D5E1D">
        <w:t>,</w:t>
      </w:r>
      <w:r w:rsidR="00792888">
        <w:t xml:space="preserve"> der skal til for at kunne afse</w:t>
      </w:r>
      <w:r w:rsidR="00792888">
        <w:t>n</w:t>
      </w:r>
      <w:r w:rsidR="00792888">
        <w:t>de en besked med forretningshændelsen.</w:t>
      </w:r>
    </w:p>
    <w:p w:rsidR="00A86457" w:rsidRDefault="00792888" w:rsidP="00792888">
      <w:pPr>
        <w:spacing w:before="120" w:after="0"/>
      </w:pPr>
      <w:r>
        <w:t xml:space="preserve">I nogle tilfælde vil beskeder kun kunne </w:t>
      </w:r>
      <w:r w:rsidRPr="00751696">
        <w:rPr>
          <w:b/>
        </w:rPr>
        <w:t>dannes fra forretningsprocessen</w:t>
      </w:r>
      <w:r>
        <w:t xml:space="preserve">, </w:t>
      </w:r>
      <w:r w:rsidR="00633E7A">
        <w:t>fx</w:t>
      </w:r>
      <w:r w:rsidR="00FF6830">
        <w:t xml:space="preserve"> når:</w:t>
      </w:r>
    </w:p>
    <w:p w:rsidR="00325026" w:rsidRPr="00FE0696" w:rsidRDefault="00792888" w:rsidP="00633E7A">
      <w:pPr>
        <w:pStyle w:val="Listeafsnit"/>
        <w:numPr>
          <w:ilvl w:val="0"/>
          <w:numId w:val="24"/>
        </w:numPr>
        <w:spacing w:after="0"/>
        <w:ind w:left="714" w:hanging="357"/>
        <w:contextualSpacing w:val="0"/>
      </w:pPr>
      <w:r>
        <w:t>Hændelser</w:t>
      </w:r>
      <w:r w:rsidR="00325026" w:rsidRPr="00FE0696">
        <w:t xml:space="preserve"> ikke direkte afspejles i egenskaber </w:t>
      </w:r>
      <w:r w:rsidR="00633E7A">
        <w:t xml:space="preserve">persisteret </w:t>
      </w:r>
      <w:r w:rsidR="00325026" w:rsidRPr="00FE0696">
        <w:t xml:space="preserve">på </w:t>
      </w:r>
      <w:r w:rsidR="00633E7A">
        <w:t>forretnings</w:t>
      </w:r>
      <w:r w:rsidR="00325026" w:rsidRPr="00FE0696">
        <w:t>objektet</w:t>
      </w:r>
      <w:r>
        <w:t>.</w:t>
      </w:r>
    </w:p>
    <w:p w:rsidR="00325026" w:rsidRPr="00FE0696" w:rsidRDefault="00792888" w:rsidP="00633E7A">
      <w:pPr>
        <w:pStyle w:val="Listeafsnit"/>
        <w:numPr>
          <w:ilvl w:val="0"/>
          <w:numId w:val="24"/>
        </w:numPr>
        <w:spacing w:after="0"/>
        <w:ind w:left="714" w:hanging="357"/>
        <w:contextualSpacing w:val="0"/>
      </w:pPr>
      <w:r>
        <w:t xml:space="preserve">Hændelser </w:t>
      </w:r>
      <w:r w:rsidR="00325026" w:rsidRPr="00FE0696">
        <w:t>er dannet på baggrund af analyse af andre data</w:t>
      </w:r>
      <w:r>
        <w:t xml:space="preserve"> uden at denne analyse har resulteret i opdatering af egne register</w:t>
      </w:r>
      <w:r w:rsidRPr="00FE0696">
        <w:t>da</w:t>
      </w:r>
      <w:r>
        <w:t>ta</w:t>
      </w:r>
      <w:r w:rsidR="00633E7A">
        <w:t>.</w:t>
      </w:r>
    </w:p>
    <w:p w:rsidR="00325026" w:rsidRPr="00FE0696" w:rsidRDefault="00792888" w:rsidP="00633E7A">
      <w:pPr>
        <w:pStyle w:val="Listeafsnit"/>
        <w:numPr>
          <w:ilvl w:val="0"/>
          <w:numId w:val="24"/>
        </w:numPr>
        <w:spacing w:after="0"/>
        <w:ind w:left="714" w:hanging="357"/>
        <w:contextualSpacing w:val="0"/>
      </w:pPr>
      <w:r>
        <w:t xml:space="preserve">Hændelser er </w:t>
      </w:r>
      <w:r w:rsidR="00325026" w:rsidRPr="00FE0696">
        <w:t xml:space="preserve">dannet på baggrund af analyse af andre </w:t>
      </w:r>
      <w:r w:rsidR="00633E7A">
        <w:t>forretnings</w:t>
      </w:r>
      <w:r w:rsidR="00325026" w:rsidRPr="00FE0696">
        <w:t>hændelser</w:t>
      </w:r>
      <w:r w:rsidR="00633E7A">
        <w:t xml:space="preserve">, </w:t>
      </w:r>
      <w:r w:rsidR="000D5E1D">
        <w:t xml:space="preserve">uden at denne analyse </w:t>
      </w:r>
      <w:r w:rsidR="00633E7A">
        <w:t>har resulteret i opdatering af egne register</w:t>
      </w:r>
      <w:r w:rsidR="00325026" w:rsidRPr="00FE0696">
        <w:t>da</w:t>
      </w:r>
      <w:r w:rsidR="00633E7A">
        <w:t>ta.</w:t>
      </w:r>
      <w:r w:rsidR="00325026" w:rsidRPr="00FE0696">
        <w:t xml:space="preserve"> </w:t>
      </w:r>
    </w:p>
    <w:p w:rsidR="00325026" w:rsidRDefault="00633E7A" w:rsidP="00633E7A">
      <w:pPr>
        <w:pStyle w:val="Listeafsnit"/>
        <w:numPr>
          <w:ilvl w:val="0"/>
          <w:numId w:val="24"/>
        </w:numPr>
        <w:spacing w:after="0"/>
        <w:ind w:left="714" w:hanging="357"/>
        <w:contextualSpacing w:val="0"/>
      </w:pPr>
      <w:r>
        <w:t>Forretningsh</w:t>
      </w:r>
      <w:r w:rsidR="00792888">
        <w:t xml:space="preserve">ændelser </w:t>
      </w:r>
      <w:r w:rsidR="00325026" w:rsidRPr="00FE0696">
        <w:t>er dannet af en tidsstyret proces</w:t>
      </w:r>
      <w:r>
        <w:t>, hvor egne register</w:t>
      </w:r>
      <w:r w:rsidR="00325026" w:rsidRPr="00FE0696">
        <w:t>data</w:t>
      </w:r>
      <w:r w:rsidR="00FE0696">
        <w:t xml:space="preserve"> </w:t>
      </w:r>
      <w:r w:rsidR="00325026" w:rsidRPr="00FE0696">
        <w:t>ikke opdateres</w:t>
      </w:r>
      <w:r>
        <w:t>.</w:t>
      </w:r>
    </w:p>
    <w:p w:rsidR="004042B7" w:rsidRDefault="00792888" w:rsidP="00F55155">
      <w:pPr>
        <w:spacing w:before="120" w:after="0"/>
      </w:pPr>
      <w:r>
        <w:t xml:space="preserve">Hændelser kan i en række tilfælde også </w:t>
      </w:r>
      <w:r w:rsidR="00751696" w:rsidRPr="00751696">
        <w:rPr>
          <w:b/>
        </w:rPr>
        <w:t>dannes</w:t>
      </w:r>
      <w:r w:rsidRPr="00751696">
        <w:rPr>
          <w:b/>
        </w:rPr>
        <w:t xml:space="preserve"> ud fra opdateringen af registerdata</w:t>
      </w:r>
      <w:r>
        <w:t>.</w:t>
      </w:r>
      <w:r w:rsidR="004042B7">
        <w:t xml:space="preserve"> </w:t>
      </w:r>
    </w:p>
    <w:p w:rsidR="004042B7" w:rsidRDefault="004042B7" w:rsidP="004042B7">
      <w:pPr>
        <w:spacing w:after="0"/>
      </w:pPr>
      <w:r>
        <w:t>Dette kræver at en række forhold er opfyldt:</w:t>
      </w:r>
    </w:p>
    <w:p w:rsidR="004042B7" w:rsidRDefault="004042B7" w:rsidP="004042B7">
      <w:pPr>
        <w:pStyle w:val="Listeafsnit"/>
        <w:numPr>
          <w:ilvl w:val="0"/>
          <w:numId w:val="34"/>
        </w:numPr>
        <w:spacing w:after="0"/>
        <w:ind w:left="714" w:hanging="357"/>
        <w:contextualSpacing w:val="0"/>
      </w:pPr>
      <w:r>
        <w:t>At der i relation til disse registre er registreret egenskaber ift. de enkelte data, som muliggør en sådan beskeddannelse ud fra en sammenligning af data.</w:t>
      </w:r>
    </w:p>
    <w:p w:rsidR="00EB3F01" w:rsidRDefault="004042B7" w:rsidP="004042B7">
      <w:pPr>
        <w:pStyle w:val="Listeafsnit"/>
        <w:numPr>
          <w:ilvl w:val="0"/>
          <w:numId w:val="34"/>
        </w:numPr>
        <w:spacing w:after="0"/>
        <w:ind w:left="714" w:hanging="357"/>
        <w:contextualSpacing w:val="0"/>
      </w:pPr>
      <w:r>
        <w:t xml:space="preserve">At genereringen kan danne det øvrige beskedindhold ud fra sammenligning af data sammenholdt med en </w:t>
      </w:r>
      <w:proofErr w:type="spellStart"/>
      <w:r>
        <w:t>konfigurering</w:t>
      </w:r>
      <w:proofErr w:type="spellEnd"/>
      <w:r>
        <w:t xml:space="preserve"> af genereringen</w:t>
      </w:r>
      <w:r w:rsidR="00DE4441">
        <w:t>.</w:t>
      </w:r>
    </w:p>
    <w:p w:rsidR="00EB3F01" w:rsidRDefault="00EB3F01" w:rsidP="004042B7">
      <w:pPr>
        <w:pStyle w:val="Listeafsnit"/>
        <w:numPr>
          <w:ilvl w:val="0"/>
          <w:numId w:val="34"/>
        </w:numPr>
        <w:spacing w:after="0"/>
        <w:ind w:left="714" w:hanging="357"/>
        <w:contextualSpacing w:val="0"/>
      </w:pPr>
      <w:r>
        <w:t>At genereringen kan konfigureres på en måde, så kun de ønskede og relevante besk</w:t>
      </w:r>
      <w:r>
        <w:t>e</w:t>
      </w:r>
      <w:r>
        <w:t>der dannes</w:t>
      </w:r>
      <w:r w:rsidR="002A0EC5">
        <w:t>. Det er næppe alle opdateringer, som har relevans for omverden - hverken i relation til hele tabeller og i relation til de enkelte attributter.</w:t>
      </w:r>
      <w:r>
        <w:t xml:space="preserve"> </w:t>
      </w:r>
    </w:p>
    <w:p w:rsidR="004042B7" w:rsidRDefault="00EB3F01" w:rsidP="004042B7">
      <w:pPr>
        <w:pStyle w:val="Listeafsnit"/>
        <w:numPr>
          <w:ilvl w:val="0"/>
          <w:numId w:val="34"/>
        </w:numPr>
        <w:spacing w:after="0"/>
        <w:ind w:left="714" w:hanging="357"/>
        <w:contextualSpacing w:val="0"/>
      </w:pPr>
      <w:r>
        <w:t>At genereringen kan danne det tilhørende sikkerhedsniveau, således datas fortrolighed beskyttes på rette vis.</w:t>
      </w:r>
    </w:p>
    <w:p w:rsidR="00F55155" w:rsidRDefault="00EB3F01" w:rsidP="00F55155">
      <w:pPr>
        <w:spacing w:before="120" w:after="0"/>
      </w:pPr>
      <w:r>
        <w:t xml:space="preserve">Fordelen ved at danne beskederne </w:t>
      </w:r>
      <w:proofErr w:type="spellStart"/>
      <w:r>
        <w:t>ifb</w:t>
      </w:r>
      <w:proofErr w:type="spellEnd"/>
      <w:r>
        <w:t xml:space="preserve">. opdateringer er, at man kan nøjes med at skulle danne </w:t>
      </w:r>
      <w:r w:rsidR="002A0EC5">
        <w:t>beskeder</w:t>
      </w:r>
      <w:r>
        <w:t xml:space="preserve"> ét sted med deraf øget mulighed for genbrug mv</w:t>
      </w:r>
      <w:r w:rsidR="00F55155">
        <w:t>.</w:t>
      </w:r>
    </w:p>
    <w:p w:rsidR="002A0EC5" w:rsidRDefault="002A0EC5" w:rsidP="00F55155">
      <w:pPr>
        <w:spacing w:after="0"/>
      </w:pPr>
      <w:r>
        <w:t xml:space="preserve">Ulempen er at ikke alle beskeder kan dannes herfra, samt at </w:t>
      </w:r>
      <w:proofErr w:type="spellStart"/>
      <w:r>
        <w:t>konfigureringen</w:t>
      </w:r>
      <w:proofErr w:type="spellEnd"/>
      <w:r>
        <w:t xml:space="preserve"> i nogle tilfælde kan blive meget kompleks både at udvikle og opsætte ift. </w:t>
      </w:r>
      <w:proofErr w:type="gramStart"/>
      <w:r>
        <w:t>den enkelte besked.</w:t>
      </w:r>
      <w:proofErr w:type="gramEnd"/>
    </w:p>
    <w:p w:rsidR="00633E7A" w:rsidRPr="00633E7A" w:rsidRDefault="00633E7A" w:rsidP="00633E7A">
      <w:pPr>
        <w:pStyle w:val="Overskrift3"/>
      </w:pPr>
      <w:bookmarkStart w:id="46" w:name="_Toc378340167"/>
      <w:r w:rsidRPr="00633E7A">
        <w:lastRenderedPageBreak/>
        <w:t>Mønstre for dannelse af beskeder</w:t>
      </w:r>
      <w:r>
        <w:t xml:space="preserve"> i Grunddataprogrammet</w:t>
      </w:r>
      <w:bookmarkEnd w:id="46"/>
    </w:p>
    <w:p w:rsidR="00FE0696" w:rsidRDefault="00915D30" w:rsidP="00915D30">
      <w:pPr>
        <w:spacing w:after="0"/>
      </w:pPr>
      <w:r>
        <w:t xml:space="preserve">I Grunddataprogrammet </w:t>
      </w:r>
      <w:r w:rsidR="00751696">
        <w:t>– og i andre sammenhænge med udstilling af fælles data efter samme koncept – er der</w:t>
      </w:r>
      <w:r>
        <w:t xml:space="preserve"> en yderligere mulighed for generering af beskeder.</w:t>
      </w:r>
    </w:p>
    <w:p w:rsidR="00915D30" w:rsidRDefault="00915D30" w:rsidP="00915D30">
      <w:pPr>
        <w:spacing w:after="0"/>
      </w:pPr>
      <w:r>
        <w:t>Her er det ligeledes muligt at generere beskeder i Datafordeleren</w:t>
      </w:r>
      <w:r w:rsidR="00455E5E">
        <w:t xml:space="preserve"> eller tilsvarende løsning</w:t>
      </w:r>
      <w:r w:rsidR="00455E5E">
        <w:t>s</w:t>
      </w:r>
      <w:r w:rsidR="00455E5E">
        <w:t>komponent</w:t>
      </w:r>
      <w:r>
        <w:t>, såfremt beskeden kan dannes udelukkende ud fra de opdaterede grunddatadata inkl. tilhørende generelle egenskaber</w:t>
      </w:r>
      <w:r w:rsidR="00F55155">
        <w:t>, fælles begrebsmodel</w:t>
      </w:r>
      <w:r>
        <w:t xml:space="preserve"> samt en </w:t>
      </w:r>
      <w:proofErr w:type="spellStart"/>
      <w:r>
        <w:t>konfigurering</w:t>
      </w:r>
      <w:proofErr w:type="spellEnd"/>
      <w:r>
        <w:t xml:space="preserve"> af, hvornår og hvordan beskeder skal dannes.</w:t>
      </w:r>
    </w:p>
    <w:p w:rsidR="00915D30" w:rsidRDefault="00915D30" w:rsidP="008F3ADA">
      <w:r>
        <w:t xml:space="preserve">En grundlæggende forudsætning er naturligvis, at de relevante data udstilles som </w:t>
      </w:r>
      <w:proofErr w:type="spellStart"/>
      <w:r>
        <w:t>grunddata</w:t>
      </w:r>
      <w:proofErr w:type="spellEnd"/>
      <w:r>
        <w:t>.</w:t>
      </w:r>
    </w:p>
    <w:p w:rsidR="0031434C" w:rsidRDefault="00915D30" w:rsidP="008F3ADA">
      <w:r>
        <w:t>Mulige kilder til dannelse af beskeder i Grunddataprogrammet er illustreret i nedenstående figur.</w:t>
      </w:r>
    </w:p>
    <w:p w:rsidR="00A86457" w:rsidRDefault="00A86457" w:rsidP="0031434C">
      <w:pPr>
        <w:keepNext/>
        <w:jc w:val="center"/>
      </w:pPr>
      <w:r>
        <w:rPr>
          <w:noProof/>
        </w:rPr>
        <w:drawing>
          <wp:inline distT="0" distB="0" distL="0" distR="0">
            <wp:extent cx="4500000" cy="2296800"/>
            <wp:effectExtent l="0" t="0" r="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 - Beskedafsender - Grunddata.png"/>
                    <pic:cNvPicPr/>
                  </pic:nvPicPr>
                  <pic:blipFill>
                    <a:blip r:embed="rId22">
                      <a:extLst>
                        <a:ext uri="{28A0092B-C50C-407E-A947-70E740481C1C}">
                          <a14:useLocalDpi xmlns:a14="http://schemas.microsoft.com/office/drawing/2010/main" val="0"/>
                        </a:ext>
                      </a:extLst>
                    </a:blip>
                    <a:stretch>
                      <a:fillRect/>
                    </a:stretch>
                  </pic:blipFill>
                  <pic:spPr>
                    <a:xfrm>
                      <a:off x="0" y="0"/>
                      <a:ext cx="4500000" cy="2296800"/>
                    </a:xfrm>
                    <a:prstGeom prst="rect">
                      <a:avLst/>
                    </a:prstGeom>
                  </pic:spPr>
                </pic:pic>
              </a:graphicData>
            </a:graphic>
          </wp:inline>
        </w:drawing>
      </w:r>
    </w:p>
    <w:p w:rsidR="00A86457" w:rsidRPr="00590C3A" w:rsidRDefault="00A86457" w:rsidP="00A86457">
      <w:pPr>
        <w:pStyle w:val="Billedtekst"/>
        <w:jc w:val="center"/>
        <w:rPr>
          <w:b w:val="0"/>
        </w:rPr>
      </w:pPr>
      <w:r w:rsidRPr="002804EA">
        <w:rPr>
          <w:b w:val="0"/>
        </w:rPr>
        <w:t>Figur</w:t>
      </w:r>
      <w:r w:rsidRPr="00140F7B">
        <w:rPr>
          <w:b w:val="0"/>
        </w:rPr>
        <w:t xml:space="preserve"> </w:t>
      </w:r>
      <w:r w:rsidR="00726B2E" w:rsidRPr="00140F7B">
        <w:rPr>
          <w:b w:val="0"/>
        </w:rPr>
        <w:fldChar w:fldCharType="begin"/>
      </w:r>
      <w:r w:rsidRPr="00140F7B">
        <w:rPr>
          <w:b w:val="0"/>
        </w:rPr>
        <w:instrText xml:space="preserve"> SEQ Figur \* ARABIC </w:instrText>
      </w:r>
      <w:r w:rsidR="00726B2E" w:rsidRPr="00140F7B">
        <w:rPr>
          <w:b w:val="0"/>
        </w:rPr>
        <w:fldChar w:fldCharType="separate"/>
      </w:r>
      <w:r w:rsidR="00E93D9E">
        <w:rPr>
          <w:b w:val="0"/>
          <w:noProof/>
        </w:rPr>
        <w:t>14</w:t>
      </w:r>
      <w:r w:rsidR="00726B2E" w:rsidRPr="00140F7B">
        <w:rPr>
          <w:b w:val="0"/>
        </w:rPr>
        <w:fldChar w:fldCharType="end"/>
      </w:r>
      <w:r>
        <w:rPr>
          <w:b w:val="0"/>
        </w:rPr>
        <w:t>.</w:t>
      </w:r>
      <w:r w:rsidRPr="00140F7B">
        <w:rPr>
          <w:b w:val="0"/>
        </w:rPr>
        <w:t xml:space="preserve"> </w:t>
      </w:r>
      <w:r w:rsidR="0031434C">
        <w:rPr>
          <w:b w:val="0"/>
        </w:rPr>
        <w:t>Mønstre for dannelse af beskeder i Grunddataprogrammet</w:t>
      </w:r>
      <w:r>
        <w:rPr>
          <w:b w:val="0"/>
        </w:rPr>
        <w:t>.</w:t>
      </w:r>
    </w:p>
    <w:p w:rsidR="00F7262A" w:rsidRDefault="00751696" w:rsidP="00751696">
      <w:pPr>
        <w:spacing w:before="240"/>
      </w:pPr>
      <w:r>
        <w:t>Der er de samme muligheder, som i det generelle mønster, dvs. dannelse i forretningsproce</w:t>
      </w:r>
      <w:r>
        <w:t>s</w:t>
      </w:r>
      <w:r>
        <w:t>sen eller dannelse ud fra opdateringen af data</w:t>
      </w:r>
      <w:r w:rsidR="00F55155">
        <w:t xml:space="preserve"> i et grunddatasystem eller i et andet system uden for grunddatakonceptet</w:t>
      </w:r>
      <w:r>
        <w:t>. Men derudover er der også muligheden for at danne beskede</w:t>
      </w:r>
      <w:r>
        <w:t>r</w:t>
      </w:r>
      <w:r>
        <w:t xml:space="preserve">ne, når </w:t>
      </w:r>
      <w:proofErr w:type="spellStart"/>
      <w:r>
        <w:t>grunddata</w:t>
      </w:r>
      <w:proofErr w:type="spellEnd"/>
      <w:r>
        <w:t xml:space="preserve"> opdateres i Datafordeleren.</w:t>
      </w:r>
    </w:p>
    <w:p w:rsidR="00751696" w:rsidRDefault="00751696" w:rsidP="00097591">
      <w:pPr>
        <w:spacing w:after="0"/>
      </w:pPr>
      <w:r>
        <w:t>For at dette skal være muligt, skal en række kriterier være opfyldt</w:t>
      </w:r>
      <w:r w:rsidR="00097591">
        <w:t>:</w:t>
      </w:r>
    </w:p>
    <w:p w:rsidR="00A6374A" w:rsidRDefault="00A6374A" w:rsidP="00A6374A">
      <w:pPr>
        <w:pStyle w:val="Listeafsnit"/>
        <w:numPr>
          <w:ilvl w:val="0"/>
          <w:numId w:val="38"/>
        </w:numPr>
        <w:spacing w:after="0"/>
        <w:contextualSpacing w:val="0"/>
      </w:pPr>
      <w:r>
        <w:t>At alle de data, som ligger til grund for</w:t>
      </w:r>
      <w:r w:rsidR="00DE4441">
        <w:t xml:space="preserve"> for</w:t>
      </w:r>
      <w:r>
        <w:t>retningshændelsen og beskeden, er</w:t>
      </w:r>
      <w:r w:rsidR="00DE4441">
        <w:t xml:space="preserve"> etabl</w:t>
      </w:r>
      <w:r w:rsidR="00DE4441">
        <w:t>e</w:t>
      </w:r>
      <w:r w:rsidR="00DE4441">
        <w:t xml:space="preserve">ret som </w:t>
      </w:r>
      <w:proofErr w:type="spellStart"/>
      <w:r w:rsidR="00DE4441">
        <w:t>grunddata</w:t>
      </w:r>
      <w:proofErr w:type="spellEnd"/>
      <w:r w:rsidR="00DE4441">
        <w:t xml:space="preserve"> i Datafordeleren.</w:t>
      </w:r>
      <w:r>
        <w:t xml:space="preserve"> </w:t>
      </w:r>
    </w:p>
    <w:p w:rsidR="00A6374A" w:rsidRDefault="00DE4441" w:rsidP="00A6374A">
      <w:pPr>
        <w:pStyle w:val="Listeafsnit"/>
        <w:numPr>
          <w:ilvl w:val="0"/>
          <w:numId w:val="38"/>
        </w:numPr>
        <w:spacing w:after="0"/>
        <w:contextualSpacing w:val="0"/>
      </w:pPr>
      <w:r>
        <w:t xml:space="preserve">At der </w:t>
      </w:r>
      <w:r w:rsidR="00A6374A">
        <w:t xml:space="preserve">er registreret </w:t>
      </w:r>
      <w:r>
        <w:t xml:space="preserve">fyldestgørende generelle </w:t>
      </w:r>
      <w:r w:rsidR="00A6374A">
        <w:t>egenskaber ift. de enkelte data, som m</w:t>
      </w:r>
      <w:r w:rsidR="00A6374A">
        <w:t>u</w:t>
      </w:r>
      <w:r w:rsidR="00A6374A">
        <w:t>lig</w:t>
      </w:r>
      <w:r>
        <w:t>gør en</w:t>
      </w:r>
      <w:r w:rsidR="00A6374A">
        <w:t xml:space="preserve"> beskeddannelse ud fra en sammenligning af data.</w:t>
      </w:r>
    </w:p>
    <w:p w:rsidR="00A6374A" w:rsidRDefault="00A6374A" w:rsidP="00A6374A">
      <w:pPr>
        <w:pStyle w:val="Listeafsnit"/>
        <w:numPr>
          <w:ilvl w:val="0"/>
          <w:numId w:val="38"/>
        </w:numPr>
        <w:spacing w:after="0"/>
        <w:contextualSpacing w:val="0"/>
      </w:pPr>
      <w:r>
        <w:t xml:space="preserve">At genereringen kan danne det øvrige beskedindhold ud fra sammenligning af data sammenholdt med en </w:t>
      </w:r>
      <w:proofErr w:type="spellStart"/>
      <w:r>
        <w:t>konfigurering</w:t>
      </w:r>
      <w:proofErr w:type="spellEnd"/>
      <w:r>
        <w:t xml:space="preserve"> af genereringen.</w:t>
      </w:r>
    </w:p>
    <w:p w:rsidR="00A6374A" w:rsidRDefault="00A6374A" w:rsidP="00A6374A">
      <w:pPr>
        <w:pStyle w:val="Listeafsnit"/>
        <w:numPr>
          <w:ilvl w:val="0"/>
          <w:numId w:val="38"/>
        </w:numPr>
        <w:spacing w:after="0"/>
        <w:contextualSpacing w:val="0"/>
      </w:pPr>
      <w:r>
        <w:t>At genereringen kan konfigureres på en måde, så kun de ønskede og relevante besk</w:t>
      </w:r>
      <w:r>
        <w:t>e</w:t>
      </w:r>
      <w:r>
        <w:t xml:space="preserve">der dannes. Det er næppe alle opdateringer, som har relevans for omverden - hverken i relation til hele tabeller og i relation til de enkelte attributter. </w:t>
      </w:r>
    </w:p>
    <w:p w:rsidR="00097591" w:rsidRDefault="00A6374A" w:rsidP="00A6374A">
      <w:pPr>
        <w:pStyle w:val="Listeafsnit"/>
        <w:numPr>
          <w:ilvl w:val="0"/>
          <w:numId w:val="38"/>
        </w:numPr>
        <w:spacing w:after="0"/>
        <w:contextualSpacing w:val="0"/>
      </w:pPr>
      <w:r>
        <w:t>At genereringen kan danne det tilhørende sikkerhedsniveau, således datas fortrolighed beskyttes på rette vis.</w:t>
      </w:r>
    </w:p>
    <w:p w:rsidR="00DD7420" w:rsidRDefault="00DD7420" w:rsidP="00DD7420">
      <w:pPr>
        <w:spacing w:before="240" w:after="0"/>
      </w:pPr>
      <w:r>
        <w:lastRenderedPageBreak/>
        <w:t>Generering af beskeder med forretningshændelser på</w:t>
      </w:r>
      <w:r w:rsidR="00DE4441" w:rsidRPr="00DD7420">
        <w:t xml:space="preserve"> Datafordeleren </w:t>
      </w:r>
      <w:r>
        <w:t xml:space="preserve">kræver, at der her </w:t>
      </w:r>
      <w:r w:rsidR="00DE4441" w:rsidRPr="00DD7420">
        <w:t xml:space="preserve">findes en </w:t>
      </w:r>
      <w:proofErr w:type="spellStart"/>
      <w:r w:rsidR="00DE4441" w:rsidRPr="00DD7420">
        <w:t>konfigurering</w:t>
      </w:r>
      <w:proofErr w:type="spellEnd"/>
      <w:r w:rsidR="00DE4441" w:rsidRPr="00DD7420">
        <w:t xml:space="preserve">, som kan tage højde for de specifikke forhold omkring hver enkelt besked og register. Dvs. en </w:t>
      </w:r>
      <w:proofErr w:type="spellStart"/>
      <w:r w:rsidR="00DE4441" w:rsidRPr="00DD7420">
        <w:t>konfigurering</w:t>
      </w:r>
      <w:proofErr w:type="spellEnd"/>
      <w:r w:rsidR="00DE4441" w:rsidRPr="00DD7420">
        <w:t xml:space="preserve"> af de forskellige forhold og regler omkring hver enkelt besked i relation til</w:t>
      </w:r>
      <w:r>
        <w:t>:</w:t>
      </w:r>
    </w:p>
    <w:p w:rsidR="005D0B67" w:rsidRDefault="00DD7420" w:rsidP="00DD7420">
      <w:pPr>
        <w:pStyle w:val="Listeafsnit"/>
        <w:numPr>
          <w:ilvl w:val="0"/>
          <w:numId w:val="41"/>
        </w:numPr>
        <w:spacing w:after="0"/>
        <w:ind w:left="771" w:hanging="357"/>
        <w:contextualSpacing w:val="0"/>
      </w:pPr>
      <w:r>
        <w:t>H</w:t>
      </w:r>
      <w:r w:rsidR="00DE4441" w:rsidRPr="00DD7420">
        <w:t>vornår der skal dannes beskeder</w:t>
      </w:r>
      <w:r w:rsidR="005D0B67">
        <w:t>?</w:t>
      </w:r>
      <w:r w:rsidR="005D0B67">
        <w:br/>
        <w:t>Dvs. fra hvilke registre/tabeller skal beskeder dannes, under hvilke kriterier og skal genereringen omfatte ændringer til alle attributter eller er det kun udvalgte?</w:t>
      </w:r>
    </w:p>
    <w:p w:rsidR="005D0B67" w:rsidRDefault="005D0B67" w:rsidP="00DD7420">
      <w:pPr>
        <w:pStyle w:val="Listeafsnit"/>
        <w:numPr>
          <w:ilvl w:val="0"/>
          <w:numId w:val="41"/>
        </w:numPr>
        <w:spacing w:after="0"/>
        <w:ind w:left="771" w:hanging="357"/>
        <w:contextualSpacing w:val="0"/>
      </w:pPr>
      <w:r>
        <w:t>H</w:t>
      </w:r>
      <w:r w:rsidR="00DE4441" w:rsidRPr="00DD7420">
        <w:t>vor mege</w:t>
      </w:r>
      <w:r>
        <w:t>t der skal medtages i beskeden?</w:t>
      </w:r>
      <w:r>
        <w:br/>
        <w:t>Specielt skal det kunne konfigureres hvilke data, der skal indsættes i ”del 3” i beske</w:t>
      </w:r>
      <w:r>
        <w:t>d</w:t>
      </w:r>
      <w:r>
        <w:t>strukturen, hhv. om der kun skal medsendes nøgler (ID) på forretningsobjektet.</w:t>
      </w:r>
    </w:p>
    <w:p w:rsidR="00560C79" w:rsidRDefault="00D2072E" w:rsidP="00DD7420">
      <w:pPr>
        <w:pStyle w:val="Listeafsnit"/>
        <w:numPr>
          <w:ilvl w:val="0"/>
          <w:numId w:val="41"/>
        </w:numPr>
        <w:spacing w:after="0"/>
        <w:ind w:left="771" w:hanging="357"/>
        <w:contextualSpacing w:val="0"/>
      </w:pPr>
      <w:r>
        <w:t xml:space="preserve">Generering af </w:t>
      </w:r>
      <w:r w:rsidR="00560C79">
        <w:t>beskeder ud fra skabelonen.</w:t>
      </w:r>
      <w:r w:rsidR="00560C79">
        <w:br/>
        <w:t>Herunder dannelse af et entydigt indhold i attributten ”Forretningshændelse</w:t>
      </w:r>
      <w:r>
        <w:t>”</w:t>
      </w:r>
      <w:r w:rsidR="00560C79">
        <w:t>.</w:t>
      </w:r>
    </w:p>
    <w:p w:rsidR="00D2072E" w:rsidRDefault="00D2072E" w:rsidP="00DD7420">
      <w:pPr>
        <w:pStyle w:val="Listeafsnit"/>
        <w:numPr>
          <w:ilvl w:val="0"/>
          <w:numId w:val="41"/>
        </w:numPr>
        <w:spacing w:after="0"/>
        <w:ind w:left="771" w:hanging="357"/>
        <w:contextualSpacing w:val="0"/>
      </w:pPr>
      <w:r>
        <w:t xml:space="preserve">Indsættelse af stedbestemmelse (”geoobjekt”). </w:t>
      </w:r>
    </w:p>
    <w:p w:rsidR="00DE4441" w:rsidRPr="00DD7420" w:rsidRDefault="00D2072E" w:rsidP="00DD7420">
      <w:pPr>
        <w:pStyle w:val="Listeafsnit"/>
        <w:numPr>
          <w:ilvl w:val="0"/>
          <w:numId w:val="41"/>
        </w:numPr>
        <w:spacing w:after="0"/>
        <w:ind w:left="771" w:hanging="357"/>
        <w:contextualSpacing w:val="0"/>
      </w:pPr>
      <w:r>
        <w:t>Opsætning af de i</w:t>
      </w:r>
      <w:r w:rsidR="00DE4441" w:rsidRPr="00DD7420">
        <w:t>ndividuelle sikkerhedsforhold</w:t>
      </w:r>
      <w:r>
        <w:t>, så fortroligheden bevares.</w:t>
      </w:r>
      <w:r>
        <w:br/>
        <w:t>Fx</w:t>
      </w:r>
      <w:r w:rsidR="00DE4441" w:rsidRPr="00DD7420">
        <w:t xml:space="preserve"> </w:t>
      </w:r>
      <w:r>
        <w:t xml:space="preserve">opsætning af sikkerhedsniveauer ift. </w:t>
      </w:r>
      <w:r w:rsidR="00DE4441" w:rsidRPr="00DD7420">
        <w:t>CPR</w:t>
      </w:r>
      <w:r>
        <w:t xml:space="preserve"> og</w:t>
      </w:r>
      <w:r w:rsidR="00DE4441" w:rsidRPr="00DD7420">
        <w:t xml:space="preserve"> BBR</w:t>
      </w:r>
      <w:r>
        <w:t>.</w:t>
      </w:r>
    </w:p>
    <w:p w:rsidR="008F3ADA" w:rsidRDefault="0031434C" w:rsidP="008F3ADA">
      <w:pPr>
        <w:pStyle w:val="Overskrift2"/>
      </w:pPr>
      <w:bookmarkStart w:id="47" w:name="_Toc378340168"/>
      <w:r>
        <w:t xml:space="preserve">Beskedfordeling </w:t>
      </w:r>
      <w:r w:rsidR="00C86339">
        <w:t>baseret på et</w:t>
      </w:r>
      <w:r>
        <w:t xml:space="preserve"> a</w:t>
      </w:r>
      <w:r w:rsidR="008F3ADA">
        <w:t>bonnement</w:t>
      </w:r>
      <w:bookmarkEnd w:id="47"/>
    </w:p>
    <w:p w:rsidR="00D22494" w:rsidRDefault="00B819ED" w:rsidP="00D22494">
      <w:r>
        <w:t xml:space="preserve">En </w:t>
      </w:r>
      <w:proofErr w:type="spellStart"/>
      <w:r>
        <w:t>Beskedfordelers</w:t>
      </w:r>
      <w:proofErr w:type="spellEnd"/>
      <w:r w:rsidRPr="00325026">
        <w:t xml:space="preserve"> primære ansvar er distribuering af beskeder</w:t>
      </w:r>
      <w:r>
        <w:t>. Den</w:t>
      </w:r>
      <w:r w:rsidR="00D22494" w:rsidRPr="00C31934">
        <w:t xml:space="preserve"> etableres som centralt knudepunkt for beskeddistribution, og er garant for at beskeder modtages fra afsendere og leveres korrekt til alle modtagere med abonneme</w:t>
      </w:r>
      <w:r w:rsidR="00D22494">
        <w:t>n</w:t>
      </w:r>
      <w:r w:rsidR="00D22494" w:rsidRPr="00C31934">
        <w:t>ter på beskederne</w:t>
      </w:r>
      <w:r w:rsidR="00D22494">
        <w:t>.</w:t>
      </w:r>
    </w:p>
    <w:p w:rsidR="00D22494" w:rsidRPr="00C31934" w:rsidRDefault="00B819ED" w:rsidP="00D22494">
      <w:r w:rsidRPr="00325026">
        <w:t>Beskedfordeler</w:t>
      </w:r>
      <w:r>
        <w:t>en er</w:t>
      </w:r>
      <w:r w:rsidRPr="00325026">
        <w:t xml:space="preserve"> alene en for</w:t>
      </w:r>
      <w:r>
        <w:t>de</w:t>
      </w:r>
      <w:r w:rsidRPr="00325026">
        <w:t xml:space="preserve">lingsmekanisme, som tilvejebringer muligheden for, at de som måtte have interesse og tilladelse hertil, kan udstede en besked til hvem der måtte være interesseret (og have en aftale </w:t>
      </w:r>
      <w:r>
        <w:t xml:space="preserve">om adgang til informationerne). </w:t>
      </w:r>
      <w:r w:rsidR="00D22494" w:rsidRPr="00C31934">
        <w:t>Beskedfordeler</w:t>
      </w:r>
      <w:r>
        <w:t>en</w:t>
      </w:r>
      <w:r w:rsidR="00D22494" w:rsidRPr="00C31934">
        <w:t xml:space="preserve"> har ikke ansvaret for det forretningsmæssige indhold af, hvad der udveksles.</w:t>
      </w:r>
      <w:r>
        <w:t xml:space="preserve"> Den</w:t>
      </w:r>
      <w:r w:rsidR="00D22494" w:rsidRPr="00C31934">
        <w:t xml:space="preserve"> fokuserer alene på distrib</w:t>
      </w:r>
      <w:r w:rsidR="00D22494">
        <w:t xml:space="preserve">ution af beskeder, og </w:t>
      </w:r>
      <w:r w:rsidR="00F55155">
        <w:t xml:space="preserve">forholder sig ikke til </w:t>
      </w:r>
      <w:r w:rsidR="00D22494" w:rsidRPr="00C31934">
        <w:t>beskeders forretningsmæssige indhold</w:t>
      </w:r>
      <w:r w:rsidR="00D22494">
        <w:t>.</w:t>
      </w:r>
    </w:p>
    <w:p w:rsidR="00C86339" w:rsidRDefault="00C86339" w:rsidP="00B819ED">
      <w:pPr>
        <w:keepNext/>
        <w:spacing w:before="240"/>
        <w:jc w:val="center"/>
      </w:pPr>
      <w:r>
        <w:rPr>
          <w:noProof/>
        </w:rPr>
        <w:drawing>
          <wp:inline distT="0" distB="0" distL="0" distR="0">
            <wp:extent cx="4820400" cy="21240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 - Beskedfordeling.png"/>
                    <pic:cNvPicPr/>
                  </pic:nvPicPr>
                  <pic:blipFill>
                    <a:blip r:embed="rId23">
                      <a:extLst>
                        <a:ext uri="{28A0092B-C50C-407E-A947-70E740481C1C}">
                          <a14:useLocalDpi xmlns:a14="http://schemas.microsoft.com/office/drawing/2010/main" val="0"/>
                        </a:ext>
                      </a:extLst>
                    </a:blip>
                    <a:stretch>
                      <a:fillRect/>
                    </a:stretch>
                  </pic:blipFill>
                  <pic:spPr>
                    <a:xfrm>
                      <a:off x="0" y="0"/>
                      <a:ext cx="4820400" cy="2124000"/>
                    </a:xfrm>
                    <a:prstGeom prst="rect">
                      <a:avLst/>
                    </a:prstGeom>
                  </pic:spPr>
                </pic:pic>
              </a:graphicData>
            </a:graphic>
          </wp:inline>
        </w:drawing>
      </w:r>
    </w:p>
    <w:p w:rsidR="00C86339" w:rsidRPr="00590C3A" w:rsidRDefault="00C86339" w:rsidP="00C86339">
      <w:pPr>
        <w:pStyle w:val="Billedtekst"/>
        <w:jc w:val="center"/>
        <w:rPr>
          <w:b w:val="0"/>
        </w:rPr>
      </w:pPr>
      <w:r w:rsidRPr="002804EA">
        <w:rPr>
          <w:b w:val="0"/>
        </w:rPr>
        <w:t>Figur</w:t>
      </w:r>
      <w:r w:rsidRPr="00140F7B">
        <w:rPr>
          <w:b w:val="0"/>
        </w:rPr>
        <w:t xml:space="preserve"> </w:t>
      </w:r>
      <w:r w:rsidR="00726B2E" w:rsidRPr="00140F7B">
        <w:rPr>
          <w:b w:val="0"/>
        </w:rPr>
        <w:fldChar w:fldCharType="begin"/>
      </w:r>
      <w:r w:rsidRPr="00140F7B">
        <w:rPr>
          <w:b w:val="0"/>
        </w:rPr>
        <w:instrText xml:space="preserve"> SEQ Figur \* ARABIC </w:instrText>
      </w:r>
      <w:r w:rsidR="00726B2E" w:rsidRPr="00140F7B">
        <w:rPr>
          <w:b w:val="0"/>
        </w:rPr>
        <w:fldChar w:fldCharType="separate"/>
      </w:r>
      <w:r w:rsidR="00E93D9E">
        <w:rPr>
          <w:b w:val="0"/>
          <w:noProof/>
        </w:rPr>
        <w:t>15</w:t>
      </w:r>
      <w:r w:rsidR="00726B2E" w:rsidRPr="00140F7B">
        <w:rPr>
          <w:b w:val="0"/>
        </w:rPr>
        <w:fldChar w:fldCharType="end"/>
      </w:r>
      <w:r>
        <w:rPr>
          <w:b w:val="0"/>
        </w:rPr>
        <w:t>.</w:t>
      </w:r>
      <w:r w:rsidRPr="00140F7B">
        <w:rPr>
          <w:b w:val="0"/>
        </w:rPr>
        <w:t xml:space="preserve"> </w:t>
      </w:r>
      <w:r>
        <w:rPr>
          <w:b w:val="0"/>
        </w:rPr>
        <w:t>Beskedfordeling baseret på et abonnement.</w:t>
      </w:r>
    </w:p>
    <w:p w:rsidR="00EC41B7" w:rsidRPr="00C31934" w:rsidRDefault="00EC41B7" w:rsidP="00EC41B7">
      <w:pPr>
        <w:spacing w:before="240"/>
      </w:pPr>
      <w:r w:rsidRPr="00C31934">
        <w:t xml:space="preserve">Beskedfordeler </w:t>
      </w:r>
      <w:r>
        <w:t>giver</w:t>
      </w:r>
      <w:r w:rsidRPr="00C31934">
        <w:t xml:space="preserve"> det enkelte fagsystem mulighed for at kunne aflevere beske</w:t>
      </w:r>
      <w:r>
        <w:t>der, som Be</w:t>
      </w:r>
      <w:r w:rsidRPr="00C31934">
        <w:t xml:space="preserve">skedfordeler herefter distribuerer med udgangspunkt i </w:t>
      </w:r>
      <w:r>
        <w:t xml:space="preserve">de </w:t>
      </w:r>
      <w:r w:rsidRPr="00C31934">
        <w:t>abonnementer, som modtagerne har tegnet. Det er centralt, at der tegnes abonnementer på beskeder frem for beskedens a</w:t>
      </w:r>
      <w:r w:rsidRPr="00C31934">
        <w:t>f</w:t>
      </w:r>
      <w:r w:rsidRPr="00C31934">
        <w:lastRenderedPageBreak/>
        <w:t>sender. Dette gør, at afsender og modtager af en besked afkobles, og ikke skal være</w:t>
      </w:r>
      <w:r>
        <w:t xml:space="preserve"> bekendte med hinandens identi</w:t>
      </w:r>
      <w:r w:rsidRPr="00C31934">
        <w:t>teter.</w:t>
      </w:r>
      <w:r w:rsidR="000F5BB7">
        <w:t xml:space="preserve"> Modtager skal blot efterleve de sikkerhedskrav, som beskeden er påhæftet via sikkerhedsmarkeringen.</w:t>
      </w:r>
    </w:p>
    <w:p w:rsidR="00C81E28" w:rsidRDefault="00325026" w:rsidP="00C81E28">
      <w:pPr>
        <w:spacing w:after="0"/>
      </w:pPr>
      <w:r w:rsidRPr="00325026">
        <w:t>Beskeder distribueres til efterfølgende levering, med udgangspunkt i de abonnementer</w:t>
      </w:r>
      <w:r w:rsidR="00EC41B7">
        <w:t>, som</w:t>
      </w:r>
      <w:r w:rsidRPr="00325026">
        <w:t xml:space="preserve"> mod</w:t>
      </w:r>
      <w:r w:rsidR="00662969">
        <w:t>tager</w:t>
      </w:r>
      <w:r w:rsidRPr="00325026">
        <w:t>ne har tegnet</w:t>
      </w:r>
      <w:r w:rsidR="00C81E28">
        <w:t xml:space="preserve"> – typisk med udgangspunkt i et ”Hændelsestype katalog”</w:t>
      </w:r>
      <w:r w:rsidRPr="00325026">
        <w:t xml:space="preserve">. </w:t>
      </w:r>
    </w:p>
    <w:p w:rsidR="00EC41B7" w:rsidRDefault="009F6B87" w:rsidP="00325026">
      <w:r>
        <w:t>Et abonnement</w:t>
      </w:r>
      <w:r w:rsidR="00EC41B7">
        <w:t xml:space="preserve"> skal gennem en brugerflade kunne opsættes af en Beskedmodtager ud fra en række kriterier, herunder:</w:t>
      </w:r>
    </w:p>
    <w:p w:rsidR="009F6B87" w:rsidRDefault="009F6B87" w:rsidP="009F6B87">
      <w:pPr>
        <w:pStyle w:val="Listeafsnit"/>
        <w:numPr>
          <w:ilvl w:val="0"/>
          <w:numId w:val="39"/>
        </w:numPr>
      </w:pPr>
      <w:r>
        <w:t>Det enkelte abonnement skal kunne opsættes til enten at beskeder leveres</w:t>
      </w:r>
      <w:r w:rsidRPr="00325026">
        <w:t xml:space="preserve"> direkte til modtagersystemet</w:t>
      </w:r>
      <w:r>
        <w:t xml:space="preserve"> (”Push”) eller at beskeder kan hentes fra Beskedfordeleren gennem en forespørgsel herpå (”Push”).</w:t>
      </w:r>
    </w:p>
    <w:p w:rsidR="009F6B87" w:rsidRDefault="009F6B87" w:rsidP="009F6B87">
      <w:pPr>
        <w:pStyle w:val="Listeafsnit"/>
        <w:numPr>
          <w:ilvl w:val="0"/>
          <w:numId w:val="39"/>
        </w:numPr>
      </w:pPr>
      <w:r>
        <w:t>En Beskedmodtager skal kunne definere nogle abonnementer som ”Push” og andre som ”</w:t>
      </w:r>
      <w:proofErr w:type="spellStart"/>
      <w:r w:rsidRPr="00A10130">
        <w:t>Pull</w:t>
      </w:r>
      <w:proofErr w:type="spellEnd"/>
      <w:r>
        <w:t>”.</w:t>
      </w:r>
    </w:p>
    <w:p w:rsidR="0043493C" w:rsidRDefault="0043493C" w:rsidP="00EC41B7">
      <w:pPr>
        <w:pStyle w:val="Listeafsnit"/>
        <w:numPr>
          <w:ilvl w:val="0"/>
          <w:numId w:val="39"/>
        </w:numPr>
        <w:spacing w:after="0"/>
        <w:ind w:left="714" w:hanging="357"/>
        <w:contextualSpacing w:val="0"/>
      </w:pPr>
      <w:r>
        <w:t>Abonnementet skal kunne opsættes ud fra en kombination af de attributter, som in</w:t>
      </w:r>
      <w:r>
        <w:t>d</w:t>
      </w:r>
      <w:r>
        <w:t>går i en beskedkuvert, dvs. ”Tekniske felter for alle beskeder”, ”Generelle egenskaber for alle beskeder” og ”Ekstra egenskaber”.</w:t>
      </w:r>
    </w:p>
    <w:p w:rsidR="009F6B87" w:rsidRDefault="009F6B87" w:rsidP="00EC41B7">
      <w:pPr>
        <w:pStyle w:val="Listeafsnit"/>
        <w:numPr>
          <w:ilvl w:val="0"/>
          <w:numId w:val="39"/>
        </w:numPr>
        <w:spacing w:after="0"/>
        <w:ind w:left="714" w:hanging="357"/>
        <w:contextualSpacing w:val="0"/>
      </w:pPr>
      <w:r>
        <w:t>Abonnementet skal kunne afgrænses geografisk enten gennem anvendelse af en af de offentlige geografiske inddelinger eller gennem angivelse af en ”</w:t>
      </w:r>
      <w:proofErr w:type="spellStart"/>
      <w:r w:rsidRPr="00A10130">
        <w:t>bounding</w:t>
      </w:r>
      <w:proofErr w:type="spellEnd"/>
      <w:r>
        <w:t xml:space="preserve"> </w:t>
      </w:r>
      <w:proofErr w:type="spellStart"/>
      <w:r w:rsidRPr="00A10130">
        <w:t>box</w:t>
      </w:r>
      <w:proofErr w:type="spellEnd"/>
      <w:r>
        <w:t>”.</w:t>
      </w:r>
    </w:p>
    <w:p w:rsidR="004D242A" w:rsidRDefault="009F6B87" w:rsidP="00EC41B7">
      <w:pPr>
        <w:pStyle w:val="Listeafsnit"/>
        <w:numPr>
          <w:ilvl w:val="0"/>
          <w:numId w:val="39"/>
        </w:numPr>
        <w:spacing w:after="0"/>
        <w:ind w:left="714" w:hanging="357"/>
        <w:contextualSpacing w:val="0"/>
      </w:pPr>
      <w:r>
        <w:t>Det skal være muligt at definere abonnementet med en fremtidig virkningsperiode.</w:t>
      </w:r>
    </w:p>
    <w:p w:rsidR="009F6B87" w:rsidRDefault="0043493C" w:rsidP="00EC41B7">
      <w:pPr>
        <w:pStyle w:val="Listeafsnit"/>
        <w:numPr>
          <w:ilvl w:val="0"/>
          <w:numId w:val="39"/>
        </w:numPr>
        <w:spacing w:after="0"/>
        <w:ind w:left="714" w:hanging="357"/>
        <w:contextualSpacing w:val="0"/>
      </w:pPr>
      <w:r>
        <w:t>Det skal være muligt at opsætte standardabonnementer, som den enkelte Beske</w:t>
      </w:r>
      <w:r>
        <w:t>d</w:t>
      </w:r>
      <w:r>
        <w:t>modtager så kan tilpasse individuelt. Fx må det forventes, at kommuner langt hen ad vejen vil have brug for de samme abonnementer – blot med forskellig geografisk a</w:t>
      </w:r>
      <w:r>
        <w:t>f</w:t>
      </w:r>
      <w:r>
        <w:t>grænsning.</w:t>
      </w:r>
    </w:p>
    <w:p w:rsidR="00325026" w:rsidRDefault="00325026" w:rsidP="00EC41B7">
      <w:pPr>
        <w:spacing w:before="120"/>
      </w:pPr>
      <w:r w:rsidRPr="00325026">
        <w:t>Det skal være muligt for modtagerne at Beskedfordeler leverer beskederne direkte til modt</w:t>
      </w:r>
      <w:r w:rsidRPr="00325026">
        <w:t>a</w:t>
      </w:r>
      <w:r w:rsidRPr="00325026">
        <w:t>gersystemet, eller også at modtagersystemet ved forespørgsel anmoder om beskeder. Begge disse muligheder skal være indeholdt i understøttelsen af levering af beske</w:t>
      </w:r>
      <w:r w:rsidR="00662969">
        <w:t>der, og skal væ</w:t>
      </w:r>
      <w:r w:rsidRPr="00325026">
        <w:t>re understøttet af integrationen mellem modtagersystem og Beskedfordeler.</w:t>
      </w:r>
    </w:p>
    <w:p w:rsidR="00EC41B7" w:rsidRDefault="00EC41B7" w:rsidP="00EC41B7">
      <w:pPr>
        <w:spacing w:before="120"/>
      </w:pPr>
      <w:r>
        <w:t>Er der tale om direkte levering til en Beskedmodtager sker dette gennem aflevering af besk</w:t>
      </w:r>
      <w:r>
        <w:t>e</w:t>
      </w:r>
      <w:r>
        <w:t>den i en ”Postkasse” hos modtagersystemet. Her skal Beskedfordeleren fastholde et ansvar for levering, indtil modtagersystemets post</w:t>
      </w:r>
      <w:r w:rsidR="00FA23BA">
        <w:t>k</w:t>
      </w:r>
      <w:r>
        <w:t>asse har kvitteret for modtagelsen.</w:t>
      </w:r>
    </w:p>
    <w:p w:rsidR="00C31934" w:rsidRPr="00C31934" w:rsidRDefault="00FA23BA" w:rsidP="004D242A">
      <w:pPr>
        <w:spacing w:before="120"/>
      </w:pPr>
      <w:r>
        <w:t xml:space="preserve">Er der tale om </w:t>
      </w:r>
      <w:r w:rsidRPr="00325026">
        <w:t xml:space="preserve">at modtagersystemet ved forespørgsel </w:t>
      </w:r>
      <w:r>
        <w:t xml:space="preserve">selv afhenter beskeder, håndteres dette ved, at Beskedfordeleren stiller en ”Beskedboks” </w:t>
      </w:r>
      <w:r w:rsidR="000F5BB7">
        <w:t>(fx implementeret gennem en udstillet se</w:t>
      </w:r>
      <w:r w:rsidR="000F5BB7">
        <w:t>r</w:t>
      </w:r>
      <w:r w:rsidR="000F5BB7">
        <w:t xml:space="preserve">vice til </w:t>
      </w:r>
      <w:proofErr w:type="spellStart"/>
      <w:r w:rsidR="000F5BB7">
        <w:t>formåler</w:t>
      </w:r>
      <w:proofErr w:type="spellEnd"/>
      <w:r w:rsidR="000F5BB7">
        <w:t xml:space="preserve">) </w:t>
      </w:r>
      <w:r>
        <w:t>til rådighed for det pågældende abonnement. Herfra kan Beskedmodtageren så gennem en service afhente de beskeder, som denne beskedkoks måtte indeholde på det pågældende tidspunkt.</w:t>
      </w:r>
    </w:p>
    <w:p w:rsidR="008F3ADA" w:rsidRDefault="0031434C" w:rsidP="008F3ADA">
      <w:pPr>
        <w:pStyle w:val="Overskrift2"/>
      </w:pPr>
      <w:bookmarkStart w:id="48" w:name="_Toc378340169"/>
      <w:r>
        <w:t>Beskedmodtagelse</w:t>
      </w:r>
      <w:bookmarkEnd w:id="48"/>
    </w:p>
    <w:p w:rsidR="00C35D25" w:rsidRDefault="00C35D25" w:rsidP="00C35D25">
      <w:pPr>
        <w:spacing w:after="0"/>
      </w:pPr>
      <w:r w:rsidRPr="00FD0C7C">
        <w:t>Beskedmodtager</w:t>
      </w:r>
      <w:r>
        <w:t xml:space="preserve"> er </w:t>
      </w:r>
      <w:r w:rsidRPr="00FD0C7C">
        <w:t>ansvarlig for</w:t>
      </w:r>
      <w:r>
        <w:t>,</w:t>
      </w:r>
      <w:r w:rsidRPr="00FD0C7C">
        <w:t xml:space="preserve"> </w:t>
      </w:r>
      <w:r>
        <w:t>at der hos modtageren ageres korrekt på baggrund af den modtagne besked. Reaktionen kan fx være:</w:t>
      </w:r>
    </w:p>
    <w:p w:rsidR="00C35D25" w:rsidRDefault="00C35D25" w:rsidP="00C35D25">
      <w:pPr>
        <w:pStyle w:val="Listeafsnit"/>
        <w:numPr>
          <w:ilvl w:val="0"/>
          <w:numId w:val="40"/>
        </w:numPr>
        <w:spacing w:after="0"/>
        <w:ind w:left="771" w:hanging="357"/>
        <w:contextualSpacing w:val="0"/>
      </w:pPr>
      <w:r>
        <w:t>Dannelse af advis til en eller flere medarbejdere med henblik på en manuel vurdering af den videre reaktion i forhold til den pågældende forretningshændelse.</w:t>
      </w:r>
    </w:p>
    <w:p w:rsidR="00C35D25" w:rsidRDefault="00C35D25" w:rsidP="00C35D25">
      <w:pPr>
        <w:pStyle w:val="Listeafsnit"/>
        <w:numPr>
          <w:ilvl w:val="0"/>
          <w:numId w:val="40"/>
        </w:numPr>
        <w:spacing w:after="0"/>
        <w:ind w:left="771" w:hanging="357"/>
        <w:contextualSpacing w:val="0"/>
      </w:pPr>
      <w:proofErr w:type="gramStart"/>
      <w:r>
        <w:t>Videresende</w:t>
      </w:r>
      <w:proofErr w:type="gramEnd"/>
      <w:r>
        <w:t xml:space="preserve"> beskeden (evt. beriget med yderligere oplysninger) internt til en anden løsningskomponent hos Beskedmodtageren.</w:t>
      </w:r>
    </w:p>
    <w:p w:rsidR="0013267D" w:rsidRDefault="00C35D25" w:rsidP="00C35D25">
      <w:pPr>
        <w:pStyle w:val="Listeafsnit"/>
        <w:numPr>
          <w:ilvl w:val="0"/>
          <w:numId w:val="40"/>
        </w:numPr>
        <w:spacing w:after="0"/>
        <w:ind w:left="771" w:hanging="357"/>
        <w:contextualSpacing w:val="0"/>
      </w:pPr>
      <w:r>
        <w:lastRenderedPageBreak/>
        <w:t xml:space="preserve">Indhente yderligere informationer hos Beskedafsender, fx i de tilfælde hvor beskeder kun indeholder </w:t>
      </w:r>
      <w:r w:rsidR="0013267D">
        <w:t>nøglen til det forretningsobjekt, som horretningshændelsen vedrører.</w:t>
      </w:r>
    </w:p>
    <w:p w:rsidR="00C35D25" w:rsidRDefault="00C35D25" w:rsidP="00C35D25">
      <w:pPr>
        <w:pStyle w:val="Listeafsnit"/>
        <w:numPr>
          <w:ilvl w:val="0"/>
          <w:numId w:val="40"/>
        </w:numPr>
        <w:spacing w:after="0"/>
        <w:ind w:left="771" w:hanging="357"/>
        <w:contextualSpacing w:val="0"/>
      </w:pPr>
      <w:r>
        <w:t>Konsekvensopdatere egne data på baggrund af forretningshændelsen.</w:t>
      </w:r>
    </w:p>
    <w:p w:rsidR="00C35D25" w:rsidRDefault="00C35D25" w:rsidP="00C35D25">
      <w:pPr>
        <w:pStyle w:val="Listeafsnit"/>
        <w:numPr>
          <w:ilvl w:val="0"/>
          <w:numId w:val="40"/>
        </w:numPr>
        <w:spacing w:after="0"/>
        <w:ind w:left="771" w:hanging="357"/>
        <w:contextualSpacing w:val="0"/>
      </w:pPr>
      <w:r>
        <w:t>Danne nye beskeder med forretningshændelser som følge af forretningshændelsen.</w:t>
      </w:r>
    </w:p>
    <w:p w:rsidR="00C35D25" w:rsidRDefault="0013267D" w:rsidP="0013267D">
      <w:pPr>
        <w:spacing w:before="120" w:after="0"/>
      </w:pPr>
      <w:r>
        <w:t xml:space="preserve">En reaktion kan også være </w:t>
      </w:r>
      <w:proofErr w:type="gramStart"/>
      <w:r>
        <w:t>intet</w:t>
      </w:r>
      <w:proofErr w:type="gramEnd"/>
      <w:r>
        <w:t xml:space="preserve"> at gøre, fordi evalueringen af forretningshændelsen resulterer heri.</w:t>
      </w:r>
    </w:p>
    <w:p w:rsidR="0031434C" w:rsidRDefault="0031434C" w:rsidP="0013267D">
      <w:pPr>
        <w:keepNext/>
        <w:spacing w:before="240"/>
        <w:jc w:val="center"/>
      </w:pPr>
      <w:r>
        <w:rPr>
          <w:noProof/>
        </w:rPr>
        <w:drawing>
          <wp:inline distT="0" distB="0" distL="0" distR="0">
            <wp:extent cx="4579200" cy="17388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 - Beskedmodtagelse.png"/>
                    <pic:cNvPicPr/>
                  </pic:nvPicPr>
                  <pic:blipFill>
                    <a:blip r:embed="rId24">
                      <a:extLst>
                        <a:ext uri="{28A0092B-C50C-407E-A947-70E740481C1C}">
                          <a14:useLocalDpi xmlns:a14="http://schemas.microsoft.com/office/drawing/2010/main" val="0"/>
                        </a:ext>
                      </a:extLst>
                    </a:blip>
                    <a:stretch>
                      <a:fillRect/>
                    </a:stretch>
                  </pic:blipFill>
                  <pic:spPr>
                    <a:xfrm>
                      <a:off x="0" y="0"/>
                      <a:ext cx="4579200" cy="1738800"/>
                    </a:xfrm>
                    <a:prstGeom prst="rect">
                      <a:avLst/>
                    </a:prstGeom>
                  </pic:spPr>
                </pic:pic>
              </a:graphicData>
            </a:graphic>
          </wp:inline>
        </w:drawing>
      </w:r>
    </w:p>
    <w:p w:rsidR="0031434C" w:rsidRPr="00590C3A" w:rsidRDefault="0031434C" w:rsidP="0031434C">
      <w:pPr>
        <w:pStyle w:val="Billedtekst"/>
        <w:jc w:val="center"/>
        <w:rPr>
          <w:b w:val="0"/>
        </w:rPr>
      </w:pPr>
      <w:r w:rsidRPr="002804EA">
        <w:rPr>
          <w:b w:val="0"/>
        </w:rPr>
        <w:t>Figur</w:t>
      </w:r>
      <w:r w:rsidRPr="00140F7B">
        <w:rPr>
          <w:b w:val="0"/>
        </w:rPr>
        <w:t xml:space="preserve"> </w:t>
      </w:r>
      <w:r w:rsidR="00726B2E" w:rsidRPr="00140F7B">
        <w:rPr>
          <w:b w:val="0"/>
        </w:rPr>
        <w:fldChar w:fldCharType="begin"/>
      </w:r>
      <w:r w:rsidRPr="00140F7B">
        <w:rPr>
          <w:b w:val="0"/>
        </w:rPr>
        <w:instrText xml:space="preserve"> SEQ Figur \* ARABIC </w:instrText>
      </w:r>
      <w:r w:rsidR="00726B2E" w:rsidRPr="00140F7B">
        <w:rPr>
          <w:b w:val="0"/>
        </w:rPr>
        <w:fldChar w:fldCharType="separate"/>
      </w:r>
      <w:r w:rsidR="00E93D9E">
        <w:rPr>
          <w:b w:val="0"/>
          <w:noProof/>
        </w:rPr>
        <w:t>16</w:t>
      </w:r>
      <w:r w:rsidR="00726B2E" w:rsidRPr="00140F7B">
        <w:rPr>
          <w:b w:val="0"/>
        </w:rPr>
        <w:fldChar w:fldCharType="end"/>
      </w:r>
      <w:r>
        <w:rPr>
          <w:b w:val="0"/>
        </w:rPr>
        <w:t>.</w:t>
      </w:r>
      <w:r w:rsidRPr="00140F7B">
        <w:rPr>
          <w:b w:val="0"/>
        </w:rPr>
        <w:t xml:space="preserve"> </w:t>
      </w:r>
      <w:r>
        <w:rPr>
          <w:b w:val="0"/>
        </w:rPr>
        <w:t>Modtagelse og evaluering af beskeder.</w:t>
      </w:r>
    </w:p>
    <w:p w:rsidR="0031434C" w:rsidRPr="00FD0C7C" w:rsidRDefault="0013267D" w:rsidP="00FD0C7C">
      <w:r>
        <w:t>Når beskedmodtageren vælder direkte levering (”Push”) til et abonnement, skal modtagers</w:t>
      </w:r>
      <w:r>
        <w:t>y</w:t>
      </w:r>
      <w:r>
        <w:t xml:space="preserve">stemet stille en ”Postkasse” </w:t>
      </w:r>
      <w:r w:rsidR="000F5BB7">
        <w:t xml:space="preserve">(fx implementeret gennem en udstillet service til </w:t>
      </w:r>
      <w:proofErr w:type="spellStart"/>
      <w:r w:rsidR="000F5BB7">
        <w:t>formåler</w:t>
      </w:r>
      <w:proofErr w:type="spellEnd"/>
      <w:r w:rsidR="000F5BB7">
        <w:t xml:space="preserve">) </w:t>
      </w:r>
      <w:r>
        <w:t>til r</w:t>
      </w:r>
      <w:r>
        <w:t>å</w:t>
      </w:r>
      <w:r>
        <w:t>dighed for Beskedfordeleren, således denne har et sted at aflevere de enkelte beskeder.</w:t>
      </w:r>
    </w:p>
    <w:p w:rsidR="008F3ADA" w:rsidRDefault="008F3ADA" w:rsidP="008F3ADA">
      <w:pPr>
        <w:pStyle w:val="Overskrift1"/>
        <w:numPr>
          <w:ilvl w:val="0"/>
          <w:numId w:val="0"/>
        </w:numPr>
      </w:pPr>
      <w:bookmarkStart w:id="49" w:name="_Toc378340170"/>
      <w:r>
        <w:lastRenderedPageBreak/>
        <w:t xml:space="preserve">Bilag A </w:t>
      </w:r>
      <w:r w:rsidR="0057418E">
        <w:t>–</w:t>
      </w:r>
      <w:r>
        <w:t xml:space="preserve"> Kravmateriale</w:t>
      </w:r>
      <w:bookmarkEnd w:id="49"/>
    </w:p>
    <w:p w:rsidR="00FD482A" w:rsidRDefault="000E3C84" w:rsidP="00FD482A">
      <w:r>
        <w:t xml:space="preserve">Bilaget indeholder </w:t>
      </w:r>
      <w:r w:rsidR="00EB156A">
        <w:t>inspirationsmateriale</w:t>
      </w:r>
      <w:r>
        <w:t xml:space="preserve"> til </w:t>
      </w:r>
      <w:r w:rsidR="00EB156A">
        <w:t xml:space="preserve">brug for udarbejdelse af et </w:t>
      </w:r>
      <w:r>
        <w:t>konkret kravmateriale til brug for udbud mv., hvor en it-løsning skal optræde i en eller flere af rollerne som Beskeda</w:t>
      </w:r>
      <w:r>
        <w:t>f</w:t>
      </w:r>
      <w:r>
        <w:t>sender, Beskedfordeler og/eller Beskedmodtager. Kravmaterialet er skrevet målrettet mod Grunddataprogrammet, men bør også kunne bruges som inspirationsmateriale i andre tilsv</w:t>
      </w:r>
      <w:r>
        <w:t>a</w:t>
      </w:r>
      <w:r>
        <w:t>rende sammenhænge.</w:t>
      </w:r>
    </w:p>
    <w:p w:rsidR="00EB156A" w:rsidRDefault="00EB156A" w:rsidP="00FD482A">
      <w:r>
        <w:t>Kravmaterialet skal tilpasses den enkelte kravspecificering, og i den forbindelse udbygges med en række ikke funktionelle krav i relation til testmiljøer, teststubbe, skalerbarhed, SLA mv.</w:t>
      </w:r>
    </w:p>
    <w:p w:rsidR="00FD482A" w:rsidRPr="00FD482A" w:rsidRDefault="00FD482A" w:rsidP="00FD482A">
      <w:pPr>
        <w:pStyle w:val="Overskrift2"/>
        <w:numPr>
          <w:ilvl w:val="0"/>
          <w:numId w:val="0"/>
        </w:numPr>
      </w:pPr>
      <w:bookmarkStart w:id="50" w:name="_Toc378340171"/>
      <w:r>
        <w:t>Krav i relation til Beskedfordeler</w:t>
      </w:r>
      <w:bookmarkEnd w:id="50"/>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8250B5" w:rsidRPr="00FF022B" w:rsidTr="008250B5">
        <w:trPr>
          <w:cantSplit/>
        </w:trPr>
        <w:tc>
          <w:tcPr>
            <w:tcW w:w="1749" w:type="dxa"/>
            <w:shd w:val="clear" w:color="auto" w:fill="DBE5F1"/>
          </w:tcPr>
          <w:p w:rsidR="008250B5" w:rsidRPr="00FF022B" w:rsidRDefault="008250B5" w:rsidP="008250B5">
            <w:pPr>
              <w:spacing w:after="0"/>
            </w:pPr>
            <w:r w:rsidRPr="00FF022B">
              <w:t>Kravn</w:t>
            </w:r>
            <w:r>
              <w:t>ummer</w:t>
            </w:r>
          </w:p>
        </w:tc>
        <w:tc>
          <w:tcPr>
            <w:tcW w:w="803" w:type="dxa"/>
            <w:shd w:val="clear" w:color="auto" w:fill="auto"/>
          </w:tcPr>
          <w:p w:rsidR="008250B5" w:rsidRPr="00FF022B" w:rsidRDefault="008250B5" w:rsidP="00177E19">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8250B5" w:rsidRPr="00FF022B" w:rsidRDefault="008250B5" w:rsidP="008250B5">
            <w:pPr>
              <w:spacing w:after="0"/>
            </w:pPr>
            <w:r w:rsidRPr="00FF022B">
              <w:t>Kravtitel</w:t>
            </w:r>
          </w:p>
        </w:tc>
        <w:tc>
          <w:tcPr>
            <w:tcW w:w="4395" w:type="dxa"/>
            <w:shd w:val="clear" w:color="auto" w:fill="auto"/>
          </w:tcPr>
          <w:p w:rsidR="008250B5" w:rsidRPr="00FF022B" w:rsidRDefault="009F4DFD" w:rsidP="008250B5">
            <w:pPr>
              <w:spacing w:after="0"/>
            </w:pPr>
            <w:r>
              <w:t>Distribution</w:t>
            </w:r>
          </w:p>
        </w:tc>
      </w:tr>
      <w:tr w:rsidR="008250B5" w:rsidRPr="00FF022B" w:rsidTr="008250B5">
        <w:trPr>
          <w:cantSplit/>
        </w:trPr>
        <w:tc>
          <w:tcPr>
            <w:tcW w:w="1749" w:type="dxa"/>
            <w:shd w:val="clear" w:color="auto" w:fill="DBE5F1"/>
          </w:tcPr>
          <w:p w:rsidR="008250B5" w:rsidRPr="00FF022B" w:rsidRDefault="008250B5" w:rsidP="008250B5">
            <w:pPr>
              <w:spacing w:after="0"/>
            </w:pPr>
            <w:r w:rsidRPr="00FF022B">
              <w:t>Kravtype</w:t>
            </w:r>
          </w:p>
        </w:tc>
        <w:tc>
          <w:tcPr>
            <w:tcW w:w="803" w:type="dxa"/>
            <w:shd w:val="clear" w:color="auto" w:fill="auto"/>
          </w:tcPr>
          <w:p w:rsidR="008250B5" w:rsidRPr="00FF022B" w:rsidRDefault="008250B5" w:rsidP="008250B5">
            <w:pPr>
              <w:spacing w:after="0"/>
            </w:pPr>
            <w:r>
              <w:t>MK</w:t>
            </w:r>
          </w:p>
        </w:tc>
        <w:tc>
          <w:tcPr>
            <w:tcW w:w="1417" w:type="dxa"/>
            <w:shd w:val="clear" w:color="auto" w:fill="DBE5F1"/>
          </w:tcPr>
          <w:p w:rsidR="008250B5" w:rsidRPr="00FF022B" w:rsidRDefault="008250B5" w:rsidP="008250B5">
            <w:pPr>
              <w:spacing w:after="0"/>
            </w:pPr>
            <w:r w:rsidRPr="00FF022B">
              <w:t>Kravområde</w:t>
            </w:r>
          </w:p>
        </w:tc>
        <w:tc>
          <w:tcPr>
            <w:tcW w:w="4395" w:type="dxa"/>
            <w:shd w:val="clear" w:color="auto" w:fill="auto"/>
          </w:tcPr>
          <w:p w:rsidR="008250B5" w:rsidRPr="00FF022B" w:rsidRDefault="008250B5" w:rsidP="008250B5">
            <w:pPr>
              <w:spacing w:after="0"/>
            </w:pPr>
            <w:r>
              <w:t>Besked</w:t>
            </w:r>
            <w:r w:rsidR="00FD482A">
              <w:t>fordeling</w:t>
            </w:r>
          </w:p>
        </w:tc>
      </w:tr>
      <w:tr w:rsidR="008250B5" w:rsidRPr="00C41739" w:rsidTr="008250B5">
        <w:trPr>
          <w:cantSplit/>
        </w:trPr>
        <w:tc>
          <w:tcPr>
            <w:tcW w:w="1749" w:type="dxa"/>
            <w:shd w:val="clear" w:color="auto" w:fill="DBE5F1"/>
          </w:tcPr>
          <w:p w:rsidR="008250B5" w:rsidRPr="00FF022B" w:rsidRDefault="008250B5" w:rsidP="008250B5">
            <w:pPr>
              <w:spacing w:after="0"/>
            </w:pPr>
            <w:r w:rsidRPr="00FF022B">
              <w:t>Kravbeskrivelse</w:t>
            </w:r>
          </w:p>
        </w:tc>
        <w:tc>
          <w:tcPr>
            <w:tcW w:w="6615" w:type="dxa"/>
            <w:gridSpan w:val="3"/>
            <w:shd w:val="clear" w:color="auto" w:fill="auto"/>
          </w:tcPr>
          <w:p w:rsidR="008250B5" w:rsidRDefault="00FD482A" w:rsidP="008250B5">
            <w:pPr>
              <w:spacing w:after="0"/>
              <w:rPr>
                <w:rFonts w:asciiTheme="minorHAnsi" w:hAnsiTheme="minorHAnsi" w:cs="ArialMT"/>
                <w:color w:val="000000"/>
                <w:szCs w:val="22"/>
              </w:rPr>
            </w:pPr>
            <w:r w:rsidRPr="00325026">
              <w:rPr>
                <w:rFonts w:asciiTheme="minorHAnsi" w:hAnsiTheme="minorHAnsi" w:cs="ArialMT"/>
                <w:color w:val="000000"/>
                <w:szCs w:val="22"/>
              </w:rPr>
              <w:t>Beskedfordeler skal modtage beskeder fra afsendersystemer og distr</w:t>
            </w:r>
            <w:r w:rsidRPr="00325026">
              <w:rPr>
                <w:rFonts w:asciiTheme="minorHAnsi" w:hAnsiTheme="minorHAnsi" w:cs="ArialMT"/>
                <w:color w:val="000000"/>
                <w:szCs w:val="22"/>
              </w:rPr>
              <w:t>i</w:t>
            </w:r>
            <w:r w:rsidRPr="00325026">
              <w:rPr>
                <w:rFonts w:asciiTheme="minorHAnsi" w:hAnsiTheme="minorHAnsi" w:cs="ArialMT"/>
                <w:color w:val="000000"/>
                <w:szCs w:val="22"/>
              </w:rPr>
              <w:t>buere og levere disse til modtagersystemer baseret på modtager</w:t>
            </w:r>
            <w:r>
              <w:rPr>
                <w:rFonts w:asciiTheme="minorHAnsi" w:hAnsiTheme="minorHAnsi" w:cs="ArialMT"/>
                <w:color w:val="000000"/>
                <w:szCs w:val="22"/>
              </w:rPr>
              <w:t>s</w:t>
            </w:r>
            <w:r>
              <w:rPr>
                <w:rFonts w:asciiTheme="minorHAnsi" w:hAnsiTheme="minorHAnsi" w:cs="ArialMT"/>
                <w:color w:val="000000"/>
                <w:szCs w:val="22"/>
              </w:rPr>
              <w:t>y</w:t>
            </w:r>
            <w:r w:rsidRPr="00325026">
              <w:rPr>
                <w:rFonts w:asciiTheme="minorHAnsi" w:hAnsiTheme="minorHAnsi" w:cs="ArialMT"/>
                <w:color w:val="000000"/>
                <w:szCs w:val="22"/>
              </w:rPr>
              <w:t>stemernes abonnementer</w:t>
            </w:r>
            <w:r>
              <w:rPr>
                <w:rFonts w:asciiTheme="minorHAnsi" w:hAnsiTheme="minorHAnsi" w:cs="ArialMT"/>
                <w:color w:val="000000"/>
                <w:szCs w:val="22"/>
              </w:rPr>
              <w:t>.</w:t>
            </w:r>
          </w:p>
          <w:p w:rsidR="00BB5011" w:rsidRDefault="00BB5011" w:rsidP="008250B5">
            <w:pPr>
              <w:spacing w:after="0"/>
              <w:rPr>
                <w:rFonts w:asciiTheme="minorHAnsi" w:hAnsiTheme="minorHAnsi" w:cs="ArialMT"/>
                <w:color w:val="000000"/>
                <w:szCs w:val="22"/>
              </w:rPr>
            </w:pPr>
            <w:r>
              <w:rPr>
                <w:rFonts w:asciiTheme="minorHAnsi" w:hAnsiTheme="minorHAnsi" w:cs="ArialMT"/>
                <w:color w:val="000000"/>
                <w:szCs w:val="22"/>
              </w:rPr>
              <w:t>Alle beskeder der matcher abonnementet skal leveres.</w:t>
            </w:r>
          </w:p>
          <w:p w:rsidR="00BB5011" w:rsidRPr="00C41739" w:rsidRDefault="00BB5011" w:rsidP="008250B5">
            <w:pPr>
              <w:spacing w:after="0"/>
              <w:rPr>
                <w:b/>
              </w:rPr>
            </w:pPr>
            <w:r>
              <w:rPr>
                <w:rFonts w:asciiTheme="minorHAnsi" w:hAnsiTheme="minorHAnsi" w:cs="ArialMT"/>
                <w:color w:val="000000"/>
                <w:szCs w:val="22"/>
              </w:rPr>
              <w:t>Beskeder der ikke matcher abonnementet må ikke blive leveret.</w:t>
            </w:r>
          </w:p>
        </w:tc>
      </w:tr>
    </w:tbl>
    <w:p w:rsidR="00B67DA3" w:rsidRDefault="00B67DA3" w:rsidP="00B67DA3">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B67DA3" w:rsidRPr="00FF022B" w:rsidTr="00055490">
        <w:trPr>
          <w:cantSplit/>
        </w:trPr>
        <w:tc>
          <w:tcPr>
            <w:tcW w:w="1749" w:type="dxa"/>
            <w:shd w:val="clear" w:color="auto" w:fill="DBE5F1"/>
          </w:tcPr>
          <w:p w:rsidR="00B67DA3" w:rsidRPr="00FF022B" w:rsidRDefault="00B67DA3" w:rsidP="00055490">
            <w:pPr>
              <w:spacing w:after="0"/>
            </w:pPr>
            <w:r w:rsidRPr="00FF022B">
              <w:t>Kravn</w:t>
            </w:r>
            <w:r>
              <w:t>ummer</w:t>
            </w:r>
          </w:p>
        </w:tc>
        <w:tc>
          <w:tcPr>
            <w:tcW w:w="803" w:type="dxa"/>
            <w:shd w:val="clear" w:color="auto" w:fill="auto"/>
          </w:tcPr>
          <w:p w:rsidR="00B67DA3" w:rsidRPr="00FF022B" w:rsidRDefault="00B67DA3"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B67DA3" w:rsidRPr="00FF022B" w:rsidRDefault="00B67DA3" w:rsidP="00055490">
            <w:pPr>
              <w:spacing w:after="0"/>
            </w:pPr>
            <w:r w:rsidRPr="00FF022B">
              <w:t>Kravtitel</w:t>
            </w:r>
          </w:p>
        </w:tc>
        <w:tc>
          <w:tcPr>
            <w:tcW w:w="4395" w:type="dxa"/>
            <w:shd w:val="clear" w:color="auto" w:fill="auto"/>
          </w:tcPr>
          <w:p w:rsidR="00B67DA3" w:rsidRPr="00FF022B" w:rsidRDefault="00B67DA3" w:rsidP="00055490">
            <w:pPr>
              <w:spacing w:after="0"/>
            </w:pPr>
            <w:r>
              <w:t>Opsætning af modtagersystem</w:t>
            </w:r>
          </w:p>
        </w:tc>
      </w:tr>
      <w:tr w:rsidR="00B67DA3" w:rsidRPr="00FF022B" w:rsidTr="00055490">
        <w:trPr>
          <w:cantSplit/>
        </w:trPr>
        <w:tc>
          <w:tcPr>
            <w:tcW w:w="1749" w:type="dxa"/>
            <w:shd w:val="clear" w:color="auto" w:fill="DBE5F1"/>
          </w:tcPr>
          <w:p w:rsidR="00B67DA3" w:rsidRPr="00FF022B" w:rsidRDefault="00B67DA3" w:rsidP="00055490">
            <w:pPr>
              <w:spacing w:after="0"/>
            </w:pPr>
            <w:r w:rsidRPr="00FF022B">
              <w:t>Kravtype</w:t>
            </w:r>
          </w:p>
        </w:tc>
        <w:tc>
          <w:tcPr>
            <w:tcW w:w="803" w:type="dxa"/>
            <w:shd w:val="clear" w:color="auto" w:fill="auto"/>
          </w:tcPr>
          <w:p w:rsidR="00B67DA3" w:rsidRPr="00FF022B" w:rsidRDefault="00B67DA3" w:rsidP="00055490">
            <w:pPr>
              <w:spacing w:after="0"/>
            </w:pPr>
            <w:r>
              <w:t>MK</w:t>
            </w:r>
          </w:p>
        </w:tc>
        <w:tc>
          <w:tcPr>
            <w:tcW w:w="1417" w:type="dxa"/>
            <w:shd w:val="clear" w:color="auto" w:fill="DBE5F1"/>
          </w:tcPr>
          <w:p w:rsidR="00B67DA3" w:rsidRPr="00FF022B" w:rsidRDefault="00B67DA3" w:rsidP="00055490">
            <w:pPr>
              <w:spacing w:after="0"/>
            </w:pPr>
            <w:r w:rsidRPr="00FF022B">
              <w:t>Kravområde</w:t>
            </w:r>
          </w:p>
        </w:tc>
        <w:tc>
          <w:tcPr>
            <w:tcW w:w="4395" w:type="dxa"/>
            <w:shd w:val="clear" w:color="auto" w:fill="auto"/>
          </w:tcPr>
          <w:p w:rsidR="00B67DA3" w:rsidRPr="00FF022B" w:rsidRDefault="00B67DA3" w:rsidP="00055490">
            <w:pPr>
              <w:spacing w:after="0"/>
            </w:pPr>
            <w:r>
              <w:t>Beskedfordeling</w:t>
            </w:r>
          </w:p>
        </w:tc>
      </w:tr>
      <w:tr w:rsidR="00B67DA3" w:rsidRPr="00C41739" w:rsidTr="00055490">
        <w:trPr>
          <w:cantSplit/>
        </w:trPr>
        <w:tc>
          <w:tcPr>
            <w:tcW w:w="1749" w:type="dxa"/>
            <w:shd w:val="clear" w:color="auto" w:fill="DBE5F1"/>
          </w:tcPr>
          <w:p w:rsidR="00B67DA3" w:rsidRPr="00FF022B" w:rsidRDefault="00B67DA3" w:rsidP="00055490">
            <w:pPr>
              <w:spacing w:after="0"/>
            </w:pPr>
            <w:r w:rsidRPr="00FF022B">
              <w:t>Kravbeskrivelse</w:t>
            </w:r>
          </w:p>
        </w:tc>
        <w:tc>
          <w:tcPr>
            <w:tcW w:w="6615" w:type="dxa"/>
            <w:gridSpan w:val="3"/>
            <w:shd w:val="clear" w:color="auto" w:fill="auto"/>
          </w:tcPr>
          <w:p w:rsidR="00B67DA3" w:rsidRPr="00C41739" w:rsidRDefault="00B67DA3" w:rsidP="00055490">
            <w:pPr>
              <w:spacing w:after="0"/>
              <w:rPr>
                <w:b/>
              </w:rPr>
            </w:pPr>
            <w:r w:rsidRPr="00325026">
              <w:rPr>
                <w:rFonts w:asciiTheme="minorHAnsi" w:hAnsiTheme="minorHAnsi" w:cs="ArialMT"/>
                <w:color w:val="000000"/>
                <w:szCs w:val="22"/>
              </w:rPr>
              <w:t>Beskedfordeler skal understøtte</w:t>
            </w:r>
            <w:r w:rsidR="00557010">
              <w:rPr>
                <w:rFonts w:asciiTheme="minorHAnsi" w:hAnsiTheme="minorHAnsi" w:cs="ArialMT"/>
                <w:color w:val="000000"/>
                <w:szCs w:val="22"/>
              </w:rPr>
              <w:t>,</w:t>
            </w:r>
            <w:r w:rsidRPr="00325026">
              <w:rPr>
                <w:rFonts w:asciiTheme="minorHAnsi" w:hAnsiTheme="minorHAnsi" w:cs="ArialMT"/>
                <w:color w:val="000000"/>
                <w:szCs w:val="22"/>
              </w:rPr>
              <w:t xml:space="preserve"> at </w:t>
            </w:r>
            <w:r>
              <w:rPr>
                <w:rFonts w:asciiTheme="minorHAnsi" w:hAnsiTheme="minorHAnsi" w:cs="ArialMT"/>
                <w:color w:val="000000"/>
                <w:szCs w:val="22"/>
              </w:rPr>
              <w:t>Beskedmodtagere</w:t>
            </w:r>
            <w:r w:rsidRPr="00325026">
              <w:rPr>
                <w:rFonts w:asciiTheme="minorHAnsi" w:hAnsiTheme="minorHAnsi" w:cs="ArialMT"/>
                <w:color w:val="000000"/>
                <w:szCs w:val="22"/>
              </w:rPr>
              <w:t xml:space="preserve"> selv kan foret</w:t>
            </w:r>
            <w:r w:rsidRPr="00325026">
              <w:rPr>
                <w:rFonts w:asciiTheme="minorHAnsi" w:hAnsiTheme="minorHAnsi" w:cs="ArialMT"/>
                <w:color w:val="000000"/>
                <w:szCs w:val="22"/>
              </w:rPr>
              <w:t>a</w:t>
            </w:r>
            <w:r w:rsidRPr="00325026">
              <w:rPr>
                <w:rFonts w:asciiTheme="minorHAnsi" w:hAnsiTheme="minorHAnsi" w:cs="ArialMT"/>
                <w:color w:val="000000"/>
                <w:szCs w:val="22"/>
              </w:rPr>
              <w:t xml:space="preserve">ge opsætningen af </w:t>
            </w:r>
            <w:r>
              <w:rPr>
                <w:rFonts w:asciiTheme="minorHAnsi" w:hAnsiTheme="minorHAnsi" w:cs="ArialMT"/>
                <w:color w:val="000000"/>
                <w:szCs w:val="22"/>
              </w:rPr>
              <w:t>et modtagersystem</w:t>
            </w:r>
            <w:r w:rsidRPr="00325026">
              <w:rPr>
                <w:rFonts w:asciiTheme="minorHAnsi" w:hAnsiTheme="minorHAnsi" w:cs="ArialMT"/>
                <w:color w:val="000000"/>
                <w:szCs w:val="22"/>
              </w:rPr>
              <w:t>, herunder af abonnementer</w:t>
            </w:r>
            <w:r>
              <w:rPr>
                <w:rFonts w:asciiTheme="minorHAnsi" w:hAnsiTheme="minorHAnsi" w:cs="ArialMT"/>
                <w:color w:val="000000"/>
                <w:szCs w:val="22"/>
              </w:rPr>
              <w:t xml:space="preserve"> med tilhørende beskedboks og/eller postkasse.</w:t>
            </w:r>
          </w:p>
        </w:tc>
      </w:tr>
    </w:tbl>
    <w:p w:rsidR="00FD482A" w:rsidRDefault="00FD482A" w:rsidP="00FD482A">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FD482A" w:rsidRPr="00FF022B" w:rsidTr="00055490">
        <w:trPr>
          <w:cantSplit/>
        </w:trPr>
        <w:tc>
          <w:tcPr>
            <w:tcW w:w="1749" w:type="dxa"/>
            <w:shd w:val="clear" w:color="auto" w:fill="DBE5F1"/>
          </w:tcPr>
          <w:p w:rsidR="00FD482A" w:rsidRPr="00FF022B" w:rsidRDefault="00FD482A" w:rsidP="00055490">
            <w:pPr>
              <w:spacing w:after="0"/>
            </w:pPr>
            <w:r w:rsidRPr="00FF022B">
              <w:t>Kravn</w:t>
            </w:r>
            <w:r>
              <w:t>ummer</w:t>
            </w:r>
          </w:p>
        </w:tc>
        <w:tc>
          <w:tcPr>
            <w:tcW w:w="803" w:type="dxa"/>
            <w:shd w:val="clear" w:color="auto" w:fill="auto"/>
          </w:tcPr>
          <w:p w:rsidR="00FD482A" w:rsidRPr="00FF022B" w:rsidRDefault="00FD482A"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FD482A" w:rsidRPr="00FF022B" w:rsidRDefault="00FD482A" w:rsidP="00055490">
            <w:pPr>
              <w:spacing w:after="0"/>
            </w:pPr>
            <w:r w:rsidRPr="00FF022B">
              <w:t>Kravtitel</w:t>
            </w:r>
          </w:p>
        </w:tc>
        <w:tc>
          <w:tcPr>
            <w:tcW w:w="4395" w:type="dxa"/>
            <w:shd w:val="clear" w:color="auto" w:fill="auto"/>
          </w:tcPr>
          <w:p w:rsidR="00FD482A" w:rsidRPr="00FF022B" w:rsidRDefault="009F4DFD" w:rsidP="00055490">
            <w:pPr>
              <w:spacing w:after="0"/>
            </w:pPr>
            <w:r>
              <w:t>Snitflader</w:t>
            </w:r>
          </w:p>
        </w:tc>
      </w:tr>
      <w:tr w:rsidR="00FD482A" w:rsidRPr="00FF022B" w:rsidTr="00055490">
        <w:trPr>
          <w:cantSplit/>
        </w:trPr>
        <w:tc>
          <w:tcPr>
            <w:tcW w:w="1749" w:type="dxa"/>
            <w:shd w:val="clear" w:color="auto" w:fill="DBE5F1"/>
          </w:tcPr>
          <w:p w:rsidR="00FD482A" w:rsidRPr="00FF022B" w:rsidRDefault="00FD482A" w:rsidP="00055490">
            <w:pPr>
              <w:spacing w:after="0"/>
            </w:pPr>
            <w:r w:rsidRPr="00FF022B">
              <w:t>Kravtype</w:t>
            </w:r>
          </w:p>
        </w:tc>
        <w:tc>
          <w:tcPr>
            <w:tcW w:w="803" w:type="dxa"/>
            <w:shd w:val="clear" w:color="auto" w:fill="auto"/>
          </w:tcPr>
          <w:p w:rsidR="00FD482A" w:rsidRPr="00FF022B" w:rsidRDefault="00FD482A" w:rsidP="00055490">
            <w:pPr>
              <w:spacing w:after="0"/>
            </w:pPr>
            <w:r>
              <w:t>MK</w:t>
            </w:r>
          </w:p>
        </w:tc>
        <w:tc>
          <w:tcPr>
            <w:tcW w:w="1417" w:type="dxa"/>
            <w:shd w:val="clear" w:color="auto" w:fill="DBE5F1"/>
          </w:tcPr>
          <w:p w:rsidR="00FD482A" w:rsidRPr="00FF022B" w:rsidRDefault="00FD482A" w:rsidP="00055490">
            <w:pPr>
              <w:spacing w:after="0"/>
            </w:pPr>
            <w:r w:rsidRPr="00FF022B">
              <w:t>Kravområde</w:t>
            </w:r>
          </w:p>
        </w:tc>
        <w:tc>
          <w:tcPr>
            <w:tcW w:w="4395" w:type="dxa"/>
            <w:shd w:val="clear" w:color="auto" w:fill="auto"/>
          </w:tcPr>
          <w:p w:rsidR="00FD482A" w:rsidRPr="00FF022B" w:rsidRDefault="00FD482A" w:rsidP="00055490">
            <w:pPr>
              <w:spacing w:after="0"/>
            </w:pPr>
            <w:r>
              <w:t>Beskedfordeling</w:t>
            </w:r>
          </w:p>
        </w:tc>
      </w:tr>
      <w:tr w:rsidR="00FD482A" w:rsidRPr="00C41739" w:rsidTr="00055490">
        <w:trPr>
          <w:cantSplit/>
        </w:trPr>
        <w:tc>
          <w:tcPr>
            <w:tcW w:w="1749" w:type="dxa"/>
            <w:shd w:val="clear" w:color="auto" w:fill="DBE5F1"/>
          </w:tcPr>
          <w:p w:rsidR="00FD482A" w:rsidRPr="00FF022B" w:rsidRDefault="00FD482A" w:rsidP="00055490">
            <w:pPr>
              <w:spacing w:after="0"/>
            </w:pPr>
            <w:r w:rsidRPr="00FF022B">
              <w:t>Kravbeskrivelse</w:t>
            </w:r>
          </w:p>
        </w:tc>
        <w:tc>
          <w:tcPr>
            <w:tcW w:w="6615" w:type="dxa"/>
            <w:gridSpan w:val="3"/>
            <w:shd w:val="clear" w:color="auto" w:fill="auto"/>
          </w:tcPr>
          <w:p w:rsidR="00FD482A" w:rsidRPr="00C41739" w:rsidRDefault="00FD482A" w:rsidP="00055490">
            <w:pPr>
              <w:spacing w:after="0"/>
              <w:rPr>
                <w:b/>
              </w:rPr>
            </w:pPr>
            <w:r w:rsidRPr="00972B0C">
              <w:rPr>
                <w:rFonts w:asciiTheme="minorHAnsi" w:hAnsiTheme="minorHAnsi" w:cs="ArialMT"/>
                <w:color w:val="000000"/>
                <w:szCs w:val="22"/>
              </w:rPr>
              <w:t>Beskedfordeler skal indeholde snitflader til modtagelse af be</w:t>
            </w:r>
            <w:r>
              <w:rPr>
                <w:rFonts w:asciiTheme="minorHAnsi" w:hAnsiTheme="minorHAnsi" w:cs="ArialMT"/>
                <w:color w:val="000000"/>
                <w:szCs w:val="22"/>
              </w:rPr>
              <w:t>skeder og leve</w:t>
            </w:r>
            <w:r w:rsidRPr="00972B0C">
              <w:rPr>
                <w:rFonts w:asciiTheme="minorHAnsi" w:hAnsiTheme="minorHAnsi" w:cs="ArialMT"/>
                <w:color w:val="000000"/>
                <w:szCs w:val="22"/>
              </w:rPr>
              <w:t xml:space="preserve">rance af beskeder til brug fra </w:t>
            </w:r>
            <w:r>
              <w:rPr>
                <w:rFonts w:asciiTheme="minorHAnsi" w:hAnsiTheme="minorHAnsi" w:cs="ArialMT"/>
                <w:color w:val="000000"/>
                <w:szCs w:val="22"/>
              </w:rPr>
              <w:t>hhv. afsender og modtagersystemer.</w:t>
            </w:r>
            <w:r w:rsidRPr="00972B0C">
              <w:rPr>
                <w:rFonts w:asciiTheme="minorHAnsi" w:hAnsiTheme="minorHAnsi" w:cs="ArialMT"/>
                <w:color w:val="000000"/>
                <w:szCs w:val="22"/>
              </w:rPr>
              <w:t xml:space="preserve"> Snitfladen skal overholde beskedstandarden.</w:t>
            </w:r>
          </w:p>
        </w:tc>
      </w:tr>
    </w:tbl>
    <w:p w:rsidR="00FD482A" w:rsidRDefault="00FD482A" w:rsidP="00FD482A">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FD482A" w:rsidRPr="00FF022B" w:rsidTr="00055490">
        <w:trPr>
          <w:cantSplit/>
        </w:trPr>
        <w:tc>
          <w:tcPr>
            <w:tcW w:w="1749" w:type="dxa"/>
            <w:shd w:val="clear" w:color="auto" w:fill="DBE5F1"/>
          </w:tcPr>
          <w:p w:rsidR="00FD482A" w:rsidRPr="00FF022B" w:rsidRDefault="00FD482A" w:rsidP="00055490">
            <w:pPr>
              <w:spacing w:after="0"/>
            </w:pPr>
            <w:r w:rsidRPr="00FF022B">
              <w:t>Kravn</w:t>
            </w:r>
            <w:r>
              <w:t>ummer</w:t>
            </w:r>
          </w:p>
        </w:tc>
        <w:tc>
          <w:tcPr>
            <w:tcW w:w="803" w:type="dxa"/>
            <w:shd w:val="clear" w:color="auto" w:fill="auto"/>
          </w:tcPr>
          <w:p w:rsidR="00FD482A" w:rsidRPr="00FF022B" w:rsidRDefault="00FD482A"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FD482A" w:rsidRPr="00FF022B" w:rsidRDefault="00FD482A" w:rsidP="00055490">
            <w:pPr>
              <w:spacing w:after="0"/>
            </w:pPr>
            <w:r w:rsidRPr="00FF022B">
              <w:t>Kravtitel</w:t>
            </w:r>
          </w:p>
        </w:tc>
        <w:tc>
          <w:tcPr>
            <w:tcW w:w="4395" w:type="dxa"/>
            <w:shd w:val="clear" w:color="auto" w:fill="auto"/>
          </w:tcPr>
          <w:p w:rsidR="00FD482A" w:rsidRPr="00FF022B" w:rsidRDefault="000E3C84" w:rsidP="000E3C84">
            <w:pPr>
              <w:spacing w:after="0"/>
            </w:pPr>
            <w:r>
              <w:t>Sikker kommunikation.</w:t>
            </w:r>
          </w:p>
        </w:tc>
      </w:tr>
      <w:tr w:rsidR="00FD482A" w:rsidRPr="00FF022B" w:rsidTr="00055490">
        <w:trPr>
          <w:cantSplit/>
        </w:trPr>
        <w:tc>
          <w:tcPr>
            <w:tcW w:w="1749" w:type="dxa"/>
            <w:shd w:val="clear" w:color="auto" w:fill="DBE5F1"/>
          </w:tcPr>
          <w:p w:rsidR="00FD482A" w:rsidRPr="00FF022B" w:rsidRDefault="00FD482A" w:rsidP="00055490">
            <w:pPr>
              <w:spacing w:after="0"/>
            </w:pPr>
            <w:r w:rsidRPr="00FF022B">
              <w:t>Kravtype</w:t>
            </w:r>
          </w:p>
        </w:tc>
        <w:tc>
          <w:tcPr>
            <w:tcW w:w="803" w:type="dxa"/>
            <w:shd w:val="clear" w:color="auto" w:fill="auto"/>
          </w:tcPr>
          <w:p w:rsidR="00FD482A" w:rsidRPr="00FF022B" w:rsidRDefault="00FD482A" w:rsidP="00055490">
            <w:pPr>
              <w:spacing w:after="0"/>
            </w:pPr>
            <w:r>
              <w:t>MK</w:t>
            </w:r>
          </w:p>
        </w:tc>
        <w:tc>
          <w:tcPr>
            <w:tcW w:w="1417" w:type="dxa"/>
            <w:shd w:val="clear" w:color="auto" w:fill="DBE5F1"/>
          </w:tcPr>
          <w:p w:rsidR="00FD482A" w:rsidRPr="00FF022B" w:rsidRDefault="00FD482A" w:rsidP="00055490">
            <w:pPr>
              <w:spacing w:after="0"/>
            </w:pPr>
            <w:r w:rsidRPr="00FF022B">
              <w:t>Kravområde</w:t>
            </w:r>
          </w:p>
        </w:tc>
        <w:tc>
          <w:tcPr>
            <w:tcW w:w="4395" w:type="dxa"/>
            <w:shd w:val="clear" w:color="auto" w:fill="auto"/>
          </w:tcPr>
          <w:p w:rsidR="00FD482A" w:rsidRPr="00FF022B" w:rsidRDefault="00FD482A" w:rsidP="00055490">
            <w:pPr>
              <w:spacing w:after="0"/>
            </w:pPr>
            <w:r>
              <w:t>Beskedfordeling</w:t>
            </w:r>
          </w:p>
        </w:tc>
      </w:tr>
      <w:tr w:rsidR="00FD482A" w:rsidRPr="00C41739" w:rsidTr="00055490">
        <w:trPr>
          <w:cantSplit/>
        </w:trPr>
        <w:tc>
          <w:tcPr>
            <w:tcW w:w="1749" w:type="dxa"/>
            <w:shd w:val="clear" w:color="auto" w:fill="DBE5F1"/>
          </w:tcPr>
          <w:p w:rsidR="00FD482A" w:rsidRPr="00FF022B" w:rsidRDefault="00FD482A" w:rsidP="00055490">
            <w:pPr>
              <w:spacing w:after="0"/>
            </w:pPr>
            <w:r w:rsidRPr="00FF022B">
              <w:t>Kravbeskrivelse</w:t>
            </w:r>
          </w:p>
        </w:tc>
        <w:tc>
          <w:tcPr>
            <w:tcW w:w="6615" w:type="dxa"/>
            <w:gridSpan w:val="3"/>
            <w:shd w:val="clear" w:color="auto" w:fill="auto"/>
          </w:tcPr>
          <w:p w:rsidR="00FD482A" w:rsidRDefault="00FD482A" w:rsidP="00456C99">
            <w:pPr>
              <w:spacing w:after="0"/>
              <w:rPr>
                <w:rFonts w:asciiTheme="minorHAnsi" w:hAnsiTheme="minorHAnsi" w:cs="ArialMT"/>
                <w:color w:val="000000"/>
                <w:szCs w:val="22"/>
              </w:rPr>
            </w:pPr>
            <w:r w:rsidRPr="00325026">
              <w:rPr>
                <w:rFonts w:asciiTheme="minorHAnsi" w:hAnsiTheme="minorHAnsi" w:cs="ArialMT"/>
                <w:color w:val="000000"/>
                <w:szCs w:val="22"/>
              </w:rPr>
              <w:t>Beskedfordeler skal sikre korrekt</w:t>
            </w:r>
            <w:r w:rsidR="00456C99">
              <w:rPr>
                <w:rFonts w:asciiTheme="minorHAnsi" w:hAnsiTheme="minorHAnsi" w:cs="ArialMT"/>
                <w:color w:val="000000"/>
                <w:szCs w:val="22"/>
              </w:rPr>
              <w:t xml:space="preserve"> og</w:t>
            </w:r>
            <w:r w:rsidRPr="00325026">
              <w:rPr>
                <w:rFonts w:asciiTheme="minorHAnsi" w:hAnsiTheme="minorHAnsi" w:cs="ArialMT"/>
                <w:color w:val="000000"/>
                <w:szCs w:val="22"/>
              </w:rPr>
              <w:t xml:space="preserve"> sikker distribution af beskeder.</w:t>
            </w:r>
          </w:p>
          <w:p w:rsidR="00456C99" w:rsidRPr="00C41739" w:rsidRDefault="00456C99" w:rsidP="00456C99">
            <w:pPr>
              <w:spacing w:after="0"/>
              <w:rPr>
                <w:b/>
              </w:rPr>
            </w:pPr>
            <w:r>
              <w:rPr>
                <w:rFonts w:asciiTheme="minorHAnsi" w:hAnsiTheme="minorHAnsi" w:cs="ArialMT"/>
                <w:color w:val="000000"/>
                <w:szCs w:val="22"/>
              </w:rPr>
              <w:t>Der skal anvendes transportprotokoller mv., som kan sikre kommunik</w:t>
            </w:r>
            <w:r>
              <w:rPr>
                <w:rFonts w:asciiTheme="minorHAnsi" w:hAnsiTheme="minorHAnsi" w:cs="ArialMT"/>
                <w:color w:val="000000"/>
                <w:szCs w:val="22"/>
              </w:rPr>
              <w:t>a</w:t>
            </w:r>
            <w:r>
              <w:rPr>
                <w:rFonts w:asciiTheme="minorHAnsi" w:hAnsiTheme="minorHAnsi" w:cs="ArialMT"/>
                <w:color w:val="000000"/>
                <w:szCs w:val="22"/>
              </w:rPr>
              <w:t xml:space="preserve">tionen til og fra Beskedfordeleren. </w:t>
            </w:r>
          </w:p>
        </w:tc>
      </w:tr>
    </w:tbl>
    <w:p w:rsidR="000E3C84" w:rsidRDefault="000E3C84" w:rsidP="000E3C84">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0E3C84" w:rsidRPr="00FF022B" w:rsidTr="00CB762A">
        <w:trPr>
          <w:cantSplit/>
        </w:trPr>
        <w:tc>
          <w:tcPr>
            <w:tcW w:w="1749" w:type="dxa"/>
            <w:shd w:val="clear" w:color="auto" w:fill="DBE5F1"/>
          </w:tcPr>
          <w:p w:rsidR="000E3C84" w:rsidRPr="00FF022B" w:rsidRDefault="000E3C84" w:rsidP="00CB762A">
            <w:pPr>
              <w:spacing w:after="0"/>
            </w:pPr>
            <w:r w:rsidRPr="00FF022B">
              <w:t>Kravn</w:t>
            </w:r>
            <w:r>
              <w:t>ummer</w:t>
            </w:r>
          </w:p>
        </w:tc>
        <w:tc>
          <w:tcPr>
            <w:tcW w:w="803" w:type="dxa"/>
            <w:shd w:val="clear" w:color="auto" w:fill="auto"/>
          </w:tcPr>
          <w:p w:rsidR="000E3C84" w:rsidRPr="00FF022B" w:rsidRDefault="000E3C84" w:rsidP="00CB762A">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0E3C84" w:rsidRPr="00FF022B" w:rsidRDefault="000E3C84" w:rsidP="00CB762A">
            <w:pPr>
              <w:spacing w:after="0"/>
            </w:pPr>
            <w:r w:rsidRPr="00FF022B">
              <w:t>Kravtitel</w:t>
            </w:r>
          </w:p>
        </w:tc>
        <w:tc>
          <w:tcPr>
            <w:tcW w:w="4395" w:type="dxa"/>
            <w:shd w:val="clear" w:color="auto" w:fill="auto"/>
          </w:tcPr>
          <w:p w:rsidR="000E3C84" w:rsidRPr="00FF022B" w:rsidRDefault="000E3C84" w:rsidP="000E3C84">
            <w:pPr>
              <w:spacing w:after="0"/>
            </w:pPr>
            <w:r>
              <w:t>Rettidig kommunikation.</w:t>
            </w:r>
          </w:p>
        </w:tc>
      </w:tr>
      <w:tr w:rsidR="000E3C84" w:rsidRPr="00FF022B" w:rsidTr="00CB762A">
        <w:trPr>
          <w:cantSplit/>
        </w:trPr>
        <w:tc>
          <w:tcPr>
            <w:tcW w:w="1749" w:type="dxa"/>
            <w:shd w:val="clear" w:color="auto" w:fill="DBE5F1"/>
          </w:tcPr>
          <w:p w:rsidR="000E3C84" w:rsidRPr="00FF022B" w:rsidRDefault="000E3C84" w:rsidP="00CB762A">
            <w:pPr>
              <w:spacing w:after="0"/>
            </w:pPr>
            <w:r w:rsidRPr="00FF022B">
              <w:t>Kravtype</w:t>
            </w:r>
          </w:p>
        </w:tc>
        <w:tc>
          <w:tcPr>
            <w:tcW w:w="803" w:type="dxa"/>
            <w:shd w:val="clear" w:color="auto" w:fill="auto"/>
          </w:tcPr>
          <w:p w:rsidR="000E3C84" w:rsidRPr="00FF022B" w:rsidRDefault="000E3C84" w:rsidP="00CB762A">
            <w:pPr>
              <w:spacing w:after="0"/>
            </w:pPr>
            <w:r>
              <w:t>MK</w:t>
            </w:r>
          </w:p>
        </w:tc>
        <w:tc>
          <w:tcPr>
            <w:tcW w:w="1417" w:type="dxa"/>
            <w:shd w:val="clear" w:color="auto" w:fill="DBE5F1"/>
          </w:tcPr>
          <w:p w:rsidR="000E3C84" w:rsidRPr="00FF022B" w:rsidRDefault="000E3C84" w:rsidP="00CB762A">
            <w:pPr>
              <w:spacing w:after="0"/>
            </w:pPr>
            <w:r w:rsidRPr="00FF022B">
              <w:t>Kravområde</w:t>
            </w:r>
          </w:p>
        </w:tc>
        <w:tc>
          <w:tcPr>
            <w:tcW w:w="4395" w:type="dxa"/>
            <w:shd w:val="clear" w:color="auto" w:fill="auto"/>
          </w:tcPr>
          <w:p w:rsidR="000E3C84" w:rsidRPr="00FF022B" w:rsidRDefault="000E3C84" w:rsidP="00CB762A">
            <w:pPr>
              <w:spacing w:after="0"/>
            </w:pPr>
            <w:r>
              <w:t>Beskedfordeling</w:t>
            </w:r>
          </w:p>
        </w:tc>
      </w:tr>
      <w:tr w:rsidR="000E3C84" w:rsidRPr="00C41739" w:rsidTr="00CB762A">
        <w:trPr>
          <w:cantSplit/>
        </w:trPr>
        <w:tc>
          <w:tcPr>
            <w:tcW w:w="1749" w:type="dxa"/>
            <w:shd w:val="clear" w:color="auto" w:fill="DBE5F1"/>
          </w:tcPr>
          <w:p w:rsidR="000E3C84" w:rsidRPr="00FF022B" w:rsidRDefault="000E3C84" w:rsidP="00CB762A">
            <w:pPr>
              <w:spacing w:after="0"/>
            </w:pPr>
            <w:r w:rsidRPr="00FF022B">
              <w:lastRenderedPageBreak/>
              <w:t>Kravbeskrivelse</w:t>
            </w:r>
          </w:p>
        </w:tc>
        <w:tc>
          <w:tcPr>
            <w:tcW w:w="6615" w:type="dxa"/>
            <w:gridSpan w:val="3"/>
            <w:shd w:val="clear" w:color="auto" w:fill="auto"/>
          </w:tcPr>
          <w:p w:rsidR="000E3C84" w:rsidRDefault="000E3C84" w:rsidP="000E3C84">
            <w:pPr>
              <w:spacing w:after="0"/>
              <w:rPr>
                <w:rFonts w:asciiTheme="minorHAnsi" w:hAnsiTheme="minorHAnsi" w:cs="ArialMT"/>
                <w:color w:val="000000"/>
                <w:szCs w:val="22"/>
              </w:rPr>
            </w:pPr>
            <w:r w:rsidRPr="00325026">
              <w:rPr>
                <w:rFonts w:asciiTheme="minorHAnsi" w:hAnsiTheme="minorHAnsi" w:cs="ArialMT"/>
                <w:color w:val="000000"/>
                <w:szCs w:val="22"/>
              </w:rPr>
              <w:t xml:space="preserve">Beskedfordeler skal sikre </w:t>
            </w:r>
            <w:r>
              <w:rPr>
                <w:rFonts w:asciiTheme="minorHAnsi" w:hAnsiTheme="minorHAnsi" w:cs="ArialMT"/>
                <w:color w:val="000000"/>
                <w:szCs w:val="22"/>
              </w:rPr>
              <w:t>en</w:t>
            </w:r>
            <w:r w:rsidRPr="00325026">
              <w:rPr>
                <w:rFonts w:asciiTheme="minorHAnsi" w:hAnsiTheme="minorHAnsi" w:cs="ArialMT"/>
                <w:color w:val="000000"/>
                <w:szCs w:val="22"/>
              </w:rPr>
              <w:t xml:space="preserve"> rettidig distribution af beskeder.</w:t>
            </w:r>
          </w:p>
          <w:p w:rsidR="000E3C84" w:rsidRPr="00C41739" w:rsidRDefault="000E3C84" w:rsidP="000E3C84">
            <w:pPr>
              <w:spacing w:after="0"/>
              <w:rPr>
                <w:b/>
              </w:rPr>
            </w:pPr>
            <w:r>
              <w:rPr>
                <w:rFonts w:asciiTheme="minorHAnsi" w:hAnsiTheme="minorHAnsi" w:cs="ArialMT"/>
                <w:color w:val="000000"/>
                <w:szCs w:val="22"/>
              </w:rPr>
              <w:t>Når beskeder modtages i Beskedfordeleren, skal de umiddelbart uden unødig forsinkelse leveres videre til</w:t>
            </w:r>
            <w:r w:rsidR="00456C99">
              <w:rPr>
                <w:rFonts w:asciiTheme="minorHAnsi" w:hAnsiTheme="minorHAnsi" w:cs="ArialMT"/>
                <w:color w:val="000000"/>
                <w:szCs w:val="22"/>
              </w:rPr>
              <w:t xml:space="preserve"> </w:t>
            </w:r>
            <w:r>
              <w:rPr>
                <w:rFonts w:asciiTheme="minorHAnsi" w:hAnsiTheme="minorHAnsi" w:cs="ArialMT"/>
                <w:color w:val="000000"/>
                <w:szCs w:val="22"/>
              </w:rPr>
              <w:t>Beskedmodtagere.</w:t>
            </w:r>
          </w:p>
        </w:tc>
      </w:tr>
    </w:tbl>
    <w:p w:rsidR="000E3C84" w:rsidRDefault="000E3C84" w:rsidP="000E3C84">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0E3C84" w:rsidRPr="00FF022B" w:rsidTr="00CB762A">
        <w:trPr>
          <w:cantSplit/>
        </w:trPr>
        <w:tc>
          <w:tcPr>
            <w:tcW w:w="1749" w:type="dxa"/>
            <w:shd w:val="clear" w:color="auto" w:fill="DBE5F1"/>
          </w:tcPr>
          <w:p w:rsidR="000E3C84" w:rsidRPr="00FF022B" w:rsidRDefault="000E3C84" w:rsidP="00BB5011">
            <w:pPr>
              <w:keepNext/>
              <w:spacing w:after="0"/>
            </w:pPr>
            <w:r w:rsidRPr="00FF022B">
              <w:t>Kravn</w:t>
            </w:r>
            <w:r>
              <w:t>ummer</w:t>
            </w:r>
          </w:p>
        </w:tc>
        <w:tc>
          <w:tcPr>
            <w:tcW w:w="803" w:type="dxa"/>
            <w:shd w:val="clear" w:color="auto" w:fill="auto"/>
          </w:tcPr>
          <w:p w:rsidR="000E3C84" w:rsidRPr="00FF022B" w:rsidRDefault="000E3C84" w:rsidP="00BB5011">
            <w:pPr>
              <w:pStyle w:val="Listeafsnit"/>
              <w:keepNex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0E3C84" w:rsidRPr="00FF022B" w:rsidRDefault="000E3C84" w:rsidP="00BB5011">
            <w:pPr>
              <w:keepNext/>
              <w:spacing w:after="0"/>
            </w:pPr>
            <w:r w:rsidRPr="00FF022B">
              <w:t>Kravtitel</w:t>
            </w:r>
          </w:p>
        </w:tc>
        <w:tc>
          <w:tcPr>
            <w:tcW w:w="4395" w:type="dxa"/>
            <w:shd w:val="clear" w:color="auto" w:fill="auto"/>
          </w:tcPr>
          <w:p w:rsidR="000E3C84" w:rsidRPr="00FF022B" w:rsidRDefault="000E3C84" w:rsidP="00BB5011">
            <w:pPr>
              <w:keepNext/>
              <w:spacing w:after="0"/>
            </w:pPr>
            <w:r>
              <w:t>Beskedrækkefølge</w:t>
            </w:r>
          </w:p>
        </w:tc>
      </w:tr>
      <w:tr w:rsidR="000E3C84" w:rsidRPr="00FF022B" w:rsidTr="00CB762A">
        <w:trPr>
          <w:cantSplit/>
        </w:trPr>
        <w:tc>
          <w:tcPr>
            <w:tcW w:w="1749" w:type="dxa"/>
            <w:shd w:val="clear" w:color="auto" w:fill="DBE5F1"/>
          </w:tcPr>
          <w:p w:rsidR="000E3C84" w:rsidRPr="00FF022B" w:rsidRDefault="000E3C84" w:rsidP="00CB762A">
            <w:pPr>
              <w:spacing w:after="0"/>
            </w:pPr>
            <w:r w:rsidRPr="00FF022B">
              <w:t>Kravtype</w:t>
            </w:r>
          </w:p>
        </w:tc>
        <w:tc>
          <w:tcPr>
            <w:tcW w:w="803" w:type="dxa"/>
            <w:shd w:val="clear" w:color="auto" w:fill="auto"/>
          </w:tcPr>
          <w:p w:rsidR="000E3C84" w:rsidRPr="00FF022B" w:rsidRDefault="000E3C84" w:rsidP="00CB762A">
            <w:pPr>
              <w:spacing w:after="0"/>
            </w:pPr>
            <w:r>
              <w:t>MK</w:t>
            </w:r>
          </w:p>
        </w:tc>
        <w:tc>
          <w:tcPr>
            <w:tcW w:w="1417" w:type="dxa"/>
            <w:shd w:val="clear" w:color="auto" w:fill="DBE5F1"/>
          </w:tcPr>
          <w:p w:rsidR="000E3C84" w:rsidRPr="00FF022B" w:rsidRDefault="000E3C84" w:rsidP="00CB762A">
            <w:pPr>
              <w:spacing w:after="0"/>
            </w:pPr>
            <w:r w:rsidRPr="00FF022B">
              <w:t>Kravområde</w:t>
            </w:r>
          </w:p>
        </w:tc>
        <w:tc>
          <w:tcPr>
            <w:tcW w:w="4395" w:type="dxa"/>
            <w:shd w:val="clear" w:color="auto" w:fill="auto"/>
          </w:tcPr>
          <w:p w:rsidR="000E3C84" w:rsidRPr="00FF022B" w:rsidRDefault="000E3C84" w:rsidP="00CB762A">
            <w:pPr>
              <w:spacing w:after="0"/>
            </w:pPr>
            <w:r>
              <w:t>Beskedfordeling</w:t>
            </w:r>
          </w:p>
        </w:tc>
      </w:tr>
      <w:tr w:rsidR="000E3C84" w:rsidRPr="00C41739" w:rsidTr="00CB762A">
        <w:trPr>
          <w:cantSplit/>
        </w:trPr>
        <w:tc>
          <w:tcPr>
            <w:tcW w:w="1749" w:type="dxa"/>
            <w:shd w:val="clear" w:color="auto" w:fill="DBE5F1"/>
          </w:tcPr>
          <w:p w:rsidR="000E3C84" w:rsidRPr="00FF022B" w:rsidRDefault="000E3C84" w:rsidP="00CB762A">
            <w:pPr>
              <w:spacing w:after="0"/>
            </w:pPr>
            <w:r w:rsidRPr="00FF022B">
              <w:t>Kravbeskrivelse</w:t>
            </w:r>
          </w:p>
        </w:tc>
        <w:tc>
          <w:tcPr>
            <w:tcW w:w="6615" w:type="dxa"/>
            <w:gridSpan w:val="3"/>
            <w:shd w:val="clear" w:color="auto" w:fill="auto"/>
          </w:tcPr>
          <w:p w:rsidR="000E3C84" w:rsidRPr="00C41739" w:rsidRDefault="000E3C84" w:rsidP="00BB5011">
            <w:pPr>
              <w:spacing w:after="0"/>
              <w:rPr>
                <w:b/>
              </w:rPr>
            </w:pPr>
            <w:r>
              <w:rPr>
                <w:rFonts w:asciiTheme="minorHAnsi" w:hAnsiTheme="minorHAnsi" w:cs="ArialMT"/>
                <w:color w:val="000000"/>
                <w:szCs w:val="22"/>
              </w:rPr>
              <w:t xml:space="preserve">Beskedfordeleren skal sikre, at beskeder leveres i </w:t>
            </w:r>
            <w:r w:rsidR="00BB5011">
              <w:rPr>
                <w:rFonts w:asciiTheme="minorHAnsi" w:hAnsiTheme="minorHAnsi" w:cs="ArialMT"/>
                <w:color w:val="000000"/>
                <w:szCs w:val="22"/>
              </w:rPr>
              <w:t>samme</w:t>
            </w:r>
            <w:r>
              <w:rPr>
                <w:rFonts w:asciiTheme="minorHAnsi" w:hAnsiTheme="minorHAnsi" w:cs="ArialMT"/>
                <w:color w:val="000000"/>
                <w:szCs w:val="22"/>
              </w:rPr>
              <w:t xml:space="preserve"> rækkefølge, som </w:t>
            </w:r>
            <w:r w:rsidR="00BB5011">
              <w:rPr>
                <w:rFonts w:asciiTheme="minorHAnsi" w:hAnsiTheme="minorHAnsi" w:cs="ArialMT"/>
                <w:color w:val="000000"/>
                <w:szCs w:val="22"/>
              </w:rPr>
              <w:t>Beskedfordeleren har modtaget disse i</w:t>
            </w:r>
            <w:r>
              <w:rPr>
                <w:rFonts w:asciiTheme="minorHAnsi" w:hAnsiTheme="minorHAnsi" w:cs="ArialMT"/>
                <w:color w:val="000000"/>
                <w:szCs w:val="22"/>
              </w:rPr>
              <w:t>.</w:t>
            </w:r>
          </w:p>
        </w:tc>
      </w:tr>
    </w:tbl>
    <w:p w:rsidR="00FD482A" w:rsidRDefault="00FD482A" w:rsidP="00FD482A">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FD482A" w:rsidRPr="00FF022B" w:rsidTr="00055490">
        <w:trPr>
          <w:cantSplit/>
        </w:trPr>
        <w:tc>
          <w:tcPr>
            <w:tcW w:w="1749" w:type="dxa"/>
            <w:shd w:val="clear" w:color="auto" w:fill="DBE5F1"/>
          </w:tcPr>
          <w:p w:rsidR="00FD482A" w:rsidRPr="00FF022B" w:rsidRDefault="00FD482A" w:rsidP="00055490">
            <w:pPr>
              <w:spacing w:after="0"/>
            </w:pPr>
            <w:r w:rsidRPr="00FF022B">
              <w:t>Kravn</w:t>
            </w:r>
            <w:r>
              <w:t>ummer</w:t>
            </w:r>
          </w:p>
        </w:tc>
        <w:tc>
          <w:tcPr>
            <w:tcW w:w="803" w:type="dxa"/>
            <w:shd w:val="clear" w:color="auto" w:fill="auto"/>
          </w:tcPr>
          <w:p w:rsidR="00FD482A" w:rsidRPr="00FF022B" w:rsidRDefault="00FD482A"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FD482A" w:rsidRPr="00FF022B" w:rsidRDefault="00FD482A" w:rsidP="00055490">
            <w:pPr>
              <w:spacing w:after="0"/>
            </w:pPr>
            <w:r w:rsidRPr="00FF022B">
              <w:t>Kravtitel</w:t>
            </w:r>
          </w:p>
        </w:tc>
        <w:tc>
          <w:tcPr>
            <w:tcW w:w="4395" w:type="dxa"/>
            <w:shd w:val="clear" w:color="auto" w:fill="auto"/>
          </w:tcPr>
          <w:p w:rsidR="00FD482A" w:rsidRPr="00FF022B" w:rsidRDefault="00B67DA3" w:rsidP="00055490">
            <w:pPr>
              <w:spacing w:after="0"/>
            </w:pPr>
            <w:r>
              <w:t>Adgangsbegrænsning</w:t>
            </w:r>
          </w:p>
        </w:tc>
      </w:tr>
      <w:tr w:rsidR="00FD482A" w:rsidRPr="00FF022B" w:rsidTr="00055490">
        <w:trPr>
          <w:cantSplit/>
        </w:trPr>
        <w:tc>
          <w:tcPr>
            <w:tcW w:w="1749" w:type="dxa"/>
            <w:shd w:val="clear" w:color="auto" w:fill="DBE5F1"/>
          </w:tcPr>
          <w:p w:rsidR="00FD482A" w:rsidRPr="00FF022B" w:rsidRDefault="00FD482A" w:rsidP="00055490">
            <w:pPr>
              <w:spacing w:after="0"/>
            </w:pPr>
            <w:r w:rsidRPr="00FF022B">
              <w:t>Kravtype</w:t>
            </w:r>
          </w:p>
        </w:tc>
        <w:tc>
          <w:tcPr>
            <w:tcW w:w="803" w:type="dxa"/>
            <w:shd w:val="clear" w:color="auto" w:fill="auto"/>
          </w:tcPr>
          <w:p w:rsidR="00FD482A" w:rsidRPr="00FF022B" w:rsidRDefault="00FD482A" w:rsidP="00055490">
            <w:pPr>
              <w:spacing w:after="0"/>
            </w:pPr>
            <w:r>
              <w:t>MK</w:t>
            </w:r>
          </w:p>
        </w:tc>
        <w:tc>
          <w:tcPr>
            <w:tcW w:w="1417" w:type="dxa"/>
            <w:shd w:val="clear" w:color="auto" w:fill="DBE5F1"/>
          </w:tcPr>
          <w:p w:rsidR="00FD482A" w:rsidRPr="00FF022B" w:rsidRDefault="00FD482A" w:rsidP="00055490">
            <w:pPr>
              <w:spacing w:after="0"/>
            </w:pPr>
            <w:r w:rsidRPr="00FF022B">
              <w:t>Kravområde</w:t>
            </w:r>
          </w:p>
        </w:tc>
        <w:tc>
          <w:tcPr>
            <w:tcW w:w="4395" w:type="dxa"/>
            <w:shd w:val="clear" w:color="auto" w:fill="auto"/>
          </w:tcPr>
          <w:p w:rsidR="00FD482A" w:rsidRPr="00FF022B" w:rsidRDefault="00FD482A" w:rsidP="00055490">
            <w:pPr>
              <w:spacing w:after="0"/>
            </w:pPr>
            <w:r>
              <w:t>Beskedfordeling</w:t>
            </w:r>
          </w:p>
        </w:tc>
      </w:tr>
      <w:tr w:rsidR="00FD482A" w:rsidRPr="00C41739" w:rsidTr="00055490">
        <w:trPr>
          <w:cantSplit/>
        </w:trPr>
        <w:tc>
          <w:tcPr>
            <w:tcW w:w="1749" w:type="dxa"/>
            <w:shd w:val="clear" w:color="auto" w:fill="DBE5F1"/>
          </w:tcPr>
          <w:p w:rsidR="00FD482A" w:rsidRPr="00FF022B" w:rsidRDefault="00FD482A" w:rsidP="00055490">
            <w:pPr>
              <w:spacing w:after="0"/>
            </w:pPr>
            <w:r w:rsidRPr="00FF022B">
              <w:t>Kravbeskrivelse</w:t>
            </w:r>
          </w:p>
        </w:tc>
        <w:tc>
          <w:tcPr>
            <w:tcW w:w="6615" w:type="dxa"/>
            <w:gridSpan w:val="3"/>
            <w:shd w:val="clear" w:color="auto" w:fill="auto"/>
          </w:tcPr>
          <w:p w:rsidR="00FD482A" w:rsidRPr="00C41739" w:rsidRDefault="00FD482A" w:rsidP="00FD482A">
            <w:pPr>
              <w:spacing w:after="0"/>
              <w:rPr>
                <w:b/>
              </w:rPr>
            </w:pPr>
            <w:r w:rsidRPr="00325026">
              <w:rPr>
                <w:rFonts w:asciiTheme="minorHAnsi" w:hAnsiTheme="minorHAnsi" w:cs="ArialMT"/>
                <w:color w:val="000000"/>
                <w:szCs w:val="22"/>
              </w:rPr>
              <w:t>Beskedfordeler skal sikre behørig adgangsbegrænsning.</w:t>
            </w:r>
            <w:r w:rsidR="00B67DA3">
              <w:rPr>
                <w:rFonts w:asciiTheme="minorHAnsi" w:hAnsiTheme="minorHAnsi" w:cs="ArialMT"/>
                <w:color w:val="000000"/>
                <w:szCs w:val="22"/>
              </w:rPr>
              <w:br/>
              <w:t xml:space="preserve">Sikkerhed </w:t>
            </w:r>
            <w:r w:rsidR="00B67DA3">
              <w:t>omkring beskeder skal modsvare den sikkerhed, der i øvrigt anvendes i forbindelse med services, som udstiller de tilsvarende data.</w:t>
            </w:r>
          </w:p>
        </w:tc>
      </w:tr>
    </w:tbl>
    <w:p w:rsidR="009F4DFD" w:rsidRDefault="009F4DFD" w:rsidP="009F4DFD">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9F4DFD" w:rsidRPr="00FF022B" w:rsidTr="00055490">
        <w:trPr>
          <w:cantSplit/>
        </w:trPr>
        <w:tc>
          <w:tcPr>
            <w:tcW w:w="1749" w:type="dxa"/>
            <w:shd w:val="clear" w:color="auto" w:fill="DBE5F1"/>
          </w:tcPr>
          <w:p w:rsidR="009F4DFD" w:rsidRPr="00FF022B" w:rsidRDefault="009F4DFD" w:rsidP="00055490">
            <w:pPr>
              <w:spacing w:after="0"/>
            </w:pPr>
            <w:r w:rsidRPr="00FF022B">
              <w:t>Kravn</w:t>
            </w:r>
            <w:r>
              <w:t>ummer</w:t>
            </w:r>
          </w:p>
        </w:tc>
        <w:tc>
          <w:tcPr>
            <w:tcW w:w="803" w:type="dxa"/>
            <w:shd w:val="clear" w:color="auto" w:fill="auto"/>
          </w:tcPr>
          <w:p w:rsidR="009F4DFD" w:rsidRPr="00FF022B" w:rsidRDefault="009F4DFD"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9F4DFD" w:rsidRPr="00FF022B" w:rsidRDefault="009F4DFD" w:rsidP="00055490">
            <w:pPr>
              <w:spacing w:after="0"/>
            </w:pPr>
            <w:r w:rsidRPr="00FF022B">
              <w:t>Kravtitel</w:t>
            </w:r>
          </w:p>
        </w:tc>
        <w:tc>
          <w:tcPr>
            <w:tcW w:w="4395" w:type="dxa"/>
            <w:shd w:val="clear" w:color="auto" w:fill="auto"/>
          </w:tcPr>
          <w:p w:rsidR="009F4DFD" w:rsidRPr="00FF022B" w:rsidRDefault="009F4DFD" w:rsidP="00055490">
            <w:pPr>
              <w:spacing w:after="0"/>
            </w:pPr>
            <w:r>
              <w:t>Uafviselighed</w:t>
            </w:r>
          </w:p>
        </w:tc>
      </w:tr>
      <w:tr w:rsidR="009F4DFD" w:rsidRPr="00FF022B" w:rsidTr="00055490">
        <w:trPr>
          <w:cantSplit/>
        </w:trPr>
        <w:tc>
          <w:tcPr>
            <w:tcW w:w="1749" w:type="dxa"/>
            <w:shd w:val="clear" w:color="auto" w:fill="DBE5F1"/>
          </w:tcPr>
          <w:p w:rsidR="009F4DFD" w:rsidRPr="00FF022B" w:rsidRDefault="009F4DFD" w:rsidP="00055490">
            <w:pPr>
              <w:spacing w:after="0"/>
            </w:pPr>
            <w:r w:rsidRPr="00FF022B">
              <w:t>Kravtype</w:t>
            </w:r>
          </w:p>
        </w:tc>
        <w:tc>
          <w:tcPr>
            <w:tcW w:w="803" w:type="dxa"/>
            <w:shd w:val="clear" w:color="auto" w:fill="auto"/>
          </w:tcPr>
          <w:p w:rsidR="009F4DFD" w:rsidRPr="00FF022B" w:rsidRDefault="009F4DFD" w:rsidP="00055490">
            <w:pPr>
              <w:spacing w:after="0"/>
            </w:pPr>
            <w:r>
              <w:t>MK</w:t>
            </w:r>
          </w:p>
        </w:tc>
        <w:tc>
          <w:tcPr>
            <w:tcW w:w="1417" w:type="dxa"/>
            <w:shd w:val="clear" w:color="auto" w:fill="DBE5F1"/>
          </w:tcPr>
          <w:p w:rsidR="009F4DFD" w:rsidRPr="00FF022B" w:rsidRDefault="009F4DFD" w:rsidP="00055490">
            <w:pPr>
              <w:spacing w:after="0"/>
            </w:pPr>
            <w:r w:rsidRPr="00FF022B">
              <w:t>Kravområde</w:t>
            </w:r>
          </w:p>
        </w:tc>
        <w:tc>
          <w:tcPr>
            <w:tcW w:w="4395" w:type="dxa"/>
            <w:shd w:val="clear" w:color="auto" w:fill="auto"/>
          </w:tcPr>
          <w:p w:rsidR="009F4DFD" w:rsidRPr="00FF022B" w:rsidRDefault="009F4DFD" w:rsidP="00055490">
            <w:pPr>
              <w:spacing w:after="0"/>
            </w:pPr>
            <w:r>
              <w:t>Beskedfordeling</w:t>
            </w:r>
          </w:p>
        </w:tc>
      </w:tr>
      <w:tr w:rsidR="009F4DFD" w:rsidRPr="00C41739" w:rsidTr="00055490">
        <w:trPr>
          <w:cantSplit/>
        </w:trPr>
        <w:tc>
          <w:tcPr>
            <w:tcW w:w="1749" w:type="dxa"/>
            <w:shd w:val="clear" w:color="auto" w:fill="DBE5F1"/>
          </w:tcPr>
          <w:p w:rsidR="009F4DFD" w:rsidRPr="00FF022B" w:rsidRDefault="009F4DFD" w:rsidP="00055490">
            <w:pPr>
              <w:spacing w:after="0"/>
            </w:pPr>
            <w:r w:rsidRPr="00FF022B">
              <w:t>Kravbeskrivelse</w:t>
            </w:r>
          </w:p>
        </w:tc>
        <w:tc>
          <w:tcPr>
            <w:tcW w:w="6615" w:type="dxa"/>
            <w:gridSpan w:val="3"/>
            <w:shd w:val="clear" w:color="auto" w:fill="auto"/>
          </w:tcPr>
          <w:p w:rsidR="009F4DFD" w:rsidRPr="00C41739" w:rsidRDefault="009F4DFD" w:rsidP="00B67DA3">
            <w:pPr>
              <w:spacing w:after="0"/>
              <w:rPr>
                <w:b/>
              </w:rPr>
            </w:pPr>
            <w:r w:rsidRPr="00325026">
              <w:rPr>
                <w:rFonts w:asciiTheme="minorHAnsi" w:hAnsiTheme="minorHAnsi" w:cs="ArialMT"/>
                <w:color w:val="000000"/>
                <w:szCs w:val="22"/>
              </w:rPr>
              <w:t xml:space="preserve">Beskedfordeler skal </w:t>
            </w:r>
            <w:proofErr w:type="gramStart"/>
            <w:r w:rsidRPr="00325026">
              <w:rPr>
                <w:rFonts w:asciiTheme="minorHAnsi" w:hAnsiTheme="minorHAnsi" w:cs="ArialMT"/>
                <w:color w:val="000000"/>
                <w:szCs w:val="22"/>
              </w:rPr>
              <w:t>sikre</w:t>
            </w:r>
            <w:proofErr w:type="gramEnd"/>
            <w:r w:rsidRPr="00325026">
              <w:rPr>
                <w:rFonts w:asciiTheme="minorHAnsi" w:hAnsiTheme="minorHAnsi" w:cs="ArialMT"/>
                <w:color w:val="000000"/>
                <w:szCs w:val="22"/>
              </w:rPr>
              <w:t xml:space="preserve"> </w:t>
            </w:r>
            <w:r>
              <w:rPr>
                <w:rFonts w:asciiTheme="minorHAnsi" w:hAnsiTheme="minorHAnsi" w:cs="ArialMT"/>
                <w:color w:val="000000"/>
                <w:szCs w:val="22"/>
              </w:rPr>
              <w:t>uafviselighed i forhold til modtagelse og a</w:t>
            </w:r>
            <w:r>
              <w:rPr>
                <w:rFonts w:asciiTheme="minorHAnsi" w:hAnsiTheme="minorHAnsi" w:cs="ArialMT"/>
                <w:color w:val="000000"/>
                <w:szCs w:val="22"/>
              </w:rPr>
              <w:t>f</w:t>
            </w:r>
            <w:r>
              <w:rPr>
                <w:rFonts w:asciiTheme="minorHAnsi" w:hAnsiTheme="minorHAnsi" w:cs="ArialMT"/>
                <w:color w:val="000000"/>
                <w:szCs w:val="22"/>
              </w:rPr>
              <w:t>sendelse af beskeder og beskedindhold</w:t>
            </w:r>
            <w:r w:rsidR="00B67DA3">
              <w:rPr>
                <w:rFonts w:asciiTheme="minorHAnsi" w:hAnsiTheme="minorHAnsi" w:cs="ArialMT"/>
                <w:color w:val="000000"/>
                <w:szCs w:val="22"/>
              </w:rPr>
              <w:t xml:space="preserve"> – herunder opbevare en kvitt</w:t>
            </w:r>
            <w:r w:rsidR="00B67DA3">
              <w:rPr>
                <w:rFonts w:asciiTheme="minorHAnsi" w:hAnsiTheme="minorHAnsi" w:cs="ArialMT"/>
                <w:color w:val="000000"/>
                <w:szCs w:val="22"/>
              </w:rPr>
              <w:t>e</w:t>
            </w:r>
            <w:r w:rsidR="00B67DA3">
              <w:rPr>
                <w:rFonts w:asciiTheme="minorHAnsi" w:hAnsiTheme="minorHAnsi" w:cs="ArialMT"/>
                <w:color w:val="000000"/>
                <w:szCs w:val="22"/>
              </w:rPr>
              <w:t>ring for modtagelse hhv. afsendelse af beskeder med tilhørende tid</w:t>
            </w:r>
            <w:r w:rsidR="00B67DA3">
              <w:rPr>
                <w:rFonts w:asciiTheme="minorHAnsi" w:hAnsiTheme="minorHAnsi" w:cs="ArialMT"/>
                <w:color w:val="000000"/>
                <w:szCs w:val="22"/>
              </w:rPr>
              <w:t>s</w:t>
            </w:r>
            <w:r w:rsidR="00B67DA3">
              <w:rPr>
                <w:rFonts w:asciiTheme="minorHAnsi" w:hAnsiTheme="minorHAnsi" w:cs="ArialMT"/>
                <w:color w:val="000000"/>
                <w:szCs w:val="22"/>
              </w:rPr>
              <w:t>stempler.</w:t>
            </w:r>
          </w:p>
        </w:tc>
      </w:tr>
    </w:tbl>
    <w:p w:rsidR="00FD482A" w:rsidRDefault="00FD482A" w:rsidP="00FD482A">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FD482A" w:rsidRPr="00FF022B" w:rsidTr="00055490">
        <w:trPr>
          <w:cantSplit/>
        </w:trPr>
        <w:tc>
          <w:tcPr>
            <w:tcW w:w="1749" w:type="dxa"/>
            <w:shd w:val="clear" w:color="auto" w:fill="DBE5F1"/>
          </w:tcPr>
          <w:p w:rsidR="00FD482A" w:rsidRPr="00FF022B" w:rsidRDefault="00FD482A" w:rsidP="00055490">
            <w:pPr>
              <w:spacing w:after="0"/>
            </w:pPr>
            <w:r w:rsidRPr="00FF022B">
              <w:t>Kravn</w:t>
            </w:r>
            <w:r>
              <w:t>ummer</w:t>
            </w:r>
          </w:p>
        </w:tc>
        <w:tc>
          <w:tcPr>
            <w:tcW w:w="803" w:type="dxa"/>
            <w:shd w:val="clear" w:color="auto" w:fill="auto"/>
          </w:tcPr>
          <w:p w:rsidR="00FD482A" w:rsidRPr="00FF022B" w:rsidRDefault="00FD482A"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FD482A" w:rsidRPr="00FF022B" w:rsidRDefault="00FD482A" w:rsidP="00055490">
            <w:pPr>
              <w:spacing w:after="0"/>
            </w:pPr>
            <w:r w:rsidRPr="00FF022B">
              <w:t>Kravtitel</w:t>
            </w:r>
          </w:p>
        </w:tc>
        <w:tc>
          <w:tcPr>
            <w:tcW w:w="4395" w:type="dxa"/>
            <w:shd w:val="clear" w:color="auto" w:fill="auto"/>
          </w:tcPr>
          <w:p w:rsidR="00FD482A" w:rsidRPr="00FF022B" w:rsidRDefault="00B67DA3" w:rsidP="00055490">
            <w:pPr>
              <w:spacing w:after="0"/>
            </w:pPr>
            <w:r>
              <w:t>Transportprotokol</w:t>
            </w:r>
          </w:p>
        </w:tc>
      </w:tr>
      <w:tr w:rsidR="00FD482A" w:rsidRPr="00FF022B" w:rsidTr="00055490">
        <w:trPr>
          <w:cantSplit/>
        </w:trPr>
        <w:tc>
          <w:tcPr>
            <w:tcW w:w="1749" w:type="dxa"/>
            <w:shd w:val="clear" w:color="auto" w:fill="DBE5F1"/>
          </w:tcPr>
          <w:p w:rsidR="00FD482A" w:rsidRPr="00FF022B" w:rsidRDefault="00FD482A" w:rsidP="00055490">
            <w:pPr>
              <w:spacing w:after="0"/>
            </w:pPr>
            <w:r w:rsidRPr="00FF022B">
              <w:t>Kravtype</w:t>
            </w:r>
          </w:p>
        </w:tc>
        <w:tc>
          <w:tcPr>
            <w:tcW w:w="803" w:type="dxa"/>
            <w:shd w:val="clear" w:color="auto" w:fill="auto"/>
          </w:tcPr>
          <w:p w:rsidR="00FD482A" w:rsidRPr="00FF022B" w:rsidRDefault="00FD482A" w:rsidP="00055490">
            <w:pPr>
              <w:spacing w:after="0"/>
            </w:pPr>
            <w:r>
              <w:t>MK</w:t>
            </w:r>
          </w:p>
        </w:tc>
        <w:tc>
          <w:tcPr>
            <w:tcW w:w="1417" w:type="dxa"/>
            <w:shd w:val="clear" w:color="auto" w:fill="DBE5F1"/>
          </w:tcPr>
          <w:p w:rsidR="00FD482A" w:rsidRPr="00FF022B" w:rsidRDefault="00FD482A" w:rsidP="00055490">
            <w:pPr>
              <w:spacing w:after="0"/>
            </w:pPr>
            <w:r w:rsidRPr="00FF022B">
              <w:t>Kravområde</w:t>
            </w:r>
          </w:p>
        </w:tc>
        <w:tc>
          <w:tcPr>
            <w:tcW w:w="4395" w:type="dxa"/>
            <w:shd w:val="clear" w:color="auto" w:fill="auto"/>
          </w:tcPr>
          <w:p w:rsidR="00FD482A" w:rsidRPr="00FF022B" w:rsidRDefault="00FD482A" w:rsidP="00055490">
            <w:pPr>
              <w:spacing w:after="0"/>
            </w:pPr>
            <w:r>
              <w:t>Beskedfordeling</w:t>
            </w:r>
          </w:p>
        </w:tc>
      </w:tr>
      <w:tr w:rsidR="00FD482A" w:rsidRPr="00C41739" w:rsidTr="00055490">
        <w:trPr>
          <w:cantSplit/>
        </w:trPr>
        <w:tc>
          <w:tcPr>
            <w:tcW w:w="1749" w:type="dxa"/>
            <w:shd w:val="clear" w:color="auto" w:fill="DBE5F1"/>
          </w:tcPr>
          <w:p w:rsidR="00FD482A" w:rsidRPr="00FF022B" w:rsidRDefault="00FD482A" w:rsidP="00055490">
            <w:pPr>
              <w:spacing w:after="0"/>
            </w:pPr>
            <w:r w:rsidRPr="00FF022B">
              <w:t>Kravbeskrivelse</w:t>
            </w:r>
          </w:p>
        </w:tc>
        <w:tc>
          <w:tcPr>
            <w:tcW w:w="6615" w:type="dxa"/>
            <w:gridSpan w:val="3"/>
            <w:shd w:val="clear" w:color="auto" w:fill="auto"/>
          </w:tcPr>
          <w:p w:rsidR="00FD482A" w:rsidRPr="00C41739" w:rsidRDefault="00B67DA3" w:rsidP="00055490">
            <w:pPr>
              <w:spacing w:after="0"/>
              <w:rPr>
                <w:b/>
              </w:rPr>
            </w:pPr>
            <w:r>
              <w:t>Beskeder skal kommunikeres via en sikker transportprotokol.</w:t>
            </w:r>
          </w:p>
        </w:tc>
      </w:tr>
    </w:tbl>
    <w:p w:rsidR="00AC31BE" w:rsidRDefault="00AC31BE" w:rsidP="00AC31BE">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AC31BE" w:rsidRPr="00FF022B" w:rsidTr="00A10130">
        <w:trPr>
          <w:cantSplit/>
        </w:trPr>
        <w:tc>
          <w:tcPr>
            <w:tcW w:w="1749" w:type="dxa"/>
            <w:shd w:val="clear" w:color="auto" w:fill="DBE5F1"/>
          </w:tcPr>
          <w:p w:rsidR="00AC31BE" w:rsidRPr="00FF022B" w:rsidRDefault="00AC31BE" w:rsidP="00A10130">
            <w:pPr>
              <w:spacing w:after="0"/>
            </w:pPr>
            <w:r w:rsidRPr="00FF022B">
              <w:t>Kravn</w:t>
            </w:r>
            <w:r>
              <w:t>ummer</w:t>
            </w:r>
          </w:p>
        </w:tc>
        <w:tc>
          <w:tcPr>
            <w:tcW w:w="803" w:type="dxa"/>
            <w:shd w:val="clear" w:color="auto" w:fill="auto"/>
          </w:tcPr>
          <w:p w:rsidR="00AC31BE" w:rsidRPr="00FF022B" w:rsidRDefault="00AC31BE" w:rsidP="00A1013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AC31BE" w:rsidRPr="00FF022B" w:rsidRDefault="00AC31BE" w:rsidP="00A10130">
            <w:pPr>
              <w:spacing w:after="0"/>
            </w:pPr>
            <w:r w:rsidRPr="00FF022B">
              <w:t>Kravtitel</w:t>
            </w:r>
          </w:p>
        </w:tc>
        <w:tc>
          <w:tcPr>
            <w:tcW w:w="4395" w:type="dxa"/>
            <w:shd w:val="clear" w:color="auto" w:fill="auto"/>
          </w:tcPr>
          <w:p w:rsidR="00AC31BE" w:rsidRPr="00FF022B" w:rsidRDefault="00AC31BE" w:rsidP="00A10130">
            <w:pPr>
              <w:spacing w:after="0"/>
            </w:pPr>
            <w:r>
              <w:t>Versionering</w:t>
            </w:r>
          </w:p>
        </w:tc>
      </w:tr>
      <w:tr w:rsidR="00AC31BE" w:rsidRPr="00FF022B" w:rsidTr="00A10130">
        <w:trPr>
          <w:cantSplit/>
        </w:trPr>
        <w:tc>
          <w:tcPr>
            <w:tcW w:w="1749" w:type="dxa"/>
            <w:shd w:val="clear" w:color="auto" w:fill="DBE5F1"/>
          </w:tcPr>
          <w:p w:rsidR="00AC31BE" w:rsidRPr="00FF022B" w:rsidRDefault="00AC31BE" w:rsidP="00A10130">
            <w:pPr>
              <w:spacing w:after="0"/>
            </w:pPr>
            <w:r w:rsidRPr="00FF022B">
              <w:t>Kravtype</w:t>
            </w:r>
          </w:p>
        </w:tc>
        <w:tc>
          <w:tcPr>
            <w:tcW w:w="803" w:type="dxa"/>
            <w:shd w:val="clear" w:color="auto" w:fill="auto"/>
          </w:tcPr>
          <w:p w:rsidR="00AC31BE" w:rsidRPr="00FF022B" w:rsidRDefault="00AC31BE" w:rsidP="00A10130">
            <w:pPr>
              <w:spacing w:after="0"/>
            </w:pPr>
            <w:r>
              <w:t>MK</w:t>
            </w:r>
          </w:p>
        </w:tc>
        <w:tc>
          <w:tcPr>
            <w:tcW w:w="1417" w:type="dxa"/>
            <w:shd w:val="clear" w:color="auto" w:fill="DBE5F1"/>
          </w:tcPr>
          <w:p w:rsidR="00AC31BE" w:rsidRPr="00FF022B" w:rsidRDefault="00AC31BE" w:rsidP="00A10130">
            <w:pPr>
              <w:spacing w:after="0"/>
            </w:pPr>
            <w:r w:rsidRPr="00FF022B">
              <w:t>Kravområde</w:t>
            </w:r>
          </w:p>
        </w:tc>
        <w:tc>
          <w:tcPr>
            <w:tcW w:w="4395" w:type="dxa"/>
            <w:shd w:val="clear" w:color="auto" w:fill="auto"/>
          </w:tcPr>
          <w:p w:rsidR="00AC31BE" w:rsidRPr="00FF022B" w:rsidRDefault="00AC31BE" w:rsidP="00A10130">
            <w:pPr>
              <w:spacing w:after="0"/>
            </w:pPr>
            <w:r>
              <w:t>Beskedfordeling</w:t>
            </w:r>
          </w:p>
        </w:tc>
      </w:tr>
      <w:tr w:rsidR="00AC31BE" w:rsidRPr="00C41739" w:rsidTr="00A10130">
        <w:trPr>
          <w:cantSplit/>
        </w:trPr>
        <w:tc>
          <w:tcPr>
            <w:tcW w:w="1749" w:type="dxa"/>
            <w:shd w:val="clear" w:color="auto" w:fill="DBE5F1"/>
          </w:tcPr>
          <w:p w:rsidR="00AC31BE" w:rsidRPr="00FF022B" w:rsidRDefault="00AC31BE" w:rsidP="00A10130">
            <w:pPr>
              <w:spacing w:after="0"/>
            </w:pPr>
            <w:r w:rsidRPr="00FF022B">
              <w:t>Kravbeskrivelse</w:t>
            </w:r>
          </w:p>
        </w:tc>
        <w:tc>
          <w:tcPr>
            <w:tcW w:w="6615" w:type="dxa"/>
            <w:gridSpan w:val="3"/>
            <w:shd w:val="clear" w:color="auto" w:fill="auto"/>
          </w:tcPr>
          <w:p w:rsidR="00AC31BE" w:rsidRDefault="00AC31BE" w:rsidP="00AC31BE">
            <w:pPr>
              <w:spacing w:after="0"/>
            </w:pPr>
            <w:r w:rsidRPr="00AC31BE">
              <w:t xml:space="preserve">Beskedfordeleren skal </w:t>
            </w:r>
            <w:r>
              <w:t>understøtte minimum 2 versioner af en Beske</w:t>
            </w:r>
            <w:r>
              <w:t>d</w:t>
            </w:r>
            <w:r>
              <w:t>kuvert mv., således det bliver fleksibelt for Beskedmodtagere at skifte til den nye version.</w:t>
            </w:r>
          </w:p>
          <w:p w:rsidR="00BB5011" w:rsidRPr="00AC31BE" w:rsidRDefault="00BB5011" w:rsidP="00AC31BE">
            <w:pPr>
              <w:spacing w:after="0"/>
            </w:pPr>
            <w:r>
              <w:t>Det skal for Beskedafsender være muligt at angive hvilken version b</w:t>
            </w:r>
            <w:r>
              <w:t>e</w:t>
            </w:r>
            <w:r>
              <w:t>skeden vedrører. Er der ikke angivet en version, antages beskeden at gælde i forhold til nyeste version.</w:t>
            </w:r>
          </w:p>
        </w:tc>
      </w:tr>
    </w:tbl>
    <w:p w:rsidR="00BB5011" w:rsidRDefault="00BB5011" w:rsidP="00BB5011">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BB5011" w:rsidRPr="00FF022B" w:rsidTr="00A10130">
        <w:trPr>
          <w:cantSplit/>
        </w:trPr>
        <w:tc>
          <w:tcPr>
            <w:tcW w:w="1749" w:type="dxa"/>
            <w:shd w:val="clear" w:color="auto" w:fill="DBE5F1"/>
          </w:tcPr>
          <w:p w:rsidR="00BB5011" w:rsidRPr="00FF022B" w:rsidRDefault="00BB5011" w:rsidP="00A10130">
            <w:pPr>
              <w:spacing w:after="0"/>
            </w:pPr>
            <w:r w:rsidRPr="00FF022B">
              <w:t>Kravn</w:t>
            </w:r>
            <w:r>
              <w:t>ummer</w:t>
            </w:r>
          </w:p>
        </w:tc>
        <w:tc>
          <w:tcPr>
            <w:tcW w:w="803" w:type="dxa"/>
            <w:shd w:val="clear" w:color="auto" w:fill="auto"/>
          </w:tcPr>
          <w:p w:rsidR="00BB5011" w:rsidRPr="00FF022B" w:rsidRDefault="00BB5011" w:rsidP="00A1013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BB5011" w:rsidRPr="00FF022B" w:rsidRDefault="00BB5011" w:rsidP="00A10130">
            <w:pPr>
              <w:spacing w:after="0"/>
            </w:pPr>
            <w:r w:rsidRPr="00FF022B">
              <w:t>Kravtitel</w:t>
            </w:r>
          </w:p>
        </w:tc>
        <w:tc>
          <w:tcPr>
            <w:tcW w:w="4395" w:type="dxa"/>
            <w:shd w:val="clear" w:color="auto" w:fill="auto"/>
          </w:tcPr>
          <w:p w:rsidR="00BB5011" w:rsidRPr="00FF022B" w:rsidRDefault="00BB5011" w:rsidP="00A10130">
            <w:pPr>
              <w:spacing w:after="0"/>
            </w:pPr>
            <w:r>
              <w:t>Validering af beskeder</w:t>
            </w:r>
          </w:p>
        </w:tc>
      </w:tr>
      <w:tr w:rsidR="00BB5011" w:rsidRPr="00FF022B" w:rsidTr="00A10130">
        <w:trPr>
          <w:cantSplit/>
        </w:trPr>
        <w:tc>
          <w:tcPr>
            <w:tcW w:w="1749" w:type="dxa"/>
            <w:shd w:val="clear" w:color="auto" w:fill="DBE5F1"/>
          </w:tcPr>
          <w:p w:rsidR="00BB5011" w:rsidRPr="00FF022B" w:rsidRDefault="00BB5011" w:rsidP="00A10130">
            <w:pPr>
              <w:spacing w:after="0"/>
            </w:pPr>
            <w:r w:rsidRPr="00FF022B">
              <w:t>Kravtype</w:t>
            </w:r>
          </w:p>
        </w:tc>
        <w:tc>
          <w:tcPr>
            <w:tcW w:w="803" w:type="dxa"/>
            <w:shd w:val="clear" w:color="auto" w:fill="auto"/>
          </w:tcPr>
          <w:p w:rsidR="00BB5011" w:rsidRPr="00FF022B" w:rsidRDefault="00BB5011" w:rsidP="00A10130">
            <w:pPr>
              <w:spacing w:after="0"/>
            </w:pPr>
            <w:r>
              <w:t>MK</w:t>
            </w:r>
          </w:p>
        </w:tc>
        <w:tc>
          <w:tcPr>
            <w:tcW w:w="1417" w:type="dxa"/>
            <w:shd w:val="clear" w:color="auto" w:fill="DBE5F1"/>
          </w:tcPr>
          <w:p w:rsidR="00BB5011" w:rsidRPr="00FF022B" w:rsidRDefault="00BB5011" w:rsidP="00A10130">
            <w:pPr>
              <w:spacing w:after="0"/>
            </w:pPr>
            <w:r w:rsidRPr="00FF022B">
              <w:t>Kravområde</w:t>
            </w:r>
          </w:p>
        </w:tc>
        <w:tc>
          <w:tcPr>
            <w:tcW w:w="4395" w:type="dxa"/>
            <w:shd w:val="clear" w:color="auto" w:fill="auto"/>
          </w:tcPr>
          <w:p w:rsidR="00BB5011" w:rsidRPr="00FF022B" w:rsidRDefault="00BB5011" w:rsidP="00A10130">
            <w:pPr>
              <w:spacing w:after="0"/>
            </w:pPr>
            <w:r>
              <w:t>Beskedfordeling</w:t>
            </w:r>
          </w:p>
        </w:tc>
      </w:tr>
      <w:tr w:rsidR="00BB5011" w:rsidRPr="00C41739" w:rsidTr="00A10130">
        <w:trPr>
          <w:cantSplit/>
        </w:trPr>
        <w:tc>
          <w:tcPr>
            <w:tcW w:w="1749" w:type="dxa"/>
            <w:shd w:val="clear" w:color="auto" w:fill="DBE5F1"/>
          </w:tcPr>
          <w:p w:rsidR="00BB5011" w:rsidRPr="00FF022B" w:rsidRDefault="00BB5011" w:rsidP="00A10130">
            <w:pPr>
              <w:spacing w:after="0"/>
            </w:pPr>
            <w:r w:rsidRPr="00FF022B">
              <w:t>Kravbeskrivelse</w:t>
            </w:r>
          </w:p>
        </w:tc>
        <w:tc>
          <w:tcPr>
            <w:tcW w:w="6615" w:type="dxa"/>
            <w:gridSpan w:val="3"/>
            <w:shd w:val="clear" w:color="auto" w:fill="auto"/>
          </w:tcPr>
          <w:p w:rsidR="00BB5011" w:rsidRPr="00AC31BE" w:rsidRDefault="00BB5011" w:rsidP="00BB5011">
            <w:pPr>
              <w:spacing w:after="0"/>
            </w:pPr>
            <w:r w:rsidRPr="00AC31BE">
              <w:t xml:space="preserve">Beskedfordeleren skal </w:t>
            </w:r>
            <w:r>
              <w:t>validere at beskeder er korrekt formateret i henhold til den vedtagne beskedstandard.</w:t>
            </w:r>
          </w:p>
          <w:p w:rsidR="00BB5011" w:rsidRPr="00AC31BE" w:rsidRDefault="00BB5011" w:rsidP="00BB5011">
            <w:pPr>
              <w:spacing w:after="0"/>
            </w:pPr>
            <w:r>
              <w:t>Beskedfordeleren skal ikke validere det forretningsmæssige indhold.</w:t>
            </w:r>
          </w:p>
        </w:tc>
      </w:tr>
    </w:tbl>
    <w:p w:rsidR="00BB5011" w:rsidRDefault="00BB5011" w:rsidP="00BB5011">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BB5011" w:rsidRPr="00FF022B" w:rsidTr="00A10130">
        <w:trPr>
          <w:cantSplit/>
        </w:trPr>
        <w:tc>
          <w:tcPr>
            <w:tcW w:w="1749" w:type="dxa"/>
            <w:shd w:val="clear" w:color="auto" w:fill="DBE5F1"/>
          </w:tcPr>
          <w:p w:rsidR="00BB5011" w:rsidRPr="00FF022B" w:rsidRDefault="00BB5011" w:rsidP="00A10130">
            <w:pPr>
              <w:spacing w:after="0"/>
            </w:pPr>
            <w:r w:rsidRPr="00FF022B">
              <w:t>Kravn</w:t>
            </w:r>
            <w:r>
              <w:t>ummer</w:t>
            </w:r>
          </w:p>
        </w:tc>
        <w:tc>
          <w:tcPr>
            <w:tcW w:w="803" w:type="dxa"/>
            <w:shd w:val="clear" w:color="auto" w:fill="auto"/>
          </w:tcPr>
          <w:p w:rsidR="00BB5011" w:rsidRPr="00FF022B" w:rsidRDefault="00BB5011" w:rsidP="00A1013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BB5011" w:rsidRPr="00FF022B" w:rsidRDefault="00BB5011" w:rsidP="00A10130">
            <w:pPr>
              <w:spacing w:after="0"/>
            </w:pPr>
            <w:r w:rsidRPr="00FF022B">
              <w:t>Kravtitel</w:t>
            </w:r>
          </w:p>
        </w:tc>
        <w:tc>
          <w:tcPr>
            <w:tcW w:w="4395" w:type="dxa"/>
            <w:shd w:val="clear" w:color="auto" w:fill="auto"/>
          </w:tcPr>
          <w:p w:rsidR="00BB5011" w:rsidRPr="00FF022B" w:rsidRDefault="00BB5011" w:rsidP="00BB5011">
            <w:pPr>
              <w:spacing w:after="0"/>
            </w:pPr>
            <w:r>
              <w:t>Signering af beskeder</w:t>
            </w:r>
          </w:p>
        </w:tc>
      </w:tr>
      <w:tr w:rsidR="00BB5011" w:rsidRPr="00FF022B" w:rsidTr="00A10130">
        <w:trPr>
          <w:cantSplit/>
        </w:trPr>
        <w:tc>
          <w:tcPr>
            <w:tcW w:w="1749" w:type="dxa"/>
            <w:shd w:val="clear" w:color="auto" w:fill="DBE5F1"/>
          </w:tcPr>
          <w:p w:rsidR="00BB5011" w:rsidRPr="00FF022B" w:rsidRDefault="00BB5011" w:rsidP="00A10130">
            <w:pPr>
              <w:spacing w:after="0"/>
            </w:pPr>
            <w:r w:rsidRPr="00FF022B">
              <w:t>Kravtype</w:t>
            </w:r>
          </w:p>
        </w:tc>
        <w:tc>
          <w:tcPr>
            <w:tcW w:w="803" w:type="dxa"/>
            <w:shd w:val="clear" w:color="auto" w:fill="auto"/>
          </w:tcPr>
          <w:p w:rsidR="00BB5011" w:rsidRPr="00FF022B" w:rsidRDefault="00BB5011" w:rsidP="00A10130">
            <w:pPr>
              <w:spacing w:after="0"/>
            </w:pPr>
            <w:r>
              <w:t>K</w:t>
            </w:r>
          </w:p>
        </w:tc>
        <w:tc>
          <w:tcPr>
            <w:tcW w:w="1417" w:type="dxa"/>
            <w:shd w:val="clear" w:color="auto" w:fill="DBE5F1"/>
          </w:tcPr>
          <w:p w:rsidR="00BB5011" w:rsidRPr="00FF022B" w:rsidRDefault="00BB5011" w:rsidP="00A10130">
            <w:pPr>
              <w:spacing w:after="0"/>
            </w:pPr>
            <w:r w:rsidRPr="00FF022B">
              <w:t>Kravområde</w:t>
            </w:r>
          </w:p>
        </w:tc>
        <w:tc>
          <w:tcPr>
            <w:tcW w:w="4395" w:type="dxa"/>
            <w:shd w:val="clear" w:color="auto" w:fill="auto"/>
          </w:tcPr>
          <w:p w:rsidR="00BB5011" w:rsidRPr="00FF022B" w:rsidRDefault="00BB5011" w:rsidP="00A10130">
            <w:pPr>
              <w:spacing w:after="0"/>
            </w:pPr>
            <w:r>
              <w:t>Beskedfordeling</w:t>
            </w:r>
          </w:p>
        </w:tc>
      </w:tr>
      <w:tr w:rsidR="00BB5011" w:rsidRPr="00C41739" w:rsidTr="00A10130">
        <w:trPr>
          <w:cantSplit/>
        </w:trPr>
        <w:tc>
          <w:tcPr>
            <w:tcW w:w="1749" w:type="dxa"/>
            <w:shd w:val="clear" w:color="auto" w:fill="DBE5F1"/>
          </w:tcPr>
          <w:p w:rsidR="00BB5011" w:rsidRPr="00FF022B" w:rsidRDefault="00BB5011" w:rsidP="00A10130">
            <w:pPr>
              <w:spacing w:after="0"/>
            </w:pPr>
            <w:r w:rsidRPr="00FF022B">
              <w:lastRenderedPageBreak/>
              <w:t>Kravbeskrivelse</w:t>
            </w:r>
          </w:p>
        </w:tc>
        <w:tc>
          <w:tcPr>
            <w:tcW w:w="6615" w:type="dxa"/>
            <w:gridSpan w:val="3"/>
            <w:shd w:val="clear" w:color="auto" w:fill="auto"/>
          </w:tcPr>
          <w:p w:rsidR="00BB5011" w:rsidRPr="00AC31BE" w:rsidRDefault="00BB5011" w:rsidP="00BB5011">
            <w:pPr>
              <w:spacing w:after="0"/>
            </w:pPr>
            <w:r w:rsidRPr="00AC31BE">
              <w:t xml:space="preserve">Beskedfordeleren skal </w:t>
            </w:r>
            <w:r>
              <w:t>kunne konfigureres til at signere de beskeder, som distribueres gennem denne.</w:t>
            </w:r>
            <w:r w:rsidR="00F15DC9">
              <w:t xml:space="preserve"> For forretningskritiske beskeder kan dette være en nødvendighed.</w:t>
            </w:r>
          </w:p>
        </w:tc>
      </w:tr>
    </w:tbl>
    <w:p w:rsidR="00EB156A" w:rsidRDefault="00EB156A" w:rsidP="00EB156A">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EB156A" w:rsidRPr="00FF022B" w:rsidTr="00A10130">
        <w:trPr>
          <w:cantSplit/>
        </w:trPr>
        <w:tc>
          <w:tcPr>
            <w:tcW w:w="1749" w:type="dxa"/>
            <w:shd w:val="clear" w:color="auto" w:fill="DBE5F1"/>
          </w:tcPr>
          <w:p w:rsidR="00EB156A" w:rsidRPr="00FF022B" w:rsidRDefault="00EB156A" w:rsidP="00EB156A">
            <w:pPr>
              <w:keepNext/>
              <w:spacing w:after="0"/>
            </w:pPr>
            <w:r w:rsidRPr="00FF022B">
              <w:t>Kravn</w:t>
            </w:r>
            <w:r>
              <w:t>ummer</w:t>
            </w:r>
          </w:p>
        </w:tc>
        <w:tc>
          <w:tcPr>
            <w:tcW w:w="803" w:type="dxa"/>
            <w:shd w:val="clear" w:color="auto" w:fill="auto"/>
          </w:tcPr>
          <w:p w:rsidR="00EB156A" w:rsidRPr="00FF022B" w:rsidRDefault="00EB156A" w:rsidP="00EB156A">
            <w:pPr>
              <w:pStyle w:val="Listeafsnit"/>
              <w:keepNex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EB156A" w:rsidRPr="00FF022B" w:rsidRDefault="00EB156A" w:rsidP="00EB156A">
            <w:pPr>
              <w:keepNext/>
              <w:spacing w:after="0"/>
            </w:pPr>
            <w:r w:rsidRPr="00FF022B">
              <w:t>Kravtitel</w:t>
            </w:r>
          </w:p>
        </w:tc>
        <w:tc>
          <w:tcPr>
            <w:tcW w:w="4395" w:type="dxa"/>
            <w:shd w:val="clear" w:color="auto" w:fill="auto"/>
          </w:tcPr>
          <w:p w:rsidR="00EB156A" w:rsidRPr="00FF022B" w:rsidRDefault="00EB156A" w:rsidP="00EB156A">
            <w:pPr>
              <w:keepNext/>
              <w:spacing w:after="0"/>
            </w:pPr>
            <w:proofErr w:type="spellStart"/>
            <w:r>
              <w:t>Persistering</w:t>
            </w:r>
            <w:proofErr w:type="spellEnd"/>
            <w:r>
              <w:t xml:space="preserve"> af beskeder</w:t>
            </w:r>
          </w:p>
        </w:tc>
      </w:tr>
      <w:tr w:rsidR="00EB156A" w:rsidRPr="00FF022B" w:rsidTr="00A10130">
        <w:trPr>
          <w:cantSplit/>
        </w:trPr>
        <w:tc>
          <w:tcPr>
            <w:tcW w:w="1749" w:type="dxa"/>
            <w:shd w:val="clear" w:color="auto" w:fill="DBE5F1"/>
          </w:tcPr>
          <w:p w:rsidR="00EB156A" w:rsidRPr="00FF022B" w:rsidRDefault="00EB156A" w:rsidP="00A10130">
            <w:pPr>
              <w:spacing w:after="0"/>
            </w:pPr>
            <w:r w:rsidRPr="00FF022B">
              <w:t>Kravtype</w:t>
            </w:r>
          </w:p>
        </w:tc>
        <w:tc>
          <w:tcPr>
            <w:tcW w:w="803" w:type="dxa"/>
            <w:shd w:val="clear" w:color="auto" w:fill="auto"/>
          </w:tcPr>
          <w:p w:rsidR="00EB156A" w:rsidRPr="00FF022B" w:rsidRDefault="00EB156A" w:rsidP="00A10130">
            <w:pPr>
              <w:spacing w:after="0"/>
            </w:pPr>
            <w:r>
              <w:t>MK</w:t>
            </w:r>
          </w:p>
        </w:tc>
        <w:tc>
          <w:tcPr>
            <w:tcW w:w="1417" w:type="dxa"/>
            <w:shd w:val="clear" w:color="auto" w:fill="DBE5F1"/>
          </w:tcPr>
          <w:p w:rsidR="00EB156A" w:rsidRPr="00FF022B" w:rsidRDefault="00EB156A" w:rsidP="00A10130">
            <w:pPr>
              <w:spacing w:after="0"/>
            </w:pPr>
            <w:r w:rsidRPr="00FF022B">
              <w:t>Kravområde</w:t>
            </w:r>
          </w:p>
        </w:tc>
        <w:tc>
          <w:tcPr>
            <w:tcW w:w="4395" w:type="dxa"/>
            <w:shd w:val="clear" w:color="auto" w:fill="auto"/>
          </w:tcPr>
          <w:p w:rsidR="00EB156A" w:rsidRPr="00FF022B" w:rsidRDefault="00EB156A" w:rsidP="00A10130">
            <w:pPr>
              <w:spacing w:after="0"/>
            </w:pPr>
            <w:r>
              <w:t>Beskedfordeling</w:t>
            </w:r>
          </w:p>
        </w:tc>
      </w:tr>
      <w:tr w:rsidR="00EB156A" w:rsidRPr="00C41739" w:rsidTr="00A10130">
        <w:trPr>
          <w:cantSplit/>
        </w:trPr>
        <w:tc>
          <w:tcPr>
            <w:tcW w:w="1749" w:type="dxa"/>
            <w:shd w:val="clear" w:color="auto" w:fill="DBE5F1"/>
          </w:tcPr>
          <w:p w:rsidR="00EB156A" w:rsidRPr="00FF022B" w:rsidRDefault="00EB156A" w:rsidP="00A10130">
            <w:pPr>
              <w:spacing w:after="0"/>
            </w:pPr>
            <w:r w:rsidRPr="00FF022B">
              <w:t>Kravbeskrivelse</w:t>
            </w:r>
          </w:p>
        </w:tc>
        <w:tc>
          <w:tcPr>
            <w:tcW w:w="6615" w:type="dxa"/>
            <w:gridSpan w:val="3"/>
            <w:shd w:val="clear" w:color="auto" w:fill="auto"/>
          </w:tcPr>
          <w:p w:rsidR="00EB156A" w:rsidRPr="00AC31BE" w:rsidRDefault="00EB156A" w:rsidP="00EB156A">
            <w:pPr>
              <w:spacing w:after="0"/>
            </w:pPr>
            <w:r w:rsidRPr="00AC31BE">
              <w:t xml:space="preserve">Beskedfordeleren skal </w:t>
            </w:r>
            <w:r>
              <w:t>persistere alle modtagne beskeder inden for en nærmere aftalt SLA.</w:t>
            </w:r>
          </w:p>
        </w:tc>
      </w:tr>
    </w:tbl>
    <w:p w:rsidR="00411212" w:rsidRDefault="00411212" w:rsidP="00411212">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411212" w:rsidRPr="00FF022B" w:rsidTr="00A10130">
        <w:trPr>
          <w:cantSplit/>
        </w:trPr>
        <w:tc>
          <w:tcPr>
            <w:tcW w:w="1749" w:type="dxa"/>
            <w:shd w:val="clear" w:color="auto" w:fill="DBE5F1"/>
          </w:tcPr>
          <w:p w:rsidR="00411212" w:rsidRPr="00FF022B" w:rsidRDefault="00411212" w:rsidP="00A10130">
            <w:pPr>
              <w:keepNext/>
              <w:spacing w:after="0"/>
            </w:pPr>
            <w:r w:rsidRPr="00FF022B">
              <w:t>Kravn</w:t>
            </w:r>
            <w:r>
              <w:t>ummer</w:t>
            </w:r>
          </w:p>
        </w:tc>
        <w:tc>
          <w:tcPr>
            <w:tcW w:w="803" w:type="dxa"/>
            <w:shd w:val="clear" w:color="auto" w:fill="auto"/>
          </w:tcPr>
          <w:p w:rsidR="00411212" w:rsidRPr="00FF022B" w:rsidRDefault="00411212" w:rsidP="00A10130">
            <w:pPr>
              <w:pStyle w:val="Listeafsnit"/>
              <w:keepNex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411212" w:rsidRPr="00FF022B" w:rsidRDefault="00411212" w:rsidP="00A10130">
            <w:pPr>
              <w:keepNext/>
              <w:spacing w:after="0"/>
            </w:pPr>
            <w:r w:rsidRPr="00FF022B">
              <w:t>Kravtitel</w:t>
            </w:r>
          </w:p>
        </w:tc>
        <w:tc>
          <w:tcPr>
            <w:tcW w:w="4395" w:type="dxa"/>
            <w:shd w:val="clear" w:color="auto" w:fill="auto"/>
          </w:tcPr>
          <w:p w:rsidR="00411212" w:rsidRPr="00FF022B" w:rsidRDefault="00411212" w:rsidP="00A10130">
            <w:pPr>
              <w:keepNext/>
              <w:spacing w:after="0"/>
            </w:pPr>
            <w:r>
              <w:t>Informationsmodel</w:t>
            </w:r>
          </w:p>
        </w:tc>
      </w:tr>
      <w:tr w:rsidR="00411212" w:rsidRPr="00FF022B" w:rsidTr="00A10130">
        <w:trPr>
          <w:cantSplit/>
        </w:trPr>
        <w:tc>
          <w:tcPr>
            <w:tcW w:w="1749" w:type="dxa"/>
            <w:shd w:val="clear" w:color="auto" w:fill="DBE5F1"/>
          </w:tcPr>
          <w:p w:rsidR="00411212" w:rsidRPr="00FF022B" w:rsidRDefault="00411212" w:rsidP="00A10130">
            <w:pPr>
              <w:spacing w:after="0"/>
            </w:pPr>
            <w:r w:rsidRPr="00FF022B">
              <w:t>Kravtype</w:t>
            </w:r>
          </w:p>
        </w:tc>
        <w:tc>
          <w:tcPr>
            <w:tcW w:w="803" w:type="dxa"/>
            <w:shd w:val="clear" w:color="auto" w:fill="auto"/>
          </w:tcPr>
          <w:p w:rsidR="00411212" w:rsidRPr="00FF022B" w:rsidRDefault="00411212" w:rsidP="00A10130">
            <w:pPr>
              <w:spacing w:after="0"/>
            </w:pPr>
            <w:r>
              <w:t>MK</w:t>
            </w:r>
          </w:p>
        </w:tc>
        <w:tc>
          <w:tcPr>
            <w:tcW w:w="1417" w:type="dxa"/>
            <w:shd w:val="clear" w:color="auto" w:fill="DBE5F1"/>
          </w:tcPr>
          <w:p w:rsidR="00411212" w:rsidRPr="00FF022B" w:rsidRDefault="00411212" w:rsidP="00A10130">
            <w:pPr>
              <w:spacing w:after="0"/>
            </w:pPr>
            <w:r w:rsidRPr="00FF022B">
              <w:t>Kravområde</w:t>
            </w:r>
          </w:p>
        </w:tc>
        <w:tc>
          <w:tcPr>
            <w:tcW w:w="4395" w:type="dxa"/>
            <w:shd w:val="clear" w:color="auto" w:fill="auto"/>
          </w:tcPr>
          <w:p w:rsidR="00411212" w:rsidRPr="00FF022B" w:rsidRDefault="00411212" w:rsidP="00A10130">
            <w:pPr>
              <w:spacing w:after="0"/>
            </w:pPr>
            <w:r>
              <w:t>Beskedfordeling</w:t>
            </w:r>
          </w:p>
        </w:tc>
      </w:tr>
      <w:tr w:rsidR="00411212" w:rsidRPr="00C41739" w:rsidTr="00A10130">
        <w:trPr>
          <w:cantSplit/>
        </w:trPr>
        <w:tc>
          <w:tcPr>
            <w:tcW w:w="1749" w:type="dxa"/>
            <w:shd w:val="clear" w:color="auto" w:fill="DBE5F1"/>
          </w:tcPr>
          <w:p w:rsidR="00411212" w:rsidRPr="00FF022B" w:rsidRDefault="00411212" w:rsidP="00A10130">
            <w:pPr>
              <w:spacing w:after="0"/>
            </w:pPr>
            <w:r w:rsidRPr="00FF022B">
              <w:t>Kravbeskrivelse</w:t>
            </w:r>
          </w:p>
        </w:tc>
        <w:tc>
          <w:tcPr>
            <w:tcW w:w="6615" w:type="dxa"/>
            <w:gridSpan w:val="3"/>
            <w:shd w:val="clear" w:color="auto" w:fill="auto"/>
          </w:tcPr>
          <w:p w:rsidR="00411212" w:rsidRDefault="00411212" w:rsidP="00411212">
            <w:pPr>
              <w:spacing w:after="0"/>
            </w:pPr>
            <w:r w:rsidRPr="00AC31BE">
              <w:t xml:space="preserve">Beskedfordeleren skal </w:t>
            </w:r>
            <w:r>
              <w:t>anvende informationsmodellen</w:t>
            </w:r>
            <w:r w:rsidR="00557010">
              <w:t xml:space="preserve"> og de deri def</w:t>
            </w:r>
            <w:r w:rsidR="00557010">
              <w:t>i</w:t>
            </w:r>
            <w:r w:rsidR="00557010">
              <w:t>nerede begreber</w:t>
            </w:r>
            <w:r>
              <w:t>.</w:t>
            </w:r>
          </w:p>
          <w:p w:rsidR="00411212" w:rsidRPr="00AC31BE" w:rsidRDefault="00411212" w:rsidP="00411212">
            <w:pPr>
              <w:spacing w:after="0"/>
            </w:pPr>
            <w:r>
              <w:t>(Er under udarbejdelse jf. afsnit 2.5)</w:t>
            </w:r>
          </w:p>
        </w:tc>
      </w:tr>
    </w:tbl>
    <w:p w:rsidR="00AC31BE" w:rsidRDefault="00AC31BE" w:rsidP="00AC31BE">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AC31BE" w:rsidRPr="00FF022B" w:rsidTr="00A10130">
        <w:trPr>
          <w:cantSplit/>
        </w:trPr>
        <w:tc>
          <w:tcPr>
            <w:tcW w:w="1749" w:type="dxa"/>
            <w:shd w:val="clear" w:color="auto" w:fill="DBE5F1"/>
          </w:tcPr>
          <w:p w:rsidR="00AC31BE" w:rsidRPr="00FF022B" w:rsidRDefault="00AC31BE" w:rsidP="00A10130">
            <w:pPr>
              <w:spacing w:after="0"/>
            </w:pPr>
            <w:r w:rsidRPr="00FF022B">
              <w:t>Kravn</w:t>
            </w:r>
            <w:r>
              <w:t>ummer</w:t>
            </w:r>
          </w:p>
        </w:tc>
        <w:tc>
          <w:tcPr>
            <w:tcW w:w="803" w:type="dxa"/>
            <w:shd w:val="clear" w:color="auto" w:fill="auto"/>
          </w:tcPr>
          <w:p w:rsidR="00AC31BE" w:rsidRPr="00FF022B" w:rsidRDefault="00AC31BE" w:rsidP="00A1013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AC31BE" w:rsidRPr="00FF022B" w:rsidRDefault="00AC31BE" w:rsidP="00A10130">
            <w:pPr>
              <w:spacing w:after="0"/>
            </w:pPr>
            <w:r w:rsidRPr="00FF022B">
              <w:t>Kravtitel</w:t>
            </w:r>
          </w:p>
        </w:tc>
        <w:tc>
          <w:tcPr>
            <w:tcW w:w="4395" w:type="dxa"/>
            <w:shd w:val="clear" w:color="auto" w:fill="auto"/>
          </w:tcPr>
          <w:p w:rsidR="00AC31BE" w:rsidRPr="00FF022B" w:rsidRDefault="00AC31BE" w:rsidP="00A10130">
            <w:pPr>
              <w:spacing w:after="0"/>
            </w:pPr>
            <w:r>
              <w:t>Designkvalitet</w:t>
            </w:r>
          </w:p>
        </w:tc>
      </w:tr>
      <w:tr w:rsidR="00AC31BE" w:rsidRPr="00FF022B" w:rsidTr="00A10130">
        <w:trPr>
          <w:cantSplit/>
        </w:trPr>
        <w:tc>
          <w:tcPr>
            <w:tcW w:w="1749" w:type="dxa"/>
            <w:shd w:val="clear" w:color="auto" w:fill="DBE5F1"/>
          </w:tcPr>
          <w:p w:rsidR="00AC31BE" w:rsidRPr="00FF022B" w:rsidRDefault="00AC31BE" w:rsidP="00A10130">
            <w:pPr>
              <w:spacing w:after="0"/>
            </w:pPr>
            <w:r w:rsidRPr="00FF022B">
              <w:t>Kravtype</w:t>
            </w:r>
          </w:p>
        </w:tc>
        <w:tc>
          <w:tcPr>
            <w:tcW w:w="803" w:type="dxa"/>
            <w:shd w:val="clear" w:color="auto" w:fill="auto"/>
          </w:tcPr>
          <w:p w:rsidR="00AC31BE" w:rsidRPr="00FF022B" w:rsidRDefault="00AC31BE" w:rsidP="00A10130">
            <w:pPr>
              <w:spacing w:after="0"/>
            </w:pPr>
            <w:r>
              <w:t>MK</w:t>
            </w:r>
          </w:p>
        </w:tc>
        <w:tc>
          <w:tcPr>
            <w:tcW w:w="1417" w:type="dxa"/>
            <w:shd w:val="clear" w:color="auto" w:fill="DBE5F1"/>
          </w:tcPr>
          <w:p w:rsidR="00AC31BE" w:rsidRPr="00FF022B" w:rsidRDefault="00AC31BE" w:rsidP="00A10130">
            <w:pPr>
              <w:spacing w:after="0"/>
            </w:pPr>
            <w:r w:rsidRPr="00FF022B">
              <w:t>Kravområde</w:t>
            </w:r>
          </w:p>
        </w:tc>
        <w:tc>
          <w:tcPr>
            <w:tcW w:w="4395" w:type="dxa"/>
            <w:shd w:val="clear" w:color="auto" w:fill="auto"/>
          </w:tcPr>
          <w:p w:rsidR="00AC31BE" w:rsidRPr="00FF022B" w:rsidRDefault="00AC31BE" w:rsidP="00A10130">
            <w:pPr>
              <w:spacing w:after="0"/>
            </w:pPr>
            <w:r>
              <w:t>Beskedfordeling</w:t>
            </w:r>
          </w:p>
        </w:tc>
      </w:tr>
      <w:tr w:rsidR="00AC31BE" w:rsidRPr="00C41739" w:rsidTr="00A10130">
        <w:trPr>
          <w:cantSplit/>
        </w:trPr>
        <w:tc>
          <w:tcPr>
            <w:tcW w:w="1749" w:type="dxa"/>
            <w:shd w:val="clear" w:color="auto" w:fill="DBE5F1"/>
          </w:tcPr>
          <w:p w:rsidR="00AC31BE" w:rsidRPr="00FF022B" w:rsidRDefault="00AC31BE" w:rsidP="00A10130">
            <w:pPr>
              <w:spacing w:after="0"/>
            </w:pPr>
            <w:r w:rsidRPr="00FF022B">
              <w:t>Kravbeskrivelse</w:t>
            </w:r>
          </w:p>
        </w:tc>
        <w:tc>
          <w:tcPr>
            <w:tcW w:w="6615" w:type="dxa"/>
            <w:gridSpan w:val="3"/>
            <w:shd w:val="clear" w:color="auto" w:fill="auto"/>
          </w:tcPr>
          <w:p w:rsidR="00AC31BE" w:rsidRPr="00C41739" w:rsidRDefault="00AC31BE" w:rsidP="00A10130">
            <w:pPr>
              <w:spacing w:after="0"/>
              <w:rPr>
                <w:b/>
              </w:rPr>
            </w:pPr>
            <w:r w:rsidRPr="00972B0C">
              <w:rPr>
                <w:rFonts w:asciiTheme="minorHAnsi" w:hAnsiTheme="minorHAnsi" w:cs="ArialMT"/>
                <w:color w:val="000000"/>
                <w:szCs w:val="22"/>
              </w:rPr>
              <w:t>Beskedfordeler skal have høj designmæssig kvalitet, og dermed unde</w:t>
            </w:r>
            <w:r w:rsidRPr="00972B0C">
              <w:rPr>
                <w:rFonts w:asciiTheme="minorHAnsi" w:hAnsiTheme="minorHAnsi" w:cs="ArialMT"/>
                <w:color w:val="000000"/>
                <w:szCs w:val="22"/>
              </w:rPr>
              <w:t>r</w:t>
            </w:r>
            <w:r w:rsidRPr="00972B0C">
              <w:rPr>
                <w:rFonts w:asciiTheme="minorHAnsi" w:hAnsiTheme="minorHAnsi" w:cs="ArialMT"/>
                <w:color w:val="000000"/>
                <w:szCs w:val="22"/>
              </w:rPr>
              <w:t>støtte vedligehold, videreudvikling, og gøre det let for Kunden at ge</w:t>
            </w:r>
            <w:r w:rsidRPr="00972B0C">
              <w:rPr>
                <w:rFonts w:asciiTheme="minorHAnsi" w:hAnsiTheme="minorHAnsi" w:cs="ArialMT"/>
                <w:color w:val="000000"/>
                <w:szCs w:val="22"/>
              </w:rPr>
              <w:t>n</w:t>
            </w:r>
            <w:r>
              <w:rPr>
                <w:rFonts w:asciiTheme="minorHAnsi" w:hAnsiTheme="minorHAnsi" w:cs="ArialMT"/>
                <w:color w:val="000000"/>
                <w:szCs w:val="22"/>
              </w:rPr>
              <w:t>udbyde Besked</w:t>
            </w:r>
            <w:r w:rsidRPr="00972B0C">
              <w:rPr>
                <w:rFonts w:asciiTheme="minorHAnsi" w:hAnsiTheme="minorHAnsi" w:cs="ArialMT"/>
                <w:color w:val="000000"/>
                <w:szCs w:val="22"/>
              </w:rPr>
              <w:t>fordeler.</w:t>
            </w:r>
          </w:p>
        </w:tc>
      </w:tr>
    </w:tbl>
    <w:p w:rsidR="00EC1BE5" w:rsidRDefault="00EC1BE5" w:rsidP="009F4DFD">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9F4DFD" w:rsidRPr="00FF022B" w:rsidTr="00055490">
        <w:trPr>
          <w:cantSplit/>
        </w:trPr>
        <w:tc>
          <w:tcPr>
            <w:tcW w:w="1749" w:type="dxa"/>
            <w:shd w:val="clear" w:color="auto" w:fill="DBE5F1"/>
          </w:tcPr>
          <w:p w:rsidR="009F4DFD" w:rsidRPr="00FF022B" w:rsidRDefault="009F4DFD" w:rsidP="00055490">
            <w:pPr>
              <w:spacing w:after="0"/>
            </w:pPr>
            <w:r w:rsidRPr="00FF022B">
              <w:t>Kravn</w:t>
            </w:r>
            <w:r>
              <w:t>ummer</w:t>
            </w:r>
          </w:p>
        </w:tc>
        <w:tc>
          <w:tcPr>
            <w:tcW w:w="803" w:type="dxa"/>
            <w:shd w:val="clear" w:color="auto" w:fill="auto"/>
          </w:tcPr>
          <w:p w:rsidR="009F4DFD" w:rsidRPr="00FF022B" w:rsidRDefault="009F4DFD"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9F4DFD" w:rsidRPr="00FF022B" w:rsidRDefault="009F4DFD" w:rsidP="00055490">
            <w:pPr>
              <w:spacing w:after="0"/>
            </w:pPr>
            <w:r w:rsidRPr="00FF022B">
              <w:t>Kravtitel</w:t>
            </w:r>
          </w:p>
        </w:tc>
        <w:tc>
          <w:tcPr>
            <w:tcW w:w="4395" w:type="dxa"/>
            <w:shd w:val="clear" w:color="auto" w:fill="auto"/>
          </w:tcPr>
          <w:p w:rsidR="009F4DFD" w:rsidRPr="00FF022B" w:rsidRDefault="00EC1BE5" w:rsidP="00055490">
            <w:pPr>
              <w:spacing w:after="0"/>
            </w:pPr>
            <w:r>
              <w:t>Leveringsform</w:t>
            </w:r>
          </w:p>
        </w:tc>
      </w:tr>
      <w:tr w:rsidR="009F4DFD" w:rsidRPr="00FF022B" w:rsidTr="00055490">
        <w:trPr>
          <w:cantSplit/>
        </w:trPr>
        <w:tc>
          <w:tcPr>
            <w:tcW w:w="1749" w:type="dxa"/>
            <w:shd w:val="clear" w:color="auto" w:fill="DBE5F1"/>
          </w:tcPr>
          <w:p w:rsidR="009F4DFD" w:rsidRPr="00FF022B" w:rsidRDefault="009F4DFD" w:rsidP="00055490">
            <w:pPr>
              <w:spacing w:after="0"/>
            </w:pPr>
            <w:r w:rsidRPr="00FF022B">
              <w:t>Kravtype</w:t>
            </w:r>
          </w:p>
        </w:tc>
        <w:tc>
          <w:tcPr>
            <w:tcW w:w="803" w:type="dxa"/>
            <w:shd w:val="clear" w:color="auto" w:fill="auto"/>
          </w:tcPr>
          <w:p w:rsidR="009F4DFD" w:rsidRPr="00FF022B" w:rsidRDefault="009F4DFD" w:rsidP="00055490">
            <w:pPr>
              <w:spacing w:after="0"/>
            </w:pPr>
            <w:r>
              <w:t>MK</w:t>
            </w:r>
          </w:p>
        </w:tc>
        <w:tc>
          <w:tcPr>
            <w:tcW w:w="1417" w:type="dxa"/>
            <w:shd w:val="clear" w:color="auto" w:fill="DBE5F1"/>
          </w:tcPr>
          <w:p w:rsidR="009F4DFD" w:rsidRPr="00FF022B" w:rsidRDefault="009F4DFD" w:rsidP="00055490">
            <w:pPr>
              <w:spacing w:after="0"/>
            </w:pPr>
            <w:r w:rsidRPr="00FF022B">
              <w:t>Kravområde</w:t>
            </w:r>
          </w:p>
        </w:tc>
        <w:tc>
          <w:tcPr>
            <w:tcW w:w="4395" w:type="dxa"/>
            <w:shd w:val="clear" w:color="auto" w:fill="auto"/>
          </w:tcPr>
          <w:p w:rsidR="009F4DFD" w:rsidRPr="00FF022B" w:rsidRDefault="009F4DFD" w:rsidP="00055490">
            <w:pPr>
              <w:spacing w:after="0"/>
            </w:pPr>
            <w:r>
              <w:t>Beskedabonnement</w:t>
            </w:r>
          </w:p>
        </w:tc>
      </w:tr>
      <w:tr w:rsidR="009F4DFD" w:rsidRPr="00C41739" w:rsidTr="00055490">
        <w:trPr>
          <w:cantSplit/>
        </w:trPr>
        <w:tc>
          <w:tcPr>
            <w:tcW w:w="1749" w:type="dxa"/>
            <w:shd w:val="clear" w:color="auto" w:fill="DBE5F1"/>
          </w:tcPr>
          <w:p w:rsidR="009F4DFD" w:rsidRPr="00FF022B" w:rsidRDefault="009F4DFD" w:rsidP="00055490">
            <w:pPr>
              <w:spacing w:after="0"/>
            </w:pPr>
            <w:r w:rsidRPr="00FF022B">
              <w:t>Kravbeskrivelse</w:t>
            </w:r>
          </w:p>
        </w:tc>
        <w:tc>
          <w:tcPr>
            <w:tcW w:w="6615" w:type="dxa"/>
            <w:gridSpan w:val="3"/>
            <w:shd w:val="clear" w:color="auto" w:fill="auto"/>
          </w:tcPr>
          <w:p w:rsidR="009F4DFD" w:rsidRPr="00C41739" w:rsidRDefault="00EC1BE5" w:rsidP="00411212">
            <w:pPr>
              <w:spacing w:after="0"/>
              <w:rPr>
                <w:b/>
              </w:rPr>
            </w:pPr>
            <w:r>
              <w:t>Det enkelte abonnement skal kunne opsættes til enten at beskeder leveres</w:t>
            </w:r>
            <w:r w:rsidRPr="00325026">
              <w:t xml:space="preserve"> direkte til modtagersystemet</w:t>
            </w:r>
            <w:r>
              <w:t xml:space="preserve"> (”Push”) eller at beskeder kan hentes fra Beskedfordeleren gennem en forespørgsel herpå (”</w:t>
            </w:r>
            <w:proofErr w:type="spellStart"/>
            <w:r w:rsidRPr="00A10130">
              <w:t>Pu</w:t>
            </w:r>
            <w:r w:rsidR="00411212" w:rsidRPr="00A10130">
              <w:t>ll</w:t>
            </w:r>
            <w:proofErr w:type="spellEnd"/>
            <w:r>
              <w:t>”).</w:t>
            </w:r>
          </w:p>
        </w:tc>
      </w:tr>
    </w:tbl>
    <w:p w:rsidR="009F4DFD" w:rsidRDefault="009F4DFD" w:rsidP="009F4DFD">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9F4DFD" w:rsidRPr="00FF022B" w:rsidTr="00055490">
        <w:trPr>
          <w:cantSplit/>
        </w:trPr>
        <w:tc>
          <w:tcPr>
            <w:tcW w:w="1749" w:type="dxa"/>
            <w:shd w:val="clear" w:color="auto" w:fill="DBE5F1"/>
          </w:tcPr>
          <w:p w:rsidR="009F4DFD" w:rsidRPr="00FF022B" w:rsidRDefault="009F4DFD" w:rsidP="00055490">
            <w:pPr>
              <w:spacing w:after="0"/>
            </w:pPr>
            <w:r w:rsidRPr="00FF022B">
              <w:t>Kravn</w:t>
            </w:r>
            <w:r>
              <w:t>ummer</w:t>
            </w:r>
          </w:p>
        </w:tc>
        <w:tc>
          <w:tcPr>
            <w:tcW w:w="803" w:type="dxa"/>
            <w:shd w:val="clear" w:color="auto" w:fill="auto"/>
          </w:tcPr>
          <w:p w:rsidR="009F4DFD" w:rsidRPr="00FF022B" w:rsidRDefault="009F4DFD"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9F4DFD" w:rsidRPr="00FF022B" w:rsidRDefault="009F4DFD" w:rsidP="00055490">
            <w:pPr>
              <w:spacing w:after="0"/>
            </w:pPr>
            <w:r w:rsidRPr="00FF022B">
              <w:t>Kravtitel</w:t>
            </w:r>
          </w:p>
        </w:tc>
        <w:tc>
          <w:tcPr>
            <w:tcW w:w="4395" w:type="dxa"/>
            <w:shd w:val="clear" w:color="auto" w:fill="auto"/>
          </w:tcPr>
          <w:p w:rsidR="009F4DFD" w:rsidRPr="00FF022B" w:rsidRDefault="00EC1BE5" w:rsidP="00055490">
            <w:pPr>
              <w:spacing w:after="0"/>
            </w:pPr>
            <w:r>
              <w:t>Leveringsform pr. abonnement</w:t>
            </w:r>
          </w:p>
        </w:tc>
      </w:tr>
      <w:tr w:rsidR="009F4DFD" w:rsidRPr="00FF022B" w:rsidTr="00055490">
        <w:trPr>
          <w:cantSplit/>
        </w:trPr>
        <w:tc>
          <w:tcPr>
            <w:tcW w:w="1749" w:type="dxa"/>
            <w:shd w:val="clear" w:color="auto" w:fill="DBE5F1"/>
          </w:tcPr>
          <w:p w:rsidR="009F4DFD" w:rsidRPr="00FF022B" w:rsidRDefault="009F4DFD" w:rsidP="00055490">
            <w:pPr>
              <w:spacing w:after="0"/>
            </w:pPr>
            <w:r w:rsidRPr="00FF022B">
              <w:t>Kravtype</w:t>
            </w:r>
          </w:p>
        </w:tc>
        <w:tc>
          <w:tcPr>
            <w:tcW w:w="803" w:type="dxa"/>
            <w:shd w:val="clear" w:color="auto" w:fill="auto"/>
          </w:tcPr>
          <w:p w:rsidR="009F4DFD" w:rsidRPr="00FF022B" w:rsidRDefault="009F4DFD" w:rsidP="00055490">
            <w:pPr>
              <w:spacing w:after="0"/>
            </w:pPr>
            <w:r>
              <w:t>MK</w:t>
            </w:r>
          </w:p>
        </w:tc>
        <w:tc>
          <w:tcPr>
            <w:tcW w:w="1417" w:type="dxa"/>
            <w:shd w:val="clear" w:color="auto" w:fill="DBE5F1"/>
          </w:tcPr>
          <w:p w:rsidR="009F4DFD" w:rsidRPr="00FF022B" w:rsidRDefault="009F4DFD" w:rsidP="00055490">
            <w:pPr>
              <w:spacing w:after="0"/>
            </w:pPr>
            <w:r w:rsidRPr="00FF022B">
              <w:t>Kravområde</w:t>
            </w:r>
          </w:p>
        </w:tc>
        <w:tc>
          <w:tcPr>
            <w:tcW w:w="4395" w:type="dxa"/>
            <w:shd w:val="clear" w:color="auto" w:fill="auto"/>
          </w:tcPr>
          <w:p w:rsidR="009F4DFD" w:rsidRPr="00FF022B" w:rsidRDefault="009F4DFD" w:rsidP="00055490">
            <w:pPr>
              <w:spacing w:after="0"/>
            </w:pPr>
            <w:r>
              <w:t>Beskedabonnement</w:t>
            </w:r>
          </w:p>
        </w:tc>
      </w:tr>
      <w:tr w:rsidR="009F4DFD" w:rsidRPr="00C41739" w:rsidTr="00055490">
        <w:trPr>
          <w:cantSplit/>
        </w:trPr>
        <w:tc>
          <w:tcPr>
            <w:tcW w:w="1749" w:type="dxa"/>
            <w:shd w:val="clear" w:color="auto" w:fill="DBE5F1"/>
          </w:tcPr>
          <w:p w:rsidR="009F4DFD" w:rsidRPr="00FF022B" w:rsidRDefault="009F4DFD" w:rsidP="00055490">
            <w:pPr>
              <w:spacing w:after="0"/>
            </w:pPr>
            <w:r w:rsidRPr="00FF022B">
              <w:t>Kravbeskrivelse</w:t>
            </w:r>
          </w:p>
        </w:tc>
        <w:tc>
          <w:tcPr>
            <w:tcW w:w="6615" w:type="dxa"/>
            <w:gridSpan w:val="3"/>
            <w:shd w:val="clear" w:color="auto" w:fill="auto"/>
          </w:tcPr>
          <w:p w:rsidR="009F4DFD" w:rsidRPr="00C41739" w:rsidRDefault="00EC1BE5" w:rsidP="00EC1BE5">
            <w:pPr>
              <w:spacing w:after="0"/>
              <w:rPr>
                <w:b/>
              </w:rPr>
            </w:pPr>
            <w:r>
              <w:t>En Beskedmodtager skal kunne definere nogle abonnementer som ”Push” og andre som ”</w:t>
            </w:r>
            <w:proofErr w:type="spellStart"/>
            <w:r w:rsidRPr="00EC1BE5">
              <w:t>Pull</w:t>
            </w:r>
            <w:proofErr w:type="spellEnd"/>
            <w:r>
              <w:t>”.</w:t>
            </w:r>
          </w:p>
        </w:tc>
      </w:tr>
    </w:tbl>
    <w:p w:rsidR="00BB0F64" w:rsidRDefault="00BB0F64" w:rsidP="00BB0F64">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BB0F64" w:rsidRPr="00FF022B" w:rsidTr="00A10130">
        <w:trPr>
          <w:cantSplit/>
        </w:trPr>
        <w:tc>
          <w:tcPr>
            <w:tcW w:w="1749" w:type="dxa"/>
            <w:shd w:val="clear" w:color="auto" w:fill="DBE5F1"/>
          </w:tcPr>
          <w:p w:rsidR="00BB0F64" w:rsidRPr="00FF022B" w:rsidRDefault="00BB0F64" w:rsidP="00A10130">
            <w:pPr>
              <w:spacing w:after="0"/>
            </w:pPr>
            <w:r w:rsidRPr="00FF022B">
              <w:t>Kravn</w:t>
            </w:r>
            <w:r>
              <w:t>ummer</w:t>
            </w:r>
          </w:p>
        </w:tc>
        <w:tc>
          <w:tcPr>
            <w:tcW w:w="803" w:type="dxa"/>
            <w:shd w:val="clear" w:color="auto" w:fill="auto"/>
          </w:tcPr>
          <w:p w:rsidR="00BB0F64" w:rsidRPr="00FF022B" w:rsidRDefault="00BB0F64" w:rsidP="00A1013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BB0F64" w:rsidRPr="00FF022B" w:rsidRDefault="00BB0F64" w:rsidP="00A10130">
            <w:pPr>
              <w:spacing w:after="0"/>
            </w:pPr>
            <w:r w:rsidRPr="00FF022B">
              <w:t>Kravtitel</w:t>
            </w:r>
          </w:p>
        </w:tc>
        <w:tc>
          <w:tcPr>
            <w:tcW w:w="4395" w:type="dxa"/>
            <w:shd w:val="clear" w:color="auto" w:fill="auto"/>
          </w:tcPr>
          <w:p w:rsidR="00BB0F64" w:rsidRPr="00FF022B" w:rsidRDefault="00BB0F64" w:rsidP="00BB0F64">
            <w:pPr>
              <w:spacing w:after="0"/>
            </w:pPr>
            <w:r>
              <w:t>Brugerflade til opsætning af abonnement</w:t>
            </w:r>
          </w:p>
        </w:tc>
      </w:tr>
      <w:tr w:rsidR="00BB0F64" w:rsidRPr="00FF022B" w:rsidTr="00A10130">
        <w:trPr>
          <w:cantSplit/>
        </w:trPr>
        <w:tc>
          <w:tcPr>
            <w:tcW w:w="1749" w:type="dxa"/>
            <w:shd w:val="clear" w:color="auto" w:fill="DBE5F1"/>
          </w:tcPr>
          <w:p w:rsidR="00BB0F64" w:rsidRPr="00FF022B" w:rsidRDefault="00BB0F64" w:rsidP="00A10130">
            <w:pPr>
              <w:spacing w:after="0"/>
            </w:pPr>
            <w:r w:rsidRPr="00FF022B">
              <w:t>Kravtype</w:t>
            </w:r>
          </w:p>
        </w:tc>
        <w:tc>
          <w:tcPr>
            <w:tcW w:w="803" w:type="dxa"/>
            <w:shd w:val="clear" w:color="auto" w:fill="auto"/>
          </w:tcPr>
          <w:p w:rsidR="00BB0F64" w:rsidRPr="00FF022B" w:rsidRDefault="00BB0F64" w:rsidP="00A10130">
            <w:pPr>
              <w:spacing w:after="0"/>
            </w:pPr>
            <w:r>
              <w:t>MK</w:t>
            </w:r>
          </w:p>
        </w:tc>
        <w:tc>
          <w:tcPr>
            <w:tcW w:w="1417" w:type="dxa"/>
            <w:shd w:val="clear" w:color="auto" w:fill="DBE5F1"/>
          </w:tcPr>
          <w:p w:rsidR="00BB0F64" w:rsidRPr="00FF022B" w:rsidRDefault="00BB0F64" w:rsidP="00A10130">
            <w:pPr>
              <w:spacing w:after="0"/>
            </w:pPr>
            <w:r w:rsidRPr="00FF022B">
              <w:t>Kravområde</w:t>
            </w:r>
          </w:p>
        </w:tc>
        <w:tc>
          <w:tcPr>
            <w:tcW w:w="4395" w:type="dxa"/>
            <w:shd w:val="clear" w:color="auto" w:fill="auto"/>
          </w:tcPr>
          <w:p w:rsidR="00BB0F64" w:rsidRPr="00FF022B" w:rsidRDefault="00BB0F64" w:rsidP="00A10130">
            <w:pPr>
              <w:spacing w:after="0"/>
            </w:pPr>
            <w:r>
              <w:t>Beskedabonnement</w:t>
            </w:r>
          </w:p>
        </w:tc>
      </w:tr>
      <w:tr w:rsidR="00BB0F64" w:rsidRPr="00C41739" w:rsidTr="00A10130">
        <w:trPr>
          <w:cantSplit/>
        </w:trPr>
        <w:tc>
          <w:tcPr>
            <w:tcW w:w="1749" w:type="dxa"/>
            <w:shd w:val="clear" w:color="auto" w:fill="DBE5F1"/>
          </w:tcPr>
          <w:p w:rsidR="00BB0F64" w:rsidRPr="00FF022B" w:rsidRDefault="00BB0F64" w:rsidP="00A10130">
            <w:pPr>
              <w:spacing w:after="0"/>
            </w:pPr>
            <w:r w:rsidRPr="00FF022B">
              <w:t>Kravbeskrivelse</w:t>
            </w:r>
          </w:p>
        </w:tc>
        <w:tc>
          <w:tcPr>
            <w:tcW w:w="6615" w:type="dxa"/>
            <w:gridSpan w:val="3"/>
            <w:shd w:val="clear" w:color="auto" w:fill="auto"/>
          </w:tcPr>
          <w:p w:rsidR="00BB0F64" w:rsidRPr="00C41739" w:rsidRDefault="00BB0F64" w:rsidP="00BB0F64">
            <w:pPr>
              <w:spacing w:after="0"/>
              <w:rPr>
                <w:b/>
              </w:rPr>
            </w:pPr>
            <w:r>
              <w:t>Beskedfordeler skal indeholde en brugerflade til brug for Beskedmo</w:t>
            </w:r>
            <w:r>
              <w:t>d</w:t>
            </w:r>
            <w:r>
              <w:t xml:space="preserve">tagerens opsætning af abonnementer. </w:t>
            </w:r>
          </w:p>
        </w:tc>
      </w:tr>
    </w:tbl>
    <w:p w:rsidR="00BB0F64" w:rsidRDefault="00BB0F64" w:rsidP="00BB0F64">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BB0F64" w:rsidRPr="00FF022B" w:rsidTr="00A10130">
        <w:trPr>
          <w:cantSplit/>
        </w:trPr>
        <w:tc>
          <w:tcPr>
            <w:tcW w:w="1749" w:type="dxa"/>
            <w:shd w:val="clear" w:color="auto" w:fill="DBE5F1"/>
          </w:tcPr>
          <w:p w:rsidR="00BB0F64" w:rsidRPr="00FF022B" w:rsidRDefault="00BB0F64" w:rsidP="00BB0F64">
            <w:pPr>
              <w:keepNext/>
              <w:spacing w:after="0"/>
            </w:pPr>
            <w:r w:rsidRPr="00FF022B">
              <w:t>Kravn</w:t>
            </w:r>
            <w:r>
              <w:t>ummer</w:t>
            </w:r>
          </w:p>
        </w:tc>
        <w:tc>
          <w:tcPr>
            <w:tcW w:w="803" w:type="dxa"/>
            <w:shd w:val="clear" w:color="auto" w:fill="auto"/>
          </w:tcPr>
          <w:p w:rsidR="00BB0F64" w:rsidRPr="00FF022B" w:rsidRDefault="00BB0F64" w:rsidP="00BB0F64">
            <w:pPr>
              <w:pStyle w:val="Listeafsnit"/>
              <w:keepNex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BB0F64" w:rsidRPr="00FF022B" w:rsidRDefault="00BB0F64" w:rsidP="00BB0F64">
            <w:pPr>
              <w:keepNext/>
              <w:spacing w:after="0"/>
            </w:pPr>
            <w:r w:rsidRPr="00FF022B">
              <w:t>Kravtitel</w:t>
            </w:r>
          </w:p>
        </w:tc>
        <w:tc>
          <w:tcPr>
            <w:tcW w:w="4395" w:type="dxa"/>
            <w:shd w:val="clear" w:color="auto" w:fill="auto"/>
          </w:tcPr>
          <w:p w:rsidR="00BB0F64" w:rsidRPr="00FF022B" w:rsidRDefault="00411212" w:rsidP="00BB0F64">
            <w:pPr>
              <w:keepNext/>
              <w:spacing w:after="0"/>
            </w:pPr>
            <w:r>
              <w:t>A</w:t>
            </w:r>
            <w:r w:rsidR="00BB0F64">
              <w:t>bonnement</w:t>
            </w:r>
            <w:r>
              <w:t>sudtryk</w:t>
            </w:r>
          </w:p>
        </w:tc>
      </w:tr>
      <w:tr w:rsidR="00BB0F64" w:rsidRPr="00FF022B" w:rsidTr="00A10130">
        <w:trPr>
          <w:cantSplit/>
        </w:trPr>
        <w:tc>
          <w:tcPr>
            <w:tcW w:w="1749" w:type="dxa"/>
            <w:shd w:val="clear" w:color="auto" w:fill="DBE5F1"/>
          </w:tcPr>
          <w:p w:rsidR="00BB0F64" w:rsidRPr="00FF022B" w:rsidRDefault="00BB0F64" w:rsidP="00A10130">
            <w:pPr>
              <w:spacing w:after="0"/>
            </w:pPr>
            <w:r w:rsidRPr="00FF022B">
              <w:t>Kravtype</w:t>
            </w:r>
          </w:p>
        </w:tc>
        <w:tc>
          <w:tcPr>
            <w:tcW w:w="803" w:type="dxa"/>
            <w:shd w:val="clear" w:color="auto" w:fill="auto"/>
          </w:tcPr>
          <w:p w:rsidR="00BB0F64" w:rsidRPr="00FF022B" w:rsidRDefault="00BB0F64" w:rsidP="00A10130">
            <w:pPr>
              <w:spacing w:after="0"/>
            </w:pPr>
            <w:r>
              <w:t>MK</w:t>
            </w:r>
          </w:p>
        </w:tc>
        <w:tc>
          <w:tcPr>
            <w:tcW w:w="1417" w:type="dxa"/>
            <w:shd w:val="clear" w:color="auto" w:fill="DBE5F1"/>
          </w:tcPr>
          <w:p w:rsidR="00BB0F64" w:rsidRPr="00FF022B" w:rsidRDefault="00BB0F64" w:rsidP="00A10130">
            <w:pPr>
              <w:spacing w:after="0"/>
            </w:pPr>
            <w:r w:rsidRPr="00FF022B">
              <w:t>Kravområde</w:t>
            </w:r>
          </w:p>
        </w:tc>
        <w:tc>
          <w:tcPr>
            <w:tcW w:w="4395" w:type="dxa"/>
            <w:shd w:val="clear" w:color="auto" w:fill="auto"/>
          </w:tcPr>
          <w:p w:rsidR="00BB0F64" w:rsidRPr="00FF022B" w:rsidRDefault="00BB0F64" w:rsidP="00A10130">
            <w:pPr>
              <w:spacing w:after="0"/>
            </w:pPr>
            <w:r>
              <w:t>Beskedabonnement</w:t>
            </w:r>
          </w:p>
        </w:tc>
      </w:tr>
      <w:tr w:rsidR="00BB0F64" w:rsidRPr="00C41739" w:rsidTr="00A10130">
        <w:trPr>
          <w:cantSplit/>
        </w:trPr>
        <w:tc>
          <w:tcPr>
            <w:tcW w:w="1749" w:type="dxa"/>
            <w:shd w:val="clear" w:color="auto" w:fill="DBE5F1"/>
          </w:tcPr>
          <w:p w:rsidR="00BB0F64" w:rsidRPr="00FF022B" w:rsidRDefault="00BB0F64" w:rsidP="00A10130">
            <w:pPr>
              <w:spacing w:after="0"/>
            </w:pPr>
            <w:r w:rsidRPr="00FF022B">
              <w:lastRenderedPageBreak/>
              <w:t>Kravbeskrivelse</w:t>
            </w:r>
          </w:p>
        </w:tc>
        <w:tc>
          <w:tcPr>
            <w:tcW w:w="6615" w:type="dxa"/>
            <w:gridSpan w:val="3"/>
            <w:shd w:val="clear" w:color="auto" w:fill="auto"/>
          </w:tcPr>
          <w:p w:rsidR="00BB0F64" w:rsidRDefault="00BB0F64" w:rsidP="00A10130">
            <w:pPr>
              <w:spacing w:after="0"/>
            </w:pPr>
            <w:r>
              <w:t>Abonnementer skal kunne opsættes som en kombination af forskellige kriterier, hvor der bl.a. skal kunne angives og/eller relation mellem disse.</w:t>
            </w:r>
          </w:p>
          <w:p w:rsidR="00BB0F64" w:rsidRPr="00411212" w:rsidRDefault="00BB0F64" w:rsidP="00A10130">
            <w:pPr>
              <w:spacing w:after="0"/>
              <w:rPr>
                <w:b/>
                <w:i/>
              </w:rPr>
            </w:pPr>
            <w:r w:rsidRPr="00411212">
              <w:rPr>
                <w:b/>
                <w:i/>
              </w:rPr>
              <w:t>Leverandøren bedes levere et forslag til, hvorledes dette implement</w:t>
            </w:r>
            <w:r w:rsidRPr="00411212">
              <w:rPr>
                <w:b/>
                <w:i/>
              </w:rPr>
              <w:t>e</w:t>
            </w:r>
            <w:r w:rsidRPr="00411212">
              <w:rPr>
                <w:b/>
                <w:i/>
              </w:rPr>
              <w:t xml:space="preserve">res i brugerfladen til definition af abonnementer. </w:t>
            </w:r>
          </w:p>
        </w:tc>
      </w:tr>
    </w:tbl>
    <w:p w:rsidR="009F4DFD" w:rsidRDefault="009F4DFD" w:rsidP="009F4DFD">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9F4DFD" w:rsidRPr="00FF022B" w:rsidTr="00055490">
        <w:trPr>
          <w:cantSplit/>
        </w:trPr>
        <w:tc>
          <w:tcPr>
            <w:tcW w:w="1749" w:type="dxa"/>
            <w:shd w:val="clear" w:color="auto" w:fill="DBE5F1"/>
          </w:tcPr>
          <w:p w:rsidR="009F4DFD" w:rsidRPr="00FF022B" w:rsidRDefault="009F4DFD" w:rsidP="00055490">
            <w:pPr>
              <w:spacing w:after="0"/>
            </w:pPr>
            <w:r w:rsidRPr="00FF022B">
              <w:t>Kravn</w:t>
            </w:r>
            <w:r>
              <w:t>ummer</w:t>
            </w:r>
          </w:p>
        </w:tc>
        <w:tc>
          <w:tcPr>
            <w:tcW w:w="803" w:type="dxa"/>
            <w:shd w:val="clear" w:color="auto" w:fill="auto"/>
          </w:tcPr>
          <w:p w:rsidR="009F4DFD" w:rsidRPr="00FF022B" w:rsidRDefault="009F4DFD"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9F4DFD" w:rsidRPr="00FF022B" w:rsidRDefault="009F4DFD" w:rsidP="00055490">
            <w:pPr>
              <w:spacing w:after="0"/>
            </w:pPr>
            <w:r w:rsidRPr="00FF022B">
              <w:t>Kravtitel</w:t>
            </w:r>
          </w:p>
        </w:tc>
        <w:tc>
          <w:tcPr>
            <w:tcW w:w="4395" w:type="dxa"/>
            <w:shd w:val="clear" w:color="auto" w:fill="auto"/>
          </w:tcPr>
          <w:p w:rsidR="009F4DFD" w:rsidRPr="00FF022B" w:rsidRDefault="00456C99" w:rsidP="00456C99">
            <w:pPr>
              <w:spacing w:after="0"/>
            </w:pPr>
            <w:r>
              <w:t>Abonnements</w:t>
            </w:r>
            <w:r w:rsidR="00411212">
              <w:t>parametre</w:t>
            </w:r>
          </w:p>
        </w:tc>
      </w:tr>
      <w:tr w:rsidR="009F4DFD" w:rsidRPr="00FF022B" w:rsidTr="00055490">
        <w:trPr>
          <w:cantSplit/>
        </w:trPr>
        <w:tc>
          <w:tcPr>
            <w:tcW w:w="1749" w:type="dxa"/>
            <w:shd w:val="clear" w:color="auto" w:fill="DBE5F1"/>
          </w:tcPr>
          <w:p w:rsidR="009F4DFD" w:rsidRPr="00FF022B" w:rsidRDefault="009F4DFD" w:rsidP="00055490">
            <w:pPr>
              <w:spacing w:after="0"/>
            </w:pPr>
            <w:r w:rsidRPr="00FF022B">
              <w:t>Kravtype</w:t>
            </w:r>
          </w:p>
        </w:tc>
        <w:tc>
          <w:tcPr>
            <w:tcW w:w="803" w:type="dxa"/>
            <w:shd w:val="clear" w:color="auto" w:fill="auto"/>
          </w:tcPr>
          <w:p w:rsidR="009F4DFD" w:rsidRPr="00FF022B" w:rsidRDefault="009F4DFD" w:rsidP="00055490">
            <w:pPr>
              <w:spacing w:after="0"/>
            </w:pPr>
            <w:r>
              <w:t>MK</w:t>
            </w:r>
          </w:p>
        </w:tc>
        <w:tc>
          <w:tcPr>
            <w:tcW w:w="1417" w:type="dxa"/>
            <w:shd w:val="clear" w:color="auto" w:fill="DBE5F1"/>
          </w:tcPr>
          <w:p w:rsidR="009F4DFD" w:rsidRPr="00FF022B" w:rsidRDefault="009F4DFD" w:rsidP="00055490">
            <w:pPr>
              <w:spacing w:after="0"/>
            </w:pPr>
            <w:r w:rsidRPr="00FF022B">
              <w:t>Kravområde</w:t>
            </w:r>
          </w:p>
        </w:tc>
        <w:tc>
          <w:tcPr>
            <w:tcW w:w="4395" w:type="dxa"/>
            <w:shd w:val="clear" w:color="auto" w:fill="auto"/>
          </w:tcPr>
          <w:p w:rsidR="009F4DFD" w:rsidRPr="00FF022B" w:rsidRDefault="009F4DFD" w:rsidP="00055490">
            <w:pPr>
              <w:spacing w:after="0"/>
            </w:pPr>
            <w:r>
              <w:t>Beskedabonnement</w:t>
            </w:r>
          </w:p>
        </w:tc>
      </w:tr>
      <w:tr w:rsidR="009F4DFD" w:rsidRPr="00C41739" w:rsidTr="00055490">
        <w:trPr>
          <w:cantSplit/>
        </w:trPr>
        <w:tc>
          <w:tcPr>
            <w:tcW w:w="1749" w:type="dxa"/>
            <w:shd w:val="clear" w:color="auto" w:fill="DBE5F1"/>
          </w:tcPr>
          <w:p w:rsidR="009F4DFD" w:rsidRPr="00FF022B" w:rsidRDefault="009F4DFD" w:rsidP="00055490">
            <w:pPr>
              <w:spacing w:after="0"/>
            </w:pPr>
            <w:r w:rsidRPr="00FF022B">
              <w:t>Kravbeskrivelse</w:t>
            </w:r>
          </w:p>
        </w:tc>
        <w:tc>
          <w:tcPr>
            <w:tcW w:w="6615" w:type="dxa"/>
            <w:gridSpan w:val="3"/>
            <w:shd w:val="clear" w:color="auto" w:fill="auto"/>
          </w:tcPr>
          <w:p w:rsidR="00C95C60" w:rsidRDefault="00EC1BE5" w:rsidP="00055490">
            <w:pPr>
              <w:spacing w:after="0"/>
            </w:pPr>
            <w:r>
              <w:t>Abonnementet skal kunne opsættes ud fra en kombination af de attr</w:t>
            </w:r>
            <w:r>
              <w:t>i</w:t>
            </w:r>
            <w:r>
              <w:t>butter, som indgår i en beskedkuvert, dvs.</w:t>
            </w:r>
            <w:r w:rsidR="00C95C60">
              <w:t>:</w:t>
            </w:r>
          </w:p>
          <w:p w:rsidR="00C95C60" w:rsidRPr="00C95C60" w:rsidRDefault="00EC1BE5" w:rsidP="00C95C60">
            <w:pPr>
              <w:pStyle w:val="Listeafsnit"/>
              <w:numPr>
                <w:ilvl w:val="0"/>
                <w:numId w:val="42"/>
              </w:numPr>
              <w:spacing w:before="0" w:after="0"/>
              <w:ind w:left="357" w:hanging="357"/>
              <w:rPr>
                <w:b/>
              </w:rPr>
            </w:pPr>
            <w:r>
              <w:t xml:space="preserve">”Tekniske felter for alle beskeder”, </w:t>
            </w:r>
          </w:p>
          <w:p w:rsidR="00C95C60" w:rsidRPr="00C95C60" w:rsidRDefault="00EC1BE5" w:rsidP="00C95C60">
            <w:pPr>
              <w:pStyle w:val="Listeafsnit"/>
              <w:numPr>
                <w:ilvl w:val="0"/>
                <w:numId w:val="42"/>
              </w:numPr>
              <w:spacing w:before="0" w:after="0"/>
              <w:ind w:left="357" w:hanging="357"/>
              <w:rPr>
                <w:b/>
              </w:rPr>
            </w:pPr>
            <w:r>
              <w:t xml:space="preserve">”Generelle egenskaber for alle beskeder” og </w:t>
            </w:r>
          </w:p>
          <w:p w:rsidR="009F4DFD" w:rsidRPr="00C95C60" w:rsidRDefault="00EC1BE5" w:rsidP="00C95C60">
            <w:pPr>
              <w:pStyle w:val="Listeafsnit"/>
              <w:numPr>
                <w:ilvl w:val="0"/>
                <w:numId w:val="42"/>
              </w:numPr>
              <w:spacing w:before="0" w:after="0"/>
              <w:ind w:left="357" w:hanging="357"/>
              <w:rPr>
                <w:b/>
              </w:rPr>
            </w:pPr>
            <w:r>
              <w:t>”Ekstra egenskaber”</w:t>
            </w:r>
            <w:r w:rsidR="00F15DC9">
              <w:t xml:space="preserve"> specificeret af Beskedafsender</w:t>
            </w:r>
            <w:r>
              <w:t>.</w:t>
            </w:r>
          </w:p>
        </w:tc>
      </w:tr>
    </w:tbl>
    <w:p w:rsidR="009F4DFD" w:rsidRDefault="009F4DFD" w:rsidP="009F4DFD">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9F4DFD" w:rsidRPr="00FF022B" w:rsidTr="00055490">
        <w:trPr>
          <w:cantSplit/>
        </w:trPr>
        <w:tc>
          <w:tcPr>
            <w:tcW w:w="1749" w:type="dxa"/>
            <w:shd w:val="clear" w:color="auto" w:fill="DBE5F1"/>
          </w:tcPr>
          <w:p w:rsidR="009F4DFD" w:rsidRPr="00FF022B" w:rsidRDefault="009F4DFD" w:rsidP="00055490">
            <w:pPr>
              <w:spacing w:after="0"/>
            </w:pPr>
            <w:r w:rsidRPr="00FF022B">
              <w:t>Kravn</w:t>
            </w:r>
            <w:r>
              <w:t>ummer</w:t>
            </w:r>
          </w:p>
        </w:tc>
        <w:tc>
          <w:tcPr>
            <w:tcW w:w="803" w:type="dxa"/>
            <w:shd w:val="clear" w:color="auto" w:fill="auto"/>
          </w:tcPr>
          <w:p w:rsidR="009F4DFD" w:rsidRPr="00FF022B" w:rsidRDefault="009F4DFD"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9F4DFD" w:rsidRPr="00FF022B" w:rsidRDefault="009F4DFD" w:rsidP="00055490">
            <w:pPr>
              <w:spacing w:after="0"/>
            </w:pPr>
            <w:r w:rsidRPr="00FF022B">
              <w:t>Kravtitel</w:t>
            </w:r>
          </w:p>
        </w:tc>
        <w:tc>
          <w:tcPr>
            <w:tcW w:w="4395" w:type="dxa"/>
            <w:shd w:val="clear" w:color="auto" w:fill="auto"/>
          </w:tcPr>
          <w:p w:rsidR="009F4DFD" w:rsidRPr="00FF022B" w:rsidRDefault="00C95C60" w:rsidP="00C95C60">
            <w:pPr>
              <w:spacing w:after="0"/>
            </w:pPr>
            <w:r>
              <w:t>Fællesoffentlige geografiske inddelinger</w:t>
            </w:r>
          </w:p>
        </w:tc>
      </w:tr>
      <w:tr w:rsidR="009F4DFD" w:rsidRPr="00FF022B" w:rsidTr="00055490">
        <w:trPr>
          <w:cantSplit/>
        </w:trPr>
        <w:tc>
          <w:tcPr>
            <w:tcW w:w="1749" w:type="dxa"/>
            <w:shd w:val="clear" w:color="auto" w:fill="DBE5F1"/>
          </w:tcPr>
          <w:p w:rsidR="009F4DFD" w:rsidRPr="00FF022B" w:rsidRDefault="009F4DFD" w:rsidP="00055490">
            <w:pPr>
              <w:spacing w:after="0"/>
            </w:pPr>
            <w:r w:rsidRPr="00FF022B">
              <w:t>Kravtype</w:t>
            </w:r>
          </w:p>
        </w:tc>
        <w:tc>
          <w:tcPr>
            <w:tcW w:w="803" w:type="dxa"/>
            <w:shd w:val="clear" w:color="auto" w:fill="auto"/>
          </w:tcPr>
          <w:p w:rsidR="009F4DFD" w:rsidRPr="00FF022B" w:rsidRDefault="009F4DFD" w:rsidP="00055490">
            <w:pPr>
              <w:spacing w:after="0"/>
            </w:pPr>
            <w:r>
              <w:t>MK</w:t>
            </w:r>
          </w:p>
        </w:tc>
        <w:tc>
          <w:tcPr>
            <w:tcW w:w="1417" w:type="dxa"/>
            <w:shd w:val="clear" w:color="auto" w:fill="DBE5F1"/>
          </w:tcPr>
          <w:p w:rsidR="009F4DFD" w:rsidRPr="00FF022B" w:rsidRDefault="009F4DFD" w:rsidP="00055490">
            <w:pPr>
              <w:spacing w:after="0"/>
            </w:pPr>
            <w:r w:rsidRPr="00FF022B">
              <w:t>Kravområde</w:t>
            </w:r>
          </w:p>
        </w:tc>
        <w:tc>
          <w:tcPr>
            <w:tcW w:w="4395" w:type="dxa"/>
            <w:shd w:val="clear" w:color="auto" w:fill="auto"/>
          </w:tcPr>
          <w:p w:rsidR="009F4DFD" w:rsidRPr="00FF022B" w:rsidRDefault="009F4DFD" w:rsidP="00055490">
            <w:pPr>
              <w:spacing w:after="0"/>
            </w:pPr>
            <w:r>
              <w:t>Beskedabonnement</w:t>
            </w:r>
          </w:p>
        </w:tc>
      </w:tr>
      <w:tr w:rsidR="009F4DFD" w:rsidRPr="00C41739" w:rsidTr="00055490">
        <w:trPr>
          <w:cantSplit/>
        </w:trPr>
        <w:tc>
          <w:tcPr>
            <w:tcW w:w="1749" w:type="dxa"/>
            <w:shd w:val="clear" w:color="auto" w:fill="DBE5F1"/>
          </w:tcPr>
          <w:p w:rsidR="009F4DFD" w:rsidRPr="00FF022B" w:rsidRDefault="009F4DFD" w:rsidP="00055490">
            <w:pPr>
              <w:spacing w:after="0"/>
            </w:pPr>
            <w:r w:rsidRPr="00FF022B">
              <w:t>Kravbeskrivelse</w:t>
            </w:r>
          </w:p>
        </w:tc>
        <w:tc>
          <w:tcPr>
            <w:tcW w:w="6615" w:type="dxa"/>
            <w:gridSpan w:val="3"/>
            <w:shd w:val="clear" w:color="auto" w:fill="auto"/>
          </w:tcPr>
          <w:p w:rsidR="009F4DFD" w:rsidRDefault="00C95C60" w:rsidP="00C95C60">
            <w:pPr>
              <w:spacing w:after="0"/>
            </w:pPr>
            <w:r>
              <w:t>Abonnementet skal kunne afgrænses geografisk gennem anvendelse af en af de fælles offentlige geografiske inddelinger defineret i DAGI.</w:t>
            </w:r>
          </w:p>
          <w:p w:rsidR="00C95C60" w:rsidRPr="00C41739" w:rsidRDefault="00C95C60" w:rsidP="00C95C60">
            <w:pPr>
              <w:spacing w:after="0"/>
              <w:rPr>
                <w:b/>
              </w:rPr>
            </w:pPr>
            <w:r>
              <w:t>Dette omfatter fx inddelinger såsom kommuner, postnumre og sogne.</w:t>
            </w:r>
          </w:p>
        </w:tc>
      </w:tr>
    </w:tbl>
    <w:p w:rsidR="00C95C60" w:rsidRDefault="00C95C60" w:rsidP="00C95C60">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C95C60" w:rsidRPr="00FF022B" w:rsidTr="00055490">
        <w:trPr>
          <w:cantSplit/>
        </w:trPr>
        <w:tc>
          <w:tcPr>
            <w:tcW w:w="1749" w:type="dxa"/>
            <w:shd w:val="clear" w:color="auto" w:fill="DBE5F1"/>
          </w:tcPr>
          <w:p w:rsidR="00C95C60" w:rsidRPr="00FF022B" w:rsidRDefault="00C95C60" w:rsidP="00055490">
            <w:pPr>
              <w:spacing w:after="0"/>
            </w:pPr>
            <w:r w:rsidRPr="00FF022B">
              <w:t>Kravn</w:t>
            </w:r>
            <w:r>
              <w:t>ummer</w:t>
            </w:r>
          </w:p>
        </w:tc>
        <w:tc>
          <w:tcPr>
            <w:tcW w:w="803" w:type="dxa"/>
            <w:shd w:val="clear" w:color="auto" w:fill="auto"/>
          </w:tcPr>
          <w:p w:rsidR="00C95C60" w:rsidRPr="00FF022B" w:rsidRDefault="00C95C60"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C95C60" w:rsidRPr="00FF022B" w:rsidRDefault="00C95C60" w:rsidP="00055490">
            <w:pPr>
              <w:spacing w:after="0"/>
            </w:pPr>
            <w:r w:rsidRPr="00FF022B">
              <w:t>Kravtitel</w:t>
            </w:r>
          </w:p>
        </w:tc>
        <w:tc>
          <w:tcPr>
            <w:tcW w:w="4395" w:type="dxa"/>
            <w:shd w:val="clear" w:color="auto" w:fill="auto"/>
          </w:tcPr>
          <w:p w:rsidR="00C95C60" w:rsidRPr="00FF022B" w:rsidRDefault="00C95C60" w:rsidP="00C95C60">
            <w:pPr>
              <w:spacing w:after="0"/>
            </w:pPr>
            <w:r>
              <w:t>Kommunale geografiske inddelinger</w:t>
            </w:r>
          </w:p>
        </w:tc>
      </w:tr>
      <w:tr w:rsidR="00C95C60" w:rsidRPr="00FF022B" w:rsidTr="00055490">
        <w:trPr>
          <w:cantSplit/>
        </w:trPr>
        <w:tc>
          <w:tcPr>
            <w:tcW w:w="1749" w:type="dxa"/>
            <w:shd w:val="clear" w:color="auto" w:fill="DBE5F1"/>
          </w:tcPr>
          <w:p w:rsidR="00C95C60" w:rsidRPr="00FF022B" w:rsidRDefault="00C95C60" w:rsidP="00055490">
            <w:pPr>
              <w:spacing w:after="0"/>
            </w:pPr>
            <w:r w:rsidRPr="00FF022B">
              <w:t>Kravtype</w:t>
            </w:r>
          </w:p>
        </w:tc>
        <w:tc>
          <w:tcPr>
            <w:tcW w:w="803" w:type="dxa"/>
            <w:shd w:val="clear" w:color="auto" w:fill="auto"/>
          </w:tcPr>
          <w:p w:rsidR="00C95C60" w:rsidRPr="00FF022B" w:rsidRDefault="00C95C60" w:rsidP="00055490">
            <w:pPr>
              <w:spacing w:after="0"/>
            </w:pPr>
            <w:r>
              <w:t>K</w:t>
            </w:r>
          </w:p>
        </w:tc>
        <w:tc>
          <w:tcPr>
            <w:tcW w:w="1417" w:type="dxa"/>
            <w:shd w:val="clear" w:color="auto" w:fill="DBE5F1"/>
          </w:tcPr>
          <w:p w:rsidR="00C95C60" w:rsidRPr="00FF022B" w:rsidRDefault="00C95C60" w:rsidP="00055490">
            <w:pPr>
              <w:spacing w:after="0"/>
            </w:pPr>
            <w:r w:rsidRPr="00FF022B">
              <w:t>Kravområde</w:t>
            </w:r>
          </w:p>
        </w:tc>
        <w:tc>
          <w:tcPr>
            <w:tcW w:w="4395" w:type="dxa"/>
            <w:shd w:val="clear" w:color="auto" w:fill="auto"/>
          </w:tcPr>
          <w:p w:rsidR="00C95C60" w:rsidRPr="00FF022B" w:rsidRDefault="00C95C60" w:rsidP="00055490">
            <w:pPr>
              <w:spacing w:after="0"/>
            </w:pPr>
            <w:r>
              <w:t>Beskedabonnement</w:t>
            </w:r>
          </w:p>
        </w:tc>
      </w:tr>
      <w:tr w:rsidR="00C95C60" w:rsidRPr="00C41739" w:rsidTr="00055490">
        <w:trPr>
          <w:cantSplit/>
        </w:trPr>
        <w:tc>
          <w:tcPr>
            <w:tcW w:w="1749" w:type="dxa"/>
            <w:shd w:val="clear" w:color="auto" w:fill="DBE5F1"/>
          </w:tcPr>
          <w:p w:rsidR="00C95C60" w:rsidRPr="00FF022B" w:rsidRDefault="00C95C60" w:rsidP="00055490">
            <w:pPr>
              <w:spacing w:after="0"/>
            </w:pPr>
            <w:r w:rsidRPr="00FF022B">
              <w:t>Kravbeskrivelse</w:t>
            </w:r>
          </w:p>
        </w:tc>
        <w:tc>
          <w:tcPr>
            <w:tcW w:w="6615" w:type="dxa"/>
            <w:gridSpan w:val="3"/>
            <w:shd w:val="clear" w:color="auto" w:fill="auto"/>
          </w:tcPr>
          <w:p w:rsidR="00C95C60" w:rsidRDefault="00C95C60" w:rsidP="00C95C60">
            <w:pPr>
              <w:spacing w:after="0"/>
            </w:pPr>
            <w:r>
              <w:t>Abonnementet skal kunne afgrænses geografisk gennem anvendelse af kommunale geografiske inddelinger.</w:t>
            </w:r>
          </w:p>
          <w:p w:rsidR="00C95C60" w:rsidRDefault="00C95C60" w:rsidP="00C95C60">
            <w:pPr>
              <w:spacing w:after="0"/>
            </w:pPr>
            <w:r>
              <w:t>Dette omfatter fx inddelinger såsom skoledistrikter og socialdistrikter.</w:t>
            </w:r>
          </w:p>
          <w:p w:rsidR="00C95C60" w:rsidRPr="00C41739" w:rsidRDefault="00C95C60" w:rsidP="00C95C60">
            <w:pPr>
              <w:spacing w:after="0"/>
              <w:rPr>
                <w:b/>
              </w:rPr>
            </w:pPr>
            <w:r>
              <w:t>P.t. er den fremtidige tekniske løsning omkring disse kommunale ge</w:t>
            </w:r>
            <w:r>
              <w:t>o</w:t>
            </w:r>
            <w:r>
              <w:t>grafiske inddelinger ikke fastlagt. De findes p.t. kun i ”CPR Vej” defin</w:t>
            </w:r>
            <w:r>
              <w:t>e</w:t>
            </w:r>
            <w:r>
              <w:t xml:space="preserve">ret som husnummerintervaller. </w:t>
            </w:r>
          </w:p>
        </w:tc>
      </w:tr>
    </w:tbl>
    <w:p w:rsidR="001E199D" w:rsidRDefault="001E199D" w:rsidP="009F4DFD">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9F4DFD" w:rsidRPr="00FF022B" w:rsidTr="00055490">
        <w:trPr>
          <w:cantSplit/>
        </w:trPr>
        <w:tc>
          <w:tcPr>
            <w:tcW w:w="1749" w:type="dxa"/>
            <w:shd w:val="clear" w:color="auto" w:fill="DBE5F1"/>
          </w:tcPr>
          <w:p w:rsidR="009F4DFD" w:rsidRPr="00FF022B" w:rsidRDefault="009F4DFD" w:rsidP="00055490">
            <w:pPr>
              <w:spacing w:after="0"/>
            </w:pPr>
            <w:r w:rsidRPr="00FF022B">
              <w:t>Kravn</w:t>
            </w:r>
            <w:r>
              <w:t>ummer</w:t>
            </w:r>
          </w:p>
        </w:tc>
        <w:tc>
          <w:tcPr>
            <w:tcW w:w="803" w:type="dxa"/>
            <w:shd w:val="clear" w:color="auto" w:fill="auto"/>
          </w:tcPr>
          <w:p w:rsidR="009F4DFD" w:rsidRPr="00FF022B" w:rsidRDefault="009F4DFD"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9F4DFD" w:rsidRPr="00FF022B" w:rsidRDefault="009F4DFD" w:rsidP="00055490">
            <w:pPr>
              <w:spacing w:after="0"/>
            </w:pPr>
            <w:r w:rsidRPr="00FF022B">
              <w:t>Kravtitel</w:t>
            </w:r>
          </w:p>
        </w:tc>
        <w:tc>
          <w:tcPr>
            <w:tcW w:w="4395" w:type="dxa"/>
            <w:shd w:val="clear" w:color="auto" w:fill="auto"/>
          </w:tcPr>
          <w:p w:rsidR="009F4DFD" w:rsidRPr="00FF022B" w:rsidRDefault="00456C99" w:rsidP="00055490">
            <w:pPr>
              <w:spacing w:after="0"/>
            </w:pPr>
            <w:r>
              <w:t>Valgfri geografiske inddelinger</w:t>
            </w:r>
          </w:p>
        </w:tc>
      </w:tr>
      <w:tr w:rsidR="009F4DFD" w:rsidRPr="00FF022B" w:rsidTr="00055490">
        <w:trPr>
          <w:cantSplit/>
        </w:trPr>
        <w:tc>
          <w:tcPr>
            <w:tcW w:w="1749" w:type="dxa"/>
            <w:shd w:val="clear" w:color="auto" w:fill="DBE5F1"/>
          </w:tcPr>
          <w:p w:rsidR="009F4DFD" w:rsidRPr="00FF022B" w:rsidRDefault="009F4DFD" w:rsidP="00055490">
            <w:pPr>
              <w:spacing w:after="0"/>
            </w:pPr>
            <w:r w:rsidRPr="00FF022B">
              <w:t>Kravtype</w:t>
            </w:r>
          </w:p>
        </w:tc>
        <w:tc>
          <w:tcPr>
            <w:tcW w:w="803" w:type="dxa"/>
            <w:shd w:val="clear" w:color="auto" w:fill="auto"/>
          </w:tcPr>
          <w:p w:rsidR="009F4DFD" w:rsidRPr="00FF022B" w:rsidRDefault="009F4DFD" w:rsidP="00055490">
            <w:pPr>
              <w:spacing w:after="0"/>
            </w:pPr>
            <w:r>
              <w:t>MK</w:t>
            </w:r>
          </w:p>
        </w:tc>
        <w:tc>
          <w:tcPr>
            <w:tcW w:w="1417" w:type="dxa"/>
            <w:shd w:val="clear" w:color="auto" w:fill="DBE5F1"/>
          </w:tcPr>
          <w:p w:rsidR="009F4DFD" w:rsidRPr="00FF022B" w:rsidRDefault="009F4DFD" w:rsidP="00055490">
            <w:pPr>
              <w:spacing w:after="0"/>
            </w:pPr>
            <w:r w:rsidRPr="00FF022B">
              <w:t>Kravområde</w:t>
            </w:r>
          </w:p>
        </w:tc>
        <w:tc>
          <w:tcPr>
            <w:tcW w:w="4395" w:type="dxa"/>
            <w:shd w:val="clear" w:color="auto" w:fill="auto"/>
          </w:tcPr>
          <w:p w:rsidR="009F4DFD" w:rsidRPr="00FF022B" w:rsidRDefault="009F4DFD" w:rsidP="00055490">
            <w:pPr>
              <w:spacing w:after="0"/>
            </w:pPr>
            <w:r>
              <w:t>Beskedabonnement</w:t>
            </w:r>
          </w:p>
        </w:tc>
      </w:tr>
      <w:tr w:rsidR="009F4DFD" w:rsidRPr="00C41739" w:rsidTr="00055490">
        <w:trPr>
          <w:cantSplit/>
        </w:trPr>
        <w:tc>
          <w:tcPr>
            <w:tcW w:w="1749" w:type="dxa"/>
            <w:shd w:val="clear" w:color="auto" w:fill="DBE5F1"/>
          </w:tcPr>
          <w:p w:rsidR="009F4DFD" w:rsidRPr="00FF022B" w:rsidRDefault="009F4DFD" w:rsidP="00055490">
            <w:pPr>
              <w:spacing w:after="0"/>
            </w:pPr>
            <w:r w:rsidRPr="00FF022B">
              <w:t>Kravbeskrivelse</w:t>
            </w:r>
          </w:p>
        </w:tc>
        <w:tc>
          <w:tcPr>
            <w:tcW w:w="6615" w:type="dxa"/>
            <w:gridSpan w:val="3"/>
            <w:shd w:val="clear" w:color="auto" w:fill="auto"/>
          </w:tcPr>
          <w:p w:rsidR="009F4DFD" w:rsidRPr="00C41739" w:rsidRDefault="00C95C60" w:rsidP="001E199D">
            <w:pPr>
              <w:spacing w:after="0"/>
              <w:rPr>
                <w:b/>
              </w:rPr>
            </w:pPr>
            <w:r>
              <w:t xml:space="preserve">Abonnementet skal </w:t>
            </w:r>
            <w:r w:rsidR="001E199D" w:rsidRPr="001E199D">
              <w:rPr>
                <w:szCs w:val="22"/>
              </w:rPr>
              <w:t>understøtte</w:t>
            </w:r>
            <w:r w:rsidR="001E199D">
              <w:rPr>
                <w:szCs w:val="22"/>
              </w:rPr>
              <w:t>, at der kan angives en</w:t>
            </w:r>
            <w:r w:rsidR="001E199D" w:rsidRPr="001E199D">
              <w:rPr>
                <w:szCs w:val="22"/>
              </w:rPr>
              <w:t xml:space="preserve"> </w:t>
            </w:r>
            <w:r w:rsidR="001E199D">
              <w:rPr>
                <w:szCs w:val="22"/>
              </w:rPr>
              <w:t xml:space="preserve">valgfri </w:t>
            </w:r>
            <w:r w:rsidR="001E199D" w:rsidRPr="001E199D">
              <w:rPr>
                <w:szCs w:val="22"/>
              </w:rPr>
              <w:t>geogr</w:t>
            </w:r>
            <w:r w:rsidR="001E199D" w:rsidRPr="001E199D">
              <w:rPr>
                <w:szCs w:val="22"/>
              </w:rPr>
              <w:t>a</w:t>
            </w:r>
            <w:r w:rsidR="001E199D" w:rsidRPr="001E199D">
              <w:rPr>
                <w:szCs w:val="22"/>
              </w:rPr>
              <w:t xml:space="preserve">fisk </w:t>
            </w:r>
            <w:r w:rsidR="001E199D">
              <w:rPr>
                <w:szCs w:val="22"/>
              </w:rPr>
              <w:t>inddeling (</w:t>
            </w:r>
            <w:r>
              <w:t>”</w:t>
            </w:r>
            <w:proofErr w:type="spellStart"/>
            <w:r w:rsidRPr="001E199D">
              <w:t>bounding</w:t>
            </w:r>
            <w:proofErr w:type="spellEnd"/>
            <w:r>
              <w:t xml:space="preserve"> </w:t>
            </w:r>
            <w:proofErr w:type="spellStart"/>
            <w:r w:rsidRPr="001E199D">
              <w:t>box</w:t>
            </w:r>
            <w:proofErr w:type="spellEnd"/>
            <w:r>
              <w:t>”</w:t>
            </w:r>
            <w:r w:rsidR="001E199D">
              <w:t>) som abonnementsafgrænsning</w:t>
            </w:r>
            <w:r>
              <w:t>.</w:t>
            </w:r>
          </w:p>
        </w:tc>
      </w:tr>
    </w:tbl>
    <w:p w:rsidR="00456C99" w:rsidRDefault="00456C99" w:rsidP="00456C99">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456C99" w:rsidRPr="00FF022B" w:rsidTr="00CB762A">
        <w:trPr>
          <w:cantSplit/>
        </w:trPr>
        <w:tc>
          <w:tcPr>
            <w:tcW w:w="1749" w:type="dxa"/>
            <w:shd w:val="clear" w:color="auto" w:fill="DBE5F1"/>
          </w:tcPr>
          <w:p w:rsidR="00456C99" w:rsidRPr="00FF022B" w:rsidRDefault="00456C99" w:rsidP="00CB762A">
            <w:pPr>
              <w:spacing w:after="0"/>
            </w:pPr>
            <w:r w:rsidRPr="00FF022B">
              <w:t>Kravn</w:t>
            </w:r>
            <w:r>
              <w:t>ummer</w:t>
            </w:r>
          </w:p>
        </w:tc>
        <w:tc>
          <w:tcPr>
            <w:tcW w:w="803" w:type="dxa"/>
            <w:shd w:val="clear" w:color="auto" w:fill="auto"/>
          </w:tcPr>
          <w:p w:rsidR="00456C99" w:rsidRPr="00FF022B" w:rsidRDefault="00456C99" w:rsidP="00CB762A">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456C99" w:rsidRPr="00FF022B" w:rsidRDefault="00456C99" w:rsidP="00CB762A">
            <w:pPr>
              <w:spacing w:after="0"/>
            </w:pPr>
            <w:r w:rsidRPr="00FF022B">
              <w:t>Kravtitel</w:t>
            </w:r>
          </w:p>
        </w:tc>
        <w:tc>
          <w:tcPr>
            <w:tcW w:w="4395" w:type="dxa"/>
            <w:shd w:val="clear" w:color="auto" w:fill="auto"/>
          </w:tcPr>
          <w:p w:rsidR="00456C99" w:rsidRPr="00FF022B" w:rsidRDefault="00456C99" w:rsidP="00CB762A">
            <w:pPr>
              <w:spacing w:after="0"/>
            </w:pPr>
            <w:r>
              <w:t>Standardabonnementer</w:t>
            </w:r>
          </w:p>
        </w:tc>
      </w:tr>
      <w:tr w:rsidR="00456C99" w:rsidRPr="00FF022B" w:rsidTr="00CB762A">
        <w:trPr>
          <w:cantSplit/>
        </w:trPr>
        <w:tc>
          <w:tcPr>
            <w:tcW w:w="1749" w:type="dxa"/>
            <w:shd w:val="clear" w:color="auto" w:fill="DBE5F1"/>
          </w:tcPr>
          <w:p w:rsidR="00456C99" w:rsidRPr="00FF022B" w:rsidRDefault="00456C99" w:rsidP="00CB762A">
            <w:pPr>
              <w:spacing w:after="0"/>
            </w:pPr>
            <w:r w:rsidRPr="00FF022B">
              <w:t>Kravtype</w:t>
            </w:r>
          </w:p>
        </w:tc>
        <w:tc>
          <w:tcPr>
            <w:tcW w:w="803" w:type="dxa"/>
            <w:shd w:val="clear" w:color="auto" w:fill="auto"/>
          </w:tcPr>
          <w:p w:rsidR="00456C99" w:rsidRPr="00FF022B" w:rsidRDefault="00456C99" w:rsidP="00CB762A">
            <w:pPr>
              <w:spacing w:after="0"/>
            </w:pPr>
            <w:r>
              <w:t>MK</w:t>
            </w:r>
          </w:p>
        </w:tc>
        <w:tc>
          <w:tcPr>
            <w:tcW w:w="1417" w:type="dxa"/>
            <w:shd w:val="clear" w:color="auto" w:fill="DBE5F1"/>
          </w:tcPr>
          <w:p w:rsidR="00456C99" w:rsidRPr="00FF022B" w:rsidRDefault="00456C99" w:rsidP="00CB762A">
            <w:pPr>
              <w:spacing w:after="0"/>
            </w:pPr>
            <w:r w:rsidRPr="00FF022B">
              <w:t>Kravområde</w:t>
            </w:r>
          </w:p>
        </w:tc>
        <w:tc>
          <w:tcPr>
            <w:tcW w:w="4395" w:type="dxa"/>
            <w:shd w:val="clear" w:color="auto" w:fill="auto"/>
          </w:tcPr>
          <w:p w:rsidR="00456C99" w:rsidRPr="00FF022B" w:rsidRDefault="00456C99" w:rsidP="00CB762A">
            <w:pPr>
              <w:spacing w:after="0"/>
            </w:pPr>
            <w:r>
              <w:t>Beskedabonnement</w:t>
            </w:r>
          </w:p>
        </w:tc>
      </w:tr>
      <w:tr w:rsidR="00456C99" w:rsidRPr="00C41739" w:rsidTr="00CB762A">
        <w:trPr>
          <w:cantSplit/>
        </w:trPr>
        <w:tc>
          <w:tcPr>
            <w:tcW w:w="1749" w:type="dxa"/>
            <w:shd w:val="clear" w:color="auto" w:fill="DBE5F1"/>
          </w:tcPr>
          <w:p w:rsidR="00456C99" w:rsidRPr="00FF022B" w:rsidRDefault="00456C99" w:rsidP="00CB762A">
            <w:pPr>
              <w:spacing w:after="0"/>
            </w:pPr>
            <w:r w:rsidRPr="00FF022B">
              <w:t>Kravbeskrivelse</w:t>
            </w:r>
          </w:p>
        </w:tc>
        <w:tc>
          <w:tcPr>
            <w:tcW w:w="6615" w:type="dxa"/>
            <w:gridSpan w:val="3"/>
            <w:shd w:val="clear" w:color="auto" w:fill="auto"/>
          </w:tcPr>
          <w:p w:rsidR="00456C99" w:rsidRPr="00C41739" w:rsidRDefault="00456C99" w:rsidP="00CB762A">
            <w:pPr>
              <w:spacing w:after="0"/>
              <w:rPr>
                <w:b/>
              </w:rPr>
            </w:pPr>
            <w:r>
              <w:t>Det skal være muligt at opsætte standardabonnementer, som den e</w:t>
            </w:r>
            <w:r>
              <w:t>n</w:t>
            </w:r>
            <w:r>
              <w:t>kelte Beskedmodtager så kan tilpasse individuelt. Fx må det forventes, at kommuner langt hen ad vejen vil have brug for de samme abonn</w:t>
            </w:r>
            <w:r>
              <w:t>e</w:t>
            </w:r>
            <w:r>
              <w:t>menter – blot med forskellig geografisk afgrænsning</w:t>
            </w:r>
          </w:p>
        </w:tc>
      </w:tr>
    </w:tbl>
    <w:p w:rsidR="009F4DFD" w:rsidRDefault="009F4DFD" w:rsidP="009F4DFD">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9F4DFD" w:rsidRPr="00FF022B" w:rsidTr="00055490">
        <w:trPr>
          <w:cantSplit/>
        </w:trPr>
        <w:tc>
          <w:tcPr>
            <w:tcW w:w="1749" w:type="dxa"/>
            <w:shd w:val="clear" w:color="auto" w:fill="DBE5F1"/>
          </w:tcPr>
          <w:p w:rsidR="009F4DFD" w:rsidRPr="00FF022B" w:rsidRDefault="009F4DFD" w:rsidP="00BB0F64">
            <w:pPr>
              <w:keepNext/>
              <w:spacing w:after="0"/>
            </w:pPr>
            <w:r w:rsidRPr="00FF022B">
              <w:t>Kravn</w:t>
            </w:r>
            <w:r>
              <w:t>ummer</w:t>
            </w:r>
          </w:p>
        </w:tc>
        <w:tc>
          <w:tcPr>
            <w:tcW w:w="803" w:type="dxa"/>
            <w:shd w:val="clear" w:color="auto" w:fill="auto"/>
          </w:tcPr>
          <w:p w:rsidR="009F4DFD" w:rsidRPr="00FF022B" w:rsidRDefault="009F4DFD" w:rsidP="00BB0F64">
            <w:pPr>
              <w:pStyle w:val="Listeafsnit"/>
              <w:keepNex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9F4DFD" w:rsidRPr="00FF022B" w:rsidRDefault="009F4DFD" w:rsidP="00BB0F64">
            <w:pPr>
              <w:keepNext/>
              <w:spacing w:after="0"/>
            </w:pPr>
            <w:r w:rsidRPr="00FF022B">
              <w:t>Kravtitel</w:t>
            </w:r>
          </w:p>
        </w:tc>
        <w:tc>
          <w:tcPr>
            <w:tcW w:w="4395" w:type="dxa"/>
            <w:shd w:val="clear" w:color="auto" w:fill="auto"/>
          </w:tcPr>
          <w:p w:rsidR="009F4DFD" w:rsidRPr="00FF022B" w:rsidRDefault="00456C99" w:rsidP="00BB0F64">
            <w:pPr>
              <w:keepNext/>
              <w:spacing w:after="0"/>
            </w:pPr>
            <w:r>
              <w:t>Virkningsperiode</w:t>
            </w:r>
          </w:p>
        </w:tc>
      </w:tr>
      <w:tr w:rsidR="009F4DFD" w:rsidRPr="00FF022B" w:rsidTr="00055490">
        <w:trPr>
          <w:cantSplit/>
        </w:trPr>
        <w:tc>
          <w:tcPr>
            <w:tcW w:w="1749" w:type="dxa"/>
            <w:shd w:val="clear" w:color="auto" w:fill="DBE5F1"/>
          </w:tcPr>
          <w:p w:rsidR="009F4DFD" w:rsidRPr="00FF022B" w:rsidRDefault="009F4DFD" w:rsidP="00055490">
            <w:pPr>
              <w:spacing w:after="0"/>
            </w:pPr>
            <w:r w:rsidRPr="00FF022B">
              <w:t>Kravtype</w:t>
            </w:r>
          </w:p>
        </w:tc>
        <w:tc>
          <w:tcPr>
            <w:tcW w:w="803" w:type="dxa"/>
            <w:shd w:val="clear" w:color="auto" w:fill="auto"/>
          </w:tcPr>
          <w:p w:rsidR="009F4DFD" w:rsidRPr="00FF022B" w:rsidRDefault="009F4DFD" w:rsidP="00055490">
            <w:pPr>
              <w:spacing w:after="0"/>
            </w:pPr>
            <w:r>
              <w:t>MK</w:t>
            </w:r>
          </w:p>
        </w:tc>
        <w:tc>
          <w:tcPr>
            <w:tcW w:w="1417" w:type="dxa"/>
            <w:shd w:val="clear" w:color="auto" w:fill="DBE5F1"/>
          </w:tcPr>
          <w:p w:rsidR="009F4DFD" w:rsidRPr="00FF022B" w:rsidRDefault="009F4DFD" w:rsidP="00055490">
            <w:pPr>
              <w:spacing w:after="0"/>
            </w:pPr>
            <w:r w:rsidRPr="00FF022B">
              <w:t>Kravområde</w:t>
            </w:r>
          </w:p>
        </w:tc>
        <w:tc>
          <w:tcPr>
            <w:tcW w:w="4395" w:type="dxa"/>
            <w:shd w:val="clear" w:color="auto" w:fill="auto"/>
          </w:tcPr>
          <w:p w:rsidR="009F4DFD" w:rsidRPr="00FF022B" w:rsidRDefault="009F4DFD" w:rsidP="00055490">
            <w:pPr>
              <w:spacing w:after="0"/>
            </w:pPr>
            <w:r>
              <w:t>Beskedabonnement</w:t>
            </w:r>
          </w:p>
        </w:tc>
      </w:tr>
      <w:tr w:rsidR="009F4DFD" w:rsidRPr="00C41739" w:rsidTr="00055490">
        <w:trPr>
          <w:cantSplit/>
        </w:trPr>
        <w:tc>
          <w:tcPr>
            <w:tcW w:w="1749" w:type="dxa"/>
            <w:shd w:val="clear" w:color="auto" w:fill="DBE5F1"/>
          </w:tcPr>
          <w:p w:rsidR="009F4DFD" w:rsidRPr="00FF022B" w:rsidRDefault="009F4DFD" w:rsidP="00055490">
            <w:pPr>
              <w:spacing w:after="0"/>
            </w:pPr>
            <w:r w:rsidRPr="00FF022B">
              <w:lastRenderedPageBreak/>
              <w:t>Kravbeskrivelse</w:t>
            </w:r>
          </w:p>
        </w:tc>
        <w:tc>
          <w:tcPr>
            <w:tcW w:w="6615" w:type="dxa"/>
            <w:gridSpan w:val="3"/>
            <w:shd w:val="clear" w:color="auto" w:fill="auto"/>
          </w:tcPr>
          <w:p w:rsidR="009F4DFD" w:rsidRPr="00C41739" w:rsidRDefault="00456C99" w:rsidP="00456C99">
            <w:pPr>
              <w:spacing w:after="0"/>
              <w:rPr>
                <w:b/>
              </w:rPr>
            </w:pPr>
            <w:r>
              <w:t>Det skal være muligt at definere abonnementet med en fremtidig vir</w:t>
            </w:r>
            <w:r>
              <w:t>k</w:t>
            </w:r>
            <w:r>
              <w:t>ningsperiode.</w:t>
            </w:r>
          </w:p>
        </w:tc>
      </w:tr>
    </w:tbl>
    <w:p w:rsidR="009F4DFD" w:rsidRDefault="009F4DFD" w:rsidP="009F4DFD">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9F4DFD" w:rsidRPr="00FF022B" w:rsidTr="00055490">
        <w:trPr>
          <w:cantSplit/>
        </w:trPr>
        <w:tc>
          <w:tcPr>
            <w:tcW w:w="1749" w:type="dxa"/>
            <w:shd w:val="clear" w:color="auto" w:fill="DBE5F1"/>
          </w:tcPr>
          <w:p w:rsidR="009F4DFD" w:rsidRPr="00FF022B" w:rsidRDefault="009F4DFD" w:rsidP="00055490">
            <w:pPr>
              <w:spacing w:after="0"/>
            </w:pPr>
            <w:r w:rsidRPr="00FF022B">
              <w:t>Kravn</w:t>
            </w:r>
            <w:r>
              <w:t>ummer</w:t>
            </w:r>
          </w:p>
        </w:tc>
        <w:tc>
          <w:tcPr>
            <w:tcW w:w="803" w:type="dxa"/>
            <w:shd w:val="clear" w:color="auto" w:fill="auto"/>
          </w:tcPr>
          <w:p w:rsidR="009F4DFD" w:rsidRPr="00FF022B" w:rsidRDefault="009F4DFD" w:rsidP="0005549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9F4DFD" w:rsidRPr="00FF022B" w:rsidRDefault="009F4DFD" w:rsidP="00055490">
            <w:pPr>
              <w:spacing w:after="0"/>
            </w:pPr>
            <w:r w:rsidRPr="00FF022B">
              <w:t>Kravtitel</w:t>
            </w:r>
          </w:p>
        </w:tc>
        <w:tc>
          <w:tcPr>
            <w:tcW w:w="4395" w:type="dxa"/>
            <w:shd w:val="clear" w:color="auto" w:fill="auto"/>
          </w:tcPr>
          <w:p w:rsidR="009F4DFD" w:rsidRPr="00FF022B" w:rsidRDefault="00BB0F64" w:rsidP="00055490">
            <w:pPr>
              <w:spacing w:after="0"/>
            </w:pPr>
            <w:proofErr w:type="spellStart"/>
            <w:r>
              <w:t>Abonnementoversigt</w:t>
            </w:r>
            <w:proofErr w:type="spellEnd"/>
          </w:p>
        </w:tc>
      </w:tr>
      <w:tr w:rsidR="009F4DFD" w:rsidRPr="00FF022B" w:rsidTr="00055490">
        <w:trPr>
          <w:cantSplit/>
        </w:trPr>
        <w:tc>
          <w:tcPr>
            <w:tcW w:w="1749" w:type="dxa"/>
            <w:shd w:val="clear" w:color="auto" w:fill="DBE5F1"/>
          </w:tcPr>
          <w:p w:rsidR="009F4DFD" w:rsidRPr="00FF022B" w:rsidRDefault="009F4DFD" w:rsidP="00055490">
            <w:pPr>
              <w:spacing w:after="0"/>
            </w:pPr>
            <w:r w:rsidRPr="00FF022B">
              <w:t>Kravtype</w:t>
            </w:r>
          </w:p>
        </w:tc>
        <w:tc>
          <w:tcPr>
            <w:tcW w:w="803" w:type="dxa"/>
            <w:shd w:val="clear" w:color="auto" w:fill="auto"/>
          </w:tcPr>
          <w:p w:rsidR="009F4DFD" w:rsidRPr="00FF022B" w:rsidRDefault="009F4DFD" w:rsidP="00055490">
            <w:pPr>
              <w:spacing w:after="0"/>
            </w:pPr>
            <w:r>
              <w:t>MK</w:t>
            </w:r>
          </w:p>
        </w:tc>
        <w:tc>
          <w:tcPr>
            <w:tcW w:w="1417" w:type="dxa"/>
            <w:shd w:val="clear" w:color="auto" w:fill="DBE5F1"/>
          </w:tcPr>
          <w:p w:rsidR="009F4DFD" w:rsidRPr="00FF022B" w:rsidRDefault="009F4DFD" w:rsidP="00055490">
            <w:pPr>
              <w:spacing w:after="0"/>
            </w:pPr>
            <w:r w:rsidRPr="00FF022B">
              <w:t>Kravområde</w:t>
            </w:r>
          </w:p>
        </w:tc>
        <w:tc>
          <w:tcPr>
            <w:tcW w:w="4395" w:type="dxa"/>
            <w:shd w:val="clear" w:color="auto" w:fill="auto"/>
          </w:tcPr>
          <w:p w:rsidR="009F4DFD" w:rsidRPr="00FF022B" w:rsidRDefault="009F4DFD" w:rsidP="00055490">
            <w:pPr>
              <w:spacing w:after="0"/>
            </w:pPr>
            <w:r>
              <w:t>Beskedabonnement</w:t>
            </w:r>
          </w:p>
        </w:tc>
      </w:tr>
      <w:tr w:rsidR="009F4DFD" w:rsidRPr="00C41739" w:rsidTr="00055490">
        <w:trPr>
          <w:cantSplit/>
        </w:trPr>
        <w:tc>
          <w:tcPr>
            <w:tcW w:w="1749" w:type="dxa"/>
            <w:shd w:val="clear" w:color="auto" w:fill="DBE5F1"/>
          </w:tcPr>
          <w:p w:rsidR="009F4DFD" w:rsidRPr="00FF022B" w:rsidRDefault="009F4DFD" w:rsidP="00055490">
            <w:pPr>
              <w:spacing w:after="0"/>
            </w:pPr>
            <w:r w:rsidRPr="00FF022B">
              <w:t>Kravbeskrivelse</w:t>
            </w:r>
          </w:p>
        </w:tc>
        <w:tc>
          <w:tcPr>
            <w:tcW w:w="6615" w:type="dxa"/>
            <w:gridSpan w:val="3"/>
            <w:shd w:val="clear" w:color="auto" w:fill="auto"/>
          </w:tcPr>
          <w:p w:rsidR="009F4DFD" w:rsidRDefault="00CC2A45" w:rsidP="00CC2A45">
            <w:pPr>
              <w:spacing w:after="0"/>
            </w:pPr>
            <w:r>
              <w:t>En Beskedmodtager skal kunne få en oversigt over aktive abonneme</w:t>
            </w:r>
            <w:r>
              <w:t>n</w:t>
            </w:r>
            <w:r>
              <w:t>ter med tilhørende abonnementsudtryk.</w:t>
            </w:r>
          </w:p>
          <w:p w:rsidR="00CC2A45" w:rsidRPr="00C41739" w:rsidRDefault="00CC2A45" w:rsidP="00CC2A45">
            <w:pPr>
              <w:spacing w:after="0"/>
              <w:rPr>
                <w:b/>
              </w:rPr>
            </w:pPr>
            <w:r>
              <w:t>Oversigten skal også kunne vise historiske abonnementer samt defin</w:t>
            </w:r>
            <w:r>
              <w:t>e</w:t>
            </w:r>
            <w:r>
              <w:t>rede fremtidige abonnementer.</w:t>
            </w:r>
          </w:p>
        </w:tc>
      </w:tr>
    </w:tbl>
    <w:p w:rsidR="00CC2A45" w:rsidRDefault="00CC2A45" w:rsidP="00CC2A45">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CC2A45" w:rsidRPr="00FF022B" w:rsidTr="00A10130">
        <w:trPr>
          <w:cantSplit/>
        </w:trPr>
        <w:tc>
          <w:tcPr>
            <w:tcW w:w="1749" w:type="dxa"/>
            <w:shd w:val="clear" w:color="auto" w:fill="DBE5F1"/>
          </w:tcPr>
          <w:p w:rsidR="00CC2A45" w:rsidRPr="00FF022B" w:rsidRDefault="00CC2A45" w:rsidP="00A10130">
            <w:pPr>
              <w:spacing w:after="0"/>
            </w:pPr>
            <w:r w:rsidRPr="00FF022B">
              <w:t>Kravn</w:t>
            </w:r>
            <w:r>
              <w:t>ummer</w:t>
            </w:r>
          </w:p>
        </w:tc>
        <w:tc>
          <w:tcPr>
            <w:tcW w:w="803" w:type="dxa"/>
            <w:shd w:val="clear" w:color="auto" w:fill="auto"/>
          </w:tcPr>
          <w:p w:rsidR="00CC2A45" w:rsidRPr="00FF022B" w:rsidRDefault="00CC2A45" w:rsidP="00A10130">
            <w:pPr>
              <w:pStyle w:val="Listeafsnit"/>
              <w:numPr>
                <w:ilvl w:val="0"/>
                <w:numId w:val="12"/>
              </w:numPr>
              <w:tabs>
                <w:tab w:val="clear" w:pos="391"/>
                <w:tab w:val="left" w:pos="1440"/>
              </w:tabs>
              <w:suppressAutoHyphens/>
              <w:spacing w:before="0" w:after="0" w:line="280" w:lineRule="atLeast"/>
              <w:ind w:left="357" w:hanging="357"/>
            </w:pPr>
          </w:p>
        </w:tc>
        <w:tc>
          <w:tcPr>
            <w:tcW w:w="1417" w:type="dxa"/>
            <w:shd w:val="clear" w:color="auto" w:fill="DBE5F1"/>
          </w:tcPr>
          <w:p w:rsidR="00CC2A45" w:rsidRPr="00FF022B" w:rsidRDefault="00CC2A45" w:rsidP="00A10130">
            <w:pPr>
              <w:spacing w:after="0"/>
            </w:pPr>
            <w:r w:rsidRPr="00FF022B">
              <w:t>Kravtitel</w:t>
            </w:r>
          </w:p>
        </w:tc>
        <w:tc>
          <w:tcPr>
            <w:tcW w:w="4395" w:type="dxa"/>
            <w:shd w:val="clear" w:color="auto" w:fill="auto"/>
          </w:tcPr>
          <w:p w:rsidR="00CC2A45" w:rsidRPr="00FF022B" w:rsidRDefault="00CC2A45" w:rsidP="00CC2A45">
            <w:pPr>
              <w:spacing w:after="0"/>
            </w:pPr>
            <w:r>
              <w:t>Beskedoversigt</w:t>
            </w:r>
          </w:p>
        </w:tc>
      </w:tr>
      <w:tr w:rsidR="00CC2A45" w:rsidRPr="00FF022B" w:rsidTr="00A10130">
        <w:trPr>
          <w:cantSplit/>
        </w:trPr>
        <w:tc>
          <w:tcPr>
            <w:tcW w:w="1749" w:type="dxa"/>
            <w:shd w:val="clear" w:color="auto" w:fill="DBE5F1"/>
          </w:tcPr>
          <w:p w:rsidR="00CC2A45" w:rsidRPr="00FF022B" w:rsidRDefault="00CC2A45" w:rsidP="00A10130">
            <w:pPr>
              <w:spacing w:after="0"/>
            </w:pPr>
            <w:r w:rsidRPr="00FF022B">
              <w:t>Kravtype</w:t>
            </w:r>
          </w:p>
        </w:tc>
        <w:tc>
          <w:tcPr>
            <w:tcW w:w="803" w:type="dxa"/>
            <w:shd w:val="clear" w:color="auto" w:fill="auto"/>
          </w:tcPr>
          <w:p w:rsidR="00CC2A45" w:rsidRPr="00FF022B" w:rsidRDefault="00CC2A45" w:rsidP="00A10130">
            <w:pPr>
              <w:spacing w:after="0"/>
            </w:pPr>
            <w:r>
              <w:t>MK</w:t>
            </w:r>
          </w:p>
        </w:tc>
        <w:tc>
          <w:tcPr>
            <w:tcW w:w="1417" w:type="dxa"/>
            <w:shd w:val="clear" w:color="auto" w:fill="DBE5F1"/>
          </w:tcPr>
          <w:p w:rsidR="00CC2A45" w:rsidRPr="00FF022B" w:rsidRDefault="00CC2A45" w:rsidP="00A10130">
            <w:pPr>
              <w:spacing w:after="0"/>
            </w:pPr>
            <w:r w:rsidRPr="00FF022B">
              <w:t>Kravområde</w:t>
            </w:r>
          </w:p>
        </w:tc>
        <w:tc>
          <w:tcPr>
            <w:tcW w:w="4395" w:type="dxa"/>
            <w:shd w:val="clear" w:color="auto" w:fill="auto"/>
          </w:tcPr>
          <w:p w:rsidR="00CC2A45" w:rsidRPr="00FF022B" w:rsidRDefault="00CC2A45" w:rsidP="00A10130">
            <w:pPr>
              <w:spacing w:after="0"/>
            </w:pPr>
            <w:r>
              <w:t>Beskedabonnement</w:t>
            </w:r>
          </w:p>
        </w:tc>
      </w:tr>
      <w:tr w:rsidR="00CC2A45" w:rsidRPr="00C41739" w:rsidTr="00A10130">
        <w:trPr>
          <w:cantSplit/>
        </w:trPr>
        <w:tc>
          <w:tcPr>
            <w:tcW w:w="1749" w:type="dxa"/>
            <w:shd w:val="clear" w:color="auto" w:fill="DBE5F1"/>
          </w:tcPr>
          <w:p w:rsidR="00CC2A45" w:rsidRPr="00FF022B" w:rsidRDefault="00CC2A45" w:rsidP="00A10130">
            <w:pPr>
              <w:spacing w:after="0"/>
            </w:pPr>
            <w:r w:rsidRPr="00FF022B">
              <w:t>Kravbeskrivelse</w:t>
            </w:r>
          </w:p>
        </w:tc>
        <w:tc>
          <w:tcPr>
            <w:tcW w:w="6615" w:type="dxa"/>
            <w:gridSpan w:val="3"/>
            <w:shd w:val="clear" w:color="auto" w:fill="auto"/>
          </w:tcPr>
          <w:p w:rsidR="00CC2A45" w:rsidRDefault="00CC2A45" w:rsidP="00A10130">
            <w:pPr>
              <w:spacing w:after="0"/>
            </w:pPr>
            <w:r>
              <w:t>En Beskedmodtager skal kunne få en oversigt over aktive beskedtyper, som vedkommende har adgang til at abonnere på.</w:t>
            </w:r>
          </w:p>
          <w:p w:rsidR="00CC2A45" w:rsidRDefault="00CC2A45" w:rsidP="00CC2A45">
            <w:pPr>
              <w:spacing w:after="0"/>
            </w:pPr>
            <w:r>
              <w:t>Oversigten skal også filtreres på de generelle fælles egenskaber, dvs.:</w:t>
            </w:r>
          </w:p>
          <w:p w:rsidR="00CC2A45" w:rsidRPr="00C95C60" w:rsidRDefault="00CC2A45" w:rsidP="00CC2A45">
            <w:pPr>
              <w:pStyle w:val="Listeafsnit"/>
              <w:numPr>
                <w:ilvl w:val="0"/>
                <w:numId w:val="42"/>
              </w:numPr>
              <w:spacing w:before="0" w:after="0"/>
              <w:ind w:left="357" w:hanging="357"/>
              <w:rPr>
                <w:b/>
              </w:rPr>
            </w:pPr>
            <w:r>
              <w:t>”Tekniske felter for alle beskeder” og</w:t>
            </w:r>
          </w:p>
          <w:p w:rsidR="00CC2A45" w:rsidRPr="00CC2A45" w:rsidRDefault="00CC2A45" w:rsidP="00CC2A45">
            <w:pPr>
              <w:pStyle w:val="Listeafsnit"/>
              <w:numPr>
                <w:ilvl w:val="0"/>
                <w:numId w:val="42"/>
              </w:numPr>
              <w:spacing w:after="0"/>
              <w:rPr>
                <w:b/>
              </w:rPr>
            </w:pPr>
            <w:r>
              <w:t xml:space="preserve">”Generelle egenskaber for alle beskeder”  </w:t>
            </w:r>
          </w:p>
        </w:tc>
      </w:tr>
    </w:tbl>
    <w:p w:rsidR="008250B5" w:rsidRDefault="008250B5" w:rsidP="008250B5">
      <w:pPr>
        <w:spacing w:after="0"/>
      </w:pPr>
    </w:p>
    <w:p w:rsidR="00FD482A" w:rsidRDefault="00FD482A" w:rsidP="00FD482A">
      <w:pPr>
        <w:pStyle w:val="Overskrift2"/>
        <w:numPr>
          <w:ilvl w:val="0"/>
          <w:numId w:val="0"/>
        </w:numPr>
      </w:pPr>
      <w:bookmarkStart w:id="51" w:name="_Toc378340172"/>
      <w:r>
        <w:t>Krav i relation til Beskedafsender</w:t>
      </w:r>
      <w:bookmarkEnd w:id="51"/>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8250B5" w:rsidRPr="00FF022B" w:rsidTr="008250B5">
        <w:trPr>
          <w:cantSplit/>
        </w:trPr>
        <w:tc>
          <w:tcPr>
            <w:tcW w:w="1749" w:type="dxa"/>
            <w:shd w:val="clear" w:color="auto" w:fill="DBE5F1"/>
          </w:tcPr>
          <w:p w:rsidR="008250B5" w:rsidRPr="00FF022B" w:rsidRDefault="008250B5" w:rsidP="008250B5">
            <w:pPr>
              <w:spacing w:after="0"/>
            </w:pPr>
            <w:r w:rsidRPr="00FF022B">
              <w:t>Kravn</w:t>
            </w:r>
            <w:r>
              <w:t>ummer</w:t>
            </w:r>
          </w:p>
        </w:tc>
        <w:tc>
          <w:tcPr>
            <w:tcW w:w="803" w:type="dxa"/>
            <w:shd w:val="clear" w:color="auto" w:fill="auto"/>
          </w:tcPr>
          <w:p w:rsidR="008250B5" w:rsidRPr="00FF022B" w:rsidRDefault="008250B5" w:rsidP="00177E19">
            <w:pPr>
              <w:pStyle w:val="Listeafsnit"/>
              <w:numPr>
                <w:ilvl w:val="0"/>
                <w:numId w:val="13"/>
              </w:numPr>
              <w:tabs>
                <w:tab w:val="clear" w:pos="391"/>
                <w:tab w:val="left" w:pos="1440"/>
              </w:tabs>
              <w:suppressAutoHyphens/>
              <w:spacing w:before="0" w:after="0" w:line="280" w:lineRule="atLeast"/>
              <w:ind w:left="0" w:firstLine="0"/>
              <w:jc w:val="center"/>
            </w:pPr>
          </w:p>
        </w:tc>
        <w:tc>
          <w:tcPr>
            <w:tcW w:w="1417" w:type="dxa"/>
            <w:shd w:val="clear" w:color="auto" w:fill="DBE5F1"/>
          </w:tcPr>
          <w:p w:rsidR="008250B5" w:rsidRPr="00FF022B" w:rsidRDefault="008250B5" w:rsidP="008250B5">
            <w:pPr>
              <w:spacing w:after="0"/>
            </w:pPr>
            <w:r w:rsidRPr="00FF022B">
              <w:t>Kravtitel</w:t>
            </w:r>
          </w:p>
        </w:tc>
        <w:tc>
          <w:tcPr>
            <w:tcW w:w="4395" w:type="dxa"/>
            <w:shd w:val="clear" w:color="auto" w:fill="auto"/>
          </w:tcPr>
          <w:p w:rsidR="008250B5" w:rsidRPr="00FF022B" w:rsidRDefault="0000084E" w:rsidP="008250B5">
            <w:pPr>
              <w:spacing w:after="0"/>
            </w:pPr>
            <w:r>
              <w:t>Relevante forretningshændelser</w:t>
            </w:r>
          </w:p>
        </w:tc>
      </w:tr>
      <w:tr w:rsidR="008250B5" w:rsidRPr="00FF022B" w:rsidTr="008250B5">
        <w:trPr>
          <w:cantSplit/>
        </w:trPr>
        <w:tc>
          <w:tcPr>
            <w:tcW w:w="1749" w:type="dxa"/>
            <w:shd w:val="clear" w:color="auto" w:fill="DBE5F1"/>
          </w:tcPr>
          <w:p w:rsidR="008250B5" w:rsidRPr="00FF022B" w:rsidRDefault="008250B5" w:rsidP="008250B5">
            <w:pPr>
              <w:spacing w:after="0"/>
            </w:pPr>
            <w:r w:rsidRPr="00FF022B">
              <w:t>Kravtype</w:t>
            </w:r>
          </w:p>
        </w:tc>
        <w:tc>
          <w:tcPr>
            <w:tcW w:w="803" w:type="dxa"/>
            <w:shd w:val="clear" w:color="auto" w:fill="auto"/>
          </w:tcPr>
          <w:p w:rsidR="008250B5" w:rsidRPr="00FF022B" w:rsidRDefault="008250B5" w:rsidP="008250B5">
            <w:pPr>
              <w:spacing w:after="0"/>
            </w:pPr>
            <w:r>
              <w:t>MK</w:t>
            </w:r>
          </w:p>
        </w:tc>
        <w:tc>
          <w:tcPr>
            <w:tcW w:w="1417" w:type="dxa"/>
            <w:shd w:val="clear" w:color="auto" w:fill="DBE5F1"/>
          </w:tcPr>
          <w:p w:rsidR="008250B5" w:rsidRPr="00FF022B" w:rsidRDefault="008250B5" w:rsidP="008250B5">
            <w:pPr>
              <w:spacing w:after="0"/>
            </w:pPr>
            <w:r w:rsidRPr="00FF022B">
              <w:t>Kravområde</w:t>
            </w:r>
          </w:p>
        </w:tc>
        <w:tc>
          <w:tcPr>
            <w:tcW w:w="4395" w:type="dxa"/>
            <w:shd w:val="clear" w:color="auto" w:fill="auto"/>
          </w:tcPr>
          <w:p w:rsidR="008250B5" w:rsidRPr="00FF022B" w:rsidRDefault="008250B5" w:rsidP="008250B5">
            <w:pPr>
              <w:spacing w:after="0"/>
            </w:pPr>
            <w:r>
              <w:t>Besked</w:t>
            </w:r>
            <w:r w:rsidR="00FD482A">
              <w:t>afsender</w:t>
            </w:r>
          </w:p>
        </w:tc>
      </w:tr>
      <w:tr w:rsidR="008250B5" w:rsidRPr="00C41739" w:rsidTr="008250B5">
        <w:trPr>
          <w:cantSplit/>
        </w:trPr>
        <w:tc>
          <w:tcPr>
            <w:tcW w:w="1749" w:type="dxa"/>
            <w:shd w:val="clear" w:color="auto" w:fill="DBE5F1"/>
          </w:tcPr>
          <w:p w:rsidR="008250B5" w:rsidRPr="00FF022B" w:rsidRDefault="008250B5" w:rsidP="008250B5">
            <w:pPr>
              <w:spacing w:after="0"/>
            </w:pPr>
            <w:r w:rsidRPr="00FF022B">
              <w:t>Kravbeskrivelse</w:t>
            </w:r>
          </w:p>
        </w:tc>
        <w:tc>
          <w:tcPr>
            <w:tcW w:w="6615" w:type="dxa"/>
            <w:gridSpan w:val="3"/>
            <w:shd w:val="clear" w:color="auto" w:fill="auto"/>
          </w:tcPr>
          <w:p w:rsidR="008250B5" w:rsidRDefault="0000084E" w:rsidP="0000084E">
            <w:pPr>
              <w:spacing w:after="0"/>
            </w:pPr>
            <w:r>
              <w:rPr>
                <w:rFonts w:asciiTheme="minorHAnsi" w:hAnsiTheme="minorHAnsi" w:cs="ArialMT"/>
                <w:color w:val="000000"/>
                <w:szCs w:val="22"/>
              </w:rPr>
              <w:t>Beskedafsender har ansvaret for at sende</w:t>
            </w:r>
            <w:r>
              <w:t xml:space="preserve"> beskeder med alle relevante forretningshændelser.</w:t>
            </w:r>
          </w:p>
          <w:p w:rsidR="0000084E" w:rsidRPr="00325026" w:rsidRDefault="0000084E" w:rsidP="0000084E">
            <w:pPr>
              <w:spacing w:after="0"/>
              <w:rPr>
                <w:rFonts w:asciiTheme="minorHAnsi" w:hAnsiTheme="minorHAnsi"/>
                <w:b/>
              </w:rPr>
            </w:pPr>
            <w:r>
              <w:t>Dette omfatter beskederne defineret i ”</w:t>
            </w:r>
            <w:r w:rsidRPr="0000084E">
              <w:t>Bilag X”.</w:t>
            </w:r>
          </w:p>
        </w:tc>
      </w:tr>
    </w:tbl>
    <w:p w:rsidR="008250B5" w:rsidRDefault="008250B5" w:rsidP="00FD482A">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00084E" w:rsidRPr="00FF022B" w:rsidTr="00055490">
        <w:trPr>
          <w:cantSplit/>
        </w:trPr>
        <w:tc>
          <w:tcPr>
            <w:tcW w:w="1749" w:type="dxa"/>
            <w:shd w:val="clear" w:color="auto" w:fill="DBE5F1"/>
          </w:tcPr>
          <w:p w:rsidR="0000084E" w:rsidRPr="00FF022B" w:rsidRDefault="0000084E" w:rsidP="00055490">
            <w:pPr>
              <w:spacing w:after="0"/>
            </w:pPr>
            <w:r w:rsidRPr="00FF022B">
              <w:t>Kravn</w:t>
            </w:r>
            <w:r>
              <w:t>ummer</w:t>
            </w:r>
          </w:p>
        </w:tc>
        <w:tc>
          <w:tcPr>
            <w:tcW w:w="803" w:type="dxa"/>
            <w:shd w:val="clear" w:color="auto" w:fill="auto"/>
          </w:tcPr>
          <w:p w:rsidR="0000084E" w:rsidRPr="00FF022B" w:rsidRDefault="0000084E" w:rsidP="00055490">
            <w:pPr>
              <w:pStyle w:val="Listeafsnit"/>
              <w:numPr>
                <w:ilvl w:val="0"/>
                <w:numId w:val="13"/>
              </w:numPr>
              <w:tabs>
                <w:tab w:val="clear" w:pos="391"/>
                <w:tab w:val="left" w:pos="1440"/>
              </w:tabs>
              <w:suppressAutoHyphens/>
              <w:spacing w:before="0" w:after="0" w:line="280" w:lineRule="atLeast"/>
              <w:ind w:left="0" w:firstLine="0"/>
              <w:jc w:val="center"/>
            </w:pPr>
          </w:p>
        </w:tc>
        <w:tc>
          <w:tcPr>
            <w:tcW w:w="1417" w:type="dxa"/>
            <w:shd w:val="clear" w:color="auto" w:fill="DBE5F1"/>
          </w:tcPr>
          <w:p w:rsidR="0000084E" w:rsidRPr="00FF022B" w:rsidRDefault="0000084E" w:rsidP="00055490">
            <w:pPr>
              <w:spacing w:after="0"/>
            </w:pPr>
            <w:r w:rsidRPr="00FF022B">
              <w:t>Kravtitel</w:t>
            </w:r>
          </w:p>
        </w:tc>
        <w:tc>
          <w:tcPr>
            <w:tcW w:w="4395" w:type="dxa"/>
            <w:shd w:val="clear" w:color="auto" w:fill="auto"/>
          </w:tcPr>
          <w:p w:rsidR="0000084E" w:rsidRPr="00FF022B" w:rsidRDefault="0000084E" w:rsidP="00055490">
            <w:pPr>
              <w:spacing w:after="0"/>
            </w:pPr>
            <w:r>
              <w:t>Beskedstruktur</w:t>
            </w:r>
          </w:p>
        </w:tc>
      </w:tr>
      <w:tr w:rsidR="0000084E" w:rsidRPr="00FF022B" w:rsidTr="00055490">
        <w:trPr>
          <w:cantSplit/>
        </w:trPr>
        <w:tc>
          <w:tcPr>
            <w:tcW w:w="1749" w:type="dxa"/>
            <w:shd w:val="clear" w:color="auto" w:fill="DBE5F1"/>
          </w:tcPr>
          <w:p w:rsidR="0000084E" w:rsidRPr="00FF022B" w:rsidRDefault="0000084E" w:rsidP="00055490">
            <w:pPr>
              <w:spacing w:after="0"/>
            </w:pPr>
            <w:r w:rsidRPr="00FF022B">
              <w:t>Kravtype</w:t>
            </w:r>
          </w:p>
        </w:tc>
        <w:tc>
          <w:tcPr>
            <w:tcW w:w="803" w:type="dxa"/>
            <w:shd w:val="clear" w:color="auto" w:fill="auto"/>
          </w:tcPr>
          <w:p w:rsidR="0000084E" w:rsidRPr="00FF022B" w:rsidRDefault="0000084E" w:rsidP="00055490">
            <w:pPr>
              <w:spacing w:after="0"/>
            </w:pPr>
            <w:r>
              <w:t>MK</w:t>
            </w:r>
          </w:p>
        </w:tc>
        <w:tc>
          <w:tcPr>
            <w:tcW w:w="1417" w:type="dxa"/>
            <w:shd w:val="clear" w:color="auto" w:fill="DBE5F1"/>
          </w:tcPr>
          <w:p w:rsidR="0000084E" w:rsidRPr="00FF022B" w:rsidRDefault="0000084E" w:rsidP="00055490">
            <w:pPr>
              <w:spacing w:after="0"/>
            </w:pPr>
            <w:r w:rsidRPr="00FF022B">
              <w:t>Kravområde</w:t>
            </w:r>
          </w:p>
        </w:tc>
        <w:tc>
          <w:tcPr>
            <w:tcW w:w="4395" w:type="dxa"/>
            <w:shd w:val="clear" w:color="auto" w:fill="auto"/>
          </w:tcPr>
          <w:p w:rsidR="0000084E" w:rsidRPr="00FF022B" w:rsidRDefault="0000084E" w:rsidP="00055490">
            <w:pPr>
              <w:spacing w:after="0"/>
            </w:pPr>
            <w:r>
              <w:t>Beskedafsender</w:t>
            </w:r>
          </w:p>
        </w:tc>
      </w:tr>
      <w:tr w:rsidR="0000084E" w:rsidRPr="00C41739" w:rsidTr="00055490">
        <w:trPr>
          <w:cantSplit/>
        </w:trPr>
        <w:tc>
          <w:tcPr>
            <w:tcW w:w="1749" w:type="dxa"/>
            <w:shd w:val="clear" w:color="auto" w:fill="DBE5F1"/>
          </w:tcPr>
          <w:p w:rsidR="0000084E" w:rsidRPr="00FF022B" w:rsidRDefault="0000084E" w:rsidP="00055490">
            <w:pPr>
              <w:spacing w:after="0"/>
            </w:pPr>
            <w:r w:rsidRPr="00FF022B">
              <w:t>Kravbeskrivelse</w:t>
            </w:r>
          </w:p>
        </w:tc>
        <w:tc>
          <w:tcPr>
            <w:tcW w:w="6615" w:type="dxa"/>
            <w:gridSpan w:val="3"/>
            <w:shd w:val="clear" w:color="auto" w:fill="auto"/>
          </w:tcPr>
          <w:p w:rsidR="0000084E" w:rsidRPr="00325026" w:rsidRDefault="0000084E" w:rsidP="00055490">
            <w:pPr>
              <w:spacing w:after="0"/>
              <w:rPr>
                <w:rFonts w:asciiTheme="minorHAnsi" w:hAnsiTheme="minorHAnsi"/>
                <w:b/>
              </w:rPr>
            </w:pPr>
            <w:r>
              <w:rPr>
                <w:rFonts w:asciiTheme="minorHAnsi" w:hAnsiTheme="minorHAnsi" w:cs="ArialMT"/>
                <w:color w:val="000000"/>
                <w:szCs w:val="22"/>
              </w:rPr>
              <w:t>Alle</w:t>
            </w:r>
            <w:r>
              <w:t xml:space="preserve"> beskeder skal </w:t>
            </w:r>
            <w:proofErr w:type="spellStart"/>
            <w:r w:rsidR="00557010">
              <w:t>dtrukturelt</w:t>
            </w:r>
            <w:proofErr w:type="spellEnd"/>
            <w:r w:rsidR="00557010">
              <w:t xml:space="preserve"> </w:t>
            </w:r>
            <w:r>
              <w:t>indeholde et</w:t>
            </w:r>
            <w:r w:rsidRPr="00972B0C">
              <w:t xml:space="preserve"> gyldig</w:t>
            </w:r>
            <w:r>
              <w:t>t</w:t>
            </w:r>
            <w:r w:rsidRPr="00972B0C">
              <w:t xml:space="preserve"> besked</w:t>
            </w:r>
            <w:r>
              <w:t>indhold jf. den vedtagne beskedstandard.</w:t>
            </w:r>
          </w:p>
        </w:tc>
      </w:tr>
    </w:tbl>
    <w:p w:rsidR="0000084E" w:rsidRDefault="0000084E" w:rsidP="00FD482A">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57418E" w:rsidRPr="00FF022B" w:rsidTr="001445E5">
        <w:trPr>
          <w:cantSplit/>
        </w:trPr>
        <w:tc>
          <w:tcPr>
            <w:tcW w:w="1749" w:type="dxa"/>
            <w:shd w:val="clear" w:color="auto" w:fill="DBE5F1"/>
          </w:tcPr>
          <w:p w:rsidR="0057418E" w:rsidRPr="00FF022B" w:rsidRDefault="0057418E" w:rsidP="001445E5">
            <w:pPr>
              <w:spacing w:after="0"/>
            </w:pPr>
            <w:r w:rsidRPr="00FF022B">
              <w:t>Kravn</w:t>
            </w:r>
            <w:r>
              <w:t>ummer</w:t>
            </w:r>
          </w:p>
        </w:tc>
        <w:tc>
          <w:tcPr>
            <w:tcW w:w="803" w:type="dxa"/>
            <w:shd w:val="clear" w:color="auto" w:fill="auto"/>
          </w:tcPr>
          <w:p w:rsidR="0057418E" w:rsidRPr="00FF022B" w:rsidRDefault="0057418E" w:rsidP="00177E19">
            <w:pPr>
              <w:pStyle w:val="Listeafsnit"/>
              <w:numPr>
                <w:ilvl w:val="0"/>
                <w:numId w:val="13"/>
              </w:numPr>
              <w:tabs>
                <w:tab w:val="clear" w:pos="391"/>
                <w:tab w:val="left" w:pos="1440"/>
              </w:tabs>
              <w:suppressAutoHyphens/>
              <w:spacing w:before="0" w:after="0" w:line="280" w:lineRule="atLeast"/>
              <w:ind w:left="0" w:firstLine="0"/>
              <w:jc w:val="center"/>
            </w:pPr>
          </w:p>
        </w:tc>
        <w:tc>
          <w:tcPr>
            <w:tcW w:w="1417" w:type="dxa"/>
            <w:shd w:val="clear" w:color="auto" w:fill="DBE5F1"/>
          </w:tcPr>
          <w:p w:rsidR="0057418E" w:rsidRPr="00FF022B" w:rsidRDefault="0057418E" w:rsidP="001445E5">
            <w:pPr>
              <w:spacing w:after="0"/>
            </w:pPr>
            <w:r w:rsidRPr="00FF022B">
              <w:t>Kravtitel</w:t>
            </w:r>
          </w:p>
        </w:tc>
        <w:tc>
          <w:tcPr>
            <w:tcW w:w="4395" w:type="dxa"/>
            <w:shd w:val="clear" w:color="auto" w:fill="auto"/>
          </w:tcPr>
          <w:p w:rsidR="0057418E" w:rsidRPr="00FF022B" w:rsidRDefault="0000084E" w:rsidP="001445E5">
            <w:pPr>
              <w:spacing w:after="0"/>
            </w:pPr>
            <w:r>
              <w:t>Beskedindhold</w:t>
            </w:r>
          </w:p>
        </w:tc>
      </w:tr>
      <w:tr w:rsidR="0057418E" w:rsidRPr="00FF022B" w:rsidTr="001445E5">
        <w:trPr>
          <w:cantSplit/>
        </w:trPr>
        <w:tc>
          <w:tcPr>
            <w:tcW w:w="1749" w:type="dxa"/>
            <w:shd w:val="clear" w:color="auto" w:fill="DBE5F1"/>
          </w:tcPr>
          <w:p w:rsidR="0057418E" w:rsidRPr="00FF022B" w:rsidRDefault="0057418E" w:rsidP="001445E5">
            <w:pPr>
              <w:spacing w:after="0"/>
            </w:pPr>
            <w:r w:rsidRPr="00FF022B">
              <w:t>Kravtype</w:t>
            </w:r>
          </w:p>
        </w:tc>
        <w:tc>
          <w:tcPr>
            <w:tcW w:w="803" w:type="dxa"/>
            <w:shd w:val="clear" w:color="auto" w:fill="auto"/>
          </w:tcPr>
          <w:p w:rsidR="0057418E" w:rsidRPr="00FF022B" w:rsidRDefault="0057418E" w:rsidP="001445E5">
            <w:pPr>
              <w:spacing w:after="0"/>
            </w:pPr>
            <w:r>
              <w:t>MK</w:t>
            </w:r>
          </w:p>
        </w:tc>
        <w:tc>
          <w:tcPr>
            <w:tcW w:w="1417" w:type="dxa"/>
            <w:shd w:val="clear" w:color="auto" w:fill="DBE5F1"/>
          </w:tcPr>
          <w:p w:rsidR="0057418E" w:rsidRPr="00FF022B" w:rsidRDefault="0057418E" w:rsidP="001445E5">
            <w:pPr>
              <w:spacing w:after="0"/>
            </w:pPr>
            <w:r w:rsidRPr="00FF022B">
              <w:t>Kravområde</w:t>
            </w:r>
          </w:p>
        </w:tc>
        <w:tc>
          <w:tcPr>
            <w:tcW w:w="4395" w:type="dxa"/>
            <w:shd w:val="clear" w:color="auto" w:fill="auto"/>
          </w:tcPr>
          <w:p w:rsidR="0057418E" w:rsidRPr="00FF022B" w:rsidRDefault="0057418E" w:rsidP="001445E5">
            <w:pPr>
              <w:spacing w:after="0"/>
            </w:pPr>
            <w:r>
              <w:t>Besked</w:t>
            </w:r>
            <w:r w:rsidR="00FD482A">
              <w:t>afsender</w:t>
            </w:r>
          </w:p>
        </w:tc>
      </w:tr>
      <w:tr w:rsidR="0057418E" w:rsidRPr="00C41739" w:rsidTr="001445E5">
        <w:trPr>
          <w:cantSplit/>
        </w:trPr>
        <w:tc>
          <w:tcPr>
            <w:tcW w:w="1749" w:type="dxa"/>
            <w:shd w:val="clear" w:color="auto" w:fill="DBE5F1"/>
          </w:tcPr>
          <w:p w:rsidR="0057418E" w:rsidRPr="00FF022B" w:rsidRDefault="0057418E" w:rsidP="001445E5">
            <w:pPr>
              <w:spacing w:after="0"/>
            </w:pPr>
            <w:r w:rsidRPr="00FF022B">
              <w:t>Kravbeskrivelse</w:t>
            </w:r>
          </w:p>
        </w:tc>
        <w:tc>
          <w:tcPr>
            <w:tcW w:w="6615" w:type="dxa"/>
            <w:gridSpan w:val="3"/>
            <w:shd w:val="clear" w:color="auto" w:fill="auto"/>
          </w:tcPr>
          <w:p w:rsidR="0057418E" w:rsidRDefault="0000084E" w:rsidP="0000084E">
            <w:pPr>
              <w:spacing w:after="0"/>
            </w:pPr>
            <w:r>
              <w:rPr>
                <w:rFonts w:asciiTheme="minorHAnsi" w:hAnsiTheme="minorHAnsi" w:cs="ArialMT"/>
                <w:color w:val="000000"/>
                <w:szCs w:val="22"/>
              </w:rPr>
              <w:t>Alle</w:t>
            </w:r>
            <w:r w:rsidRPr="00972B0C">
              <w:t xml:space="preserve"> beskeder </w:t>
            </w:r>
            <w:r>
              <w:t>skal indeholde</w:t>
            </w:r>
            <w:r w:rsidRPr="00972B0C">
              <w:t xml:space="preserve"> tilstrækkelige informationer til at de kan matches af relevante</w:t>
            </w:r>
            <w:r>
              <w:t xml:space="preserve"> </w:t>
            </w:r>
            <w:r w:rsidRPr="00972B0C">
              <w:t>abonnementer</w:t>
            </w:r>
            <w:r>
              <w:t>.</w:t>
            </w:r>
          </w:p>
          <w:p w:rsidR="0000084E" w:rsidRPr="00325026" w:rsidRDefault="0000084E" w:rsidP="0000084E">
            <w:pPr>
              <w:spacing w:after="0"/>
              <w:rPr>
                <w:rFonts w:asciiTheme="minorHAnsi" w:hAnsiTheme="minorHAnsi"/>
                <w:b/>
              </w:rPr>
            </w:pPr>
            <w:r>
              <w:t>Hver enkelt besked skal indeholde den information, som er defineret i ”</w:t>
            </w:r>
            <w:r w:rsidRPr="0000084E">
              <w:t>Bilag X”.</w:t>
            </w:r>
          </w:p>
        </w:tc>
      </w:tr>
    </w:tbl>
    <w:p w:rsidR="008E03BF" w:rsidRDefault="008E03BF" w:rsidP="008E03BF">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8E03BF" w:rsidRPr="00FF022B" w:rsidTr="00A10130">
        <w:trPr>
          <w:cantSplit/>
        </w:trPr>
        <w:tc>
          <w:tcPr>
            <w:tcW w:w="1749" w:type="dxa"/>
            <w:shd w:val="clear" w:color="auto" w:fill="DBE5F1"/>
          </w:tcPr>
          <w:p w:rsidR="008E03BF" w:rsidRPr="00FF022B" w:rsidRDefault="008E03BF" w:rsidP="00A10130">
            <w:pPr>
              <w:spacing w:after="0"/>
            </w:pPr>
            <w:r w:rsidRPr="00FF022B">
              <w:t>Kravn</w:t>
            </w:r>
            <w:r>
              <w:t>ummer</w:t>
            </w:r>
          </w:p>
        </w:tc>
        <w:tc>
          <w:tcPr>
            <w:tcW w:w="803" w:type="dxa"/>
            <w:shd w:val="clear" w:color="auto" w:fill="auto"/>
          </w:tcPr>
          <w:p w:rsidR="008E03BF" w:rsidRPr="00FF022B" w:rsidRDefault="008E03BF" w:rsidP="00A10130">
            <w:pPr>
              <w:pStyle w:val="Listeafsnit"/>
              <w:numPr>
                <w:ilvl w:val="0"/>
                <w:numId w:val="13"/>
              </w:numPr>
              <w:tabs>
                <w:tab w:val="clear" w:pos="391"/>
                <w:tab w:val="left" w:pos="1440"/>
              </w:tabs>
              <w:suppressAutoHyphens/>
              <w:spacing w:before="0" w:after="0" w:line="280" w:lineRule="atLeast"/>
              <w:ind w:left="0" w:firstLine="0"/>
              <w:jc w:val="center"/>
            </w:pPr>
          </w:p>
        </w:tc>
        <w:tc>
          <w:tcPr>
            <w:tcW w:w="1417" w:type="dxa"/>
            <w:shd w:val="clear" w:color="auto" w:fill="DBE5F1"/>
          </w:tcPr>
          <w:p w:rsidR="008E03BF" w:rsidRPr="00FF022B" w:rsidRDefault="008E03BF" w:rsidP="00A10130">
            <w:pPr>
              <w:spacing w:after="0"/>
            </w:pPr>
            <w:r w:rsidRPr="00FF022B">
              <w:t>Kravtitel</w:t>
            </w:r>
          </w:p>
        </w:tc>
        <w:tc>
          <w:tcPr>
            <w:tcW w:w="4395" w:type="dxa"/>
            <w:shd w:val="clear" w:color="auto" w:fill="auto"/>
          </w:tcPr>
          <w:p w:rsidR="008E03BF" w:rsidRPr="00FF022B" w:rsidRDefault="008E03BF" w:rsidP="00A10130">
            <w:pPr>
              <w:spacing w:after="0"/>
            </w:pPr>
            <w:r>
              <w:t>Sammenhæng mellem beskeder og data</w:t>
            </w:r>
          </w:p>
        </w:tc>
      </w:tr>
      <w:tr w:rsidR="008E03BF" w:rsidRPr="00FF022B" w:rsidTr="00A10130">
        <w:trPr>
          <w:cantSplit/>
        </w:trPr>
        <w:tc>
          <w:tcPr>
            <w:tcW w:w="1749" w:type="dxa"/>
            <w:shd w:val="clear" w:color="auto" w:fill="DBE5F1"/>
          </w:tcPr>
          <w:p w:rsidR="008E03BF" w:rsidRPr="00FF022B" w:rsidRDefault="008E03BF" w:rsidP="00A10130">
            <w:pPr>
              <w:spacing w:after="0"/>
            </w:pPr>
            <w:r w:rsidRPr="00FF022B">
              <w:t>Kravtype</w:t>
            </w:r>
          </w:p>
        </w:tc>
        <w:tc>
          <w:tcPr>
            <w:tcW w:w="803" w:type="dxa"/>
            <w:shd w:val="clear" w:color="auto" w:fill="auto"/>
          </w:tcPr>
          <w:p w:rsidR="008E03BF" w:rsidRPr="00FF022B" w:rsidRDefault="008E03BF" w:rsidP="00A10130">
            <w:pPr>
              <w:spacing w:after="0"/>
            </w:pPr>
            <w:r>
              <w:t>MK</w:t>
            </w:r>
          </w:p>
        </w:tc>
        <w:tc>
          <w:tcPr>
            <w:tcW w:w="1417" w:type="dxa"/>
            <w:shd w:val="clear" w:color="auto" w:fill="DBE5F1"/>
          </w:tcPr>
          <w:p w:rsidR="008E03BF" w:rsidRPr="00FF022B" w:rsidRDefault="008E03BF" w:rsidP="00A10130">
            <w:pPr>
              <w:spacing w:after="0"/>
            </w:pPr>
            <w:r w:rsidRPr="00FF022B">
              <w:t>Kravområde</w:t>
            </w:r>
          </w:p>
        </w:tc>
        <w:tc>
          <w:tcPr>
            <w:tcW w:w="4395" w:type="dxa"/>
            <w:shd w:val="clear" w:color="auto" w:fill="auto"/>
          </w:tcPr>
          <w:p w:rsidR="008E03BF" w:rsidRPr="00FF022B" w:rsidRDefault="008E03BF" w:rsidP="00A10130">
            <w:pPr>
              <w:spacing w:after="0"/>
            </w:pPr>
            <w:r>
              <w:t>Beskedafsender</w:t>
            </w:r>
          </w:p>
        </w:tc>
      </w:tr>
      <w:tr w:rsidR="008E03BF" w:rsidRPr="00C41739" w:rsidTr="00A10130">
        <w:trPr>
          <w:cantSplit/>
        </w:trPr>
        <w:tc>
          <w:tcPr>
            <w:tcW w:w="1749" w:type="dxa"/>
            <w:shd w:val="clear" w:color="auto" w:fill="DBE5F1"/>
          </w:tcPr>
          <w:p w:rsidR="008E03BF" w:rsidRPr="00FF022B" w:rsidRDefault="008E03BF" w:rsidP="00A10130">
            <w:pPr>
              <w:spacing w:after="0"/>
            </w:pPr>
            <w:r w:rsidRPr="00FF022B">
              <w:t>Kravbeskrivelse</w:t>
            </w:r>
          </w:p>
        </w:tc>
        <w:tc>
          <w:tcPr>
            <w:tcW w:w="6615" w:type="dxa"/>
            <w:gridSpan w:val="3"/>
            <w:shd w:val="clear" w:color="auto" w:fill="auto"/>
          </w:tcPr>
          <w:p w:rsidR="008E03BF" w:rsidRPr="008E03BF" w:rsidRDefault="008E03BF" w:rsidP="00AC31BE">
            <w:pPr>
              <w:spacing w:after="0"/>
              <w:rPr>
                <w:rFonts w:asciiTheme="minorHAnsi" w:hAnsiTheme="minorHAnsi"/>
              </w:rPr>
            </w:pPr>
            <w:r w:rsidRPr="008E03BF">
              <w:rPr>
                <w:rFonts w:asciiTheme="minorHAnsi" w:hAnsiTheme="minorHAnsi"/>
              </w:rPr>
              <w:t>Beskedafsender skal</w:t>
            </w:r>
            <w:r>
              <w:rPr>
                <w:rFonts w:asciiTheme="minorHAnsi" w:hAnsiTheme="minorHAnsi"/>
              </w:rPr>
              <w:t xml:space="preserve"> sikre, at når beskeder kun afsendes med nøgler </w:t>
            </w:r>
            <w:r w:rsidR="00AC31BE">
              <w:rPr>
                <w:rFonts w:asciiTheme="minorHAnsi" w:hAnsiTheme="minorHAnsi"/>
              </w:rPr>
              <w:t>på de berørte forretningsobjekter, så er de tilhørende data i opdateret form tilgængelige via en service.</w:t>
            </w:r>
          </w:p>
        </w:tc>
      </w:tr>
    </w:tbl>
    <w:p w:rsidR="0000084E" w:rsidRDefault="0000084E" w:rsidP="0000084E">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00084E" w:rsidRPr="00FF022B" w:rsidTr="00055490">
        <w:trPr>
          <w:cantSplit/>
        </w:trPr>
        <w:tc>
          <w:tcPr>
            <w:tcW w:w="1749" w:type="dxa"/>
            <w:shd w:val="clear" w:color="auto" w:fill="DBE5F1"/>
          </w:tcPr>
          <w:p w:rsidR="0000084E" w:rsidRPr="00FF022B" w:rsidRDefault="0000084E" w:rsidP="00055490">
            <w:pPr>
              <w:spacing w:after="0"/>
            </w:pPr>
            <w:r w:rsidRPr="00FF022B">
              <w:t>Kravn</w:t>
            </w:r>
            <w:r>
              <w:t>ummer</w:t>
            </w:r>
          </w:p>
        </w:tc>
        <w:tc>
          <w:tcPr>
            <w:tcW w:w="803" w:type="dxa"/>
            <w:shd w:val="clear" w:color="auto" w:fill="auto"/>
          </w:tcPr>
          <w:p w:rsidR="0000084E" w:rsidRPr="00FF022B" w:rsidRDefault="0000084E" w:rsidP="00055490">
            <w:pPr>
              <w:pStyle w:val="Listeafsnit"/>
              <w:numPr>
                <w:ilvl w:val="0"/>
                <w:numId w:val="13"/>
              </w:numPr>
              <w:tabs>
                <w:tab w:val="clear" w:pos="391"/>
                <w:tab w:val="left" w:pos="1440"/>
              </w:tabs>
              <w:suppressAutoHyphens/>
              <w:spacing w:before="0" w:after="0" w:line="280" w:lineRule="atLeast"/>
              <w:ind w:left="0" w:firstLine="0"/>
              <w:jc w:val="center"/>
            </w:pPr>
          </w:p>
        </w:tc>
        <w:tc>
          <w:tcPr>
            <w:tcW w:w="1417" w:type="dxa"/>
            <w:shd w:val="clear" w:color="auto" w:fill="DBE5F1"/>
          </w:tcPr>
          <w:p w:rsidR="0000084E" w:rsidRPr="00FF022B" w:rsidRDefault="0000084E" w:rsidP="00055490">
            <w:pPr>
              <w:spacing w:after="0"/>
            </w:pPr>
            <w:r w:rsidRPr="00FF022B">
              <w:t>Kravtitel</w:t>
            </w:r>
          </w:p>
        </w:tc>
        <w:tc>
          <w:tcPr>
            <w:tcW w:w="4395" w:type="dxa"/>
            <w:shd w:val="clear" w:color="auto" w:fill="auto"/>
          </w:tcPr>
          <w:p w:rsidR="0000084E" w:rsidRPr="00FF022B" w:rsidRDefault="0000084E" w:rsidP="00055490">
            <w:pPr>
              <w:spacing w:after="0"/>
            </w:pPr>
            <w:r>
              <w:t>Sikring af følsomme data</w:t>
            </w:r>
          </w:p>
        </w:tc>
      </w:tr>
      <w:tr w:rsidR="0000084E" w:rsidRPr="00FF022B" w:rsidTr="00055490">
        <w:trPr>
          <w:cantSplit/>
        </w:trPr>
        <w:tc>
          <w:tcPr>
            <w:tcW w:w="1749" w:type="dxa"/>
            <w:shd w:val="clear" w:color="auto" w:fill="DBE5F1"/>
          </w:tcPr>
          <w:p w:rsidR="0000084E" w:rsidRPr="00FF022B" w:rsidRDefault="0000084E" w:rsidP="00055490">
            <w:pPr>
              <w:spacing w:after="0"/>
            </w:pPr>
            <w:r w:rsidRPr="00FF022B">
              <w:t>Kravtype</w:t>
            </w:r>
          </w:p>
        </w:tc>
        <w:tc>
          <w:tcPr>
            <w:tcW w:w="803" w:type="dxa"/>
            <w:shd w:val="clear" w:color="auto" w:fill="auto"/>
          </w:tcPr>
          <w:p w:rsidR="0000084E" w:rsidRPr="00FF022B" w:rsidRDefault="0000084E" w:rsidP="00055490">
            <w:pPr>
              <w:spacing w:after="0"/>
            </w:pPr>
            <w:r>
              <w:t>MK</w:t>
            </w:r>
          </w:p>
        </w:tc>
        <w:tc>
          <w:tcPr>
            <w:tcW w:w="1417" w:type="dxa"/>
            <w:shd w:val="clear" w:color="auto" w:fill="DBE5F1"/>
          </w:tcPr>
          <w:p w:rsidR="0000084E" w:rsidRPr="00FF022B" w:rsidRDefault="0000084E" w:rsidP="00055490">
            <w:pPr>
              <w:spacing w:after="0"/>
            </w:pPr>
            <w:r w:rsidRPr="00FF022B">
              <w:t>Kravområde</w:t>
            </w:r>
          </w:p>
        </w:tc>
        <w:tc>
          <w:tcPr>
            <w:tcW w:w="4395" w:type="dxa"/>
            <w:shd w:val="clear" w:color="auto" w:fill="auto"/>
          </w:tcPr>
          <w:p w:rsidR="0000084E" w:rsidRPr="00FF022B" w:rsidRDefault="0000084E" w:rsidP="00055490">
            <w:pPr>
              <w:spacing w:after="0"/>
            </w:pPr>
            <w:r>
              <w:t>Beskedafsender</w:t>
            </w:r>
          </w:p>
        </w:tc>
      </w:tr>
      <w:tr w:rsidR="0000084E" w:rsidRPr="00C41739" w:rsidTr="00055490">
        <w:trPr>
          <w:cantSplit/>
        </w:trPr>
        <w:tc>
          <w:tcPr>
            <w:tcW w:w="1749" w:type="dxa"/>
            <w:shd w:val="clear" w:color="auto" w:fill="DBE5F1"/>
          </w:tcPr>
          <w:p w:rsidR="0000084E" w:rsidRPr="00FF022B" w:rsidRDefault="0000084E" w:rsidP="00055490">
            <w:pPr>
              <w:spacing w:after="0"/>
            </w:pPr>
            <w:r w:rsidRPr="00FF022B">
              <w:t>Kravbeskrivelse</w:t>
            </w:r>
          </w:p>
        </w:tc>
        <w:tc>
          <w:tcPr>
            <w:tcW w:w="6615" w:type="dxa"/>
            <w:gridSpan w:val="3"/>
            <w:shd w:val="clear" w:color="auto" w:fill="auto"/>
          </w:tcPr>
          <w:p w:rsidR="0000084E" w:rsidRDefault="00F90CC9" w:rsidP="00055490">
            <w:pPr>
              <w:spacing w:after="0"/>
            </w:pPr>
            <w:r>
              <w:rPr>
                <w:rFonts w:asciiTheme="minorHAnsi" w:hAnsiTheme="minorHAnsi" w:cs="ArialMT"/>
                <w:color w:val="000000"/>
                <w:szCs w:val="22"/>
              </w:rPr>
              <w:t>Følsomme data</w:t>
            </w:r>
            <w:r>
              <w:t xml:space="preserve"> mv. skal beskyttes på behørig vis efter de samme </w:t>
            </w:r>
            <w:proofErr w:type="spellStart"/>
            <w:r>
              <w:t>re</w:t>
            </w:r>
            <w:r>
              <w:t>t</w:t>
            </w:r>
            <w:r>
              <w:t>ningslinier</w:t>
            </w:r>
            <w:proofErr w:type="spellEnd"/>
            <w:r>
              <w:t>, som al anden formidling af disse data. Fortroligheden skal bevares.</w:t>
            </w:r>
          </w:p>
          <w:p w:rsidR="00F90CC9" w:rsidRPr="00325026" w:rsidRDefault="00F90CC9" w:rsidP="00235B91">
            <w:pPr>
              <w:spacing w:after="0"/>
              <w:rPr>
                <w:rFonts w:asciiTheme="minorHAnsi" w:hAnsiTheme="minorHAnsi"/>
                <w:b/>
              </w:rPr>
            </w:pPr>
            <w:r>
              <w:t xml:space="preserve">”Sikkerhedsmarkering” skal opsættes som defineret i ”Bilag X”, således denne markering i Beskedfordeleren kan matches de relevante </w:t>
            </w:r>
            <w:proofErr w:type="spellStart"/>
            <w:r w:rsidR="00235B91">
              <w:t>tokens</w:t>
            </w:r>
            <w:proofErr w:type="spellEnd"/>
            <w:r w:rsidR="00235B91">
              <w:t xml:space="preserve"> med </w:t>
            </w:r>
            <w:r>
              <w:t>roller</w:t>
            </w:r>
            <w:r w:rsidR="00235B91">
              <w:t xml:space="preserve"> og dataafgrænsning</w:t>
            </w:r>
            <w:r>
              <w:t xml:space="preserve">, som </w:t>
            </w:r>
            <w:r w:rsidR="00235B91">
              <w:t>kræves for at få</w:t>
            </w:r>
            <w:r>
              <w:t xml:space="preserve"> adgang hertil.</w:t>
            </w:r>
          </w:p>
        </w:tc>
      </w:tr>
    </w:tbl>
    <w:p w:rsidR="0000084E" w:rsidRDefault="0000084E" w:rsidP="0000084E">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00084E" w:rsidRPr="00FF022B" w:rsidTr="00055490">
        <w:trPr>
          <w:cantSplit/>
        </w:trPr>
        <w:tc>
          <w:tcPr>
            <w:tcW w:w="1749" w:type="dxa"/>
            <w:shd w:val="clear" w:color="auto" w:fill="DBE5F1"/>
          </w:tcPr>
          <w:p w:rsidR="0000084E" w:rsidRPr="00FF022B" w:rsidRDefault="0000084E" w:rsidP="00055490">
            <w:pPr>
              <w:spacing w:after="0"/>
            </w:pPr>
            <w:r w:rsidRPr="00FF022B">
              <w:t>Kravn</w:t>
            </w:r>
            <w:r>
              <w:t>ummer</w:t>
            </w:r>
          </w:p>
        </w:tc>
        <w:tc>
          <w:tcPr>
            <w:tcW w:w="803" w:type="dxa"/>
            <w:shd w:val="clear" w:color="auto" w:fill="auto"/>
          </w:tcPr>
          <w:p w:rsidR="0000084E" w:rsidRPr="00FF022B" w:rsidRDefault="0000084E" w:rsidP="00055490">
            <w:pPr>
              <w:pStyle w:val="Listeafsnit"/>
              <w:numPr>
                <w:ilvl w:val="0"/>
                <w:numId w:val="13"/>
              </w:numPr>
              <w:tabs>
                <w:tab w:val="clear" w:pos="391"/>
                <w:tab w:val="left" w:pos="1440"/>
              </w:tabs>
              <w:suppressAutoHyphens/>
              <w:spacing w:before="0" w:after="0" w:line="280" w:lineRule="atLeast"/>
              <w:ind w:left="0" w:firstLine="0"/>
              <w:jc w:val="center"/>
            </w:pPr>
          </w:p>
        </w:tc>
        <w:tc>
          <w:tcPr>
            <w:tcW w:w="1417" w:type="dxa"/>
            <w:shd w:val="clear" w:color="auto" w:fill="DBE5F1"/>
          </w:tcPr>
          <w:p w:rsidR="0000084E" w:rsidRPr="00FF022B" w:rsidRDefault="0000084E" w:rsidP="00055490">
            <w:pPr>
              <w:spacing w:after="0"/>
            </w:pPr>
            <w:r w:rsidRPr="00FF022B">
              <w:t>Kravtitel</w:t>
            </w:r>
          </w:p>
        </w:tc>
        <w:tc>
          <w:tcPr>
            <w:tcW w:w="4395" w:type="dxa"/>
            <w:shd w:val="clear" w:color="auto" w:fill="auto"/>
          </w:tcPr>
          <w:p w:rsidR="0000084E" w:rsidRPr="00FF022B" w:rsidRDefault="00A06466" w:rsidP="00055490">
            <w:pPr>
              <w:spacing w:after="0"/>
            </w:pPr>
            <w:r>
              <w:t>Uafviselighed</w:t>
            </w:r>
          </w:p>
        </w:tc>
      </w:tr>
      <w:tr w:rsidR="0000084E" w:rsidRPr="00FF022B" w:rsidTr="00055490">
        <w:trPr>
          <w:cantSplit/>
        </w:trPr>
        <w:tc>
          <w:tcPr>
            <w:tcW w:w="1749" w:type="dxa"/>
            <w:shd w:val="clear" w:color="auto" w:fill="DBE5F1"/>
          </w:tcPr>
          <w:p w:rsidR="0000084E" w:rsidRPr="00FF022B" w:rsidRDefault="0000084E" w:rsidP="00055490">
            <w:pPr>
              <w:spacing w:after="0"/>
            </w:pPr>
            <w:r w:rsidRPr="00FF022B">
              <w:t>Kravtype</w:t>
            </w:r>
          </w:p>
        </w:tc>
        <w:tc>
          <w:tcPr>
            <w:tcW w:w="803" w:type="dxa"/>
            <w:shd w:val="clear" w:color="auto" w:fill="auto"/>
          </w:tcPr>
          <w:p w:rsidR="0000084E" w:rsidRPr="00FF022B" w:rsidRDefault="0000084E" w:rsidP="00055490">
            <w:pPr>
              <w:spacing w:after="0"/>
            </w:pPr>
            <w:r>
              <w:t>MK</w:t>
            </w:r>
          </w:p>
        </w:tc>
        <w:tc>
          <w:tcPr>
            <w:tcW w:w="1417" w:type="dxa"/>
            <w:shd w:val="clear" w:color="auto" w:fill="DBE5F1"/>
          </w:tcPr>
          <w:p w:rsidR="0000084E" w:rsidRPr="00FF022B" w:rsidRDefault="0000084E" w:rsidP="00055490">
            <w:pPr>
              <w:spacing w:after="0"/>
            </w:pPr>
            <w:r w:rsidRPr="00FF022B">
              <w:t>Kravområde</w:t>
            </w:r>
          </w:p>
        </w:tc>
        <w:tc>
          <w:tcPr>
            <w:tcW w:w="4395" w:type="dxa"/>
            <w:shd w:val="clear" w:color="auto" w:fill="auto"/>
          </w:tcPr>
          <w:p w:rsidR="0000084E" w:rsidRPr="00FF022B" w:rsidRDefault="0000084E" w:rsidP="00055490">
            <w:pPr>
              <w:spacing w:after="0"/>
            </w:pPr>
            <w:r>
              <w:t>Beskedafsender</w:t>
            </w:r>
          </w:p>
        </w:tc>
      </w:tr>
      <w:tr w:rsidR="0000084E" w:rsidRPr="00C41739" w:rsidTr="00055490">
        <w:trPr>
          <w:cantSplit/>
        </w:trPr>
        <w:tc>
          <w:tcPr>
            <w:tcW w:w="1749" w:type="dxa"/>
            <w:shd w:val="clear" w:color="auto" w:fill="DBE5F1"/>
          </w:tcPr>
          <w:p w:rsidR="0000084E" w:rsidRPr="00FF022B" w:rsidRDefault="0000084E" w:rsidP="00055490">
            <w:pPr>
              <w:spacing w:after="0"/>
            </w:pPr>
            <w:r w:rsidRPr="00FF022B">
              <w:t>Kravbeskrivelse</w:t>
            </w:r>
          </w:p>
        </w:tc>
        <w:tc>
          <w:tcPr>
            <w:tcW w:w="6615" w:type="dxa"/>
            <w:gridSpan w:val="3"/>
            <w:shd w:val="clear" w:color="auto" w:fill="auto"/>
          </w:tcPr>
          <w:p w:rsidR="0000084E" w:rsidRPr="00325026" w:rsidRDefault="00F90CC9" w:rsidP="00055490">
            <w:pPr>
              <w:spacing w:after="0"/>
              <w:rPr>
                <w:rFonts w:asciiTheme="minorHAnsi" w:hAnsiTheme="minorHAnsi"/>
                <w:b/>
              </w:rPr>
            </w:pPr>
            <w:r>
              <w:rPr>
                <w:rFonts w:asciiTheme="minorHAnsi" w:hAnsiTheme="minorHAnsi" w:cs="ArialMT"/>
                <w:color w:val="000000"/>
                <w:szCs w:val="22"/>
              </w:rPr>
              <w:t>Beskedafsender</w:t>
            </w:r>
            <w:r>
              <w:t xml:space="preserve"> skal opbevare en kvittering </w:t>
            </w:r>
            <w:r w:rsidR="00235B91">
              <w:t>(</w:t>
            </w:r>
            <w:proofErr w:type="gramStart"/>
            <w:r w:rsidR="00235B91">
              <w:t>fx  form</w:t>
            </w:r>
            <w:proofErr w:type="gramEnd"/>
            <w:r w:rsidR="00235B91">
              <w:t xml:space="preserve"> af en log) </w:t>
            </w:r>
            <w:r>
              <w:t>for de afsendte beskeder inkl. kvittering for at denne er modtaget af Beske</w:t>
            </w:r>
            <w:r>
              <w:t>d</w:t>
            </w:r>
            <w:r>
              <w:t xml:space="preserve">fordeleren – dvs. dokumentation for uafviselighed ift. </w:t>
            </w:r>
            <w:proofErr w:type="gramStart"/>
            <w:r>
              <w:t>beskedens a</w:t>
            </w:r>
            <w:r>
              <w:t>f</w:t>
            </w:r>
            <w:r>
              <w:t>sendelse.</w:t>
            </w:r>
            <w:proofErr w:type="gramEnd"/>
          </w:p>
        </w:tc>
      </w:tr>
    </w:tbl>
    <w:p w:rsidR="00F15DC9" w:rsidRDefault="00F15DC9" w:rsidP="00F15DC9">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F15DC9" w:rsidRPr="00FF022B" w:rsidTr="003B7C3F">
        <w:trPr>
          <w:cantSplit/>
        </w:trPr>
        <w:tc>
          <w:tcPr>
            <w:tcW w:w="1749" w:type="dxa"/>
            <w:shd w:val="clear" w:color="auto" w:fill="DBE5F1"/>
          </w:tcPr>
          <w:p w:rsidR="00F15DC9" w:rsidRPr="00FF022B" w:rsidRDefault="00F15DC9" w:rsidP="003B7C3F">
            <w:pPr>
              <w:spacing w:after="0"/>
            </w:pPr>
            <w:r w:rsidRPr="00FF022B">
              <w:t>Kravn</w:t>
            </w:r>
            <w:r>
              <w:t>ummer</w:t>
            </w:r>
          </w:p>
        </w:tc>
        <w:tc>
          <w:tcPr>
            <w:tcW w:w="803" w:type="dxa"/>
            <w:shd w:val="clear" w:color="auto" w:fill="auto"/>
          </w:tcPr>
          <w:p w:rsidR="00F15DC9" w:rsidRPr="00FF022B" w:rsidRDefault="00F15DC9" w:rsidP="003B7C3F">
            <w:pPr>
              <w:pStyle w:val="Listeafsnit"/>
              <w:numPr>
                <w:ilvl w:val="0"/>
                <w:numId w:val="13"/>
              </w:numPr>
              <w:tabs>
                <w:tab w:val="clear" w:pos="391"/>
                <w:tab w:val="left" w:pos="1440"/>
              </w:tabs>
              <w:suppressAutoHyphens/>
              <w:spacing w:before="0" w:after="0" w:line="280" w:lineRule="atLeast"/>
              <w:ind w:left="0" w:firstLine="0"/>
              <w:jc w:val="center"/>
            </w:pPr>
          </w:p>
        </w:tc>
        <w:tc>
          <w:tcPr>
            <w:tcW w:w="1417" w:type="dxa"/>
            <w:shd w:val="clear" w:color="auto" w:fill="DBE5F1"/>
          </w:tcPr>
          <w:p w:rsidR="00F15DC9" w:rsidRPr="00FF022B" w:rsidRDefault="00F15DC9" w:rsidP="003B7C3F">
            <w:pPr>
              <w:spacing w:after="0"/>
            </w:pPr>
            <w:r w:rsidRPr="00FF022B">
              <w:t>Kravtitel</w:t>
            </w:r>
          </w:p>
        </w:tc>
        <w:tc>
          <w:tcPr>
            <w:tcW w:w="4395" w:type="dxa"/>
            <w:shd w:val="clear" w:color="auto" w:fill="auto"/>
          </w:tcPr>
          <w:p w:rsidR="00F15DC9" w:rsidRPr="00FF022B" w:rsidRDefault="00F15DC9" w:rsidP="003B7C3F">
            <w:pPr>
              <w:spacing w:after="0"/>
            </w:pPr>
            <w:r>
              <w:t>Signering af beskeder</w:t>
            </w:r>
          </w:p>
        </w:tc>
      </w:tr>
      <w:tr w:rsidR="00F15DC9" w:rsidRPr="00FF022B" w:rsidTr="003B7C3F">
        <w:trPr>
          <w:cantSplit/>
        </w:trPr>
        <w:tc>
          <w:tcPr>
            <w:tcW w:w="1749" w:type="dxa"/>
            <w:shd w:val="clear" w:color="auto" w:fill="DBE5F1"/>
          </w:tcPr>
          <w:p w:rsidR="00F15DC9" w:rsidRPr="00FF022B" w:rsidRDefault="00F15DC9" w:rsidP="003B7C3F">
            <w:pPr>
              <w:spacing w:after="0"/>
            </w:pPr>
            <w:r w:rsidRPr="00FF022B">
              <w:t>Kravtype</w:t>
            </w:r>
          </w:p>
        </w:tc>
        <w:tc>
          <w:tcPr>
            <w:tcW w:w="803" w:type="dxa"/>
            <w:shd w:val="clear" w:color="auto" w:fill="auto"/>
          </w:tcPr>
          <w:p w:rsidR="00F15DC9" w:rsidRPr="00FF022B" w:rsidRDefault="00F15DC9" w:rsidP="003B7C3F">
            <w:pPr>
              <w:spacing w:after="0"/>
            </w:pPr>
            <w:r>
              <w:t>MK</w:t>
            </w:r>
          </w:p>
        </w:tc>
        <w:tc>
          <w:tcPr>
            <w:tcW w:w="1417" w:type="dxa"/>
            <w:shd w:val="clear" w:color="auto" w:fill="DBE5F1"/>
          </w:tcPr>
          <w:p w:rsidR="00F15DC9" w:rsidRPr="00FF022B" w:rsidRDefault="00F15DC9" w:rsidP="003B7C3F">
            <w:pPr>
              <w:spacing w:after="0"/>
            </w:pPr>
            <w:r w:rsidRPr="00FF022B">
              <w:t>Kravområde</w:t>
            </w:r>
          </w:p>
        </w:tc>
        <w:tc>
          <w:tcPr>
            <w:tcW w:w="4395" w:type="dxa"/>
            <w:shd w:val="clear" w:color="auto" w:fill="auto"/>
          </w:tcPr>
          <w:p w:rsidR="00F15DC9" w:rsidRPr="00FF022B" w:rsidRDefault="00F15DC9" w:rsidP="003B7C3F">
            <w:pPr>
              <w:spacing w:after="0"/>
            </w:pPr>
            <w:r>
              <w:t>Beskedafsender</w:t>
            </w:r>
          </w:p>
        </w:tc>
      </w:tr>
      <w:tr w:rsidR="00F15DC9" w:rsidRPr="00C41739" w:rsidTr="003B7C3F">
        <w:trPr>
          <w:cantSplit/>
        </w:trPr>
        <w:tc>
          <w:tcPr>
            <w:tcW w:w="1749" w:type="dxa"/>
            <w:shd w:val="clear" w:color="auto" w:fill="DBE5F1"/>
          </w:tcPr>
          <w:p w:rsidR="00F15DC9" w:rsidRPr="00FF022B" w:rsidRDefault="00F15DC9" w:rsidP="003B7C3F">
            <w:pPr>
              <w:spacing w:after="0"/>
            </w:pPr>
            <w:r w:rsidRPr="00FF022B">
              <w:t>Kravbeskrivelse</w:t>
            </w:r>
          </w:p>
        </w:tc>
        <w:tc>
          <w:tcPr>
            <w:tcW w:w="6615" w:type="dxa"/>
            <w:gridSpan w:val="3"/>
            <w:shd w:val="clear" w:color="auto" w:fill="auto"/>
          </w:tcPr>
          <w:p w:rsidR="00F15DC9" w:rsidRPr="00325026" w:rsidRDefault="00F15DC9" w:rsidP="00F15DC9">
            <w:pPr>
              <w:spacing w:after="0"/>
              <w:rPr>
                <w:rFonts w:asciiTheme="minorHAnsi" w:hAnsiTheme="minorHAnsi"/>
                <w:b/>
              </w:rPr>
            </w:pPr>
            <w:r w:rsidRPr="00AC31BE">
              <w:t>Besked</w:t>
            </w:r>
            <w:r>
              <w:t>afsender</w:t>
            </w:r>
            <w:r w:rsidRPr="00AC31BE">
              <w:t xml:space="preserve"> skal </w:t>
            </w:r>
            <w:r>
              <w:t>kunne konfigureres til at signere de afsendte b</w:t>
            </w:r>
            <w:r>
              <w:t>e</w:t>
            </w:r>
            <w:r>
              <w:t>skeder, således modtager har en sikkerhed for hvem afsenderen er.</w:t>
            </w:r>
          </w:p>
        </w:tc>
      </w:tr>
    </w:tbl>
    <w:p w:rsidR="0057418E" w:rsidRPr="006354CC" w:rsidRDefault="0057418E" w:rsidP="00FD482A">
      <w:pPr>
        <w:spacing w:after="0"/>
      </w:pPr>
    </w:p>
    <w:p w:rsidR="00F7262A" w:rsidRPr="00C860FB" w:rsidRDefault="006354CC" w:rsidP="008250B5">
      <w:pPr>
        <w:pStyle w:val="Overskrift2"/>
        <w:numPr>
          <w:ilvl w:val="0"/>
          <w:numId w:val="0"/>
        </w:numPr>
      </w:pPr>
      <w:bookmarkStart w:id="52" w:name="_Toc378340173"/>
      <w:r>
        <w:t>Krav i relation til Beskedmodtager</w:t>
      </w:r>
      <w:bookmarkEnd w:id="52"/>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57418E" w:rsidRPr="00FF022B" w:rsidTr="00F7262A">
        <w:trPr>
          <w:cantSplit/>
        </w:trPr>
        <w:tc>
          <w:tcPr>
            <w:tcW w:w="1749" w:type="dxa"/>
            <w:shd w:val="clear" w:color="auto" w:fill="DBE5F1"/>
          </w:tcPr>
          <w:p w:rsidR="0057418E" w:rsidRPr="00FF022B" w:rsidRDefault="0057418E" w:rsidP="008250B5">
            <w:pPr>
              <w:spacing w:after="0"/>
            </w:pPr>
            <w:r w:rsidRPr="00FF022B">
              <w:t>Kravn</w:t>
            </w:r>
            <w:r>
              <w:t>ummer</w:t>
            </w:r>
          </w:p>
        </w:tc>
        <w:tc>
          <w:tcPr>
            <w:tcW w:w="803" w:type="dxa"/>
            <w:shd w:val="clear" w:color="auto" w:fill="auto"/>
          </w:tcPr>
          <w:p w:rsidR="0057418E" w:rsidRPr="00FF022B" w:rsidRDefault="0057418E" w:rsidP="00177E19">
            <w:pPr>
              <w:pStyle w:val="Listeafsnit"/>
              <w:numPr>
                <w:ilvl w:val="0"/>
                <w:numId w:val="14"/>
              </w:numPr>
              <w:tabs>
                <w:tab w:val="clear" w:pos="391"/>
                <w:tab w:val="left" w:pos="1440"/>
              </w:tabs>
              <w:suppressAutoHyphens/>
              <w:spacing w:before="0" w:after="0" w:line="280" w:lineRule="atLeast"/>
              <w:ind w:left="0" w:firstLine="0"/>
            </w:pPr>
          </w:p>
        </w:tc>
        <w:tc>
          <w:tcPr>
            <w:tcW w:w="1417" w:type="dxa"/>
            <w:shd w:val="clear" w:color="auto" w:fill="DBE5F1"/>
          </w:tcPr>
          <w:p w:rsidR="0057418E" w:rsidRPr="00FF022B" w:rsidRDefault="0057418E" w:rsidP="008250B5">
            <w:pPr>
              <w:spacing w:after="0"/>
            </w:pPr>
            <w:r w:rsidRPr="00FF022B">
              <w:t>Kravtitel</w:t>
            </w:r>
          </w:p>
        </w:tc>
        <w:tc>
          <w:tcPr>
            <w:tcW w:w="4395" w:type="dxa"/>
            <w:shd w:val="clear" w:color="auto" w:fill="auto"/>
          </w:tcPr>
          <w:p w:rsidR="0057418E" w:rsidRPr="00FF022B" w:rsidRDefault="00545027" w:rsidP="008250B5">
            <w:pPr>
              <w:spacing w:after="0"/>
            </w:pPr>
            <w:r>
              <w:t>Beskedabonnement</w:t>
            </w:r>
          </w:p>
        </w:tc>
      </w:tr>
      <w:tr w:rsidR="00F7262A" w:rsidRPr="00FF022B" w:rsidTr="00F7262A">
        <w:trPr>
          <w:cantSplit/>
        </w:trPr>
        <w:tc>
          <w:tcPr>
            <w:tcW w:w="1749" w:type="dxa"/>
            <w:shd w:val="clear" w:color="auto" w:fill="DBE5F1"/>
          </w:tcPr>
          <w:p w:rsidR="00F7262A" w:rsidRPr="00FF022B" w:rsidRDefault="00F7262A" w:rsidP="008250B5">
            <w:pPr>
              <w:spacing w:after="0"/>
            </w:pPr>
            <w:r w:rsidRPr="00FF022B">
              <w:t>Kravtype</w:t>
            </w:r>
          </w:p>
        </w:tc>
        <w:tc>
          <w:tcPr>
            <w:tcW w:w="803" w:type="dxa"/>
            <w:shd w:val="clear" w:color="auto" w:fill="auto"/>
          </w:tcPr>
          <w:p w:rsidR="00F7262A" w:rsidRPr="00FF022B" w:rsidRDefault="00F7262A" w:rsidP="008250B5">
            <w:pPr>
              <w:spacing w:after="0"/>
            </w:pPr>
            <w:r>
              <w:t>MK</w:t>
            </w:r>
          </w:p>
        </w:tc>
        <w:tc>
          <w:tcPr>
            <w:tcW w:w="1417" w:type="dxa"/>
            <w:shd w:val="clear" w:color="auto" w:fill="DBE5F1"/>
          </w:tcPr>
          <w:p w:rsidR="00F7262A" w:rsidRPr="00FF022B" w:rsidRDefault="00F7262A" w:rsidP="008250B5">
            <w:pPr>
              <w:spacing w:after="0"/>
            </w:pPr>
            <w:r w:rsidRPr="00FF022B">
              <w:t>Kravområde</w:t>
            </w:r>
          </w:p>
        </w:tc>
        <w:tc>
          <w:tcPr>
            <w:tcW w:w="4395" w:type="dxa"/>
            <w:shd w:val="clear" w:color="auto" w:fill="auto"/>
          </w:tcPr>
          <w:p w:rsidR="00F7262A" w:rsidRPr="00FF022B" w:rsidRDefault="008250B5" w:rsidP="008250B5">
            <w:pPr>
              <w:spacing w:after="0"/>
            </w:pPr>
            <w:r>
              <w:t>Besked</w:t>
            </w:r>
            <w:r w:rsidR="00545027">
              <w:t>modtager</w:t>
            </w:r>
          </w:p>
        </w:tc>
      </w:tr>
      <w:tr w:rsidR="00F7262A" w:rsidRPr="00C41739" w:rsidTr="00F7262A">
        <w:trPr>
          <w:cantSplit/>
        </w:trPr>
        <w:tc>
          <w:tcPr>
            <w:tcW w:w="1749" w:type="dxa"/>
            <w:shd w:val="clear" w:color="auto" w:fill="DBE5F1"/>
          </w:tcPr>
          <w:p w:rsidR="00F7262A" w:rsidRPr="00FF022B" w:rsidRDefault="00F7262A" w:rsidP="008250B5">
            <w:pPr>
              <w:spacing w:after="0"/>
            </w:pPr>
            <w:r w:rsidRPr="00FF022B">
              <w:t>Kravbeskrivelse</w:t>
            </w:r>
          </w:p>
        </w:tc>
        <w:tc>
          <w:tcPr>
            <w:tcW w:w="6615" w:type="dxa"/>
            <w:gridSpan w:val="3"/>
            <w:shd w:val="clear" w:color="auto" w:fill="auto"/>
          </w:tcPr>
          <w:p w:rsidR="00545027" w:rsidRDefault="00545027" w:rsidP="00545027">
            <w:pPr>
              <w:spacing w:after="0"/>
            </w:pPr>
            <w:r>
              <w:rPr>
                <w:rFonts w:asciiTheme="minorHAnsi" w:hAnsiTheme="minorHAnsi" w:cs="ArialMT"/>
                <w:color w:val="000000"/>
                <w:szCs w:val="22"/>
              </w:rPr>
              <w:t>Beskedmodtager har ansvaret for at tegne abonnement på r</w:t>
            </w:r>
            <w:r>
              <w:t>elevante forretningshændelser.</w:t>
            </w:r>
          </w:p>
          <w:p w:rsidR="00F7262A" w:rsidRPr="00BC3BAD" w:rsidRDefault="00545027" w:rsidP="00545027">
            <w:pPr>
              <w:spacing w:after="0"/>
            </w:pPr>
            <w:r>
              <w:t>Dette omfatter beskederne defineret i ”</w:t>
            </w:r>
            <w:r w:rsidRPr="0000084E">
              <w:t>Bilag X”.</w:t>
            </w:r>
          </w:p>
        </w:tc>
      </w:tr>
    </w:tbl>
    <w:p w:rsidR="006354CC" w:rsidRDefault="006354CC" w:rsidP="008250B5">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545027" w:rsidRPr="00FF022B" w:rsidTr="00EF7B1D">
        <w:trPr>
          <w:cantSplit/>
        </w:trPr>
        <w:tc>
          <w:tcPr>
            <w:tcW w:w="1749" w:type="dxa"/>
            <w:shd w:val="clear" w:color="auto" w:fill="DBE5F1"/>
          </w:tcPr>
          <w:p w:rsidR="00545027" w:rsidRPr="00FF022B" w:rsidRDefault="00545027" w:rsidP="00EF7B1D">
            <w:pPr>
              <w:spacing w:after="0"/>
            </w:pPr>
            <w:r w:rsidRPr="00FF022B">
              <w:t>Kravn</w:t>
            </w:r>
            <w:r>
              <w:t>ummer</w:t>
            </w:r>
          </w:p>
        </w:tc>
        <w:tc>
          <w:tcPr>
            <w:tcW w:w="803" w:type="dxa"/>
            <w:shd w:val="clear" w:color="auto" w:fill="auto"/>
          </w:tcPr>
          <w:p w:rsidR="00545027" w:rsidRPr="00FF022B" w:rsidRDefault="00545027" w:rsidP="00EF7B1D">
            <w:pPr>
              <w:pStyle w:val="Listeafsnit"/>
              <w:numPr>
                <w:ilvl w:val="0"/>
                <w:numId w:val="14"/>
              </w:numPr>
              <w:tabs>
                <w:tab w:val="clear" w:pos="391"/>
                <w:tab w:val="left" w:pos="1440"/>
              </w:tabs>
              <w:suppressAutoHyphens/>
              <w:spacing w:before="0" w:after="0" w:line="280" w:lineRule="atLeast"/>
              <w:ind w:left="0" w:firstLine="0"/>
            </w:pPr>
          </w:p>
        </w:tc>
        <w:tc>
          <w:tcPr>
            <w:tcW w:w="1417" w:type="dxa"/>
            <w:shd w:val="clear" w:color="auto" w:fill="DBE5F1"/>
          </w:tcPr>
          <w:p w:rsidR="00545027" w:rsidRPr="00FF022B" w:rsidRDefault="00545027" w:rsidP="00EF7B1D">
            <w:pPr>
              <w:spacing w:after="0"/>
            </w:pPr>
            <w:r w:rsidRPr="00FF022B">
              <w:t>Kravtitel</w:t>
            </w:r>
          </w:p>
        </w:tc>
        <w:tc>
          <w:tcPr>
            <w:tcW w:w="4395" w:type="dxa"/>
            <w:shd w:val="clear" w:color="auto" w:fill="auto"/>
          </w:tcPr>
          <w:p w:rsidR="00545027" w:rsidRPr="00FF022B" w:rsidRDefault="00545027" w:rsidP="00EF7B1D">
            <w:pPr>
              <w:spacing w:after="0"/>
            </w:pPr>
            <w:r>
              <w:t>Beskedbehandling</w:t>
            </w:r>
          </w:p>
        </w:tc>
      </w:tr>
      <w:tr w:rsidR="00545027" w:rsidRPr="00FF022B" w:rsidTr="00EF7B1D">
        <w:trPr>
          <w:cantSplit/>
        </w:trPr>
        <w:tc>
          <w:tcPr>
            <w:tcW w:w="1749" w:type="dxa"/>
            <w:shd w:val="clear" w:color="auto" w:fill="DBE5F1"/>
          </w:tcPr>
          <w:p w:rsidR="00545027" w:rsidRPr="00FF022B" w:rsidRDefault="00545027" w:rsidP="00EF7B1D">
            <w:pPr>
              <w:spacing w:after="0"/>
            </w:pPr>
            <w:r w:rsidRPr="00FF022B">
              <w:t>Kravtype</w:t>
            </w:r>
          </w:p>
        </w:tc>
        <w:tc>
          <w:tcPr>
            <w:tcW w:w="803" w:type="dxa"/>
            <w:shd w:val="clear" w:color="auto" w:fill="auto"/>
          </w:tcPr>
          <w:p w:rsidR="00545027" w:rsidRPr="00FF022B" w:rsidRDefault="00545027" w:rsidP="00EF7B1D">
            <w:pPr>
              <w:spacing w:after="0"/>
            </w:pPr>
            <w:r>
              <w:t>MK</w:t>
            </w:r>
          </w:p>
        </w:tc>
        <w:tc>
          <w:tcPr>
            <w:tcW w:w="1417" w:type="dxa"/>
            <w:shd w:val="clear" w:color="auto" w:fill="DBE5F1"/>
          </w:tcPr>
          <w:p w:rsidR="00545027" w:rsidRPr="00FF022B" w:rsidRDefault="00545027" w:rsidP="00EF7B1D">
            <w:pPr>
              <w:spacing w:after="0"/>
            </w:pPr>
            <w:r w:rsidRPr="00FF022B">
              <w:t>Kravområde</w:t>
            </w:r>
          </w:p>
        </w:tc>
        <w:tc>
          <w:tcPr>
            <w:tcW w:w="4395" w:type="dxa"/>
            <w:shd w:val="clear" w:color="auto" w:fill="auto"/>
          </w:tcPr>
          <w:p w:rsidR="00545027" w:rsidRPr="00FF022B" w:rsidRDefault="00545027" w:rsidP="00EF7B1D">
            <w:pPr>
              <w:spacing w:after="0"/>
            </w:pPr>
            <w:r>
              <w:t>Beskedmodtager</w:t>
            </w:r>
          </w:p>
        </w:tc>
      </w:tr>
      <w:tr w:rsidR="00545027" w:rsidRPr="00C41739" w:rsidTr="00EF7B1D">
        <w:trPr>
          <w:cantSplit/>
        </w:trPr>
        <w:tc>
          <w:tcPr>
            <w:tcW w:w="1749" w:type="dxa"/>
            <w:shd w:val="clear" w:color="auto" w:fill="DBE5F1"/>
          </w:tcPr>
          <w:p w:rsidR="00545027" w:rsidRPr="00FF022B" w:rsidRDefault="00545027" w:rsidP="00EF7B1D">
            <w:pPr>
              <w:spacing w:after="0"/>
            </w:pPr>
            <w:r w:rsidRPr="00FF022B">
              <w:t>Kravbeskrivelse</w:t>
            </w:r>
          </w:p>
        </w:tc>
        <w:tc>
          <w:tcPr>
            <w:tcW w:w="6615" w:type="dxa"/>
            <w:gridSpan w:val="3"/>
            <w:shd w:val="clear" w:color="auto" w:fill="auto"/>
          </w:tcPr>
          <w:p w:rsidR="00545027" w:rsidRPr="00BC3BAD" w:rsidRDefault="00545027" w:rsidP="00545027">
            <w:pPr>
              <w:spacing w:after="0"/>
            </w:pPr>
            <w:r>
              <w:rPr>
                <w:rFonts w:asciiTheme="minorHAnsi" w:hAnsiTheme="minorHAnsi" w:cs="ArialMT"/>
                <w:color w:val="000000"/>
                <w:szCs w:val="22"/>
              </w:rPr>
              <w:t>Beskedmodtager har ansvaret for at behandle de enkelte modtagne beskeder, som specificeret i</w:t>
            </w:r>
            <w:r>
              <w:t xml:space="preserve"> ”</w:t>
            </w:r>
            <w:r w:rsidRPr="0000084E">
              <w:t>Bilag X”.</w:t>
            </w:r>
          </w:p>
        </w:tc>
      </w:tr>
    </w:tbl>
    <w:p w:rsidR="00545027" w:rsidRDefault="00545027" w:rsidP="008250B5">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545027" w:rsidRPr="00FF022B" w:rsidTr="00EF7B1D">
        <w:trPr>
          <w:cantSplit/>
        </w:trPr>
        <w:tc>
          <w:tcPr>
            <w:tcW w:w="1749" w:type="dxa"/>
            <w:shd w:val="clear" w:color="auto" w:fill="DBE5F1"/>
          </w:tcPr>
          <w:p w:rsidR="00545027" w:rsidRPr="00FF022B" w:rsidRDefault="00545027" w:rsidP="00EF7B1D">
            <w:pPr>
              <w:spacing w:after="0"/>
            </w:pPr>
            <w:r w:rsidRPr="00FF022B">
              <w:t>Kravn</w:t>
            </w:r>
            <w:r>
              <w:t>ummer</w:t>
            </w:r>
          </w:p>
        </w:tc>
        <w:tc>
          <w:tcPr>
            <w:tcW w:w="803" w:type="dxa"/>
            <w:shd w:val="clear" w:color="auto" w:fill="auto"/>
          </w:tcPr>
          <w:p w:rsidR="00545027" w:rsidRPr="00FF022B" w:rsidRDefault="00545027" w:rsidP="00EF7B1D">
            <w:pPr>
              <w:pStyle w:val="Listeafsnit"/>
              <w:numPr>
                <w:ilvl w:val="0"/>
                <w:numId w:val="14"/>
              </w:numPr>
              <w:tabs>
                <w:tab w:val="clear" w:pos="391"/>
                <w:tab w:val="left" w:pos="1440"/>
              </w:tabs>
              <w:suppressAutoHyphens/>
              <w:spacing w:before="0" w:after="0" w:line="280" w:lineRule="atLeast"/>
              <w:ind w:left="0" w:firstLine="0"/>
            </w:pPr>
          </w:p>
        </w:tc>
        <w:tc>
          <w:tcPr>
            <w:tcW w:w="1417" w:type="dxa"/>
            <w:shd w:val="clear" w:color="auto" w:fill="DBE5F1"/>
          </w:tcPr>
          <w:p w:rsidR="00545027" w:rsidRPr="00FF022B" w:rsidRDefault="00545027" w:rsidP="00EF7B1D">
            <w:pPr>
              <w:spacing w:after="0"/>
            </w:pPr>
            <w:r w:rsidRPr="00FF022B">
              <w:t>Kravtitel</w:t>
            </w:r>
          </w:p>
        </w:tc>
        <w:tc>
          <w:tcPr>
            <w:tcW w:w="4395" w:type="dxa"/>
            <w:shd w:val="clear" w:color="auto" w:fill="auto"/>
          </w:tcPr>
          <w:p w:rsidR="00545027" w:rsidRPr="00FF022B" w:rsidRDefault="00545027" w:rsidP="00EF7B1D">
            <w:pPr>
              <w:spacing w:after="0"/>
            </w:pPr>
            <w:r>
              <w:t>Postkasse</w:t>
            </w:r>
          </w:p>
        </w:tc>
      </w:tr>
      <w:tr w:rsidR="00545027" w:rsidRPr="00FF022B" w:rsidTr="00EF7B1D">
        <w:trPr>
          <w:cantSplit/>
        </w:trPr>
        <w:tc>
          <w:tcPr>
            <w:tcW w:w="1749" w:type="dxa"/>
            <w:shd w:val="clear" w:color="auto" w:fill="DBE5F1"/>
          </w:tcPr>
          <w:p w:rsidR="00545027" w:rsidRPr="00FF022B" w:rsidRDefault="00545027" w:rsidP="00EF7B1D">
            <w:pPr>
              <w:spacing w:after="0"/>
            </w:pPr>
            <w:r w:rsidRPr="00FF022B">
              <w:t>Kravtype</w:t>
            </w:r>
          </w:p>
        </w:tc>
        <w:tc>
          <w:tcPr>
            <w:tcW w:w="803" w:type="dxa"/>
            <w:shd w:val="clear" w:color="auto" w:fill="auto"/>
          </w:tcPr>
          <w:p w:rsidR="00545027" w:rsidRPr="00FF022B" w:rsidRDefault="00545027" w:rsidP="00EF7B1D">
            <w:pPr>
              <w:spacing w:after="0"/>
            </w:pPr>
            <w:r>
              <w:t>MK</w:t>
            </w:r>
          </w:p>
        </w:tc>
        <w:tc>
          <w:tcPr>
            <w:tcW w:w="1417" w:type="dxa"/>
            <w:shd w:val="clear" w:color="auto" w:fill="DBE5F1"/>
          </w:tcPr>
          <w:p w:rsidR="00545027" w:rsidRPr="00FF022B" w:rsidRDefault="00545027" w:rsidP="00EF7B1D">
            <w:pPr>
              <w:spacing w:after="0"/>
            </w:pPr>
            <w:r w:rsidRPr="00FF022B">
              <w:t>Kravområde</w:t>
            </w:r>
          </w:p>
        </w:tc>
        <w:tc>
          <w:tcPr>
            <w:tcW w:w="4395" w:type="dxa"/>
            <w:shd w:val="clear" w:color="auto" w:fill="auto"/>
          </w:tcPr>
          <w:p w:rsidR="00545027" w:rsidRPr="00FF022B" w:rsidRDefault="00545027" w:rsidP="00EF7B1D">
            <w:pPr>
              <w:spacing w:after="0"/>
            </w:pPr>
            <w:r>
              <w:t>Beskedmodtager</w:t>
            </w:r>
          </w:p>
        </w:tc>
      </w:tr>
      <w:tr w:rsidR="00545027" w:rsidRPr="00C41739" w:rsidTr="00EF7B1D">
        <w:trPr>
          <w:cantSplit/>
        </w:trPr>
        <w:tc>
          <w:tcPr>
            <w:tcW w:w="1749" w:type="dxa"/>
            <w:shd w:val="clear" w:color="auto" w:fill="DBE5F1"/>
          </w:tcPr>
          <w:p w:rsidR="00545027" w:rsidRPr="00FF022B" w:rsidRDefault="00545027" w:rsidP="00EF7B1D">
            <w:pPr>
              <w:spacing w:after="0"/>
            </w:pPr>
            <w:r w:rsidRPr="00FF022B">
              <w:t>Kravbeskrivelse</w:t>
            </w:r>
          </w:p>
        </w:tc>
        <w:tc>
          <w:tcPr>
            <w:tcW w:w="6615" w:type="dxa"/>
            <w:gridSpan w:val="3"/>
            <w:shd w:val="clear" w:color="auto" w:fill="auto"/>
          </w:tcPr>
          <w:p w:rsidR="00545027" w:rsidRPr="00BC3BAD" w:rsidRDefault="00545027" w:rsidP="00EF7B1D">
            <w:pPr>
              <w:spacing w:after="0"/>
            </w:pPr>
            <w:r w:rsidRPr="00BC3BAD">
              <w:t>Hvis et abonnement opsættes til direkte levering (”Push”)</w:t>
            </w:r>
            <w:r>
              <w:t xml:space="preserve"> fra Beske</w:t>
            </w:r>
            <w:r>
              <w:t>d</w:t>
            </w:r>
            <w:r>
              <w:t>fordeleren, skal Beskedmodtageren i modtagersystemet definere en ”Postkasse”, hvortil beskeden kan afleveres.</w:t>
            </w:r>
          </w:p>
        </w:tc>
      </w:tr>
    </w:tbl>
    <w:p w:rsidR="00545027" w:rsidRDefault="00545027" w:rsidP="008250B5">
      <w:pPr>
        <w:spacing w:after="0"/>
      </w:pPr>
    </w:p>
    <w:tbl>
      <w:tblPr>
        <w:tblW w:w="836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49"/>
        <w:gridCol w:w="803"/>
        <w:gridCol w:w="1417"/>
        <w:gridCol w:w="4395"/>
      </w:tblGrid>
      <w:tr w:rsidR="0057418E" w:rsidRPr="00FF022B" w:rsidTr="001445E5">
        <w:trPr>
          <w:cantSplit/>
        </w:trPr>
        <w:tc>
          <w:tcPr>
            <w:tcW w:w="1749" w:type="dxa"/>
            <w:shd w:val="clear" w:color="auto" w:fill="DBE5F1"/>
          </w:tcPr>
          <w:p w:rsidR="0057418E" w:rsidRPr="00FF022B" w:rsidRDefault="0057418E" w:rsidP="001445E5">
            <w:pPr>
              <w:spacing w:after="0"/>
            </w:pPr>
            <w:r w:rsidRPr="00FF022B">
              <w:t>Kravn</w:t>
            </w:r>
            <w:r>
              <w:t>ummer</w:t>
            </w:r>
          </w:p>
        </w:tc>
        <w:tc>
          <w:tcPr>
            <w:tcW w:w="803" w:type="dxa"/>
            <w:shd w:val="clear" w:color="auto" w:fill="auto"/>
          </w:tcPr>
          <w:p w:rsidR="0057418E" w:rsidRPr="00FF022B" w:rsidRDefault="0057418E" w:rsidP="00177E19">
            <w:pPr>
              <w:pStyle w:val="Listeafsnit"/>
              <w:numPr>
                <w:ilvl w:val="0"/>
                <w:numId w:val="14"/>
              </w:numPr>
              <w:tabs>
                <w:tab w:val="clear" w:pos="391"/>
                <w:tab w:val="left" w:pos="1440"/>
              </w:tabs>
              <w:suppressAutoHyphens/>
              <w:spacing w:before="0" w:after="0" w:line="280" w:lineRule="atLeast"/>
              <w:ind w:left="0" w:firstLine="0"/>
            </w:pPr>
          </w:p>
        </w:tc>
        <w:tc>
          <w:tcPr>
            <w:tcW w:w="1417" w:type="dxa"/>
            <w:shd w:val="clear" w:color="auto" w:fill="DBE5F1"/>
          </w:tcPr>
          <w:p w:rsidR="0057418E" w:rsidRPr="00FF022B" w:rsidRDefault="0057418E" w:rsidP="001445E5">
            <w:pPr>
              <w:spacing w:after="0"/>
            </w:pPr>
            <w:r w:rsidRPr="00FF022B">
              <w:t>Kravtitel</w:t>
            </w:r>
          </w:p>
        </w:tc>
        <w:tc>
          <w:tcPr>
            <w:tcW w:w="4395" w:type="dxa"/>
            <w:shd w:val="clear" w:color="auto" w:fill="auto"/>
          </w:tcPr>
          <w:p w:rsidR="0057418E" w:rsidRPr="00FF022B" w:rsidRDefault="00A06466" w:rsidP="001445E5">
            <w:pPr>
              <w:spacing w:after="0"/>
            </w:pPr>
            <w:r>
              <w:t>Uafviselighed</w:t>
            </w:r>
          </w:p>
        </w:tc>
      </w:tr>
      <w:tr w:rsidR="0057418E" w:rsidRPr="00FF022B" w:rsidTr="001445E5">
        <w:trPr>
          <w:cantSplit/>
        </w:trPr>
        <w:tc>
          <w:tcPr>
            <w:tcW w:w="1749" w:type="dxa"/>
            <w:shd w:val="clear" w:color="auto" w:fill="DBE5F1"/>
          </w:tcPr>
          <w:p w:rsidR="0057418E" w:rsidRPr="00FF022B" w:rsidRDefault="0057418E" w:rsidP="001445E5">
            <w:pPr>
              <w:spacing w:after="0"/>
            </w:pPr>
            <w:r w:rsidRPr="00FF022B">
              <w:t>Kravtype</w:t>
            </w:r>
          </w:p>
        </w:tc>
        <w:tc>
          <w:tcPr>
            <w:tcW w:w="803" w:type="dxa"/>
            <w:shd w:val="clear" w:color="auto" w:fill="auto"/>
          </w:tcPr>
          <w:p w:rsidR="0057418E" w:rsidRPr="00FF022B" w:rsidRDefault="0057418E" w:rsidP="001445E5">
            <w:pPr>
              <w:spacing w:after="0"/>
            </w:pPr>
            <w:r>
              <w:t>K</w:t>
            </w:r>
          </w:p>
        </w:tc>
        <w:tc>
          <w:tcPr>
            <w:tcW w:w="1417" w:type="dxa"/>
            <w:shd w:val="clear" w:color="auto" w:fill="DBE5F1"/>
          </w:tcPr>
          <w:p w:rsidR="0057418E" w:rsidRPr="00FF022B" w:rsidRDefault="0057418E" w:rsidP="001445E5">
            <w:pPr>
              <w:spacing w:after="0"/>
            </w:pPr>
            <w:r w:rsidRPr="00FF022B">
              <w:t>Kravområde</w:t>
            </w:r>
          </w:p>
        </w:tc>
        <w:tc>
          <w:tcPr>
            <w:tcW w:w="4395" w:type="dxa"/>
            <w:shd w:val="clear" w:color="auto" w:fill="auto"/>
          </w:tcPr>
          <w:p w:rsidR="0057418E" w:rsidRPr="00FF022B" w:rsidRDefault="00545027" w:rsidP="001445E5">
            <w:pPr>
              <w:spacing w:after="0"/>
            </w:pPr>
            <w:r>
              <w:t>Beskedmodtager</w:t>
            </w:r>
          </w:p>
        </w:tc>
      </w:tr>
      <w:tr w:rsidR="0057418E" w:rsidRPr="00C41739" w:rsidTr="001445E5">
        <w:trPr>
          <w:cantSplit/>
        </w:trPr>
        <w:tc>
          <w:tcPr>
            <w:tcW w:w="1749" w:type="dxa"/>
            <w:shd w:val="clear" w:color="auto" w:fill="DBE5F1"/>
          </w:tcPr>
          <w:p w:rsidR="0057418E" w:rsidRPr="00FF022B" w:rsidRDefault="0057418E" w:rsidP="001445E5">
            <w:pPr>
              <w:spacing w:after="0"/>
            </w:pPr>
            <w:r w:rsidRPr="00FF022B">
              <w:lastRenderedPageBreak/>
              <w:t>Kravbeskrivelse</w:t>
            </w:r>
          </w:p>
        </w:tc>
        <w:tc>
          <w:tcPr>
            <w:tcW w:w="6615" w:type="dxa"/>
            <w:gridSpan w:val="3"/>
            <w:shd w:val="clear" w:color="auto" w:fill="auto"/>
          </w:tcPr>
          <w:p w:rsidR="00A06466" w:rsidRDefault="00A06466" w:rsidP="00A06466">
            <w:pPr>
              <w:spacing w:after="0"/>
            </w:pPr>
            <w:r>
              <w:rPr>
                <w:rFonts w:asciiTheme="minorHAnsi" w:hAnsiTheme="minorHAnsi" w:cs="ArialMT"/>
                <w:color w:val="000000"/>
                <w:szCs w:val="22"/>
              </w:rPr>
              <w:t>Beskedmostager</w:t>
            </w:r>
            <w:r>
              <w:t xml:space="preserve"> skal opbevare en kvittering for de modtagne beskeder – dvs. dokumentation for uafviselighed ift. </w:t>
            </w:r>
            <w:proofErr w:type="gramStart"/>
            <w:r>
              <w:t>beskedens modtagelse.</w:t>
            </w:r>
            <w:proofErr w:type="gramEnd"/>
          </w:p>
          <w:p w:rsidR="00BC3BAD" w:rsidRPr="00C41739" w:rsidRDefault="00BC3BAD" w:rsidP="00A06466">
            <w:pPr>
              <w:spacing w:after="0"/>
              <w:rPr>
                <w:b/>
              </w:rPr>
            </w:pPr>
            <w:r>
              <w:t>I Grunddataprogrammet er dette et krav til de enkelte grunddatas</w:t>
            </w:r>
            <w:r>
              <w:t>y</w:t>
            </w:r>
            <w:r>
              <w:t>stemer. Ift. andre Beskedmodtagere er det kun en anbefaling.</w:t>
            </w:r>
          </w:p>
        </w:tc>
      </w:tr>
    </w:tbl>
    <w:p w:rsidR="006354CC" w:rsidRDefault="006354CC" w:rsidP="008F3ADA"/>
    <w:p w:rsidR="00C81E28" w:rsidRDefault="00C81E28" w:rsidP="00C81E28">
      <w:pPr>
        <w:pStyle w:val="Overskrift1"/>
        <w:numPr>
          <w:ilvl w:val="0"/>
          <w:numId w:val="0"/>
        </w:numPr>
      </w:pPr>
      <w:bookmarkStart w:id="53" w:name="_Toc377986257"/>
      <w:bookmarkStart w:id="54" w:name="_Toc378340174"/>
      <w:r>
        <w:lastRenderedPageBreak/>
        <w:t>Bilag B – Besked formater</w:t>
      </w:r>
      <w:bookmarkEnd w:id="53"/>
      <w:bookmarkEnd w:id="54"/>
    </w:p>
    <w:p w:rsidR="00027519" w:rsidRDefault="00027519" w:rsidP="00027519">
      <w:r>
        <w:t>Nedenfor beskrives beskedformat til understøttelse af hændelser i Grunddataprogrammet.</w:t>
      </w:r>
    </w:p>
    <w:p w:rsidR="00027519" w:rsidRDefault="00027519" w:rsidP="00027519">
      <w:r>
        <w:t xml:space="preserve">Formatet skal understøtte generering af beskeder </w:t>
      </w:r>
      <w:r w:rsidRPr="00963B75">
        <w:rPr>
          <w:i/>
        </w:rPr>
        <w:t>på alle tre måder</w:t>
      </w:r>
      <w:r>
        <w:t xml:space="preserve"> som beskrevet i afsnit</w:t>
      </w:r>
      <w:r w:rsidR="00771158">
        <w:t xml:space="preserve"> 5.2.2</w:t>
      </w:r>
      <w:r>
        <w:t>.</w:t>
      </w:r>
    </w:p>
    <w:p w:rsidR="00027519" w:rsidRDefault="00027519" w:rsidP="00027519">
      <w:pPr>
        <w:pStyle w:val="Kommentartekst"/>
      </w:pPr>
      <w:r>
        <w:t>Benyttes generering af beskeder i datafordeleren ud fra de opdateringer som et grunddatar</w:t>
      </w:r>
      <w:r>
        <w:t>e</w:t>
      </w:r>
      <w:r>
        <w:t>gister afleverer til denne skal den ansvarlige myndighed kunne konfigurere dannelsen af b</w:t>
      </w:r>
      <w:r>
        <w:t>e</w:t>
      </w:r>
      <w:r>
        <w:t>skeder, så der dannes de ønskede beskeder ud fra det samlede univers som den fælles dat</w:t>
      </w:r>
      <w:r>
        <w:t>a</w:t>
      </w:r>
      <w:r>
        <w:t>model udgør inklusive de i modelreglerne specificerede fælles/generelle egenskaber på dat</w:t>
      </w:r>
      <w:r>
        <w:t>a</w:t>
      </w:r>
      <w:r>
        <w:t xml:space="preserve">objekter. </w:t>
      </w:r>
      <w:proofErr w:type="spellStart"/>
      <w:r>
        <w:t>Konfigureringen</w:t>
      </w:r>
      <w:proofErr w:type="spellEnd"/>
      <w:r>
        <w:t xml:space="preserve"> skal specificere om (ud fra kriterier fx hvilke objektegenskaber der er ændret) og hvordan beskedgenereringen skal foregå, herunder især hvordan egenskaben fo</w:t>
      </w:r>
      <w:r>
        <w:t>r</w:t>
      </w:r>
      <w:r>
        <w:t>retningshændelse (typen, se nedenfor) og evt. stedbestemmelse (se nedenfor) skal dannes. Forretningshændelse kunne være simpel som ”Objekttype XXXX oprettet”, eller ”</w:t>
      </w:r>
      <w:r w:rsidRPr="00DB2392">
        <w:t xml:space="preserve"> </w:t>
      </w:r>
      <w:r>
        <w:t xml:space="preserve">Objekttype XXXX opdateret” eller ”Objekttype XXX opdateret fra Status 1 til status </w:t>
      </w:r>
      <w:proofErr w:type="gramStart"/>
      <w:r>
        <w:t>2” ,</w:t>
      </w:r>
      <w:proofErr w:type="gramEnd"/>
      <w:r>
        <w:t xml:space="preserve"> dannet ud fra attr</w:t>
      </w:r>
      <w:r>
        <w:t>i</w:t>
      </w:r>
      <w:r>
        <w:t>butten forretningshændelse i de fælles objektegenskaber eller ud fra mere komplekse udle</w:t>
      </w:r>
      <w:r>
        <w:t>d</w:t>
      </w:r>
      <w:r>
        <w:t>ninger ud fra de data der er tilgængelige i Datafordeleren, jf. den fælles datamodel. Det fo</w:t>
      </w:r>
      <w:r>
        <w:t>r</w:t>
      </w:r>
      <w:r>
        <w:t>ventes at en stor andel af beskeder i GD1/GD2 kan håndteres på denne måde. Udfaldsrummet af genererede beskeder skal publiceres i et hændelseskatalog og være til rådighed for at opsti</w:t>
      </w:r>
      <w:r>
        <w:t>l</w:t>
      </w:r>
      <w:r>
        <w:t>le abonnementer.</w:t>
      </w:r>
    </w:p>
    <w:p w:rsidR="00027519" w:rsidRPr="004010ED" w:rsidRDefault="00027519" w:rsidP="00027519">
      <w:r>
        <w:t xml:space="preserve">Genereres beskeden derimod fra selve grunddatasystemet eller andet system, og altså ikke via mekanismen i Datafordeleren, skal hændelserne specificeres fuldt ud og genereringen samt afsendelse til Beskedfordeler skal være indeholdt i kravspecifikationen for det pågældende system. </w:t>
      </w:r>
      <w:r w:rsidRPr="007D32E5">
        <w:t>Her er det essentielt at forretningshændelser publiceres med parametre og indhold</w:t>
      </w:r>
      <w:r w:rsidRPr="007D32E5">
        <w:t>s</w:t>
      </w:r>
      <w:r w:rsidRPr="007D32E5">
        <w:t xml:space="preserve">skemaer – </w:t>
      </w:r>
      <w:r>
        <w:t xml:space="preserve">i </w:t>
      </w:r>
      <w:r w:rsidRPr="007D32E5">
        <w:t xml:space="preserve">et </w:t>
      </w:r>
      <w:proofErr w:type="spellStart"/>
      <w:r>
        <w:t>hændelsetype</w:t>
      </w:r>
      <w:r w:rsidRPr="007D32E5">
        <w:t>katalog</w:t>
      </w:r>
      <w:proofErr w:type="spellEnd"/>
      <w:r>
        <w:t>,</w:t>
      </w:r>
      <w:r w:rsidRPr="007D32E5">
        <w:t xml:space="preserve"> sådan at en </w:t>
      </w:r>
      <w:r>
        <w:t xml:space="preserve">potentiel </w:t>
      </w:r>
      <w:r w:rsidRPr="007D32E5">
        <w:t>modtager kan opstille abonneme</w:t>
      </w:r>
      <w:r w:rsidRPr="007D32E5">
        <w:t>n</w:t>
      </w:r>
      <w:r w:rsidRPr="007D32E5">
        <w:t>ter. Der vil være større frihed til at kategorisere og indholdsdefinere forretningshændelser, men det skal tilstræbes at blive så sammenligneligt med beskeder dannet af Datafordeleren som muligt.</w:t>
      </w:r>
    </w:p>
    <w:p w:rsidR="00027519" w:rsidRPr="00297936" w:rsidRDefault="00027519" w:rsidP="00027519"/>
    <w:p w:rsidR="00027519" w:rsidRPr="00C860FB" w:rsidRDefault="00027519" w:rsidP="00027519">
      <w:pPr>
        <w:pStyle w:val="Overskrift2"/>
        <w:numPr>
          <w:ilvl w:val="0"/>
          <w:numId w:val="0"/>
        </w:numPr>
      </w:pPr>
      <w:bookmarkStart w:id="55" w:name="_Toc378337311"/>
      <w:bookmarkStart w:id="56" w:name="_Toc378340175"/>
      <w:r>
        <w:t>Den tekniske del af beskedformatet</w:t>
      </w:r>
      <w:bookmarkEnd w:id="55"/>
      <w:bookmarkEnd w:id="56"/>
    </w:p>
    <w:p w:rsidR="00027519" w:rsidRDefault="00027519" w:rsidP="00027519">
      <w:pPr>
        <w:spacing w:after="0"/>
      </w:pPr>
      <w:r>
        <w:t xml:space="preserve">Udformningen af den tekniske del af beskeden (del 1 i afsnit </w:t>
      </w:r>
      <w:r>
        <w:fldChar w:fldCharType="begin"/>
      </w:r>
      <w:r>
        <w:instrText xml:space="preserve"> REF _Ref378277296 \r \h </w:instrText>
      </w:r>
      <w:r>
        <w:fldChar w:fldCharType="separate"/>
      </w:r>
      <w:r w:rsidR="00E93D9E">
        <w:t>3.1</w:t>
      </w:r>
      <w:r>
        <w:fldChar w:fldCharType="end"/>
      </w:r>
      <w:r>
        <w:t xml:space="preserve">) afhænger af valg </w:t>
      </w:r>
      <w:r w:rsidRPr="00394844">
        <w:t>af standa</w:t>
      </w:r>
      <w:r w:rsidRPr="00394844">
        <w:t>r</w:t>
      </w:r>
      <w:r w:rsidRPr="00394844">
        <w:t>der, teknisk proto</w:t>
      </w:r>
      <w:r>
        <w:t>kol mv. i forbindelse med anskaffelsen af Beskedfordeler i Grunddatapr</w:t>
      </w:r>
      <w:r>
        <w:t>o</w:t>
      </w:r>
      <w:r>
        <w:t>grammet. Der vil blandet andet være felter der beskriver:</w:t>
      </w:r>
    </w:p>
    <w:p w:rsidR="00027519" w:rsidRPr="00394844" w:rsidRDefault="00027519" w:rsidP="00027519">
      <w:pPr>
        <w:numPr>
          <w:ilvl w:val="0"/>
          <w:numId w:val="36"/>
        </w:numPr>
        <w:spacing w:before="60" w:after="0"/>
        <w:ind w:left="714" w:hanging="357"/>
      </w:pPr>
      <w:proofErr w:type="spellStart"/>
      <w:r w:rsidRPr="00394844">
        <w:t>BeskedID</w:t>
      </w:r>
      <w:proofErr w:type="spellEnd"/>
      <w:r w:rsidRPr="00394844">
        <w:t xml:space="preserve"> </w:t>
      </w:r>
    </w:p>
    <w:p w:rsidR="00027519" w:rsidRPr="00394844" w:rsidRDefault="00027519" w:rsidP="00027519">
      <w:pPr>
        <w:numPr>
          <w:ilvl w:val="0"/>
          <w:numId w:val="36"/>
        </w:numPr>
        <w:spacing w:before="60" w:after="0"/>
        <w:ind w:left="714" w:hanging="357"/>
      </w:pPr>
      <w:r w:rsidRPr="00394844">
        <w:t xml:space="preserve"> Afsendelsesinfo (kildesystem, oprindelsessystem, tid,…)</w:t>
      </w:r>
    </w:p>
    <w:p w:rsidR="00027519" w:rsidRPr="00394844" w:rsidRDefault="00027519" w:rsidP="00027519">
      <w:pPr>
        <w:numPr>
          <w:ilvl w:val="0"/>
          <w:numId w:val="36"/>
        </w:numPr>
        <w:spacing w:before="60" w:after="0"/>
        <w:ind w:left="714" w:hanging="357"/>
      </w:pPr>
      <w:r w:rsidRPr="00394844">
        <w:t>Time</w:t>
      </w:r>
      <w:r>
        <w:t>-</w:t>
      </w:r>
      <w:r w:rsidRPr="00394844">
        <w:t>to</w:t>
      </w:r>
      <w:r>
        <w:t>-</w:t>
      </w:r>
      <w:r w:rsidRPr="00394844">
        <w:t xml:space="preserve">live eller lignende </w:t>
      </w:r>
    </w:p>
    <w:p w:rsidR="00027519" w:rsidRPr="00394844" w:rsidRDefault="00027519" w:rsidP="00027519">
      <w:pPr>
        <w:numPr>
          <w:ilvl w:val="0"/>
          <w:numId w:val="36"/>
        </w:numPr>
        <w:spacing w:before="60" w:after="0"/>
        <w:ind w:left="714" w:hanging="357"/>
      </w:pPr>
      <w:r w:rsidRPr="00394844">
        <w:t xml:space="preserve">Routing-info </w:t>
      </w:r>
    </w:p>
    <w:p w:rsidR="00027519" w:rsidRPr="00394844" w:rsidRDefault="00027519" w:rsidP="00027519">
      <w:pPr>
        <w:numPr>
          <w:ilvl w:val="0"/>
          <w:numId w:val="36"/>
        </w:numPr>
        <w:spacing w:before="60" w:after="0"/>
        <w:ind w:left="714" w:hanging="357"/>
      </w:pPr>
      <w:r w:rsidRPr="00394844">
        <w:t>Sikkerhedskontroller fx signeringsdata</w:t>
      </w:r>
      <w:r>
        <w:t xml:space="preserve"> eller tjeksum</w:t>
      </w:r>
    </w:p>
    <w:p w:rsidR="00027519" w:rsidRDefault="00027519" w:rsidP="00027519">
      <w:pPr>
        <w:numPr>
          <w:ilvl w:val="0"/>
          <w:numId w:val="36"/>
        </w:numPr>
        <w:spacing w:before="60" w:after="0"/>
        <w:ind w:left="714" w:hanging="357"/>
      </w:pPr>
      <w:r w:rsidRPr="00394844">
        <w:t xml:space="preserve">Sikkerhedsmarkering (jf. </w:t>
      </w:r>
      <w:r>
        <w:t>separat sikkerhedsafklaring)</w:t>
      </w:r>
    </w:p>
    <w:p w:rsidR="00027519" w:rsidRPr="00C860FB" w:rsidRDefault="00027519" w:rsidP="00027519">
      <w:pPr>
        <w:pStyle w:val="Overskrift2"/>
        <w:numPr>
          <w:ilvl w:val="0"/>
          <w:numId w:val="0"/>
        </w:numPr>
      </w:pPr>
      <w:bookmarkStart w:id="57" w:name="_Toc378337312"/>
      <w:bookmarkStart w:id="58" w:name="_Toc378340176"/>
      <w:r>
        <w:lastRenderedPageBreak/>
        <w:t>De fælles generelle egenskaber i beskedformatet</w:t>
      </w:r>
      <w:bookmarkEnd w:id="57"/>
      <w:bookmarkEnd w:id="58"/>
    </w:p>
    <w:p w:rsidR="00027519" w:rsidRDefault="00027519" w:rsidP="00027519">
      <w:r>
        <w:t xml:space="preserve">Indholdet af de fælles generelle egenskaber (del 2 i afsnit </w:t>
      </w:r>
      <w:r>
        <w:fldChar w:fldCharType="begin"/>
      </w:r>
      <w:r>
        <w:instrText xml:space="preserve"> REF _Ref378277296 \r \h </w:instrText>
      </w:r>
      <w:r>
        <w:fldChar w:fldCharType="separate"/>
      </w:r>
      <w:r w:rsidR="00E93D9E">
        <w:t>3.1</w:t>
      </w:r>
      <w:r>
        <w:fldChar w:fldCharType="end"/>
      </w:r>
      <w:r>
        <w:t>) bygger på den antagelse at fo</w:t>
      </w:r>
      <w:r>
        <w:t>r</w:t>
      </w:r>
      <w:r>
        <w:t>retningshændelsen har et (eller evt. flere) hovedobjekt(er) som vedrører hændelsen fx en by</w:t>
      </w:r>
      <w:r>
        <w:t>g</w:t>
      </w:r>
      <w:r>
        <w:t>ning, et FOT-objekt, en ejendom, en person, en indrejse eller en virksomhed.</w:t>
      </w:r>
    </w:p>
    <w:p w:rsidR="00027519" w:rsidRDefault="00027519" w:rsidP="00027519">
      <w:r>
        <w:t>Når Datafordeleren benyttes til beskedgenerering er universet af objekttyper givet af den fæ</w:t>
      </w:r>
      <w:r>
        <w:t>l</w:t>
      </w:r>
      <w:r>
        <w:t xml:space="preserve">les datamodel. Forslaget til fælles egenskaber i en hændelsesbesked ligger tæt op af de fælles egenskaber for udstillede </w:t>
      </w:r>
      <w:proofErr w:type="spellStart"/>
      <w:r>
        <w:t>grunddata</w:t>
      </w:r>
      <w:proofErr w:type="spellEnd"/>
      <w:r>
        <w:t xml:space="preserve"> som beskrevet i de fælles modelregler.</w:t>
      </w:r>
      <w:r w:rsidRPr="004010ED">
        <w:t xml:space="preserve"> </w:t>
      </w:r>
      <w:r>
        <w:t>Genereres besk</w:t>
      </w:r>
      <w:r>
        <w:t>e</w:t>
      </w:r>
      <w:r>
        <w:t>derne af Datafordeleren, kan de i de simple tilfælde med korrespondance til ét hovedobjekt tages/sammenstykkes fra de tilsvarende egenskaber på dette.</w:t>
      </w:r>
    </w:p>
    <w:p w:rsidR="00027519" w:rsidRDefault="00027519" w:rsidP="00027519">
      <w:r>
        <w:t>Typen af hændelse er en essentiel del af besked og rummes i egenskaben forretningshænde</w:t>
      </w:r>
      <w:r>
        <w:t>l</w:t>
      </w:r>
      <w:r>
        <w:t>se.</w:t>
      </w:r>
    </w:p>
    <w:p w:rsidR="00027519" w:rsidRDefault="00027519" w:rsidP="00027519">
      <w:r>
        <w:t>De to nuværende aktørbegreber suppleres med en dataansvarlig myndighed, som også kan bruges til filtrering.</w:t>
      </w:r>
    </w:p>
    <w:p w:rsidR="00027519" w:rsidRDefault="00027519" w:rsidP="00027519">
      <w:r>
        <w:t>Der afsættes plads til at et geoobjekt som for relevante forretningshændelser ligeledes kan benyttes til filtrering og beskedbehandling.</w:t>
      </w:r>
    </w:p>
    <w:p w:rsidR="00027519" w:rsidRDefault="00027519" w:rsidP="00027519">
      <w:r>
        <w:t xml:space="preserve">Yderligere egenskaber fastsættes for den enkelte forretningshændelse og indgår i de ekstra egenskaber (del 3 i afsnit </w:t>
      </w:r>
      <w:r>
        <w:fldChar w:fldCharType="begin"/>
      </w:r>
      <w:r>
        <w:instrText xml:space="preserve"> REF _Ref378277296 \r \h </w:instrText>
      </w:r>
      <w:r>
        <w:fldChar w:fldCharType="separate"/>
      </w:r>
      <w:r w:rsidR="00E93D9E">
        <w:t>3.1</w:t>
      </w:r>
      <w:r>
        <w:fldChar w:fldCharType="end"/>
      </w:r>
      <w:r>
        <w:t>)</w:t>
      </w:r>
    </w:p>
    <w:p w:rsidR="00027519" w:rsidRDefault="00027519" w:rsidP="00027519">
      <w:r>
        <w:t>De fælles generelle beskedegenskaber i Grunddataprogrammet er som følger</w:t>
      </w:r>
    </w:p>
    <w:p w:rsidR="00027519" w:rsidRPr="0051237E" w:rsidRDefault="00027519" w:rsidP="00027519">
      <w:pPr>
        <w:numPr>
          <w:ilvl w:val="0"/>
          <w:numId w:val="37"/>
        </w:numPr>
      </w:pPr>
      <w:r>
        <w:t xml:space="preserve">forretningshændelse </w:t>
      </w:r>
      <w:r>
        <w:tab/>
      </w:r>
      <w:r>
        <w:tab/>
      </w:r>
      <w:r>
        <w:tab/>
        <w:t>udtrykker en fælles systematisk typificering.</w:t>
      </w:r>
      <w:r>
        <w:br/>
      </w:r>
      <w:r>
        <w:tab/>
      </w:r>
      <w:r>
        <w:tab/>
      </w:r>
      <w:r>
        <w:tab/>
      </w:r>
      <w:r>
        <w:tab/>
      </w:r>
      <w:r>
        <w:tab/>
        <w:t xml:space="preserve">Skal være unik i Beskedfordeleren og udstilles i  </w:t>
      </w:r>
      <w:r>
        <w:br/>
      </w:r>
      <w:r>
        <w:tab/>
      </w:r>
      <w:r>
        <w:tab/>
      </w:r>
      <w:r>
        <w:tab/>
      </w:r>
      <w:r>
        <w:tab/>
      </w:r>
      <w:r>
        <w:tab/>
        <w:t>et hændelsestypekatalog</w:t>
      </w:r>
      <w:r>
        <w:br/>
      </w:r>
      <w:r>
        <w:tab/>
      </w:r>
      <w:r>
        <w:tab/>
      </w:r>
      <w:r>
        <w:tab/>
      </w:r>
      <w:r>
        <w:tab/>
      </w:r>
      <w:r>
        <w:tab/>
        <w:t xml:space="preserve">Genereres fra Datafordeleren dannes denne </w:t>
      </w:r>
      <w:r>
        <w:tab/>
      </w:r>
      <w:r>
        <w:tab/>
      </w:r>
      <w:r>
        <w:tab/>
      </w:r>
      <w:r>
        <w:tab/>
      </w:r>
      <w:r>
        <w:tab/>
        <w:t xml:space="preserve">ved </w:t>
      </w:r>
      <w:proofErr w:type="spellStart"/>
      <w:r>
        <w:t>konfigurering</w:t>
      </w:r>
      <w:proofErr w:type="spellEnd"/>
      <w:r>
        <w:t xml:space="preserve"> som eksemplificeret ovenfor.</w:t>
      </w:r>
    </w:p>
    <w:p w:rsidR="00027519" w:rsidRPr="0051237E" w:rsidRDefault="00027519" w:rsidP="00027519">
      <w:pPr>
        <w:numPr>
          <w:ilvl w:val="0"/>
          <w:numId w:val="37"/>
        </w:numPr>
      </w:pPr>
      <w:r w:rsidRPr="0051237E">
        <w:t xml:space="preserve"> o</w:t>
      </w:r>
      <w:r>
        <w:t xml:space="preserve">bjekttype(r) for hovedobjekt(er) </w:t>
      </w:r>
      <w:r>
        <w:tab/>
      </w:r>
      <w:r w:rsidRPr="0051237E">
        <w:t>fra Modelregler</w:t>
      </w:r>
      <w:r>
        <w:t>.</w:t>
      </w:r>
      <w:r>
        <w:br/>
      </w:r>
      <w:r>
        <w:tab/>
      </w:r>
      <w:r>
        <w:tab/>
      </w:r>
      <w:r>
        <w:tab/>
      </w:r>
      <w:r>
        <w:tab/>
      </w:r>
      <w:r>
        <w:tab/>
      </w:r>
      <w:proofErr w:type="spellStart"/>
      <w:r>
        <w:t>Evt</w:t>
      </w:r>
      <w:proofErr w:type="spellEnd"/>
      <w:r>
        <w:t xml:space="preserve"> et array med mindst 1 element, der</w:t>
      </w:r>
      <w:r>
        <w:br/>
      </w:r>
      <w:r>
        <w:tab/>
      </w:r>
      <w:r>
        <w:tab/>
      </w:r>
      <w:r>
        <w:tab/>
      </w:r>
      <w:r>
        <w:tab/>
      </w:r>
      <w:r>
        <w:tab/>
        <w:t>matcher id-arrayet, eller som par/</w:t>
      </w:r>
      <w:proofErr w:type="spellStart"/>
      <w:r>
        <w:t>tupler</w:t>
      </w:r>
      <w:proofErr w:type="spellEnd"/>
      <w:r>
        <w:t>.</w:t>
      </w:r>
      <w:r>
        <w:br/>
      </w:r>
      <w:r>
        <w:tab/>
      </w:r>
      <w:r>
        <w:tab/>
      </w:r>
      <w:r>
        <w:tab/>
      </w:r>
      <w:r>
        <w:tab/>
      </w:r>
      <w:r>
        <w:tab/>
        <w:t>Skal være unik i Beskedfordeleren.</w:t>
      </w:r>
      <w:r>
        <w:br/>
      </w:r>
      <w:r>
        <w:tab/>
      </w:r>
      <w:r>
        <w:tab/>
      </w:r>
      <w:r>
        <w:tab/>
      </w:r>
      <w:r>
        <w:tab/>
      </w:r>
      <w:r>
        <w:tab/>
        <w:t>Genereres fra Datafordeleren, benyttes navne</w:t>
      </w:r>
      <w:r>
        <w:br/>
        <w:t xml:space="preserve"> </w:t>
      </w:r>
      <w:r>
        <w:tab/>
      </w:r>
      <w:r>
        <w:tab/>
      </w:r>
      <w:r>
        <w:tab/>
      </w:r>
      <w:r>
        <w:tab/>
      </w:r>
      <w:r>
        <w:tab/>
        <w:t>fra den fælles datamodel.</w:t>
      </w:r>
    </w:p>
    <w:p w:rsidR="00027519" w:rsidRPr="0051237E" w:rsidRDefault="00027519" w:rsidP="00027519">
      <w:pPr>
        <w:numPr>
          <w:ilvl w:val="0"/>
          <w:numId w:val="37"/>
        </w:numPr>
      </w:pPr>
      <w:r w:rsidRPr="0051237E">
        <w:t xml:space="preserve"> </w:t>
      </w:r>
      <w:proofErr w:type="spellStart"/>
      <w:r w:rsidRPr="0051237E">
        <w:t>Objekti</w:t>
      </w:r>
      <w:r>
        <w:t>d</w:t>
      </w:r>
      <w:proofErr w:type="spellEnd"/>
      <w:r>
        <w:t>(er) for hovedobjekt(er)</w:t>
      </w:r>
      <w:r>
        <w:tab/>
      </w:r>
      <w:r w:rsidRPr="0051237E">
        <w:t>fra Modelregler</w:t>
      </w:r>
      <w:r>
        <w:t>.</w:t>
      </w:r>
      <w:r>
        <w:br/>
      </w:r>
      <w:r>
        <w:tab/>
      </w:r>
      <w:r>
        <w:tab/>
      </w:r>
      <w:r>
        <w:tab/>
      </w:r>
      <w:r>
        <w:tab/>
      </w:r>
      <w:r>
        <w:tab/>
      </w:r>
      <w:proofErr w:type="spellStart"/>
      <w:r>
        <w:t>Evt</w:t>
      </w:r>
      <w:proofErr w:type="spellEnd"/>
      <w:r>
        <w:t xml:space="preserve"> et array med mindst 1 element</w:t>
      </w:r>
      <w:r w:rsidRPr="004010ED">
        <w:t xml:space="preserve"> </w:t>
      </w:r>
      <w:r>
        <w:t>der</w:t>
      </w:r>
      <w:r>
        <w:br/>
      </w:r>
      <w:r>
        <w:tab/>
      </w:r>
      <w:r>
        <w:tab/>
      </w:r>
      <w:r>
        <w:tab/>
      </w:r>
      <w:r>
        <w:tab/>
      </w:r>
      <w:r>
        <w:tab/>
        <w:t>matcher objekttype-arrayet, eller som par/</w:t>
      </w:r>
      <w:proofErr w:type="spellStart"/>
      <w:r>
        <w:t>tupler</w:t>
      </w:r>
      <w:proofErr w:type="spellEnd"/>
      <w:r>
        <w:t>.</w:t>
      </w:r>
      <w:r>
        <w:br/>
      </w:r>
      <w:r>
        <w:tab/>
      </w:r>
      <w:r>
        <w:tab/>
      </w:r>
      <w:r>
        <w:tab/>
      </w:r>
      <w:r>
        <w:tab/>
      </w:r>
      <w:r>
        <w:tab/>
        <w:t>Genereres fra Datafordeleren, benyttes dat</w:t>
      </w:r>
      <w:r>
        <w:t>a</w:t>
      </w:r>
      <w:r>
        <w:t xml:space="preserve">objektets id </w:t>
      </w:r>
      <w:r>
        <w:tab/>
      </w:r>
      <w:r>
        <w:tab/>
      </w:r>
      <w:r>
        <w:tab/>
      </w:r>
      <w:r>
        <w:tab/>
      </w:r>
      <w:r>
        <w:tab/>
      </w:r>
      <w:r>
        <w:tab/>
        <w:t xml:space="preserve">som specificeret i Modelregler for </w:t>
      </w:r>
      <w:proofErr w:type="spellStart"/>
      <w:r>
        <w:t>grunddata</w:t>
      </w:r>
      <w:proofErr w:type="spellEnd"/>
    </w:p>
    <w:p w:rsidR="00027519" w:rsidRPr="0051237E" w:rsidRDefault="00027519" w:rsidP="00027519">
      <w:pPr>
        <w:numPr>
          <w:ilvl w:val="0"/>
          <w:numId w:val="37"/>
        </w:numPr>
      </w:pPr>
      <w:r w:rsidRPr="0051237E">
        <w:t xml:space="preserve"> </w:t>
      </w:r>
      <w:proofErr w:type="spellStart"/>
      <w:r w:rsidRPr="0051237E">
        <w:t>datansvarlig</w:t>
      </w:r>
      <w:proofErr w:type="spellEnd"/>
      <w:r w:rsidRPr="0051237E">
        <w:t xml:space="preserve"> </w:t>
      </w:r>
      <w:r>
        <w:t>myndighed</w:t>
      </w:r>
      <w:r w:rsidRPr="0051237E">
        <w:tab/>
      </w:r>
      <w:r>
        <w:tab/>
      </w:r>
      <w:r w:rsidRPr="0051237E">
        <w:t>tilføjes i Modelregler</w:t>
      </w:r>
      <w:r>
        <w:t xml:space="preserve">, </w:t>
      </w:r>
      <w:proofErr w:type="spellStart"/>
      <w:r>
        <w:t>jf</w:t>
      </w:r>
      <w:proofErr w:type="spellEnd"/>
      <w:r>
        <w:t xml:space="preserve"> beskrivelse nedenfor</w:t>
      </w:r>
    </w:p>
    <w:p w:rsidR="00027519" w:rsidRPr="0051237E" w:rsidRDefault="00027519" w:rsidP="00027519">
      <w:pPr>
        <w:numPr>
          <w:ilvl w:val="0"/>
          <w:numId w:val="37"/>
        </w:numPr>
      </w:pPr>
      <w:r>
        <w:t>registreringsaktør</w:t>
      </w:r>
      <w:r>
        <w:tab/>
      </w:r>
      <w:r>
        <w:tab/>
      </w:r>
      <w:r>
        <w:tab/>
        <w:t xml:space="preserve">præciseres i </w:t>
      </w:r>
      <w:r w:rsidRPr="0051237E">
        <w:t>Modelregler</w:t>
      </w:r>
      <w:r>
        <w:t xml:space="preserve">, </w:t>
      </w:r>
      <w:proofErr w:type="spellStart"/>
      <w:r>
        <w:t>jf</w:t>
      </w:r>
      <w:proofErr w:type="spellEnd"/>
      <w:r>
        <w:t xml:space="preserve"> beskrivelse nede</w:t>
      </w:r>
      <w:r>
        <w:t>n</w:t>
      </w:r>
      <w:r>
        <w:t>for</w:t>
      </w:r>
    </w:p>
    <w:p w:rsidR="00027519" w:rsidRPr="0051237E" w:rsidRDefault="00027519" w:rsidP="00027519">
      <w:pPr>
        <w:numPr>
          <w:ilvl w:val="0"/>
          <w:numId w:val="37"/>
        </w:numPr>
      </w:pPr>
      <w:r w:rsidRPr="0051237E">
        <w:t xml:space="preserve"> </w:t>
      </w:r>
      <w:proofErr w:type="spellStart"/>
      <w:r w:rsidRPr="0051237E">
        <w:t>registrer</w:t>
      </w:r>
      <w:r>
        <w:t>ingFra</w:t>
      </w:r>
      <w:proofErr w:type="spellEnd"/>
      <w:r w:rsidRPr="0051237E">
        <w:tab/>
      </w:r>
      <w:r w:rsidRPr="0051237E">
        <w:tab/>
      </w:r>
      <w:r>
        <w:tab/>
      </w:r>
      <w:r>
        <w:tab/>
      </w:r>
      <w:r w:rsidRPr="0051237E">
        <w:t>fra Modelregler</w:t>
      </w:r>
    </w:p>
    <w:p w:rsidR="00027519" w:rsidRPr="0051237E" w:rsidRDefault="00027519" w:rsidP="00027519">
      <w:pPr>
        <w:numPr>
          <w:ilvl w:val="0"/>
          <w:numId w:val="37"/>
        </w:numPr>
      </w:pPr>
      <w:r>
        <w:lastRenderedPageBreak/>
        <w:t xml:space="preserve"> virkningsaktør</w:t>
      </w:r>
      <w:r>
        <w:tab/>
      </w:r>
      <w:r>
        <w:tab/>
      </w:r>
      <w:r>
        <w:tab/>
      </w:r>
      <w:r>
        <w:tab/>
        <w:t>præciseres i</w:t>
      </w:r>
      <w:r w:rsidRPr="0051237E">
        <w:t xml:space="preserve"> Modelregler</w:t>
      </w:r>
      <w:r>
        <w:t xml:space="preserve">, </w:t>
      </w:r>
      <w:proofErr w:type="spellStart"/>
      <w:r>
        <w:t>jf</w:t>
      </w:r>
      <w:proofErr w:type="spellEnd"/>
      <w:r>
        <w:t xml:space="preserve"> beskrivelse nede</w:t>
      </w:r>
      <w:r>
        <w:t>n</w:t>
      </w:r>
      <w:r>
        <w:t>for</w:t>
      </w:r>
    </w:p>
    <w:p w:rsidR="00027519" w:rsidRPr="0051237E" w:rsidRDefault="00027519" w:rsidP="00027519">
      <w:pPr>
        <w:numPr>
          <w:ilvl w:val="0"/>
          <w:numId w:val="37"/>
        </w:numPr>
      </w:pPr>
      <w:r>
        <w:t xml:space="preserve"> </w:t>
      </w:r>
      <w:proofErr w:type="spellStart"/>
      <w:r>
        <w:t>virkningFra</w:t>
      </w:r>
      <w:proofErr w:type="spellEnd"/>
      <w:r w:rsidRPr="0051237E">
        <w:tab/>
      </w:r>
      <w:r w:rsidRPr="0051237E">
        <w:tab/>
      </w:r>
      <w:r w:rsidRPr="0051237E">
        <w:tab/>
      </w:r>
      <w:r w:rsidRPr="0051237E">
        <w:tab/>
        <w:t>fra Modelregler</w:t>
      </w:r>
      <w:r>
        <w:t xml:space="preserve">, men </w:t>
      </w:r>
      <w:r w:rsidRPr="007D32E5">
        <w:rPr>
          <w:u w:val="single"/>
        </w:rPr>
        <w:t>frivillig</w:t>
      </w:r>
      <w:r>
        <w:t xml:space="preserve"> her</w:t>
      </w:r>
      <w:r w:rsidRPr="0051237E">
        <w:t xml:space="preserve"> </w:t>
      </w:r>
    </w:p>
    <w:p w:rsidR="00027519" w:rsidRPr="0051237E" w:rsidRDefault="00027519" w:rsidP="00027519">
      <w:pPr>
        <w:numPr>
          <w:ilvl w:val="0"/>
          <w:numId w:val="37"/>
        </w:numPr>
      </w:pPr>
      <w:r>
        <w:t xml:space="preserve"> </w:t>
      </w:r>
      <w:proofErr w:type="spellStart"/>
      <w:r>
        <w:t>virkningTil</w:t>
      </w:r>
      <w:proofErr w:type="spellEnd"/>
      <w:r w:rsidRPr="0051237E">
        <w:tab/>
      </w:r>
      <w:r w:rsidRPr="0051237E">
        <w:tab/>
      </w:r>
      <w:r w:rsidRPr="0051237E">
        <w:tab/>
      </w:r>
      <w:r w:rsidRPr="0051237E">
        <w:tab/>
        <w:t>fra Modelregler</w:t>
      </w:r>
      <w:r>
        <w:t xml:space="preserve">, men </w:t>
      </w:r>
      <w:r w:rsidRPr="007D32E5">
        <w:rPr>
          <w:u w:val="single"/>
        </w:rPr>
        <w:t>frivillig</w:t>
      </w:r>
      <w:r>
        <w:t xml:space="preserve"> her</w:t>
      </w:r>
      <w:r w:rsidRPr="0051237E">
        <w:t xml:space="preserve"> </w:t>
      </w:r>
    </w:p>
    <w:p w:rsidR="00027519" w:rsidRPr="00F75CCF" w:rsidRDefault="00027519" w:rsidP="00027519">
      <w:pPr>
        <w:numPr>
          <w:ilvl w:val="0"/>
          <w:numId w:val="37"/>
        </w:numPr>
      </w:pPr>
      <w:r w:rsidRPr="0051237E">
        <w:t xml:space="preserve"> </w:t>
      </w:r>
      <w:r>
        <w:t xml:space="preserve">stedbestemmelse </w:t>
      </w:r>
      <w:r>
        <w:tab/>
      </w:r>
      <w:r>
        <w:tab/>
      </w:r>
      <w:r>
        <w:tab/>
        <w:t xml:space="preserve">geoobjekt </w:t>
      </w:r>
      <w:r w:rsidRPr="0051237E">
        <w:t xml:space="preserve">til </w:t>
      </w:r>
      <w:proofErr w:type="spellStart"/>
      <w:r w:rsidRPr="00F75CCF">
        <w:rPr>
          <w:bCs/>
        </w:rPr>
        <w:t>geo</w:t>
      </w:r>
      <w:proofErr w:type="spellEnd"/>
      <w:r w:rsidRPr="00F75CCF">
        <w:rPr>
          <w:bCs/>
        </w:rPr>
        <w:t xml:space="preserve">-filtrering, </w:t>
      </w:r>
      <w:r w:rsidRPr="007D32E5">
        <w:rPr>
          <w:bCs/>
          <w:u w:val="single"/>
        </w:rPr>
        <w:t>frivillig</w:t>
      </w:r>
    </w:p>
    <w:p w:rsidR="00027519" w:rsidRDefault="00027519" w:rsidP="00027519">
      <w:pPr>
        <w:spacing w:before="240" w:after="240"/>
      </w:pPr>
      <w:r>
        <w:t>De enkelte egenskaber beskrives nedenfor. Der benyttes de samme formuleringer som i ”M</w:t>
      </w:r>
      <w:r>
        <w:t>o</w:t>
      </w:r>
      <w:r>
        <w:t>delregler for Grunddata” med mindre der står ”præciseres” eller ”tilføjes” i listen ovenfor.</w:t>
      </w:r>
    </w:p>
    <w:tbl>
      <w:tblPr>
        <w:tblW w:w="8657" w:type="dxa"/>
        <w:tblInd w:w="1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 w:type="dxa"/>
          <w:right w:w="10" w:type="dxa"/>
        </w:tblCellMar>
        <w:tblLook w:val="0000" w:firstRow="0" w:lastRow="0" w:firstColumn="0" w:lastColumn="0" w:noHBand="0" w:noVBand="0"/>
      </w:tblPr>
      <w:tblGrid>
        <w:gridCol w:w="2460"/>
        <w:gridCol w:w="6197"/>
      </w:tblGrid>
      <w:tr w:rsidR="00027519" w:rsidTr="001742AC">
        <w:tc>
          <w:tcPr>
            <w:tcW w:w="2460" w:type="dxa"/>
            <w:shd w:val="clear" w:color="auto" w:fill="4F81BD"/>
            <w:tcMar>
              <w:top w:w="100" w:type="dxa"/>
              <w:left w:w="120" w:type="dxa"/>
              <w:bottom w:w="100" w:type="dxa"/>
              <w:right w:w="120" w:type="dxa"/>
            </w:tcMar>
          </w:tcPr>
          <w:p w:rsidR="00027519" w:rsidRDefault="00027519" w:rsidP="001742AC">
            <w:pPr>
              <w:pStyle w:val="Normal1"/>
              <w:contextualSpacing w:val="0"/>
            </w:pPr>
            <w:r>
              <w:rPr>
                <w:b/>
                <w:color w:val="FFFFFF"/>
              </w:rPr>
              <w:t>forretningshændelse</w:t>
            </w:r>
          </w:p>
        </w:tc>
        <w:tc>
          <w:tcPr>
            <w:tcW w:w="6197" w:type="dxa"/>
            <w:shd w:val="clear" w:color="auto" w:fill="4F81BD"/>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Betydning</w:t>
            </w:r>
          </w:p>
        </w:tc>
        <w:tc>
          <w:tcPr>
            <w:tcW w:w="6197" w:type="dxa"/>
            <w:tcMar>
              <w:top w:w="100" w:type="dxa"/>
              <w:left w:w="120" w:type="dxa"/>
              <w:bottom w:w="100" w:type="dxa"/>
              <w:right w:w="120" w:type="dxa"/>
            </w:tcMar>
          </w:tcPr>
          <w:p w:rsidR="00027519" w:rsidRDefault="00027519" w:rsidP="001742AC">
            <w:pPr>
              <w:pStyle w:val="Normal1"/>
              <w:contextualSpacing w:val="0"/>
            </w:pPr>
            <w:r>
              <w:t>Den forretningshændelse som beskeden meddeler.</w:t>
            </w:r>
            <w:r>
              <w:br/>
              <w:t>Den kan være forretningsrettet i den generelle betydning af fo</w:t>
            </w:r>
            <w:r>
              <w:t>r</w:t>
            </w:r>
            <w:r>
              <w:t>retningshændelse eller snævrere udtrykke bestemt slags opdat</w:t>
            </w:r>
            <w:r>
              <w:t>e</w:t>
            </w:r>
            <w:r>
              <w:t xml:space="preserve">ring af </w:t>
            </w:r>
            <w:proofErr w:type="spellStart"/>
            <w:r>
              <w:t>grunddata</w:t>
            </w:r>
            <w:proofErr w:type="spellEnd"/>
            <w:r>
              <w:t>. Dette fastsættes af den ansvarlige myndighed ud fra muligheder og behov.</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Værdi</w:t>
            </w:r>
          </w:p>
        </w:tc>
        <w:tc>
          <w:tcPr>
            <w:tcW w:w="6197" w:type="dxa"/>
            <w:tcMar>
              <w:top w:w="100" w:type="dxa"/>
              <w:left w:w="120" w:type="dxa"/>
              <w:bottom w:w="100" w:type="dxa"/>
              <w:right w:w="120" w:type="dxa"/>
            </w:tcMar>
          </w:tcPr>
          <w:p w:rsidR="00027519" w:rsidRDefault="00027519" w:rsidP="001742AC">
            <w:pPr>
              <w:pStyle w:val="Normal1"/>
              <w:contextualSpacing w:val="0"/>
            </w:pPr>
            <w:r>
              <w:t xml:space="preserve">Specifikation af en forretningshændelse </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Udfaldsrum</w:t>
            </w:r>
          </w:p>
        </w:tc>
        <w:tc>
          <w:tcPr>
            <w:tcW w:w="6197" w:type="dxa"/>
            <w:tcMar>
              <w:top w:w="100" w:type="dxa"/>
              <w:left w:w="120" w:type="dxa"/>
              <w:bottom w:w="100" w:type="dxa"/>
              <w:right w:w="120" w:type="dxa"/>
            </w:tcMar>
          </w:tcPr>
          <w:p w:rsidR="00027519" w:rsidRDefault="00027519" w:rsidP="001742AC">
            <w:pPr>
              <w:pStyle w:val="Normal1"/>
              <w:contextualSpacing w:val="0"/>
            </w:pPr>
            <w:r>
              <w:t>Domænespecifik værdi</w:t>
            </w:r>
          </w:p>
          <w:p w:rsidR="00027519" w:rsidRDefault="00027519" w:rsidP="001742AC">
            <w:pPr>
              <w:pStyle w:val="Normal1"/>
              <w:contextualSpacing w:val="0"/>
            </w:pPr>
            <w:r>
              <w:t>Dokumenteres jf. regel 5.10 samt note om kodede værdier i regel 5.6.</w:t>
            </w:r>
          </w:p>
          <w:p w:rsidR="00027519" w:rsidRDefault="00027519" w:rsidP="001742AC">
            <w:pPr>
              <w:pStyle w:val="Normal1"/>
              <w:contextualSpacing w:val="0"/>
            </w:pPr>
            <w:r>
              <w:t>Alle forretningshændelser (</w:t>
            </w:r>
            <w:proofErr w:type="spellStart"/>
            <w:r>
              <w:t>dvs</w:t>
            </w:r>
            <w:proofErr w:type="spellEnd"/>
            <w:r>
              <w:t xml:space="preserve"> </w:t>
            </w:r>
            <w:proofErr w:type="spellStart"/>
            <w:r>
              <w:t>hændelstypekataloget</w:t>
            </w:r>
            <w:proofErr w:type="spellEnd"/>
            <w:r>
              <w:t>) skal publ</w:t>
            </w:r>
            <w:r>
              <w:t>i</w:t>
            </w:r>
            <w:r>
              <w:t>ceres og være tilgængelig for/i Beskedfordeleren</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Krav</w:t>
            </w:r>
          </w:p>
        </w:tc>
        <w:tc>
          <w:tcPr>
            <w:tcW w:w="6197" w:type="dxa"/>
            <w:tcMar>
              <w:top w:w="100" w:type="dxa"/>
              <w:left w:w="120" w:type="dxa"/>
              <w:bottom w:w="100" w:type="dxa"/>
              <w:right w:w="120" w:type="dxa"/>
            </w:tcMar>
          </w:tcPr>
          <w:p w:rsidR="00027519" w:rsidRDefault="00027519" w:rsidP="001742AC">
            <w:pPr>
              <w:pStyle w:val="Normal1"/>
              <w:contextualSpacing w:val="0"/>
            </w:pPr>
            <w:r>
              <w:t xml:space="preserve">Frivillig for </w:t>
            </w:r>
            <w:proofErr w:type="spellStart"/>
            <w:r>
              <w:t>grunddata</w:t>
            </w:r>
            <w:proofErr w:type="spellEnd"/>
            <w:r>
              <w:t xml:space="preserve"> jf. modelregler 6.4.</w:t>
            </w:r>
            <w:r>
              <w:br/>
              <w:t xml:space="preserve">men obligatorisk i beskeden, </w:t>
            </w:r>
            <w:proofErr w:type="spellStart"/>
            <w:r>
              <w:t>dvs</w:t>
            </w:r>
            <w:proofErr w:type="spellEnd"/>
            <w:r>
              <w:t xml:space="preserve"> den skal kunne genereres ud fra en </w:t>
            </w:r>
            <w:proofErr w:type="spellStart"/>
            <w:r>
              <w:t>konfiguring</w:t>
            </w:r>
            <w:proofErr w:type="spellEnd"/>
            <w:r>
              <w:t xml:space="preserve"> hvis det sker i Datafordeleren eller fastsættes d</w:t>
            </w:r>
            <w:r>
              <w:t>i</w:t>
            </w:r>
            <w:r>
              <w:t>rekte af afsendersystemet.</w:t>
            </w:r>
          </w:p>
        </w:tc>
      </w:tr>
    </w:tbl>
    <w:p w:rsidR="00027519" w:rsidRDefault="00027519" w:rsidP="00027519">
      <w:pPr>
        <w:pStyle w:val="Normal1"/>
        <w:contextualSpacing w:val="0"/>
      </w:pPr>
    </w:p>
    <w:tbl>
      <w:tblPr>
        <w:tblW w:w="8657" w:type="dxa"/>
        <w:tblInd w:w="1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 w:type="dxa"/>
          <w:right w:w="10" w:type="dxa"/>
        </w:tblCellMar>
        <w:tblLook w:val="0000" w:firstRow="0" w:lastRow="0" w:firstColumn="0" w:lastColumn="0" w:noHBand="0" w:noVBand="0"/>
      </w:tblPr>
      <w:tblGrid>
        <w:gridCol w:w="2460"/>
        <w:gridCol w:w="6197"/>
      </w:tblGrid>
      <w:tr w:rsidR="00027519" w:rsidTr="001742AC">
        <w:trPr>
          <w:cantSplit/>
        </w:trPr>
        <w:tc>
          <w:tcPr>
            <w:tcW w:w="2460" w:type="dxa"/>
            <w:shd w:val="clear" w:color="auto" w:fill="4F81BD"/>
            <w:tcMar>
              <w:top w:w="100" w:type="dxa"/>
              <w:left w:w="120" w:type="dxa"/>
              <w:bottom w:w="100" w:type="dxa"/>
              <w:right w:w="120" w:type="dxa"/>
            </w:tcMar>
          </w:tcPr>
          <w:p w:rsidR="00027519" w:rsidRDefault="00027519" w:rsidP="001742AC">
            <w:pPr>
              <w:pStyle w:val="Normal1"/>
              <w:contextualSpacing w:val="0"/>
            </w:pPr>
            <w:r>
              <w:rPr>
                <w:b/>
                <w:color w:val="FFFFFF"/>
              </w:rPr>
              <w:t>objekttype</w:t>
            </w:r>
          </w:p>
        </w:tc>
        <w:tc>
          <w:tcPr>
            <w:tcW w:w="6197" w:type="dxa"/>
            <w:shd w:val="clear" w:color="auto" w:fill="4F81BD"/>
            <w:tcMar>
              <w:top w:w="100" w:type="dxa"/>
              <w:left w:w="120" w:type="dxa"/>
              <w:bottom w:w="100" w:type="dxa"/>
              <w:right w:w="120" w:type="dxa"/>
            </w:tcMar>
          </w:tcPr>
          <w:p w:rsidR="00027519" w:rsidRDefault="00027519" w:rsidP="001742AC">
            <w:pPr>
              <w:pStyle w:val="Normal1"/>
              <w:contextualSpacing w:val="0"/>
            </w:pPr>
          </w:p>
        </w:tc>
      </w:tr>
      <w:tr w:rsidR="00027519" w:rsidTr="001742AC">
        <w:trPr>
          <w:cantSplit/>
        </w:trPr>
        <w:tc>
          <w:tcPr>
            <w:tcW w:w="2460" w:type="dxa"/>
            <w:tcMar>
              <w:top w:w="100" w:type="dxa"/>
              <w:left w:w="120" w:type="dxa"/>
              <w:bottom w:w="100" w:type="dxa"/>
              <w:right w:w="120" w:type="dxa"/>
            </w:tcMar>
          </w:tcPr>
          <w:p w:rsidR="00027519" w:rsidRDefault="00027519" w:rsidP="001742AC">
            <w:pPr>
              <w:pStyle w:val="Normal1"/>
              <w:contextualSpacing w:val="0"/>
            </w:pPr>
            <w:r>
              <w:t>Betydning</w:t>
            </w:r>
          </w:p>
        </w:tc>
        <w:tc>
          <w:tcPr>
            <w:tcW w:w="6197" w:type="dxa"/>
            <w:tcMar>
              <w:top w:w="100" w:type="dxa"/>
              <w:left w:w="120" w:type="dxa"/>
              <w:bottom w:w="100" w:type="dxa"/>
              <w:right w:w="120" w:type="dxa"/>
            </w:tcMar>
          </w:tcPr>
          <w:p w:rsidR="00027519" w:rsidRDefault="00027519" w:rsidP="001742AC">
            <w:pPr>
              <w:pStyle w:val="Normal1"/>
              <w:contextualSpacing w:val="0"/>
            </w:pPr>
            <w:r>
              <w:t>Unik identifikation af hovedobjektets type</w:t>
            </w:r>
          </w:p>
        </w:tc>
      </w:tr>
      <w:tr w:rsidR="00027519" w:rsidTr="001742AC">
        <w:trPr>
          <w:cantSplit/>
        </w:trPr>
        <w:tc>
          <w:tcPr>
            <w:tcW w:w="2460" w:type="dxa"/>
            <w:tcMar>
              <w:top w:w="100" w:type="dxa"/>
              <w:left w:w="120" w:type="dxa"/>
              <w:bottom w:w="100" w:type="dxa"/>
              <w:right w:w="120" w:type="dxa"/>
            </w:tcMar>
          </w:tcPr>
          <w:p w:rsidR="00027519" w:rsidRDefault="00027519" w:rsidP="001742AC">
            <w:pPr>
              <w:pStyle w:val="Normal1"/>
              <w:contextualSpacing w:val="0"/>
            </w:pPr>
            <w:r>
              <w:t>Værdi</w:t>
            </w:r>
          </w:p>
        </w:tc>
        <w:tc>
          <w:tcPr>
            <w:tcW w:w="6197" w:type="dxa"/>
            <w:tcMar>
              <w:top w:w="100" w:type="dxa"/>
              <w:left w:w="120" w:type="dxa"/>
              <w:bottom w:w="100" w:type="dxa"/>
              <w:right w:w="120" w:type="dxa"/>
            </w:tcMar>
          </w:tcPr>
          <w:p w:rsidR="00027519" w:rsidRDefault="00027519" w:rsidP="001742AC">
            <w:pPr>
              <w:pStyle w:val="Normal1"/>
              <w:contextualSpacing w:val="0"/>
            </w:pPr>
            <w:r>
              <w:t>Navn på den modelentitet der modellerer hovedobjektet.</w:t>
            </w:r>
            <w:r>
              <w:br/>
              <w:t xml:space="preserve">Hele stien inkl. </w:t>
            </w:r>
            <w:proofErr w:type="spellStart"/>
            <w:r>
              <w:t>name</w:t>
            </w:r>
            <w:proofErr w:type="spellEnd"/>
            <w:r>
              <w:t xml:space="preserve"> </w:t>
            </w:r>
            <w:proofErr w:type="spellStart"/>
            <w:r>
              <w:t>spaces</w:t>
            </w:r>
            <w:proofErr w:type="spellEnd"/>
            <w:r>
              <w:t xml:space="preserve"> skal medtages.</w:t>
            </w:r>
          </w:p>
          <w:p w:rsidR="00027519" w:rsidRDefault="00027519" w:rsidP="001742AC">
            <w:pPr>
              <w:pStyle w:val="Normal1"/>
              <w:spacing w:before="120"/>
              <w:contextualSpacing w:val="0"/>
            </w:pPr>
            <w:r>
              <w:t>Grunddata: Navn på UML element i Grunddatamodellen</w:t>
            </w:r>
            <w:r>
              <w:br/>
              <w:t>Jf. modelregler 5.2 og 5.7</w:t>
            </w:r>
          </w:p>
          <w:p w:rsidR="00027519" w:rsidRDefault="00027519" w:rsidP="001742AC">
            <w:pPr>
              <w:pStyle w:val="Normal1"/>
              <w:spacing w:before="120"/>
              <w:contextualSpacing w:val="0"/>
            </w:pPr>
            <w:r>
              <w:t xml:space="preserve">Andre (anbefaling): opbygges og udstilles på tilsvarende måde, </w:t>
            </w:r>
          </w:p>
          <w:p w:rsidR="00027519" w:rsidRDefault="00027519" w:rsidP="001742AC">
            <w:pPr>
              <w:pStyle w:val="Normal1"/>
              <w:spacing w:before="120"/>
              <w:contextualSpacing w:val="0"/>
            </w:pPr>
            <w:r>
              <w:t>Skal publiceres og være tilgængelig for/i Beskedfordeleren</w:t>
            </w:r>
          </w:p>
        </w:tc>
      </w:tr>
      <w:tr w:rsidR="00027519" w:rsidTr="001742AC">
        <w:trPr>
          <w:cantSplit/>
        </w:trPr>
        <w:tc>
          <w:tcPr>
            <w:tcW w:w="2460" w:type="dxa"/>
            <w:tcMar>
              <w:top w:w="100" w:type="dxa"/>
              <w:left w:w="120" w:type="dxa"/>
              <w:bottom w:w="100" w:type="dxa"/>
              <w:right w:w="120" w:type="dxa"/>
            </w:tcMar>
          </w:tcPr>
          <w:p w:rsidR="00027519" w:rsidRDefault="00027519" w:rsidP="001742AC">
            <w:pPr>
              <w:pStyle w:val="Normal1"/>
              <w:contextualSpacing w:val="0"/>
            </w:pPr>
            <w:r>
              <w:t>Datatype</w:t>
            </w:r>
          </w:p>
        </w:tc>
        <w:tc>
          <w:tcPr>
            <w:tcW w:w="6197" w:type="dxa"/>
            <w:tcMar>
              <w:top w:w="100" w:type="dxa"/>
              <w:left w:w="120" w:type="dxa"/>
              <w:bottom w:w="100" w:type="dxa"/>
              <w:right w:w="120" w:type="dxa"/>
            </w:tcMar>
          </w:tcPr>
          <w:p w:rsidR="00027519" w:rsidRDefault="00027519" w:rsidP="001742AC">
            <w:pPr>
              <w:pStyle w:val="Normal1"/>
              <w:contextualSpacing w:val="0"/>
            </w:pPr>
            <w:proofErr w:type="spellStart"/>
            <w:r>
              <w:t>CharacterString</w:t>
            </w:r>
            <w:proofErr w:type="spellEnd"/>
          </w:p>
        </w:tc>
      </w:tr>
      <w:tr w:rsidR="00027519" w:rsidTr="001742AC">
        <w:trPr>
          <w:cantSplit/>
        </w:trPr>
        <w:tc>
          <w:tcPr>
            <w:tcW w:w="2460" w:type="dxa"/>
            <w:tcMar>
              <w:top w:w="100" w:type="dxa"/>
              <w:left w:w="120" w:type="dxa"/>
              <w:bottom w:w="100" w:type="dxa"/>
              <w:right w:w="120" w:type="dxa"/>
            </w:tcMar>
          </w:tcPr>
          <w:p w:rsidR="00027519" w:rsidRDefault="00027519" w:rsidP="001742AC">
            <w:pPr>
              <w:pStyle w:val="Normal1"/>
              <w:contextualSpacing w:val="0"/>
            </w:pPr>
            <w:r>
              <w:lastRenderedPageBreak/>
              <w:t>Krav</w:t>
            </w:r>
          </w:p>
        </w:tc>
        <w:tc>
          <w:tcPr>
            <w:tcW w:w="6197" w:type="dxa"/>
            <w:tcMar>
              <w:top w:w="100" w:type="dxa"/>
              <w:left w:w="120" w:type="dxa"/>
              <w:bottom w:w="100" w:type="dxa"/>
              <w:right w:w="120" w:type="dxa"/>
            </w:tcMar>
          </w:tcPr>
          <w:p w:rsidR="00027519" w:rsidRDefault="00027519" w:rsidP="001742AC">
            <w:pPr>
              <w:pStyle w:val="Normal1"/>
              <w:contextualSpacing w:val="0"/>
            </w:pPr>
            <w:r>
              <w:t>Obligatorisk</w:t>
            </w:r>
            <w:r>
              <w:br/>
              <w:t>Der åbnes mulighed for et array med mindst en, kan sendes som par af id og objekttype.</w:t>
            </w:r>
            <w:r>
              <w:br/>
            </w:r>
            <w:r w:rsidRPr="00057419">
              <w:t>Mulighederne for generering af beskeder med flere hovedobje</w:t>
            </w:r>
            <w:r w:rsidRPr="00057419">
              <w:t>k</w:t>
            </w:r>
            <w:r w:rsidRPr="00057419">
              <w:t xml:space="preserve">ter </w:t>
            </w:r>
            <w:r w:rsidRPr="009B3E5D">
              <w:t>ud fra opdatering af enkeltobjekter i Datafordeleren</w:t>
            </w:r>
            <w:r>
              <w:t>,</w:t>
            </w:r>
            <w:r w:rsidRPr="009B3E5D">
              <w:t xml:space="preserve"> </w:t>
            </w:r>
            <w:r w:rsidRPr="00057419">
              <w:t xml:space="preserve">på basis af </w:t>
            </w:r>
            <w:proofErr w:type="spellStart"/>
            <w:r w:rsidRPr="00057419">
              <w:t>konfigurering</w:t>
            </w:r>
            <w:proofErr w:type="spellEnd"/>
            <w:r w:rsidRPr="00057419">
              <w:t xml:space="preserve"> skal undersøges </w:t>
            </w:r>
            <w:proofErr w:type="spellStart"/>
            <w:r w:rsidRPr="00057419">
              <w:t>ifm</w:t>
            </w:r>
            <w:proofErr w:type="spellEnd"/>
            <w:r w:rsidRPr="00057419">
              <w:t>. udbuddet.</w:t>
            </w:r>
          </w:p>
        </w:tc>
      </w:tr>
    </w:tbl>
    <w:p w:rsidR="00027519" w:rsidRDefault="00027519" w:rsidP="00027519">
      <w:pPr>
        <w:pStyle w:val="Normal1"/>
        <w:contextualSpacing w:val="0"/>
      </w:pPr>
    </w:p>
    <w:tbl>
      <w:tblPr>
        <w:tblW w:w="8657" w:type="dxa"/>
        <w:tblInd w:w="1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 w:type="dxa"/>
          <w:right w:w="10" w:type="dxa"/>
        </w:tblCellMar>
        <w:tblLook w:val="0000" w:firstRow="0" w:lastRow="0" w:firstColumn="0" w:lastColumn="0" w:noHBand="0" w:noVBand="0"/>
      </w:tblPr>
      <w:tblGrid>
        <w:gridCol w:w="2460"/>
        <w:gridCol w:w="6197"/>
      </w:tblGrid>
      <w:tr w:rsidR="00027519" w:rsidTr="001742AC">
        <w:tc>
          <w:tcPr>
            <w:tcW w:w="2460" w:type="dxa"/>
            <w:shd w:val="clear" w:color="auto" w:fill="4F81BD"/>
            <w:tcMar>
              <w:top w:w="100" w:type="dxa"/>
              <w:left w:w="120" w:type="dxa"/>
              <w:bottom w:w="100" w:type="dxa"/>
              <w:right w:w="120" w:type="dxa"/>
            </w:tcMar>
          </w:tcPr>
          <w:p w:rsidR="00027519" w:rsidRDefault="00027519" w:rsidP="001742AC">
            <w:pPr>
              <w:pStyle w:val="Normal1"/>
              <w:contextualSpacing w:val="0"/>
            </w:pPr>
            <w:r>
              <w:rPr>
                <w:b/>
                <w:color w:val="FFFFFF"/>
              </w:rPr>
              <w:t>id</w:t>
            </w:r>
          </w:p>
        </w:tc>
        <w:tc>
          <w:tcPr>
            <w:tcW w:w="6197" w:type="dxa"/>
            <w:shd w:val="clear" w:color="auto" w:fill="4F81BD"/>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Betydning</w:t>
            </w:r>
          </w:p>
        </w:tc>
        <w:tc>
          <w:tcPr>
            <w:tcW w:w="6197" w:type="dxa"/>
            <w:tcMar>
              <w:top w:w="100" w:type="dxa"/>
              <w:left w:w="120" w:type="dxa"/>
              <w:bottom w:w="100" w:type="dxa"/>
              <w:right w:w="120" w:type="dxa"/>
            </w:tcMar>
          </w:tcPr>
          <w:p w:rsidR="00027519" w:rsidRDefault="00027519" w:rsidP="001742AC">
            <w:pPr>
              <w:pStyle w:val="Normal1"/>
              <w:contextualSpacing w:val="0"/>
            </w:pPr>
            <w:r>
              <w:t>Unik identifikation af hovedobjektet for hændelse</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Værdi</w:t>
            </w:r>
          </w:p>
        </w:tc>
        <w:tc>
          <w:tcPr>
            <w:tcW w:w="6197" w:type="dxa"/>
            <w:tcMar>
              <w:top w:w="100" w:type="dxa"/>
              <w:left w:w="120" w:type="dxa"/>
              <w:bottom w:w="100" w:type="dxa"/>
              <w:right w:w="120" w:type="dxa"/>
            </w:tcMar>
          </w:tcPr>
          <w:p w:rsidR="00027519" w:rsidRDefault="00027519" w:rsidP="001742AC">
            <w:pPr>
              <w:pStyle w:val="Normal1"/>
              <w:contextualSpacing w:val="0"/>
            </w:pPr>
            <w:r>
              <w:t>Objektets unikke id</w:t>
            </w:r>
          </w:p>
          <w:p w:rsidR="00027519" w:rsidRDefault="00027519" w:rsidP="001742AC">
            <w:pPr>
              <w:pStyle w:val="Normal1"/>
              <w:contextualSpacing w:val="0"/>
            </w:pPr>
          </w:p>
          <w:p w:rsidR="00027519" w:rsidRDefault="00027519" w:rsidP="001742AC">
            <w:pPr>
              <w:pStyle w:val="Normal1"/>
              <w:contextualSpacing w:val="0"/>
            </w:pPr>
            <w:r>
              <w:t>Grunddata: http URI</w:t>
            </w:r>
            <w:r>
              <w:br/>
              <w:t>Jf. modelregler 6.1</w:t>
            </w:r>
          </w:p>
          <w:p w:rsidR="00027519" w:rsidRDefault="00027519" w:rsidP="001742AC">
            <w:pPr>
              <w:pStyle w:val="Normal1"/>
              <w:contextualSpacing w:val="0"/>
            </w:pPr>
          </w:p>
          <w:p w:rsidR="00027519" w:rsidRDefault="00027519" w:rsidP="001742AC">
            <w:pPr>
              <w:pStyle w:val="Normal1"/>
              <w:contextualSpacing w:val="0"/>
            </w:pPr>
            <w:r>
              <w:t>Andre (anbefaling): opbygges på tilsvarende måde</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Datatype</w:t>
            </w:r>
          </w:p>
        </w:tc>
        <w:tc>
          <w:tcPr>
            <w:tcW w:w="6197" w:type="dxa"/>
            <w:tcMar>
              <w:top w:w="100" w:type="dxa"/>
              <w:left w:w="120" w:type="dxa"/>
              <w:bottom w:w="100" w:type="dxa"/>
              <w:right w:w="120" w:type="dxa"/>
            </w:tcMar>
          </w:tcPr>
          <w:p w:rsidR="00027519" w:rsidRDefault="00027519" w:rsidP="001742AC">
            <w:pPr>
              <w:pStyle w:val="Normal1"/>
              <w:contextualSpacing w:val="0"/>
            </w:pPr>
            <w:proofErr w:type="spellStart"/>
            <w:r>
              <w:t>CharacterString</w:t>
            </w:r>
            <w:proofErr w:type="spellEnd"/>
          </w:p>
          <w:p w:rsidR="00027519" w:rsidRDefault="00027519" w:rsidP="001742AC">
            <w:pPr>
              <w:pStyle w:val="Normal1"/>
              <w:contextualSpacing w:val="0"/>
            </w:pPr>
            <w:r>
              <w:t>Bemærk dette er en generel datatype.</w:t>
            </w:r>
            <w:r>
              <w:br/>
              <w:t xml:space="preserve">I </w:t>
            </w:r>
            <w:proofErr w:type="spellStart"/>
            <w:r>
              <w:t>grunddata</w:t>
            </w:r>
            <w:proofErr w:type="spellEnd"/>
            <w:r>
              <w:t xml:space="preserve"> kan værdien genereres fra </w:t>
            </w:r>
            <w:proofErr w:type="spellStart"/>
            <w:r>
              <w:t>IdentifikationType</w:t>
            </w:r>
            <w:proofErr w:type="spellEnd"/>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Krav</w:t>
            </w:r>
          </w:p>
        </w:tc>
        <w:tc>
          <w:tcPr>
            <w:tcW w:w="6197" w:type="dxa"/>
            <w:tcMar>
              <w:top w:w="100" w:type="dxa"/>
              <w:left w:w="120" w:type="dxa"/>
              <w:bottom w:w="100" w:type="dxa"/>
              <w:right w:w="120" w:type="dxa"/>
            </w:tcMar>
          </w:tcPr>
          <w:p w:rsidR="00027519" w:rsidRPr="00057419" w:rsidRDefault="00027519" w:rsidP="001742AC">
            <w:pPr>
              <w:pStyle w:val="Normal1"/>
              <w:contextualSpacing w:val="0"/>
            </w:pPr>
            <w:r w:rsidRPr="00057419">
              <w:t>Obligatorisk</w:t>
            </w:r>
            <w:r w:rsidRPr="00057419">
              <w:br/>
              <w:t>Der åbnes mulighed for et array med mindst en, kan sendes som par af id og objekttype.</w:t>
            </w:r>
            <w:r w:rsidRPr="00057419">
              <w:br/>
              <w:t>Mulighederne for generering af beskeder med flere hovedobje</w:t>
            </w:r>
            <w:r w:rsidRPr="00057419">
              <w:t>k</w:t>
            </w:r>
            <w:r w:rsidRPr="00057419">
              <w:t>ter ud fra opdatering af enkeltobjekter i Datafordeleren</w:t>
            </w:r>
            <w:r w:rsidRPr="0045763E">
              <w:t xml:space="preserve">, på basis af </w:t>
            </w:r>
            <w:proofErr w:type="spellStart"/>
            <w:r w:rsidRPr="0045763E">
              <w:t>konfigurering</w:t>
            </w:r>
            <w:proofErr w:type="spellEnd"/>
            <w:r w:rsidRPr="0045763E">
              <w:t xml:space="preserve"> skal undersøges </w:t>
            </w:r>
            <w:proofErr w:type="spellStart"/>
            <w:r w:rsidRPr="0045763E">
              <w:t>ifm</w:t>
            </w:r>
            <w:proofErr w:type="spellEnd"/>
            <w:r w:rsidRPr="0045763E">
              <w:t>. udbuddet.</w:t>
            </w:r>
          </w:p>
        </w:tc>
      </w:tr>
    </w:tbl>
    <w:p w:rsidR="00027519" w:rsidRDefault="00027519" w:rsidP="00027519">
      <w:pPr>
        <w:pStyle w:val="Normal1"/>
        <w:contextualSpacing w:val="0"/>
      </w:pPr>
    </w:p>
    <w:tbl>
      <w:tblPr>
        <w:tblW w:w="8657" w:type="dxa"/>
        <w:tblInd w:w="1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 w:type="dxa"/>
          <w:right w:w="10" w:type="dxa"/>
        </w:tblCellMar>
        <w:tblLook w:val="0000" w:firstRow="0" w:lastRow="0" w:firstColumn="0" w:lastColumn="0" w:noHBand="0" w:noVBand="0"/>
      </w:tblPr>
      <w:tblGrid>
        <w:gridCol w:w="2460"/>
        <w:gridCol w:w="6197"/>
      </w:tblGrid>
      <w:tr w:rsidR="00027519" w:rsidTr="001742AC">
        <w:tc>
          <w:tcPr>
            <w:tcW w:w="2460" w:type="dxa"/>
            <w:shd w:val="clear" w:color="auto" w:fill="4F81BD"/>
            <w:tcMar>
              <w:top w:w="100" w:type="dxa"/>
              <w:left w:w="120" w:type="dxa"/>
              <w:bottom w:w="100" w:type="dxa"/>
              <w:right w:w="120" w:type="dxa"/>
            </w:tcMar>
          </w:tcPr>
          <w:p w:rsidR="00027519" w:rsidRDefault="00027519" w:rsidP="001742AC">
            <w:pPr>
              <w:pStyle w:val="Normal1"/>
              <w:contextualSpacing w:val="0"/>
            </w:pPr>
            <w:proofErr w:type="spellStart"/>
            <w:r>
              <w:rPr>
                <w:b/>
                <w:color w:val="FFFFFF"/>
              </w:rPr>
              <w:t>registreringFra</w:t>
            </w:r>
            <w:proofErr w:type="spellEnd"/>
          </w:p>
        </w:tc>
        <w:tc>
          <w:tcPr>
            <w:tcW w:w="6197" w:type="dxa"/>
            <w:shd w:val="clear" w:color="auto" w:fill="4F81BD"/>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Betydning</w:t>
            </w:r>
          </w:p>
        </w:tc>
        <w:tc>
          <w:tcPr>
            <w:tcW w:w="6197" w:type="dxa"/>
            <w:tcMar>
              <w:top w:w="100" w:type="dxa"/>
              <w:left w:w="120" w:type="dxa"/>
              <w:bottom w:w="100" w:type="dxa"/>
              <w:right w:w="120" w:type="dxa"/>
            </w:tcMar>
          </w:tcPr>
          <w:p w:rsidR="00027519" w:rsidRDefault="00027519" w:rsidP="001742AC">
            <w:pPr>
              <w:pStyle w:val="Normal1"/>
              <w:contextualSpacing w:val="0"/>
            </w:pPr>
            <w:r>
              <w:t>Tidspunktet hvor registreringen af hændelsen eller hovedobjektet er foretaget</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Værdi</w:t>
            </w:r>
          </w:p>
        </w:tc>
        <w:tc>
          <w:tcPr>
            <w:tcW w:w="6197" w:type="dxa"/>
            <w:tcMar>
              <w:top w:w="100" w:type="dxa"/>
              <w:left w:w="120" w:type="dxa"/>
              <w:bottom w:w="100" w:type="dxa"/>
              <w:right w:w="120" w:type="dxa"/>
            </w:tcMar>
          </w:tcPr>
          <w:p w:rsidR="00027519" w:rsidRDefault="00027519" w:rsidP="001742AC">
            <w:pPr>
              <w:pStyle w:val="Normal1"/>
              <w:contextualSpacing w:val="0"/>
            </w:pPr>
            <w:r>
              <w:t>Tidspunkt</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Type</w:t>
            </w:r>
          </w:p>
        </w:tc>
        <w:tc>
          <w:tcPr>
            <w:tcW w:w="6197" w:type="dxa"/>
            <w:tcMar>
              <w:top w:w="100" w:type="dxa"/>
              <w:left w:w="120" w:type="dxa"/>
              <w:bottom w:w="100" w:type="dxa"/>
              <w:right w:w="120" w:type="dxa"/>
            </w:tcMar>
          </w:tcPr>
          <w:p w:rsidR="00027519" w:rsidRDefault="00027519" w:rsidP="001742AC">
            <w:pPr>
              <w:pStyle w:val="Normal1"/>
              <w:contextualSpacing w:val="0"/>
            </w:pPr>
            <w:proofErr w:type="spellStart"/>
            <w:r>
              <w:t>dateTime</w:t>
            </w:r>
            <w:proofErr w:type="spellEnd"/>
            <w:r>
              <w:t xml:space="preserve"> (ISO 8601)</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Krav</w:t>
            </w:r>
          </w:p>
        </w:tc>
        <w:tc>
          <w:tcPr>
            <w:tcW w:w="6197" w:type="dxa"/>
            <w:tcMar>
              <w:top w:w="100" w:type="dxa"/>
              <w:left w:w="120" w:type="dxa"/>
              <w:bottom w:w="100" w:type="dxa"/>
              <w:right w:w="120" w:type="dxa"/>
            </w:tcMar>
          </w:tcPr>
          <w:p w:rsidR="00027519" w:rsidRDefault="00027519" w:rsidP="001742AC">
            <w:pPr>
              <w:pStyle w:val="Normal1"/>
              <w:contextualSpacing w:val="0"/>
            </w:pPr>
            <w:r>
              <w:t xml:space="preserve">Obligatorisk for </w:t>
            </w:r>
            <w:proofErr w:type="spellStart"/>
            <w:r>
              <w:t>grunddata</w:t>
            </w:r>
            <w:proofErr w:type="spellEnd"/>
            <w:r>
              <w:t xml:space="preserve"> jf. modelregler 6.3.</w:t>
            </w:r>
          </w:p>
          <w:p w:rsidR="00027519" w:rsidRDefault="00027519" w:rsidP="001742AC">
            <w:pPr>
              <w:pStyle w:val="Normal1"/>
              <w:contextualSpacing w:val="0"/>
            </w:pPr>
            <w:r>
              <w:t>Andre: anbefalet</w:t>
            </w:r>
          </w:p>
          <w:p w:rsidR="00027519" w:rsidRDefault="00027519" w:rsidP="001742AC">
            <w:pPr>
              <w:pStyle w:val="Normal1"/>
              <w:contextualSpacing w:val="0"/>
            </w:pPr>
            <w:r w:rsidRPr="00763096">
              <w:t>Mulighederne for generering af beskeder med flere hovedobje</w:t>
            </w:r>
            <w:r w:rsidRPr="00763096">
              <w:t>k</w:t>
            </w:r>
            <w:r w:rsidRPr="00763096">
              <w:t xml:space="preserve">ter </w:t>
            </w:r>
            <w:r w:rsidRPr="009B3E5D">
              <w:t xml:space="preserve">ud fra opdatering af enkeltobjekter i </w:t>
            </w:r>
            <w:r w:rsidRPr="00057419">
              <w:t xml:space="preserve">Datafordeleren, på basis af </w:t>
            </w:r>
            <w:proofErr w:type="spellStart"/>
            <w:r w:rsidRPr="00057419">
              <w:t>konfigurering</w:t>
            </w:r>
            <w:proofErr w:type="spellEnd"/>
            <w:r w:rsidRPr="00057419">
              <w:t xml:space="preserve"> skal undersøges </w:t>
            </w:r>
            <w:proofErr w:type="spellStart"/>
            <w:r w:rsidRPr="00057419">
              <w:t>ifm</w:t>
            </w:r>
            <w:proofErr w:type="spellEnd"/>
            <w:r w:rsidRPr="00057419">
              <w:t>. udbuddet.</w:t>
            </w:r>
            <w:r>
              <w:t xml:space="preserve"> </w:t>
            </w:r>
            <w:r w:rsidRPr="00BA62BA">
              <w:t>Det gælder også hvad reglerne for udfyldelse af denne i givet fald skal være.</w:t>
            </w:r>
          </w:p>
        </w:tc>
      </w:tr>
    </w:tbl>
    <w:p w:rsidR="00027519" w:rsidRDefault="00027519" w:rsidP="00027519">
      <w:pPr>
        <w:pStyle w:val="Normal1"/>
        <w:contextualSpacing w:val="0"/>
      </w:pPr>
    </w:p>
    <w:tbl>
      <w:tblPr>
        <w:tblW w:w="8657" w:type="dxa"/>
        <w:tblInd w:w="1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 w:type="dxa"/>
          <w:right w:w="10" w:type="dxa"/>
        </w:tblCellMar>
        <w:tblLook w:val="0000" w:firstRow="0" w:lastRow="0" w:firstColumn="0" w:lastColumn="0" w:noHBand="0" w:noVBand="0"/>
      </w:tblPr>
      <w:tblGrid>
        <w:gridCol w:w="2460"/>
        <w:gridCol w:w="6197"/>
      </w:tblGrid>
      <w:tr w:rsidR="00027519" w:rsidTr="001742AC">
        <w:tc>
          <w:tcPr>
            <w:tcW w:w="2460" w:type="dxa"/>
            <w:shd w:val="clear" w:color="auto" w:fill="4F81BD"/>
            <w:tcMar>
              <w:top w:w="100" w:type="dxa"/>
              <w:left w:w="120" w:type="dxa"/>
              <w:bottom w:w="100" w:type="dxa"/>
              <w:right w:w="120" w:type="dxa"/>
            </w:tcMar>
          </w:tcPr>
          <w:p w:rsidR="00027519" w:rsidRDefault="00027519" w:rsidP="001742AC">
            <w:pPr>
              <w:pStyle w:val="Normal1"/>
              <w:contextualSpacing w:val="0"/>
            </w:pPr>
            <w:r>
              <w:rPr>
                <w:b/>
                <w:color w:val="FFFFFF"/>
              </w:rPr>
              <w:lastRenderedPageBreak/>
              <w:t>registreringsaktør</w:t>
            </w:r>
          </w:p>
        </w:tc>
        <w:tc>
          <w:tcPr>
            <w:tcW w:w="6197" w:type="dxa"/>
            <w:shd w:val="clear" w:color="auto" w:fill="4F81BD"/>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Betydning</w:t>
            </w:r>
          </w:p>
        </w:tc>
        <w:tc>
          <w:tcPr>
            <w:tcW w:w="6197" w:type="dxa"/>
            <w:tcMar>
              <w:top w:w="100" w:type="dxa"/>
              <w:left w:w="120" w:type="dxa"/>
              <w:bottom w:w="100" w:type="dxa"/>
              <w:right w:w="120" w:type="dxa"/>
            </w:tcMar>
          </w:tcPr>
          <w:p w:rsidR="00027519" w:rsidRDefault="00027519" w:rsidP="001742AC">
            <w:pPr>
              <w:pStyle w:val="Normal1"/>
              <w:contextualSpacing w:val="0"/>
            </w:pPr>
            <w:r>
              <w:t>Den aktør der har foretaget registreringen af hændelsen eller h</w:t>
            </w:r>
            <w:r>
              <w:t>o</w:t>
            </w:r>
            <w:r>
              <w:t>vedobjektet.</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Værdi</w:t>
            </w:r>
          </w:p>
        </w:tc>
        <w:tc>
          <w:tcPr>
            <w:tcW w:w="6197" w:type="dxa"/>
            <w:tcMar>
              <w:top w:w="100" w:type="dxa"/>
              <w:left w:w="120" w:type="dxa"/>
              <w:bottom w:w="100" w:type="dxa"/>
              <w:right w:w="120" w:type="dxa"/>
            </w:tcMar>
          </w:tcPr>
          <w:p w:rsidR="00027519" w:rsidRDefault="00027519" w:rsidP="001742AC">
            <w:pPr>
              <w:pStyle w:val="Normal1"/>
              <w:contextualSpacing w:val="0"/>
            </w:pPr>
            <w:r>
              <w:t>Reference til en operationel aktør som foretager den konkrete opdatering typisk en brugerkonto: bruger eller en teknisk bruger</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Udfaldsrum</w:t>
            </w:r>
          </w:p>
        </w:tc>
        <w:tc>
          <w:tcPr>
            <w:tcW w:w="6197" w:type="dxa"/>
            <w:tcMar>
              <w:top w:w="100" w:type="dxa"/>
              <w:left w:w="120" w:type="dxa"/>
              <w:bottom w:w="100" w:type="dxa"/>
              <w:right w:w="120" w:type="dxa"/>
            </w:tcMar>
          </w:tcPr>
          <w:p w:rsidR="00027519" w:rsidRDefault="00027519" w:rsidP="001742AC">
            <w:pPr>
              <w:pStyle w:val="Normal1"/>
              <w:contextualSpacing w:val="0"/>
            </w:pPr>
            <w:r>
              <w:t>Domænespecifik aktør.</w:t>
            </w:r>
            <w:r>
              <w:br/>
              <w:t xml:space="preserve">Domænet afgør </w:t>
            </w:r>
            <w:proofErr w:type="spellStart"/>
            <w:r>
              <w:t>granularitet</w:t>
            </w:r>
            <w:proofErr w:type="spellEnd"/>
            <w:r>
              <w:t xml:space="preserve"> fx blot navnet på organisation frem for bruger.</w:t>
            </w:r>
            <w:r>
              <w:br/>
              <w:t>Dokumenteres jf. regel 5.10 samt note om kodede værdier i regel 5.6</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Krav</w:t>
            </w:r>
          </w:p>
        </w:tc>
        <w:tc>
          <w:tcPr>
            <w:tcW w:w="6197" w:type="dxa"/>
            <w:tcMar>
              <w:top w:w="100" w:type="dxa"/>
              <w:left w:w="120" w:type="dxa"/>
              <w:bottom w:w="100" w:type="dxa"/>
              <w:right w:w="120" w:type="dxa"/>
            </w:tcMar>
          </w:tcPr>
          <w:p w:rsidR="00027519" w:rsidRDefault="00027519" w:rsidP="001742AC">
            <w:pPr>
              <w:pStyle w:val="Normal1"/>
              <w:contextualSpacing w:val="0"/>
            </w:pPr>
            <w:r>
              <w:t xml:space="preserve">Obligatorisk for </w:t>
            </w:r>
            <w:proofErr w:type="spellStart"/>
            <w:r>
              <w:t>grunddata</w:t>
            </w:r>
            <w:proofErr w:type="spellEnd"/>
            <w:r>
              <w:t xml:space="preserve"> jf. modelregler 6.3.</w:t>
            </w:r>
          </w:p>
          <w:p w:rsidR="00027519" w:rsidRPr="00057419" w:rsidRDefault="00027519" w:rsidP="001742AC">
            <w:pPr>
              <w:pStyle w:val="Normal1"/>
              <w:contextualSpacing w:val="0"/>
            </w:pPr>
            <w:r w:rsidRPr="00057419">
              <w:t>Andre: anbefalet</w:t>
            </w:r>
          </w:p>
          <w:p w:rsidR="00027519" w:rsidRDefault="00027519" w:rsidP="001742AC">
            <w:pPr>
              <w:pStyle w:val="Normal1"/>
              <w:contextualSpacing w:val="0"/>
            </w:pPr>
            <w:r w:rsidRPr="00BA62BA">
              <w:t>Mulighederne for generering af beskeder med flere hovedobje</w:t>
            </w:r>
            <w:r w:rsidRPr="00BA62BA">
              <w:t>k</w:t>
            </w:r>
            <w:r w:rsidRPr="00BA62BA">
              <w:t xml:space="preserve">ter på basis af </w:t>
            </w:r>
            <w:proofErr w:type="spellStart"/>
            <w:r w:rsidRPr="00BA62BA">
              <w:t>konfigurering</w:t>
            </w:r>
            <w:proofErr w:type="spellEnd"/>
            <w:r w:rsidRPr="00BA62BA">
              <w:t xml:space="preserve"> af ud fra opdatering af enkeltobjekter i Datafordeleren skal under undersøges </w:t>
            </w:r>
            <w:proofErr w:type="spellStart"/>
            <w:r w:rsidRPr="00BA62BA">
              <w:t>ifm</w:t>
            </w:r>
            <w:proofErr w:type="spellEnd"/>
            <w:r w:rsidRPr="00BA62BA">
              <w:t>. udbuddet. Det gælder også hvad reglerne for udfyldelse af denne i givet fald skal være.</w:t>
            </w:r>
          </w:p>
        </w:tc>
      </w:tr>
    </w:tbl>
    <w:p w:rsidR="00027519" w:rsidRDefault="00027519" w:rsidP="00027519">
      <w:pPr>
        <w:pStyle w:val="Normal1"/>
        <w:contextualSpacing w:val="0"/>
      </w:pPr>
    </w:p>
    <w:tbl>
      <w:tblPr>
        <w:tblW w:w="8657" w:type="dxa"/>
        <w:tblInd w:w="1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 w:type="dxa"/>
          <w:right w:w="10" w:type="dxa"/>
        </w:tblCellMar>
        <w:tblLook w:val="0000" w:firstRow="0" w:lastRow="0" w:firstColumn="0" w:lastColumn="0" w:noHBand="0" w:noVBand="0"/>
      </w:tblPr>
      <w:tblGrid>
        <w:gridCol w:w="2460"/>
        <w:gridCol w:w="6197"/>
      </w:tblGrid>
      <w:tr w:rsidR="00027519" w:rsidTr="001742AC">
        <w:tc>
          <w:tcPr>
            <w:tcW w:w="2460" w:type="dxa"/>
            <w:shd w:val="clear" w:color="auto" w:fill="4F81BD"/>
            <w:tcMar>
              <w:top w:w="100" w:type="dxa"/>
              <w:left w:w="120" w:type="dxa"/>
              <w:bottom w:w="100" w:type="dxa"/>
              <w:right w:w="120" w:type="dxa"/>
            </w:tcMar>
          </w:tcPr>
          <w:p w:rsidR="00027519" w:rsidRDefault="00027519" w:rsidP="001742AC">
            <w:pPr>
              <w:pStyle w:val="Normal1"/>
              <w:contextualSpacing w:val="0"/>
            </w:pPr>
            <w:proofErr w:type="spellStart"/>
            <w:r>
              <w:rPr>
                <w:b/>
                <w:color w:val="FFFFFF"/>
              </w:rPr>
              <w:t>virkningFra</w:t>
            </w:r>
            <w:proofErr w:type="spellEnd"/>
          </w:p>
        </w:tc>
        <w:tc>
          <w:tcPr>
            <w:tcW w:w="6197" w:type="dxa"/>
            <w:shd w:val="clear" w:color="auto" w:fill="4F81BD"/>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Betydning</w:t>
            </w:r>
          </w:p>
        </w:tc>
        <w:tc>
          <w:tcPr>
            <w:tcW w:w="6197" w:type="dxa"/>
            <w:tcMar>
              <w:top w:w="100" w:type="dxa"/>
              <w:left w:w="120" w:type="dxa"/>
              <w:bottom w:w="100" w:type="dxa"/>
              <w:right w:w="120" w:type="dxa"/>
            </w:tcMar>
          </w:tcPr>
          <w:p w:rsidR="00027519" w:rsidRDefault="00027519" w:rsidP="001742AC">
            <w:pPr>
              <w:pStyle w:val="Normal1"/>
              <w:contextualSpacing w:val="0"/>
            </w:pPr>
            <w:r>
              <w:t>Tidspunktet hvorfra hændelsen eller hovedobjektet har virkning</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Værdi</w:t>
            </w:r>
          </w:p>
        </w:tc>
        <w:tc>
          <w:tcPr>
            <w:tcW w:w="6197" w:type="dxa"/>
            <w:tcMar>
              <w:top w:w="100" w:type="dxa"/>
              <w:left w:w="120" w:type="dxa"/>
              <w:bottom w:w="100" w:type="dxa"/>
              <w:right w:w="120" w:type="dxa"/>
            </w:tcMar>
          </w:tcPr>
          <w:p w:rsidR="00027519" w:rsidRDefault="00027519" w:rsidP="001742AC">
            <w:pPr>
              <w:pStyle w:val="Normal1"/>
              <w:contextualSpacing w:val="0"/>
            </w:pPr>
            <w:r>
              <w:t>Tidspunkt</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Type</w:t>
            </w:r>
          </w:p>
        </w:tc>
        <w:tc>
          <w:tcPr>
            <w:tcW w:w="6197" w:type="dxa"/>
            <w:tcMar>
              <w:top w:w="100" w:type="dxa"/>
              <w:left w:w="120" w:type="dxa"/>
              <w:bottom w:w="100" w:type="dxa"/>
              <w:right w:w="120" w:type="dxa"/>
            </w:tcMar>
          </w:tcPr>
          <w:p w:rsidR="00027519" w:rsidRDefault="00027519" w:rsidP="001742AC">
            <w:pPr>
              <w:pStyle w:val="Normal1"/>
              <w:contextualSpacing w:val="0"/>
            </w:pPr>
            <w:proofErr w:type="spellStart"/>
            <w:r>
              <w:t>dateTime</w:t>
            </w:r>
            <w:proofErr w:type="spellEnd"/>
            <w:r>
              <w:t xml:space="preserve"> (ISO 8601), værdien må ikke være tom</w:t>
            </w:r>
          </w:p>
        </w:tc>
      </w:tr>
      <w:tr w:rsidR="00027519" w:rsidTr="001742AC">
        <w:tc>
          <w:tcPr>
            <w:tcW w:w="2460" w:type="dxa"/>
            <w:tcMar>
              <w:top w:w="100" w:type="dxa"/>
              <w:left w:w="120" w:type="dxa"/>
              <w:bottom w:w="100" w:type="dxa"/>
              <w:right w:w="120" w:type="dxa"/>
            </w:tcMar>
          </w:tcPr>
          <w:p w:rsidR="00027519" w:rsidRPr="00057419" w:rsidRDefault="00027519" w:rsidP="001742AC">
            <w:pPr>
              <w:pStyle w:val="Normal1"/>
              <w:contextualSpacing w:val="0"/>
            </w:pPr>
            <w:r w:rsidRPr="00057419">
              <w:t>Krav</w:t>
            </w:r>
          </w:p>
        </w:tc>
        <w:tc>
          <w:tcPr>
            <w:tcW w:w="6197" w:type="dxa"/>
            <w:tcMar>
              <w:top w:w="100" w:type="dxa"/>
              <w:left w:w="120" w:type="dxa"/>
              <w:bottom w:w="100" w:type="dxa"/>
              <w:right w:w="120" w:type="dxa"/>
            </w:tcMar>
          </w:tcPr>
          <w:p w:rsidR="00027519" w:rsidRPr="00057419" w:rsidRDefault="00027519" w:rsidP="001742AC">
            <w:pPr>
              <w:pStyle w:val="Normal1"/>
              <w:contextualSpacing w:val="0"/>
            </w:pPr>
            <w:r w:rsidRPr="00057419">
              <w:t xml:space="preserve">Obligatorisk for </w:t>
            </w:r>
            <w:proofErr w:type="spellStart"/>
            <w:r w:rsidRPr="00057419">
              <w:t>grunddata</w:t>
            </w:r>
            <w:proofErr w:type="spellEnd"/>
            <w:r w:rsidRPr="00057419">
              <w:t xml:space="preserve"> jf. modelregler 6.3.</w:t>
            </w:r>
          </w:p>
          <w:p w:rsidR="00027519" w:rsidRPr="00057419" w:rsidRDefault="00027519" w:rsidP="001742AC">
            <w:pPr>
              <w:pStyle w:val="Normal1"/>
              <w:contextualSpacing w:val="0"/>
            </w:pPr>
            <w:r w:rsidRPr="00057419">
              <w:t>Andre: anbefalet</w:t>
            </w:r>
          </w:p>
          <w:p w:rsidR="00027519" w:rsidRPr="00057419" w:rsidRDefault="00027519" w:rsidP="001742AC">
            <w:pPr>
              <w:pStyle w:val="Normal1"/>
              <w:contextualSpacing w:val="0"/>
            </w:pPr>
            <w:r w:rsidRPr="00BA62BA">
              <w:t>Mulighederne for generering af beskeder med flere hovedobje</w:t>
            </w:r>
            <w:r w:rsidRPr="00BA62BA">
              <w:t>k</w:t>
            </w:r>
            <w:r w:rsidRPr="00BA62BA">
              <w:t xml:space="preserve">ter på basis af </w:t>
            </w:r>
            <w:proofErr w:type="spellStart"/>
            <w:r w:rsidRPr="00BA62BA">
              <w:t>konfigurering</w:t>
            </w:r>
            <w:proofErr w:type="spellEnd"/>
            <w:r w:rsidRPr="00BA62BA">
              <w:t xml:space="preserve"> af ud fra opdatering af enkeltobjekter i Datafordeleren skal under undersøges </w:t>
            </w:r>
            <w:proofErr w:type="spellStart"/>
            <w:r w:rsidRPr="00BA62BA">
              <w:t>ifm</w:t>
            </w:r>
            <w:proofErr w:type="spellEnd"/>
            <w:r w:rsidRPr="00BA62BA">
              <w:t>. udbuddet. Det gælder også hvad reglerne for udfyldelse af denne i givet fald skal være.</w:t>
            </w:r>
          </w:p>
        </w:tc>
      </w:tr>
    </w:tbl>
    <w:p w:rsidR="00027519" w:rsidRDefault="00027519" w:rsidP="00027519">
      <w:pPr>
        <w:pStyle w:val="Normal1"/>
        <w:contextualSpacing w:val="0"/>
      </w:pPr>
    </w:p>
    <w:tbl>
      <w:tblPr>
        <w:tblW w:w="8657" w:type="dxa"/>
        <w:tblInd w:w="1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 w:type="dxa"/>
          <w:right w:w="10" w:type="dxa"/>
        </w:tblCellMar>
        <w:tblLook w:val="0000" w:firstRow="0" w:lastRow="0" w:firstColumn="0" w:lastColumn="0" w:noHBand="0" w:noVBand="0"/>
      </w:tblPr>
      <w:tblGrid>
        <w:gridCol w:w="2460"/>
        <w:gridCol w:w="6197"/>
      </w:tblGrid>
      <w:tr w:rsidR="00027519" w:rsidTr="001742AC">
        <w:tc>
          <w:tcPr>
            <w:tcW w:w="2460" w:type="dxa"/>
            <w:shd w:val="clear" w:color="auto" w:fill="4F81BD"/>
            <w:tcMar>
              <w:top w:w="100" w:type="dxa"/>
              <w:left w:w="120" w:type="dxa"/>
              <w:bottom w:w="100" w:type="dxa"/>
              <w:right w:w="120" w:type="dxa"/>
            </w:tcMar>
          </w:tcPr>
          <w:p w:rsidR="00027519" w:rsidRDefault="00027519" w:rsidP="001742AC">
            <w:pPr>
              <w:pStyle w:val="Normal1"/>
              <w:contextualSpacing w:val="0"/>
            </w:pPr>
            <w:proofErr w:type="spellStart"/>
            <w:r>
              <w:rPr>
                <w:b/>
                <w:color w:val="FFFFFF"/>
              </w:rPr>
              <w:t>virkningTil</w:t>
            </w:r>
            <w:proofErr w:type="spellEnd"/>
          </w:p>
        </w:tc>
        <w:tc>
          <w:tcPr>
            <w:tcW w:w="6197" w:type="dxa"/>
            <w:shd w:val="clear" w:color="auto" w:fill="4F81BD"/>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Betydning</w:t>
            </w:r>
          </w:p>
        </w:tc>
        <w:tc>
          <w:tcPr>
            <w:tcW w:w="6197" w:type="dxa"/>
            <w:tcMar>
              <w:top w:w="100" w:type="dxa"/>
              <w:left w:w="120" w:type="dxa"/>
              <w:bottom w:w="100" w:type="dxa"/>
              <w:right w:w="120" w:type="dxa"/>
            </w:tcMar>
          </w:tcPr>
          <w:p w:rsidR="00027519" w:rsidRDefault="00027519" w:rsidP="001742AC">
            <w:pPr>
              <w:pStyle w:val="Normal1"/>
              <w:contextualSpacing w:val="0"/>
            </w:pPr>
            <w:r>
              <w:t>Tidspunktet hvor hændelsen eller forvaltningsobjektets virkning ophører</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Værdi</w:t>
            </w:r>
          </w:p>
        </w:tc>
        <w:tc>
          <w:tcPr>
            <w:tcW w:w="6197" w:type="dxa"/>
            <w:tcMar>
              <w:top w:w="100" w:type="dxa"/>
              <w:left w:w="120" w:type="dxa"/>
              <w:bottom w:w="100" w:type="dxa"/>
              <w:right w:w="120" w:type="dxa"/>
            </w:tcMar>
          </w:tcPr>
          <w:p w:rsidR="00027519" w:rsidRDefault="00027519" w:rsidP="001742AC">
            <w:pPr>
              <w:pStyle w:val="Normal1"/>
              <w:contextualSpacing w:val="0"/>
            </w:pPr>
            <w:r>
              <w:t>Tidspunkt</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Udfaldsrum</w:t>
            </w:r>
          </w:p>
        </w:tc>
        <w:tc>
          <w:tcPr>
            <w:tcW w:w="6197" w:type="dxa"/>
            <w:tcMar>
              <w:top w:w="100" w:type="dxa"/>
              <w:left w:w="120" w:type="dxa"/>
              <w:bottom w:w="100" w:type="dxa"/>
              <w:right w:w="120" w:type="dxa"/>
            </w:tcMar>
          </w:tcPr>
          <w:p w:rsidR="00027519" w:rsidRDefault="00027519" w:rsidP="001742AC">
            <w:pPr>
              <w:pStyle w:val="Normal1"/>
              <w:contextualSpacing w:val="0"/>
            </w:pPr>
            <w:proofErr w:type="spellStart"/>
            <w:r>
              <w:t>dateTime</w:t>
            </w:r>
            <w:proofErr w:type="spellEnd"/>
            <w:r>
              <w:t xml:space="preserve"> (ISO 8601), værdien kan være tom</w:t>
            </w:r>
          </w:p>
        </w:tc>
      </w:tr>
      <w:tr w:rsidR="00027519" w:rsidTr="001742AC">
        <w:tc>
          <w:tcPr>
            <w:tcW w:w="2460" w:type="dxa"/>
            <w:tcMar>
              <w:top w:w="100" w:type="dxa"/>
              <w:left w:w="120" w:type="dxa"/>
              <w:bottom w:w="100" w:type="dxa"/>
              <w:right w:w="120" w:type="dxa"/>
            </w:tcMar>
          </w:tcPr>
          <w:p w:rsidR="00027519" w:rsidRPr="00057419" w:rsidRDefault="00027519" w:rsidP="001742AC">
            <w:pPr>
              <w:pStyle w:val="Normal1"/>
              <w:contextualSpacing w:val="0"/>
            </w:pPr>
            <w:r w:rsidRPr="00057419">
              <w:t>Krav</w:t>
            </w:r>
          </w:p>
        </w:tc>
        <w:tc>
          <w:tcPr>
            <w:tcW w:w="6197" w:type="dxa"/>
            <w:tcMar>
              <w:top w:w="100" w:type="dxa"/>
              <w:left w:w="120" w:type="dxa"/>
              <w:bottom w:w="100" w:type="dxa"/>
              <w:right w:w="120" w:type="dxa"/>
            </w:tcMar>
          </w:tcPr>
          <w:p w:rsidR="00027519" w:rsidRPr="00057419" w:rsidRDefault="00027519" w:rsidP="001742AC">
            <w:pPr>
              <w:pStyle w:val="Normal1"/>
              <w:contextualSpacing w:val="0"/>
            </w:pPr>
            <w:r w:rsidRPr="00057419">
              <w:t xml:space="preserve">Obligatorisk for </w:t>
            </w:r>
            <w:proofErr w:type="spellStart"/>
            <w:r w:rsidRPr="00057419">
              <w:t>grunddata</w:t>
            </w:r>
            <w:proofErr w:type="spellEnd"/>
            <w:r w:rsidRPr="00057419">
              <w:t xml:space="preserve"> jf. modelregler 6.3.</w:t>
            </w:r>
          </w:p>
          <w:p w:rsidR="00027519" w:rsidRPr="00057419" w:rsidRDefault="00027519" w:rsidP="001742AC">
            <w:pPr>
              <w:pStyle w:val="Normal1"/>
              <w:contextualSpacing w:val="0"/>
            </w:pPr>
            <w:r w:rsidRPr="00057419">
              <w:lastRenderedPageBreak/>
              <w:t>Andre: anbefalet</w:t>
            </w:r>
          </w:p>
          <w:p w:rsidR="00027519" w:rsidRPr="00057419" w:rsidRDefault="00027519" w:rsidP="001742AC">
            <w:pPr>
              <w:pStyle w:val="Normal1"/>
              <w:contextualSpacing w:val="0"/>
            </w:pPr>
            <w:r w:rsidRPr="00BA62BA">
              <w:t>Mulighederne for generering af beskeder med flere hovedobje</w:t>
            </w:r>
            <w:r w:rsidRPr="00BA62BA">
              <w:t>k</w:t>
            </w:r>
            <w:r w:rsidRPr="00BA62BA">
              <w:t xml:space="preserve">ter på basis af </w:t>
            </w:r>
            <w:proofErr w:type="spellStart"/>
            <w:r w:rsidRPr="00BA62BA">
              <w:t>konfigurering</w:t>
            </w:r>
            <w:proofErr w:type="spellEnd"/>
            <w:r w:rsidRPr="00BA62BA">
              <w:t xml:space="preserve"> af ud fra opdatering af enkeltobjekter i Datafordeleren skal under undersøges </w:t>
            </w:r>
            <w:proofErr w:type="spellStart"/>
            <w:r w:rsidRPr="00BA62BA">
              <w:t>ifm</w:t>
            </w:r>
            <w:proofErr w:type="spellEnd"/>
            <w:r w:rsidRPr="00BA62BA">
              <w:t>. udbuddet. Det gælder også hvad reglerne for udfyldelse af denne i givet fald skal være.</w:t>
            </w:r>
          </w:p>
        </w:tc>
      </w:tr>
    </w:tbl>
    <w:p w:rsidR="00027519" w:rsidRDefault="00027519" w:rsidP="00027519">
      <w:pPr>
        <w:pStyle w:val="Normal1"/>
        <w:contextualSpacing w:val="0"/>
      </w:pPr>
    </w:p>
    <w:tbl>
      <w:tblPr>
        <w:tblW w:w="8657" w:type="dxa"/>
        <w:tblInd w:w="1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 w:type="dxa"/>
          <w:right w:w="10" w:type="dxa"/>
        </w:tblCellMar>
        <w:tblLook w:val="0000" w:firstRow="0" w:lastRow="0" w:firstColumn="0" w:lastColumn="0" w:noHBand="0" w:noVBand="0"/>
      </w:tblPr>
      <w:tblGrid>
        <w:gridCol w:w="2460"/>
        <w:gridCol w:w="6197"/>
      </w:tblGrid>
      <w:tr w:rsidR="00027519" w:rsidTr="001742AC">
        <w:tc>
          <w:tcPr>
            <w:tcW w:w="2460" w:type="dxa"/>
            <w:shd w:val="clear" w:color="auto" w:fill="4F81BD"/>
            <w:tcMar>
              <w:top w:w="100" w:type="dxa"/>
              <w:left w:w="120" w:type="dxa"/>
              <w:bottom w:w="100" w:type="dxa"/>
              <w:right w:w="120" w:type="dxa"/>
            </w:tcMar>
          </w:tcPr>
          <w:p w:rsidR="00027519" w:rsidRDefault="00027519" w:rsidP="001742AC">
            <w:pPr>
              <w:pStyle w:val="Normal1"/>
              <w:contextualSpacing w:val="0"/>
            </w:pPr>
            <w:r>
              <w:rPr>
                <w:b/>
                <w:color w:val="FFFFFF"/>
              </w:rPr>
              <w:t>virkningsaktør</w:t>
            </w:r>
          </w:p>
        </w:tc>
        <w:tc>
          <w:tcPr>
            <w:tcW w:w="6197" w:type="dxa"/>
            <w:shd w:val="clear" w:color="auto" w:fill="4F81BD"/>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Betydning</w:t>
            </w:r>
          </w:p>
        </w:tc>
        <w:tc>
          <w:tcPr>
            <w:tcW w:w="6197" w:type="dxa"/>
            <w:tcMar>
              <w:top w:w="100" w:type="dxa"/>
              <w:left w:w="120" w:type="dxa"/>
              <w:bottom w:w="100" w:type="dxa"/>
              <w:right w:w="120" w:type="dxa"/>
            </w:tcMar>
          </w:tcPr>
          <w:p w:rsidR="00027519" w:rsidRDefault="00027519" w:rsidP="001742AC">
            <w:pPr>
              <w:pStyle w:val="Normal1"/>
              <w:contextualSpacing w:val="0"/>
            </w:pPr>
            <w:r>
              <w:t>Den aktør der har afstedkommet hændelsen eller ændringen i hovedobjektets virkning</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Værdi</w:t>
            </w:r>
          </w:p>
        </w:tc>
        <w:tc>
          <w:tcPr>
            <w:tcW w:w="6197" w:type="dxa"/>
            <w:tcMar>
              <w:top w:w="100" w:type="dxa"/>
              <w:left w:w="120" w:type="dxa"/>
              <w:bottom w:w="100" w:type="dxa"/>
              <w:right w:w="120" w:type="dxa"/>
            </w:tcMar>
          </w:tcPr>
          <w:p w:rsidR="00027519" w:rsidRDefault="00027519" w:rsidP="001742AC">
            <w:pPr>
              <w:pStyle w:val="Normal1"/>
              <w:contextualSpacing w:val="0"/>
            </w:pPr>
            <w:r>
              <w:t>Reference til organisation som på forretningsniveau er ansvarlig for virkning typisk en myndighed.</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Udfaldsrum</w:t>
            </w:r>
          </w:p>
        </w:tc>
        <w:tc>
          <w:tcPr>
            <w:tcW w:w="6197" w:type="dxa"/>
            <w:tcMar>
              <w:top w:w="100" w:type="dxa"/>
              <w:left w:w="120" w:type="dxa"/>
              <w:bottom w:w="100" w:type="dxa"/>
              <w:right w:w="120" w:type="dxa"/>
            </w:tcMar>
          </w:tcPr>
          <w:p w:rsidR="00027519" w:rsidRDefault="00027519" w:rsidP="001742AC">
            <w:pPr>
              <w:pStyle w:val="Normal1"/>
              <w:contextualSpacing w:val="0"/>
            </w:pPr>
            <w:r>
              <w:t>Domænespecifik aktør</w:t>
            </w:r>
          </w:p>
          <w:p w:rsidR="00027519" w:rsidRDefault="00027519" w:rsidP="001742AC">
            <w:pPr>
              <w:pStyle w:val="Normal1"/>
              <w:contextualSpacing w:val="0"/>
            </w:pPr>
            <w:r>
              <w:t>Dokumenteres jf. regel 5.10 samt note om kodede værdier i regel 5.6.</w:t>
            </w:r>
          </w:p>
        </w:tc>
      </w:tr>
      <w:tr w:rsidR="00027519" w:rsidTr="001742AC">
        <w:tc>
          <w:tcPr>
            <w:tcW w:w="2460" w:type="dxa"/>
            <w:tcMar>
              <w:top w:w="100" w:type="dxa"/>
              <w:left w:w="120" w:type="dxa"/>
              <w:bottom w:w="100" w:type="dxa"/>
              <w:right w:w="120" w:type="dxa"/>
            </w:tcMar>
          </w:tcPr>
          <w:p w:rsidR="00027519" w:rsidRPr="00057419" w:rsidRDefault="00027519" w:rsidP="001742AC">
            <w:pPr>
              <w:pStyle w:val="Normal1"/>
              <w:contextualSpacing w:val="0"/>
            </w:pPr>
            <w:r w:rsidRPr="00057419">
              <w:t>Krav</w:t>
            </w:r>
          </w:p>
        </w:tc>
        <w:tc>
          <w:tcPr>
            <w:tcW w:w="6197" w:type="dxa"/>
            <w:tcMar>
              <w:top w:w="100" w:type="dxa"/>
              <w:left w:w="120" w:type="dxa"/>
              <w:bottom w:w="100" w:type="dxa"/>
              <w:right w:w="120" w:type="dxa"/>
            </w:tcMar>
          </w:tcPr>
          <w:p w:rsidR="00027519" w:rsidRPr="00057419" w:rsidRDefault="00027519" w:rsidP="001742AC">
            <w:pPr>
              <w:pStyle w:val="Normal1"/>
              <w:contextualSpacing w:val="0"/>
            </w:pPr>
            <w:r w:rsidRPr="00057419">
              <w:t xml:space="preserve">Obligatorisk for </w:t>
            </w:r>
            <w:proofErr w:type="spellStart"/>
            <w:r w:rsidRPr="00057419">
              <w:t>grunddata</w:t>
            </w:r>
            <w:proofErr w:type="spellEnd"/>
            <w:r w:rsidRPr="00057419">
              <w:t xml:space="preserve"> jf. modelregler 6.3.</w:t>
            </w:r>
          </w:p>
          <w:p w:rsidR="00027519" w:rsidRPr="00057419" w:rsidRDefault="00027519" w:rsidP="001742AC">
            <w:pPr>
              <w:pStyle w:val="Normal1"/>
              <w:contextualSpacing w:val="0"/>
            </w:pPr>
            <w:r w:rsidRPr="00057419">
              <w:t>Andre: anbefalet</w:t>
            </w:r>
          </w:p>
          <w:p w:rsidR="00027519" w:rsidRPr="00057419" w:rsidRDefault="00027519" w:rsidP="001742AC">
            <w:pPr>
              <w:pStyle w:val="Normal1"/>
              <w:contextualSpacing w:val="0"/>
            </w:pPr>
            <w:r w:rsidRPr="00BA62BA">
              <w:t>Mulighederne for generering af beskeder med flere hovedobje</w:t>
            </w:r>
            <w:r w:rsidRPr="00BA62BA">
              <w:t>k</w:t>
            </w:r>
            <w:r w:rsidRPr="00BA62BA">
              <w:t xml:space="preserve">ter på basis af </w:t>
            </w:r>
            <w:proofErr w:type="spellStart"/>
            <w:r w:rsidRPr="00BA62BA">
              <w:t>konfigurering</w:t>
            </w:r>
            <w:proofErr w:type="spellEnd"/>
            <w:r w:rsidRPr="00BA62BA">
              <w:t xml:space="preserve"> af ud fra opdatering af enkeltobjekter i Datafordeleren skal under undersøges </w:t>
            </w:r>
            <w:proofErr w:type="spellStart"/>
            <w:r w:rsidRPr="00BA62BA">
              <w:t>ifm</w:t>
            </w:r>
            <w:proofErr w:type="spellEnd"/>
            <w:r w:rsidRPr="00BA62BA">
              <w:t>. udbuddet. Det gælder også hvad reglerne for udfyldelse af denne i givet fald skal være.</w:t>
            </w:r>
          </w:p>
        </w:tc>
      </w:tr>
    </w:tbl>
    <w:p w:rsidR="00027519" w:rsidRDefault="00027519" w:rsidP="00027519">
      <w:pPr>
        <w:pStyle w:val="Normal1"/>
        <w:contextualSpacing w:val="0"/>
      </w:pPr>
    </w:p>
    <w:tbl>
      <w:tblPr>
        <w:tblW w:w="8657" w:type="dxa"/>
        <w:tblInd w:w="1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 w:type="dxa"/>
          <w:right w:w="10" w:type="dxa"/>
        </w:tblCellMar>
        <w:tblLook w:val="0000" w:firstRow="0" w:lastRow="0" w:firstColumn="0" w:lastColumn="0" w:noHBand="0" w:noVBand="0"/>
      </w:tblPr>
      <w:tblGrid>
        <w:gridCol w:w="2460"/>
        <w:gridCol w:w="6197"/>
      </w:tblGrid>
      <w:tr w:rsidR="00027519" w:rsidTr="001742AC">
        <w:tc>
          <w:tcPr>
            <w:tcW w:w="2460" w:type="dxa"/>
            <w:shd w:val="clear" w:color="auto" w:fill="4F81BD"/>
            <w:tcMar>
              <w:top w:w="100" w:type="dxa"/>
              <w:left w:w="120" w:type="dxa"/>
              <w:bottom w:w="100" w:type="dxa"/>
              <w:right w:w="120" w:type="dxa"/>
            </w:tcMar>
          </w:tcPr>
          <w:p w:rsidR="00027519" w:rsidRPr="00ED0487" w:rsidRDefault="00027519" w:rsidP="001742AC">
            <w:pPr>
              <w:pStyle w:val="Normal1"/>
              <w:contextualSpacing w:val="0"/>
              <w:rPr>
                <w:sz w:val="21"/>
                <w:szCs w:val="21"/>
              </w:rPr>
            </w:pPr>
            <w:proofErr w:type="spellStart"/>
            <w:r>
              <w:rPr>
                <w:b/>
                <w:color w:val="FFFFFF"/>
                <w:sz w:val="21"/>
                <w:szCs w:val="21"/>
              </w:rPr>
              <w:t>d</w:t>
            </w:r>
            <w:r w:rsidRPr="00ED0487">
              <w:rPr>
                <w:b/>
                <w:color w:val="FFFFFF"/>
                <w:sz w:val="21"/>
                <w:szCs w:val="21"/>
              </w:rPr>
              <w:t>ataansvarlig</w:t>
            </w:r>
            <w:r>
              <w:rPr>
                <w:b/>
                <w:color w:val="FFFFFF"/>
                <w:sz w:val="21"/>
                <w:szCs w:val="21"/>
              </w:rPr>
              <w:t>M</w:t>
            </w:r>
            <w:r w:rsidRPr="00ED0487">
              <w:rPr>
                <w:b/>
                <w:color w:val="FFFFFF"/>
                <w:sz w:val="21"/>
                <w:szCs w:val="21"/>
              </w:rPr>
              <w:t>yndighed</w:t>
            </w:r>
            <w:proofErr w:type="spellEnd"/>
          </w:p>
        </w:tc>
        <w:tc>
          <w:tcPr>
            <w:tcW w:w="6197" w:type="dxa"/>
            <w:shd w:val="clear" w:color="auto" w:fill="4F81BD"/>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Betydning</w:t>
            </w:r>
          </w:p>
        </w:tc>
        <w:tc>
          <w:tcPr>
            <w:tcW w:w="6197" w:type="dxa"/>
            <w:tcMar>
              <w:top w:w="100" w:type="dxa"/>
              <w:left w:w="120" w:type="dxa"/>
              <w:bottom w:w="100" w:type="dxa"/>
              <w:right w:w="120" w:type="dxa"/>
            </w:tcMar>
          </w:tcPr>
          <w:p w:rsidR="00027519" w:rsidRDefault="00027519" w:rsidP="001742AC">
            <w:pPr>
              <w:pStyle w:val="Normal1"/>
              <w:contextualSpacing w:val="0"/>
            </w:pPr>
            <w:r>
              <w:t>Den myndighed der ansvarlig for informationen i den pågældende hændelse eller registrering</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Værdi</w:t>
            </w:r>
          </w:p>
        </w:tc>
        <w:tc>
          <w:tcPr>
            <w:tcW w:w="6197" w:type="dxa"/>
            <w:tcMar>
              <w:top w:w="100" w:type="dxa"/>
              <w:left w:w="120" w:type="dxa"/>
              <w:bottom w:w="100" w:type="dxa"/>
              <w:right w:w="120" w:type="dxa"/>
            </w:tcMar>
          </w:tcPr>
          <w:p w:rsidR="00027519" w:rsidRDefault="00027519" w:rsidP="001742AC">
            <w:pPr>
              <w:pStyle w:val="Normal1"/>
              <w:contextualSpacing w:val="0"/>
            </w:pPr>
            <w:r>
              <w:t>Specifikation af myndighed</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Udfaldsrum</w:t>
            </w:r>
          </w:p>
        </w:tc>
        <w:tc>
          <w:tcPr>
            <w:tcW w:w="6197" w:type="dxa"/>
            <w:tcMar>
              <w:top w:w="100" w:type="dxa"/>
              <w:left w:w="120" w:type="dxa"/>
              <w:bottom w:w="100" w:type="dxa"/>
              <w:right w:w="120" w:type="dxa"/>
            </w:tcMar>
          </w:tcPr>
          <w:p w:rsidR="00027519" w:rsidRDefault="00027519" w:rsidP="001742AC">
            <w:pPr>
              <w:pStyle w:val="Normal1"/>
              <w:contextualSpacing w:val="0"/>
            </w:pPr>
            <w:r>
              <w:t>Domænespecifik aktør</w:t>
            </w:r>
          </w:p>
          <w:p w:rsidR="00027519" w:rsidRDefault="00027519" w:rsidP="001742AC">
            <w:pPr>
              <w:pStyle w:val="Normal1"/>
              <w:contextualSpacing w:val="0"/>
            </w:pPr>
            <w:r>
              <w:t>Dokumenteres jf. regel 5.10 samt note om kodede værdier i regel 5.6.</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Krav</w:t>
            </w:r>
          </w:p>
        </w:tc>
        <w:tc>
          <w:tcPr>
            <w:tcW w:w="6197" w:type="dxa"/>
            <w:tcMar>
              <w:top w:w="100" w:type="dxa"/>
              <w:left w:w="120" w:type="dxa"/>
              <w:bottom w:w="100" w:type="dxa"/>
              <w:right w:w="120" w:type="dxa"/>
            </w:tcMar>
          </w:tcPr>
          <w:p w:rsidR="00027519" w:rsidRDefault="00027519" w:rsidP="001742AC">
            <w:pPr>
              <w:pStyle w:val="Normal1"/>
              <w:contextualSpacing w:val="0"/>
            </w:pPr>
            <w:r>
              <w:t xml:space="preserve">Obligatorisk for </w:t>
            </w:r>
            <w:proofErr w:type="spellStart"/>
            <w:r>
              <w:t>grunddata</w:t>
            </w:r>
            <w:proofErr w:type="spellEnd"/>
            <w:r>
              <w:t xml:space="preserve"> jf. modelregler 6.3. </w:t>
            </w:r>
            <w:r w:rsidRPr="001E01CA">
              <w:rPr>
                <w:i/>
              </w:rPr>
              <w:t>(Kommende version af modelreglerne)</w:t>
            </w:r>
          </w:p>
          <w:p w:rsidR="00027519" w:rsidRDefault="00027519" w:rsidP="001742AC">
            <w:pPr>
              <w:pStyle w:val="Normal1"/>
              <w:contextualSpacing w:val="0"/>
            </w:pPr>
            <w:r>
              <w:t>Andre: anbefalet</w:t>
            </w:r>
          </w:p>
          <w:p w:rsidR="00027519" w:rsidRDefault="00027519" w:rsidP="001742AC">
            <w:pPr>
              <w:pStyle w:val="Normal1"/>
              <w:contextualSpacing w:val="0"/>
            </w:pPr>
            <w:r w:rsidRPr="00BA62BA">
              <w:t>Mulighederne for generering af beskeder med flere hovedobje</w:t>
            </w:r>
            <w:r w:rsidRPr="00BA62BA">
              <w:t>k</w:t>
            </w:r>
            <w:r w:rsidRPr="00BA62BA">
              <w:t xml:space="preserve">ter på basis af </w:t>
            </w:r>
            <w:proofErr w:type="spellStart"/>
            <w:r w:rsidRPr="00BA62BA">
              <w:t>konfigurering</w:t>
            </w:r>
            <w:proofErr w:type="spellEnd"/>
            <w:r w:rsidRPr="00BA62BA">
              <w:t xml:space="preserve"> af ud fra opdatering af enkeltobjekter i Datafordeleren skal under undersøges </w:t>
            </w:r>
            <w:proofErr w:type="spellStart"/>
            <w:r w:rsidRPr="00BA62BA">
              <w:t>ifm</w:t>
            </w:r>
            <w:proofErr w:type="spellEnd"/>
            <w:r w:rsidRPr="00BA62BA">
              <w:t>. udbuddet. Det gælder også hvad reglerne for udfyldelse af denne i givet fald skal være.</w:t>
            </w:r>
          </w:p>
        </w:tc>
      </w:tr>
    </w:tbl>
    <w:p w:rsidR="00027519" w:rsidRDefault="00027519" w:rsidP="00027519">
      <w:pPr>
        <w:pStyle w:val="Normal1"/>
        <w:contextualSpacing w:val="0"/>
      </w:pPr>
    </w:p>
    <w:p w:rsidR="00027519" w:rsidRDefault="00027519" w:rsidP="00027519">
      <w:pPr>
        <w:pStyle w:val="Normal1"/>
        <w:contextualSpacing w:val="0"/>
      </w:pPr>
    </w:p>
    <w:tbl>
      <w:tblPr>
        <w:tblW w:w="8657" w:type="dxa"/>
        <w:tblInd w:w="1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 w:type="dxa"/>
          <w:right w:w="10" w:type="dxa"/>
        </w:tblCellMar>
        <w:tblLook w:val="0000" w:firstRow="0" w:lastRow="0" w:firstColumn="0" w:lastColumn="0" w:noHBand="0" w:noVBand="0"/>
      </w:tblPr>
      <w:tblGrid>
        <w:gridCol w:w="2460"/>
        <w:gridCol w:w="6197"/>
      </w:tblGrid>
      <w:tr w:rsidR="00027519" w:rsidTr="001742AC">
        <w:tc>
          <w:tcPr>
            <w:tcW w:w="2460" w:type="dxa"/>
            <w:shd w:val="clear" w:color="auto" w:fill="4F81BD"/>
            <w:tcMar>
              <w:top w:w="100" w:type="dxa"/>
              <w:left w:w="120" w:type="dxa"/>
              <w:bottom w:w="100" w:type="dxa"/>
              <w:right w:w="120" w:type="dxa"/>
            </w:tcMar>
          </w:tcPr>
          <w:p w:rsidR="00027519" w:rsidRDefault="00027519" w:rsidP="001742AC">
            <w:pPr>
              <w:pStyle w:val="Normal1"/>
              <w:contextualSpacing w:val="0"/>
            </w:pPr>
            <w:r>
              <w:rPr>
                <w:b/>
                <w:color w:val="FFFFFF"/>
              </w:rPr>
              <w:lastRenderedPageBreak/>
              <w:t>stedbestemmelse</w:t>
            </w:r>
          </w:p>
        </w:tc>
        <w:tc>
          <w:tcPr>
            <w:tcW w:w="6197" w:type="dxa"/>
            <w:shd w:val="clear" w:color="auto" w:fill="4F81BD"/>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Betydning</w:t>
            </w:r>
          </w:p>
        </w:tc>
        <w:tc>
          <w:tcPr>
            <w:tcW w:w="6197" w:type="dxa"/>
            <w:tcMar>
              <w:top w:w="100" w:type="dxa"/>
              <w:left w:w="120" w:type="dxa"/>
              <w:bottom w:w="100" w:type="dxa"/>
              <w:right w:w="120" w:type="dxa"/>
            </w:tcMar>
          </w:tcPr>
          <w:p w:rsidR="00027519" w:rsidRDefault="00027519" w:rsidP="001742AC">
            <w:pPr>
              <w:pStyle w:val="Normal1"/>
              <w:contextualSpacing w:val="0"/>
            </w:pPr>
            <w:r>
              <w:t>Et geografisk sted (eller steder), som hændelsen vedrører</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Værdi</w:t>
            </w:r>
          </w:p>
        </w:tc>
        <w:tc>
          <w:tcPr>
            <w:tcW w:w="6197" w:type="dxa"/>
            <w:tcMar>
              <w:top w:w="100" w:type="dxa"/>
              <w:left w:w="120" w:type="dxa"/>
              <w:bottom w:w="100" w:type="dxa"/>
              <w:right w:w="120" w:type="dxa"/>
            </w:tcMar>
          </w:tcPr>
          <w:p w:rsidR="00027519" w:rsidRDefault="00027519" w:rsidP="001742AC">
            <w:pPr>
              <w:pStyle w:val="Normal1"/>
              <w:contextualSpacing w:val="0"/>
            </w:pPr>
            <w:r>
              <w:t xml:space="preserve">Specifikation af sted </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Udfaldsrum</w:t>
            </w:r>
          </w:p>
        </w:tc>
        <w:tc>
          <w:tcPr>
            <w:tcW w:w="6197" w:type="dxa"/>
            <w:tcMar>
              <w:top w:w="100" w:type="dxa"/>
              <w:left w:w="120" w:type="dxa"/>
              <w:bottom w:w="100" w:type="dxa"/>
              <w:right w:w="120" w:type="dxa"/>
            </w:tcMar>
          </w:tcPr>
          <w:p w:rsidR="00027519" w:rsidRDefault="00027519" w:rsidP="001742AC">
            <w:pPr>
              <w:pStyle w:val="Normal1"/>
              <w:contextualSpacing w:val="0"/>
            </w:pPr>
            <w:r>
              <w:t>Geoobjekt evt. som ”multigeometri”.</w:t>
            </w: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Krav</w:t>
            </w:r>
          </w:p>
        </w:tc>
        <w:tc>
          <w:tcPr>
            <w:tcW w:w="6197" w:type="dxa"/>
            <w:tcMar>
              <w:top w:w="100" w:type="dxa"/>
              <w:left w:w="120" w:type="dxa"/>
              <w:bottom w:w="100" w:type="dxa"/>
              <w:right w:w="120" w:type="dxa"/>
            </w:tcMar>
          </w:tcPr>
          <w:p w:rsidR="00027519" w:rsidRDefault="00027519" w:rsidP="001742AC">
            <w:pPr>
              <w:pStyle w:val="Normal1"/>
              <w:contextualSpacing w:val="0"/>
            </w:pPr>
            <w:r>
              <w:t xml:space="preserve">Frivillig for </w:t>
            </w:r>
            <w:proofErr w:type="spellStart"/>
            <w:r>
              <w:t>grunddata</w:t>
            </w:r>
            <w:proofErr w:type="spellEnd"/>
          </w:p>
          <w:p w:rsidR="00027519" w:rsidRDefault="00027519" w:rsidP="001742AC">
            <w:pPr>
              <w:pStyle w:val="Normal1"/>
              <w:contextualSpacing w:val="0"/>
            </w:pPr>
            <w:r>
              <w:t>Andre: frivillig</w:t>
            </w:r>
          </w:p>
        </w:tc>
      </w:tr>
    </w:tbl>
    <w:p w:rsidR="00027519" w:rsidRDefault="00027519" w:rsidP="00027519">
      <w:pPr>
        <w:keepNext/>
        <w:spacing w:before="240" w:after="0"/>
        <w:rPr>
          <w:b/>
        </w:rPr>
      </w:pPr>
      <w:r w:rsidRPr="00C05C57">
        <w:rPr>
          <w:b/>
        </w:rPr>
        <w:t>Rationale</w:t>
      </w:r>
    </w:p>
    <w:p w:rsidR="00027519" w:rsidRDefault="00027519" w:rsidP="00027519">
      <w:r>
        <w:t xml:space="preserve">Angivelse af et eller flere steder, som er relevant for hændelsen muliggør </w:t>
      </w:r>
      <w:proofErr w:type="spellStart"/>
      <w:r>
        <w:t>spatial</w:t>
      </w:r>
      <w:proofErr w:type="spellEnd"/>
      <w:r>
        <w:t xml:space="preserve"> søgning og opsætning af abonnementer på hændelser relateret til objekter, som ikke i sig selv er geoo</w:t>
      </w:r>
      <w:r>
        <w:t>b</w:t>
      </w:r>
      <w:r>
        <w:t>jekter.</w:t>
      </w:r>
    </w:p>
    <w:p w:rsidR="00027519" w:rsidRPr="00C05C57" w:rsidRDefault="00027519" w:rsidP="00027519">
      <w:r>
        <w:t>På den måde kan der for eksempel opsættes grafiske interfaces til abonnementstegning, hvor brugeren med angivelse af et geografisk område (både brug af eksisterende områder (som DAGI) og ”frihåndstegning”)</w:t>
      </w:r>
    </w:p>
    <w:p w:rsidR="00027519" w:rsidRPr="00C05C57" w:rsidRDefault="00027519" w:rsidP="00027519">
      <w:pPr>
        <w:keepNext/>
        <w:spacing w:before="240" w:after="0"/>
        <w:rPr>
          <w:b/>
        </w:rPr>
      </w:pPr>
      <w:r w:rsidRPr="00C05C57">
        <w:rPr>
          <w:b/>
        </w:rPr>
        <w:t>Implikation</w:t>
      </w:r>
    </w:p>
    <w:p w:rsidR="00027519" w:rsidRDefault="00027519" w:rsidP="00027519">
      <w:proofErr w:type="spellStart"/>
      <w:r w:rsidRPr="00C53618">
        <w:t>Me</w:t>
      </w:r>
      <w:r>
        <w:t>dsendelse</w:t>
      </w:r>
      <w:proofErr w:type="spellEnd"/>
      <w:r>
        <w:t xml:space="preserve"> af geoobjekter i hændelsesbeskeden forudsætter enten at kilderegisteret som beskedafsender inkluderer det relevante geoobjekt eller at datafordeleren som beskedafse</w:t>
      </w:r>
      <w:r>
        <w:t>n</w:t>
      </w:r>
      <w:r>
        <w:t xml:space="preserve">der genererer et geoobjekt på baggrund af hovedobjektets eksterne relationer og </w:t>
      </w:r>
      <w:proofErr w:type="spellStart"/>
      <w:r>
        <w:t>konfigur</w:t>
      </w:r>
      <w:r>
        <w:t>e</w:t>
      </w:r>
      <w:r>
        <w:t>ring</w:t>
      </w:r>
      <w:proofErr w:type="spellEnd"/>
      <w:r>
        <w:t xml:space="preserve"> heraf fx beregning af en </w:t>
      </w:r>
      <w:proofErr w:type="spellStart"/>
      <w:r>
        <w:t>bounding</w:t>
      </w:r>
      <w:proofErr w:type="spellEnd"/>
      <w:r>
        <w:t xml:space="preserve"> </w:t>
      </w:r>
      <w:proofErr w:type="spellStart"/>
      <w:r>
        <w:t>box</w:t>
      </w:r>
      <w:proofErr w:type="spellEnd"/>
      <w:r>
        <w:t xml:space="preserve"> for </w:t>
      </w:r>
      <w:proofErr w:type="spellStart"/>
      <w:r>
        <w:t>nøjagtigtere</w:t>
      </w:r>
      <w:proofErr w:type="spellEnd"/>
      <w:r>
        <w:t xml:space="preserve"> ændringsudpegning på et geoo</w:t>
      </w:r>
      <w:r>
        <w:t>b</w:t>
      </w:r>
      <w:r>
        <w:t xml:space="preserve">jekt end </w:t>
      </w:r>
      <w:proofErr w:type="spellStart"/>
      <w:r>
        <w:t>geobjektet</w:t>
      </w:r>
      <w:proofErr w:type="spellEnd"/>
      <w:r>
        <w:t xml:space="preserve"> selv eller </w:t>
      </w:r>
      <w:proofErr w:type="spellStart"/>
      <w:r>
        <w:t>medsendelse</w:t>
      </w:r>
      <w:proofErr w:type="spellEnd"/>
      <w:r>
        <w:t xml:space="preserve"> af et adgangspunkt for en adresse</w:t>
      </w:r>
    </w:p>
    <w:p w:rsidR="00027519" w:rsidRDefault="00027519" w:rsidP="00027519">
      <w:r>
        <w:br w:type="page"/>
      </w:r>
    </w:p>
    <w:p w:rsidR="00027519" w:rsidRPr="00C860FB" w:rsidRDefault="00027519" w:rsidP="00027519">
      <w:pPr>
        <w:pStyle w:val="Overskrift2"/>
        <w:numPr>
          <w:ilvl w:val="0"/>
          <w:numId w:val="0"/>
        </w:numPr>
      </w:pPr>
      <w:bookmarkStart w:id="59" w:name="_Toc378337313"/>
      <w:bookmarkStart w:id="60" w:name="_Toc378340177"/>
      <w:r>
        <w:lastRenderedPageBreak/>
        <w:t>Hændelsesskabelon til brug i forretningsprojekterne</w:t>
      </w:r>
      <w:bookmarkEnd w:id="59"/>
      <w:bookmarkEnd w:id="60"/>
    </w:p>
    <w:p w:rsidR="00027519" w:rsidRPr="002654D0" w:rsidRDefault="00027519" w:rsidP="00027519">
      <w:pPr>
        <w:rPr>
          <w:highlight w:val="yellow"/>
        </w:rPr>
      </w:pPr>
      <w:r w:rsidRPr="002654D0">
        <w:rPr>
          <w:highlight w:val="yellow"/>
        </w:rPr>
        <w:t>I</w:t>
      </w:r>
      <w:r>
        <w:rPr>
          <w:highlight w:val="yellow"/>
        </w:rPr>
        <w:t xml:space="preserve"> forbindelse med</w:t>
      </w:r>
      <w:r w:rsidRPr="002654D0">
        <w:rPr>
          <w:highlight w:val="yellow"/>
        </w:rPr>
        <w:t xml:space="preserve"> detaljering af krav i de enkelte GD projekter fastlægges værdierne af de myndighedsdefinerede egenskaber per objekttype for de typer af beskeder der fremgår af tilrettede, kvalitetssikrede løsningsarkitekturer. Følgende skabelon kan anvendes</w:t>
      </w:r>
      <w:r>
        <w:rPr>
          <w:highlight w:val="yellow"/>
        </w:rPr>
        <w:t xml:space="preserve"> til beskrive</w:t>
      </w:r>
      <w:r>
        <w:rPr>
          <w:highlight w:val="yellow"/>
        </w:rPr>
        <w:t>l</w:t>
      </w:r>
      <w:r>
        <w:rPr>
          <w:highlight w:val="yellow"/>
        </w:rPr>
        <w:t xml:space="preserve">se af </w:t>
      </w:r>
      <w:r>
        <w:t xml:space="preserve">(del 2 og del 3 i afsnit </w:t>
      </w:r>
      <w:r>
        <w:fldChar w:fldCharType="begin"/>
      </w:r>
      <w:r>
        <w:instrText xml:space="preserve"> REF _Ref378277296 \r \h </w:instrText>
      </w:r>
      <w:r>
        <w:fldChar w:fldCharType="separate"/>
      </w:r>
      <w:r w:rsidR="00E93D9E">
        <w:t>3.1</w:t>
      </w:r>
      <w:r>
        <w:fldChar w:fldCharType="end"/>
      </w:r>
      <w:r>
        <w:t>)</w:t>
      </w:r>
      <w:r w:rsidRPr="002654D0">
        <w:rPr>
          <w:highlight w:val="yellow"/>
        </w:rPr>
        <w:t>.</w:t>
      </w:r>
    </w:p>
    <w:p w:rsidR="00027519" w:rsidRDefault="00027519" w:rsidP="00027519">
      <w:r w:rsidRPr="002654D0">
        <w:rPr>
          <w:highlight w:val="yellow"/>
        </w:rPr>
        <w:t xml:space="preserve">Genereringsmetode ift. kildesystem (fra proces eller fra </w:t>
      </w:r>
      <w:r>
        <w:rPr>
          <w:highlight w:val="yellow"/>
        </w:rPr>
        <w:t>register i kildesystem</w:t>
      </w:r>
      <w:r w:rsidRPr="002654D0">
        <w:rPr>
          <w:highlight w:val="yellow"/>
        </w:rPr>
        <w:t>) eller Dataford</w:t>
      </w:r>
      <w:r w:rsidRPr="002654D0">
        <w:rPr>
          <w:highlight w:val="yellow"/>
        </w:rPr>
        <w:t>e</w:t>
      </w:r>
      <w:r w:rsidRPr="002654D0">
        <w:rPr>
          <w:highlight w:val="yellow"/>
        </w:rPr>
        <w:t>ler skal fastlægges af det enkelte projekt.</w:t>
      </w:r>
    </w:p>
    <w:p w:rsidR="00027519" w:rsidRDefault="00027519" w:rsidP="00027519"/>
    <w:tbl>
      <w:tblPr>
        <w:tblW w:w="8657" w:type="dxa"/>
        <w:tblInd w:w="1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 w:type="dxa"/>
          <w:right w:w="10" w:type="dxa"/>
        </w:tblCellMar>
        <w:tblLook w:val="0000" w:firstRow="0" w:lastRow="0" w:firstColumn="0" w:lastColumn="0" w:noHBand="0" w:noVBand="0"/>
      </w:tblPr>
      <w:tblGrid>
        <w:gridCol w:w="2460"/>
        <w:gridCol w:w="6197"/>
      </w:tblGrid>
      <w:tr w:rsidR="00027519" w:rsidTr="001742AC">
        <w:tc>
          <w:tcPr>
            <w:tcW w:w="2460" w:type="dxa"/>
            <w:shd w:val="clear" w:color="auto" w:fill="4F81BD"/>
            <w:tcMar>
              <w:top w:w="100" w:type="dxa"/>
              <w:left w:w="120" w:type="dxa"/>
              <w:bottom w:w="100" w:type="dxa"/>
              <w:right w:w="120" w:type="dxa"/>
            </w:tcMar>
          </w:tcPr>
          <w:p w:rsidR="00027519" w:rsidRDefault="00027519" w:rsidP="001742AC">
            <w:pPr>
              <w:pStyle w:val="Normal1"/>
              <w:contextualSpacing w:val="0"/>
            </w:pPr>
            <w:r>
              <w:rPr>
                <w:b/>
                <w:color w:val="FFFFFF"/>
              </w:rPr>
              <w:t>Hændelse</w:t>
            </w:r>
          </w:p>
        </w:tc>
        <w:tc>
          <w:tcPr>
            <w:tcW w:w="6197" w:type="dxa"/>
            <w:shd w:val="clear" w:color="auto" w:fill="4F81BD"/>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forretningshændelse</w:t>
            </w:r>
          </w:p>
        </w:tc>
        <w:tc>
          <w:tcPr>
            <w:tcW w:w="6197" w:type="dxa"/>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Objekttype(r)</w:t>
            </w:r>
          </w:p>
        </w:tc>
        <w:tc>
          <w:tcPr>
            <w:tcW w:w="6197" w:type="dxa"/>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Id(er)</w:t>
            </w:r>
          </w:p>
        </w:tc>
        <w:tc>
          <w:tcPr>
            <w:tcW w:w="6197" w:type="dxa"/>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proofErr w:type="spellStart"/>
            <w:r>
              <w:t>registeringsFra</w:t>
            </w:r>
            <w:proofErr w:type="spellEnd"/>
          </w:p>
        </w:tc>
        <w:tc>
          <w:tcPr>
            <w:tcW w:w="6197" w:type="dxa"/>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proofErr w:type="spellStart"/>
            <w:r>
              <w:t>registeringsaktør</w:t>
            </w:r>
            <w:proofErr w:type="spellEnd"/>
          </w:p>
        </w:tc>
        <w:tc>
          <w:tcPr>
            <w:tcW w:w="6197" w:type="dxa"/>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proofErr w:type="spellStart"/>
            <w:r>
              <w:t>virkningFra</w:t>
            </w:r>
            <w:proofErr w:type="spellEnd"/>
          </w:p>
        </w:tc>
        <w:tc>
          <w:tcPr>
            <w:tcW w:w="6197" w:type="dxa"/>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proofErr w:type="spellStart"/>
            <w:r>
              <w:t>virkningTil</w:t>
            </w:r>
            <w:proofErr w:type="spellEnd"/>
          </w:p>
        </w:tc>
        <w:tc>
          <w:tcPr>
            <w:tcW w:w="6197" w:type="dxa"/>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virkningsaktør</w:t>
            </w:r>
          </w:p>
        </w:tc>
        <w:tc>
          <w:tcPr>
            <w:tcW w:w="6197" w:type="dxa"/>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proofErr w:type="spellStart"/>
            <w:r>
              <w:t>dataansvarligMyndighed</w:t>
            </w:r>
            <w:proofErr w:type="spellEnd"/>
          </w:p>
        </w:tc>
        <w:tc>
          <w:tcPr>
            <w:tcW w:w="6197" w:type="dxa"/>
            <w:tcMar>
              <w:top w:w="100" w:type="dxa"/>
              <w:left w:w="120" w:type="dxa"/>
              <w:bottom w:w="100" w:type="dxa"/>
              <w:right w:w="120" w:type="dxa"/>
            </w:tcMar>
          </w:tcPr>
          <w:p w:rsidR="00027519" w:rsidRDefault="00027519" w:rsidP="001742AC">
            <w:pPr>
              <w:pStyle w:val="Normal1"/>
              <w:contextualSpacing w:val="0"/>
            </w:pPr>
          </w:p>
        </w:tc>
      </w:tr>
      <w:tr w:rsidR="00027519" w:rsidTr="001742AC">
        <w:tc>
          <w:tcPr>
            <w:tcW w:w="2460" w:type="dxa"/>
            <w:tcMar>
              <w:top w:w="100" w:type="dxa"/>
              <w:left w:w="120" w:type="dxa"/>
              <w:bottom w:w="100" w:type="dxa"/>
              <w:right w:w="120" w:type="dxa"/>
            </w:tcMar>
          </w:tcPr>
          <w:p w:rsidR="00027519" w:rsidRDefault="00027519" w:rsidP="001742AC">
            <w:pPr>
              <w:pStyle w:val="Normal1"/>
              <w:contextualSpacing w:val="0"/>
            </w:pPr>
            <w:r>
              <w:t>stedbestemmelse</w:t>
            </w:r>
          </w:p>
        </w:tc>
        <w:tc>
          <w:tcPr>
            <w:tcW w:w="6197" w:type="dxa"/>
            <w:tcMar>
              <w:top w:w="100" w:type="dxa"/>
              <w:left w:w="120" w:type="dxa"/>
              <w:bottom w:w="100" w:type="dxa"/>
              <w:right w:w="120" w:type="dxa"/>
            </w:tcMar>
          </w:tcPr>
          <w:p w:rsidR="00027519" w:rsidRDefault="00027519" w:rsidP="001742AC">
            <w:pPr>
              <w:pStyle w:val="Normal1"/>
              <w:contextualSpacing w:val="0"/>
            </w:pPr>
          </w:p>
        </w:tc>
      </w:tr>
    </w:tbl>
    <w:p w:rsidR="00027519" w:rsidRDefault="00027519" w:rsidP="00027519"/>
    <w:p w:rsidR="00027519" w:rsidRDefault="00027519" w:rsidP="00027519">
      <w:r>
        <w:t>Ligeledes fastlægges behovet for evt. ekstra egenskaber (jf.</w:t>
      </w:r>
      <w:r w:rsidR="006000B8">
        <w:t xml:space="preserve"> afsnit </w:t>
      </w:r>
      <w:r w:rsidR="00771158">
        <w:t>3.1</w:t>
      </w:r>
      <w:r>
        <w:t>) per type af hændelse i form af:</w:t>
      </w:r>
      <w:r>
        <w:br/>
        <w:t>Navn+ type for hver ekstra egenskab. For beskeder genereret i Datafordeleren er alle egensk</w:t>
      </w:r>
      <w:r>
        <w:t>a</w:t>
      </w:r>
      <w:r>
        <w:t>ber i den fælles datamodel til rådighed inklusive de øvrige fælles egenskaber.</w:t>
      </w:r>
    </w:p>
    <w:p w:rsidR="00027519" w:rsidRPr="008F3ADA" w:rsidRDefault="00027519" w:rsidP="00027519">
      <w:r>
        <w:t>Evt. behov for at transportere yderligere data som private egenskaber/vedhæftninger skal ligeledes fastlægges. P.t. er der ikke identificeret et behov herfor i GD1/GD2.</w:t>
      </w:r>
    </w:p>
    <w:sectPr w:rsidR="00027519" w:rsidRPr="008F3ADA" w:rsidSect="007B040A">
      <w:headerReference w:type="default" r:id="rId25"/>
      <w:footerReference w:type="default" r:id="rId26"/>
      <w:headerReference w:type="first" r:id="rId27"/>
      <w:footerReference w:type="first" r:id="rId28"/>
      <w:endnotePr>
        <w:numFmt w:val="decimal"/>
      </w:endnotePr>
      <w:pgSz w:w="11907" w:h="16840" w:code="9"/>
      <w:pgMar w:top="1673" w:right="1588" w:bottom="1701" w:left="1814" w:header="567" w:footer="4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E2C" w:rsidRDefault="00730E2C">
      <w:pPr>
        <w:pStyle w:val="Overskrift1"/>
      </w:pPr>
      <w:r>
        <w:t>References.</w:t>
      </w:r>
    </w:p>
  </w:endnote>
  <w:endnote w:type="continuationSeparator" w:id="0">
    <w:p w:rsidR="00730E2C" w:rsidRDefault="00730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AC" w:rsidRDefault="001742AC"/>
  <w:p w:rsidR="001742AC" w:rsidRDefault="001742AC"/>
  <w:tbl>
    <w:tblPr>
      <w:tblW w:w="8755" w:type="dxa"/>
      <w:tblLook w:val="01E0" w:firstRow="1" w:lastRow="1" w:firstColumn="1" w:lastColumn="1" w:noHBand="0" w:noVBand="0"/>
    </w:tblPr>
    <w:tblGrid>
      <w:gridCol w:w="2881"/>
      <w:gridCol w:w="2882"/>
      <w:gridCol w:w="2992"/>
    </w:tblGrid>
    <w:tr w:rsidR="001742AC" w:rsidTr="00022208">
      <w:tc>
        <w:tcPr>
          <w:tcW w:w="2881" w:type="dxa"/>
          <w:shd w:val="clear" w:color="auto" w:fill="auto"/>
        </w:tcPr>
        <w:p w:rsidR="001742AC" w:rsidRDefault="001742AC" w:rsidP="00022208">
          <w:pPr>
            <w:pStyle w:val="Sidehoved"/>
            <w:jc w:val="right"/>
          </w:pPr>
        </w:p>
      </w:tc>
      <w:tc>
        <w:tcPr>
          <w:tcW w:w="2882" w:type="dxa"/>
          <w:shd w:val="clear" w:color="auto" w:fill="auto"/>
        </w:tcPr>
        <w:p w:rsidR="001742AC" w:rsidRDefault="001742AC"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597B3F">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597B3F">
            <w:rPr>
              <w:rStyle w:val="Sidetal"/>
              <w:noProof/>
            </w:rPr>
            <w:t>45</w:t>
          </w:r>
          <w:r>
            <w:rPr>
              <w:rStyle w:val="Sidetal"/>
            </w:rPr>
            <w:fldChar w:fldCharType="end"/>
          </w:r>
          <w:r>
            <w:rPr>
              <w:rStyle w:val="Sidetal"/>
            </w:rPr>
            <w:t xml:space="preserve"> -</w:t>
          </w:r>
        </w:p>
      </w:tc>
      <w:tc>
        <w:tcPr>
          <w:tcW w:w="2992" w:type="dxa"/>
          <w:shd w:val="clear" w:color="auto" w:fill="auto"/>
        </w:tcPr>
        <w:p w:rsidR="001742AC" w:rsidRPr="004E5375" w:rsidRDefault="001742AC" w:rsidP="006F6424">
          <w:pPr>
            <w:pStyle w:val="Sidefod"/>
            <w:jc w:val="right"/>
          </w:pPr>
        </w:p>
      </w:tc>
    </w:tr>
  </w:tbl>
  <w:p w:rsidR="001742AC" w:rsidRDefault="001742AC" w:rsidP="004E5375">
    <w:pPr>
      <w:pStyle w:val="Sidehoved"/>
      <w:jc w:val="right"/>
    </w:pPr>
  </w:p>
  <w:p w:rsidR="001742AC" w:rsidRDefault="001742AC">
    <w:pPr>
      <w:pStyle w:val="Sidefod"/>
      <w:jc w:val="center"/>
    </w:pPr>
  </w:p>
  <w:p w:rsidR="001742AC" w:rsidRDefault="001742AC">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1742AC" w:rsidRPr="00022208" w:rsidTr="00022208">
      <w:tc>
        <w:tcPr>
          <w:tcW w:w="7088" w:type="dxa"/>
          <w:shd w:val="clear" w:color="auto" w:fill="auto"/>
        </w:tcPr>
        <w:p w:rsidR="001742AC" w:rsidRPr="00877C63" w:rsidRDefault="001742AC" w:rsidP="00786F5A">
          <w:pPr>
            <w:pStyle w:val="Sidefod"/>
          </w:pPr>
          <w:proofErr w:type="spellStart"/>
          <w:r w:rsidRPr="00877C63">
            <w:t>Fil:</w:t>
          </w:r>
          <w:r w:rsidR="00574949">
            <w:fldChar w:fldCharType="begin"/>
          </w:r>
          <w:r w:rsidR="00574949">
            <w:instrText xml:space="preserve"> FILENAME </w:instrText>
          </w:r>
          <w:r w:rsidR="00574949">
            <w:fldChar w:fldCharType="separate"/>
          </w:r>
          <w:r>
            <w:rPr>
              <w:noProof/>
            </w:rPr>
            <w:t>EDA</w:t>
          </w:r>
          <w:proofErr w:type="spellEnd"/>
          <w:r>
            <w:rPr>
              <w:noProof/>
            </w:rPr>
            <w:t xml:space="preserve"> referencearkitektur ver 0.4</w:t>
          </w:r>
          <w:r w:rsidR="00574949">
            <w:rPr>
              <w:noProof/>
            </w:rPr>
            <w:fldChar w:fldCharType="end"/>
          </w:r>
        </w:p>
      </w:tc>
      <w:tc>
        <w:tcPr>
          <w:tcW w:w="1449" w:type="dxa"/>
          <w:shd w:val="clear" w:color="auto" w:fill="auto"/>
        </w:tcPr>
        <w:p w:rsidR="001742AC" w:rsidRPr="00022208" w:rsidRDefault="001742AC" w:rsidP="00022208">
          <w:pPr>
            <w:pStyle w:val="Sidehoved"/>
            <w:jc w:val="right"/>
            <w:rPr>
              <w:smallCaps/>
              <w:sz w:val="16"/>
              <w:szCs w:val="16"/>
            </w:rPr>
          </w:pPr>
        </w:p>
      </w:tc>
    </w:tr>
  </w:tbl>
  <w:p w:rsidR="001742AC" w:rsidRPr="00C251C5" w:rsidRDefault="001742AC">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E2C" w:rsidRDefault="00730E2C">
      <w:r>
        <w:separator/>
      </w:r>
    </w:p>
  </w:footnote>
  <w:footnote w:type="continuationSeparator" w:id="0">
    <w:p w:rsidR="00730E2C" w:rsidRDefault="00730E2C">
      <w:r>
        <w:continuationSeparator/>
      </w:r>
    </w:p>
  </w:footnote>
  <w:footnote w:type="continuationNotice" w:id="1">
    <w:p w:rsidR="00730E2C" w:rsidRDefault="00730E2C"/>
  </w:footnote>
  <w:footnote w:id="2">
    <w:p w:rsidR="001742AC" w:rsidRPr="00801408" w:rsidRDefault="001742AC" w:rsidP="00270DA5">
      <w:pPr>
        <w:pStyle w:val="Fodnotetekst"/>
        <w:rPr>
          <w:lang w:val="da-DK"/>
        </w:rPr>
      </w:pPr>
      <w:r>
        <w:rPr>
          <w:rStyle w:val="Fodnotehenvisning"/>
        </w:rPr>
        <w:footnoteRef/>
      </w:r>
      <w:r>
        <w:t xml:space="preserve"> </w:t>
      </w:r>
      <w:hyperlink r:id="rId1" w:history="1">
        <w:r w:rsidRPr="006C72B5">
          <w:rPr>
            <w:rStyle w:val="Hyperlink"/>
          </w:rPr>
          <w:t>http://www.fm.dk/nyheder/pressemeddelelser/2013/12/regeringen-vil-sikre-korrekte-udbetalinger-af-sociale-ydelser/~/media/Effektiv%20sagsbehandling%20og%20kontrol%20-%20afrapportering_deloitte.pdf</w:t>
        </w:r>
      </w:hyperlink>
      <w:r>
        <w:rPr>
          <w:lang w:val="da-DK"/>
        </w:rPr>
        <w:t xml:space="preserve"> </w:t>
      </w:r>
    </w:p>
  </w:footnote>
  <w:footnote w:id="3">
    <w:p w:rsidR="001742AC" w:rsidRPr="00BB13CA" w:rsidRDefault="001742AC">
      <w:pPr>
        <w:pStyle w:val="Fodnotetekst"/>
        <w:rPr>
          <w:lang w:val="da-DK"/>
        </w:rPr>
      </w:pPr>
      <w:r>
        <w:rPr>
          <w:rStyle w:val="Fodnotehenvisning"/>
        </w:rPr>
        <w:footnoteRef/>
      </w:r>
      <w:r>
        <w:t xml:space="preserve"> </w:t>
      </w:r>
      <w:r>
        <w:rPr>
          <w:lang w:val="da-DK"/>
        </w:rPr>
        <w:t>Her indsættes en fodnote med henvisning, når dokumentet er godkendt og publiceret.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AC" w:rsidRPr="00873ABE" w:rsidRDefault="001742AC" w:rsidP="00873ABE">
    <w:pPr>
      <w:pStyle w:val="Sidehoved"/>
      <w:rPr>
        <w:sz w:val="20"/>
        <w:szCs w:val="20"/>
      </w:rPr>
    </w:pPr>
    <w:r w:rsidRPr="00873ABE">
      <w:rPr>
        <w:kern w:val="28"/>
        <w:sz w:val="20"/>
        <w:szCs w:val="20"/>
      </w:rPr>
      <w:fldChar w:fldCharType="begin"/>
    </w:r>
    <w:r w:rsidRPr="00873ABE">
      <w:rPr>
        <w:kern w:val="28"/>
        <w:sz w:val="20"/>
        <w:szCs w:val="20"/>
      </w:rPr>
      <w:instrText xml:space="preserve"> TITLE  "Referencearkitektur for håndtering af hændelser - \"Event-Driven Architecture\""  \* MERGEFORMAT </w:instrText>
    </w:r>
    <w:r w:rsidRPr="00873ABE">
      <w:rPr>
        <w:kern w:val="28"/>
        <w:sz w:val="20"/>
        <w:szCs w:val="20"/>
      </w:rPr>
      <w:fldChar w:fldCharType="separate"/>
    </w:r>
    <w:r>
      <w:rPr>
        <w:kern w:val="28"/>
        <w:sz w:val="20"/>
        <w:szCs w:val="20"/>
      </w:rPr>
      <w:t>Referencearkitektur for håndtering af hændelser - "Event-Driven Architecture"</w:t>
    </w:r>
    <w:r w:rsidRPr="00873ABE">
      <w:rPr>
        <w:kern w:val="28"/>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AC" w:rsidRPr="001D4A86" w:rsidRDefault="001742AC" w:rsidP="00786F5A">
    <w:pPr>
      <w:pStyle w:val="Sidehoved"/>
      <w:tabs>
        <w:tab w:val="clear" w:pos="4819"/>
        <w:tab w:val="center" w:pos="4253"/>
      </w:tabs>
    </w:pPr>
    <w:r>
      <w:rPr>
        <w:noProof/>
      </w:rPr>
      <w:drawing>
        <wp:inline distT="0" distB="0" distL="0" distR="0">
          <wp:extent cx="2581275" cy="503007"/>
          <wp:effectExtent l="0" t="0" r="9525" b="508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81275" cy="50300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D6299E"/>
    <w:lvl w:ilvl="0">
      <w:start w:val="1"/>
      <w:numFmt w:val="decimal"/>
      <w:lvlText w:val="%1."/>
      <w:lvlJc w:val="left"/>
      <w:pPr>
        <w:tabs>
          <w:tab w:val="num" w:pos="1492"/>
        </w:tabs>
        <w:ind w:left="1492" w:hanging="360"/>
      </w:pPr>
    </w:lvl>
  </w:abstractNum>
  <w:abstractNum w:abstractNumId="1">
    <w:nsid w:val="FFFFFF7D"/>
    <w:multiLevelType w:val="singleLevel"/>
    <w:tmpl w:val="F976CB74"/>
    <w:lvl w:ilvl="0">
      <w:start w:val="1"/>
      <w:numFmt w:val="decimal"/>
      <w:lvlText w:val="%1."/>
      <w:lvlJc w:val="left"/>
      <w:pPr>
        <w:tabs>
          <w:tab w:val="num" w:pos="1209"/>
        </w:tabs>
        <w:ind w:left="1209" w:hanging="360"/>
      </w:pPr>
    </w:lvl>
  </w:abstractNum>
  <w:abstractNum w:abstractNumId="2">
    <w:nsid w:val="FFFFFF80"/>
    <w:multiLevelType w:val="singleLevel"/>
    <w:tmpl w:val="CB7E2E1C"/>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A0709446"/>
    <w:lvl w:ilvl="0">
      <w:start w:val="1"/>
      <w:numFmt w:val="bullet"/>
      <w:lvlText w:val=""/>
      <w:lvlJc w:val="left"/>
      <w:pPr>
        <w:tabs>
          <w:tab w:val="num" w:pos="1209"/>
        </w:tabs>
        <w:ind w:left="1209" w:hanging="360"/>
      </w:pPr>
      <w:rPr>
        <w:rFonts w:ascii="Symbol" w:hAnsi="Symbol" w:hint="default"/>
      </w:rPr>
    </w:lvl>
  </w:abstractNum>
  <w:abstractNum w:abstractNumId="4">
    <w:nsid w:val="FFFFFFFB"/>
    <w:multiLevelType w:val="multilevel"/>
    <w:tmpl w:val="1EC4B0C4"/>
    <w:lvl w:ilvl="0">
      <w:start w:val="1"/>
      <w:numFmt w:val="decimal"/>
      <w:pStyle w:val="Overskrift1"/>
      <w:lvlText w:val="%1."/>
      <w:lvlJc w:val="left"/>
      <w:pPr>
        <w:ind w:left="57" w:hanging="57"/>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1362"/>
        </w:tabs>
        <w:ind w:left="1362"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5">
    <w:nsid w:val="024D7992"/>
    <w:multiLevelType w:val="hybridMultilevel"/>
    <w:tmpl w:val="67164D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04804A6A"/>
    <w:multiLevelType w:val="hybridMultilevel"/>
    <w:tmpl w:val="32EAB87A"/>
    <w:lvl w:ilvl="0" w:tplc="F7D8A9A0">
      <w:start w:val="1"/>
      <w:numFmt w:val="decimal"/>
      <w:lvlText w:val="2.%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05A9647E"/>
    <w:multiLevelType w:val="hybridMultilevel"/>
    <w:tmpl w:val="9AA89336"/>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08751A4C"/>
    <w:multiLevelType w:val="hybridMultilevel"/>
    <w:tmpl w:val="11B0E8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0CB23A9E"/>
    <w:multiLevelType w:val="multilevel"/>
    <w:tmpl w:val="EC762F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3D0C36"/>
    <w:multiLevelType w:val="hybridMultilevel"/>
    <w:tmpl w:val="4C523E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6EA3B15"/>
    <w:multiLevelType w:val="hybridMultilevel"/>
    <w:tmpl w:val="C92C4D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02D0399"/>
    <w:multiLevelType w:val="hybridMultilevel"/>
    <w:tmpl w:val="5C92B3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0592449"/>
    <w:multiLevelType w:val="hybridMultilevel"/>
    <w:tmpl w:val="C2EED07E"/>
    <w:lvl w:ilvl="0" w:tplc="BDD089B8">
      <w:start w:val="1"/>
      <w:numFmt w:val="decimal"/>
      <w:pStyle w:val="Listeafsnit"/>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E52E81"/>
    <w:multiLevelType w:val="hybridMultilevel"/>
    <w:tmpl w:val="5844A12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257F3565"/>
    <w:multiLevelType w:val="hybridMultilevel"/>
    <w:tmpl w:val="310872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7436777"/>
    <w:multiLevelType w:val="hybridMultilevel"/>
    <w:tmpl w:val="3DA652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DAE1668"/>
    <w:multiLevelType w:val="hybridMultilevel"/>
    <w:tmpl w:val="725EE3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E506092"/>
    <w:multiLevelType w:val="hybridMultilevel"/>
    <w:tmpl w:val="3B92BC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1CC1EDB"/>
    <w:multiLevelType w:val="hybridMultilevel"/>
    <w:tmpl w:val="EE1A0C28"/>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1">
    <w:nsid w:val="32DB27E7"/>
    <w:multiLevelType w:val="hybridMultilevel"/>
    <w:tmpl w:val="EC5419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8FE193D"/>
    <w:multiLevelType w:val="hybridMultilevel"/>
    <w:tmpl w:val="F552E48E"/>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3">
    <w:nsid w:val="3AF8773A"/>
    <w:multiLevelType w:val="hybridMultilevel"/>
    <w:tmpl w:val="6FB8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F655B8"/>
    <w:multiLevelType w:val="hybridMultilevel"/>
    <w:tmpl w:val="8DB284CC"/>
    <w:lvl w:ilvl="0" w:tplc="FCE44CF6">
      <w:start w:val="1"/>
      <w:numFmt w:val="bullet"/>
      <w:lvlText w:val="•"/>
      <w:lvlJc w:val="left"/>
      <w:pPr>
        <w:tabs>
          <w:tab w:val="num" w:pos="720"/>
        </w:tabs>
        <w:ind w:left="720" w:hanging="360"/>
      </w:pPr>
      <w:rPr>
        <w:rFonts w:ascii="Arial" w:hAnsi="Arial" w:hint="default"/>
      </w:rPr>
    </w:lvl>
    <w:lvl w:ilvl="1" w:tplc="D1040D0E" w:tentative="1">
      <w:start w:val="1"/>
      <w:numFmt w:val="bullet"/>
      <w:lvlText w:val="•"/>
      <w:lvlJc w:val="left"/>
      <w:pPr>
        <w:tabs>
          <w:tab w:val="num" w:pos="1440"/>
        </w:tabs>
        <w:ind w:left="1440" w:hanging="360"/>
      </w:pPr>
      <w:rPr>
        <w:rFonts w:ascii="Arial" w:hAnsi="Arial" w:hint="default"/>
      </w:rPr>
    </w:lvl>
    <w:lvl w:ilvl="2" w:tplc="25301FDC" w:tentative="1">
      <w:start w:val="1"/>
      <w:numFmt w:val="bullet"/>
      <w:lvlText w:val="•"/>
      <w:lvlJc w:val="left"/>
      <w:pPr>
        <w:tabs>
          <w:tab w:val="num" w:pos="2160"/>
        </w:tabs>
        <w:ind w:left="2160" w:hanging="360"/>
      </w:pPr>
      <w:rPr>
        <w:rFonts w:ascii="Arial" w:hAnsi="Arial" w:hint="default"/>
      </w:rPr>
    </w:lvl>
    <w:lvl w:ilvl="3" w:tplc="B34A97F2" w:tentative="1">
      <w:start w:val="1"/>
      <w:numFmt w:val="bullet"/>
      <w:lvlText w:val="•"/>
      <w:lvlJc w:val="left"/>
      <w:pPr>
        <w:tabs>
          <w:tab w:val="num" w:pos="2880"/>
        </w:tabs>
        <w:ind w:left="2880" w:hanging="360"/>
      </w:pPr>
      <w:rPr>
        <w:rFonts w:ascii="Arial" w:hAnsi="Arial" w:hint="default"/>
      </w:rPr>
    </w:lvl>
    <w:lvl w:ilvl="4" w:tplc="8A14AC96" w:tentative="1">
      <w:start w:val="1"/>
      <w:numFmt w:val="bullet"/>
      <w:lvlText w:val="•"/>
      <w:lvlJc w:val="left"/>
      <w:pPr>
        <w:tabs>
          <w:tab w:val="num" w:pos="3600"/>
        </w:tabs>
        <w:ind w:left="3600" w:hanging="360"/>
      </w:pPr>
      <w:rPr>
        <w:rFonts w:ascii="Arial" w:hAnsi="Arial" w:hint="default"/>
      </w:rPr>
    </w:lvl>
    <w:lvl w:ilvl="5" w:tplc="7834C952" w:tentative="1">
      <w:start w:val="1"/>
      <w:numFmt w:val="bullet"/>
      <w:lvlText w:val="•"/>
      <w:lvlJc w:val="left"/>
      <w:pPr>
        <w:tabs>
          <w:tab w:val="num" w:pos="4320"/>
        </w:tabs>
        <w:ind w:left="4320" w:hanging="360"/>
      </w:pPr>
      <w:rPr>
        <w:rFonts w:ascii="Arial" w:hAnsi="Arial" w:hint="default"/>
      </w:rPr>
    </w:lvl>
    <w:lvl w:ilvl="6" w:tplc="EBE8EC2A" w:tentative="1">
      <w:start w:val="1"/>
      <w:numFmt w:val="bullet"/>
      <w:lvlText w:val="•"/>
      <w:lvlJc w:val="left"/>
      <w:pPr>
        <w:tabs>
          <w:tab w:val="num" w:pos="5040"/>
        </w:tabs>
        <w:ind w:left="5040" w:hanging="360"/>
      </w:pPr>
      <w:rPr>
        <w:rFonts w:ascii="Arial" w:hAnsi="Arial" w:hint="default"/>
      </w:rPr>
    </w:lvl>
    <w:lvl w:ilvl="7" w:tplc="90B86E4C" w:tentative="1">
      <w:start w:val="1"/>
      <w:numFmt w:val="bullet"/>
      <w:lvlText w:val="•"/>
      <w:lvlJc w:val="left"/>
      <w:pPr>
        <w:tabs>
          <w:tab w:val="num" w:pos="5760"/>
        </w:tabs>
        <w:ind w:left="5760" w:hanging="360"/>
      </w:pPr>
      <w:rPr>
        <w:rFonts w:ascii="Arial" w:hAnsi="Arial" w:hint="default"/>
      </w:rPr>
    </w:lvl>
    <w:lvl w:ilvl="8" w:tplc="CED8EC80" w:tentative="1">
      <w:start w:val="1"/>
      <w:numFmt w:val="bullet"/>
      <w:lvlText w:val="•"/>
      <w:lvlJc w:val="left"/>
      <w:pPr>
        <w:tabs>
          <w:tab w:val="num" w:pos="6480"/>
        </w:tabs>
        <w:ind w:left="6480" w:hanging="360"/>
      </w:pPr>
      <w:rPr>
        <w:rFonts w:ascii="Arial" w:hAnsi="Arial" w:hint="default"/>
      </w:rPr>
    </w:lvl>
  </w:abstractNum>
  <w:abstractNum w:abstractNumId="25">
    <w:nsid w:val="3E7308A0"/>
    <w:multiLevelType w:val="hybridMultilevel"/>
    <w:tmpl w:val="2B8029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0B239E8"/>
    <w:multiLevelType w:val="hybridMultilevel"/>
    <w:tmpl w:val="6D7C9DC0"/>
    <w:lvl w:ilvl="0" w:tplc="4AC85606">
      <w:start w:val="1"/>
      <w:numFmt w:val="decimal"/>
      <w:lvlText w:val="3.%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42376FDA"/>
    <w:multiLevelType w:val="hybridMultilevel"/>
    <w:tmpl w:val="B5A4CF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32658A4"/>
    <w:multiLevelType w:val="hybridMultilevel"/>
    <w:tmpl w:val="8E0CDA4E"/>
    <w:lvl w:ilvl="0" w:tplc="B1801232">
      <w:start w:val="1"/>
      <w:numFmt w:val="decimal"/>
      <w:lvlText w:val="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436821BA"/>
    <w:multiLevelType w:val="hybridMultilevel"/>
    <w:tmpl w:val="3CDE92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2">
    <w:nsid w:val="4B427A16"/>
    <w:multiLevelType w:val="singleLevel"/>
    <w:tmpl w:val="2E6074FA"/>
    <w:lvl w:ilvl="0">
      <w:numFmt w:val="bullet"/>
      <w:pStyle w:val="Opstilling-punkttegnmafstand"/>
      <w:lvlText w:val="*"/>
      <w:lvlJc w:val="left"/>
    </w:lvl>
  </w:abstractNum>
  <w:abstractNum w:abstractNumId="33">
    <w:nsid w:val="54614D31"/>
    <w:multiLevelType w:val="hybridMultilevel"/>
    <w:tmpl w:val="3E3E29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35">
    <w:nsid w:val="5A3C7D9D"/>
    <w:multiLevelType w:val="hybridMultilevel"/>
    <w:tmpl w:val="77BABAC6"/>
    <w:lvl w:ilvl="0" w:tplc="DB722A9C">
      <w:start w:val="1"/>
      <w:numFmt w:val="bullet"/>
      <w:lvlText w:val=""/>
      <w:lvlJc w:val="left"/>
      <w:pPr>
        <w:tabs>
          <w:tab w:val="num" w:pos="720"/>
        </w:tabs>
        <w:ind w:left="720" w:hanging="360"/>
      </w:pPr>
      <w:rPr>
        <w:rFonts w:ascii="Wingdings" w:hAnsi="Wingdings" w:hint="default"/>
      </w:rPr>
    </w:lvl>
    <w:lvl w:ilvl="1" w:tplc="20966AF6">
      <w:numFmt w:val="bullet"/>
      <w:lvlText w:val="–"/>
      <w:lvlJc w:val="left"/>
      <w:pPr>
        <w:tabs>
          <w:tab w:val="num" w:pos="1440"/>
        </w:tabs>
        <w:ind w:left="1440" w:hanging="360"/>
      </w:pPr>
      <w:rPr>
        <w:rFonts w:ascii="Arial" w:hAnsi="Arial" w:hint="default"/>
      </w:rPr>
    </w:lvl>
    <w:lvl w:ilvl="2" w:tplc="B5BEBEF4" w:tentative="1">
      <w:start w:val="1"/>
      <w:numFmt w:val="bullet"/>
      <w:lvlText w:val=""/>
      <w:lvlJc w:val="left"/>
      <w:pPr>
        <w:tabs>
          <w:tab w:val="num" w:pos="2160"/>
        </w:tabs>
        <w:ind w:left="2160" w:hanging="360"/>
      </w:pPr>
      <w:rPr>
        <w:rFonts w:ascii="Wingdings" w:hAnsi="Wingdings" w:hint="default"/>
      </w:rPr>
    </w:lvl>
    <w:lvl w:ilvl="3" w:tplc="2CDC3FBA" w:tentative="1">
      <w:start w:val="1"/>
      <w:numFmt w:val="bullet"/>
      <w:lvlText w:val=""/>
      <w:lvlJc w:val="left"/>
      <w:pPr>
        <w:tabs>
          <w:tab w:val="num" w:pos="2880"/>
        </w:tabs>
        <w:ind w:left="2880" w:hanging="360"/>
      </w:pPr>
      <w:rPr>
        <w:rFonts w:ascii="Wingdings" w:hAnsi="Wingdings" w:hint="default"/>
      </w:rPr>
    </w:lvl>
    <w:lvl w:ilvl="4" w:tplc="1B841142" w:tentative="1">
      <w:start w:val="1"/>
      <w:numFmt w:val="bullet"/>
      <w:lvlText w:val=""/>
      <w:lvlJc w:val="left"/>
      <w:pPr>
        <w:tabs>
          <w:tab w:val="num" w:pos="3600"/>
        </w:tabs>
        <w:ind w:left="3600" w:hanging="360"/>
      </w:pPr>
      <w:rPr>
        <w:rFonts w:ascii="Wingdings" w:hAnsi="Wingdings" w:hint="default"/>
      </w:rPr>
    </w:lvl>
    <w:lvl w:ilvl="5" w:tplc="51C6A034" w:tentative="1">
      <w:start w:val="1"/>
      <w:numFmt w:val="bullet"/>
      <w:lvlText w:val=""/>
      <w:lvlJc w:val="left"/>
      <w:pPr>
        <w:tabs>
          <w:tab w:val="num" w:pos="4320"/>
        </w:tabs>
        <w:ind w:left="4320" w:hanging="360"/>
      </w:pPr>
      <w:rPr>
        <w:rFonts w:ascii="Wingdings" w:hAnsi="Wingdings" w:hint="default"/>
      </w:rPr>
    </w:lvl>
    <w:lvl w:ilvl="6" w:tplc="52CCCDBE" w:tentative="1">
      <w:start w:val="1"/>
      <w:numFmt w:val="bullet"/>
      <w:lvlText w:val=""/>
      <w:lvlJc w:val="left"/>
      <w:pPr>
        <w:tabs>
          <w:tab w:val="num" w:pos="5040"/>
        </w:tabs>
        <w:ind w:left="5040" w:hanging="360"/>
      </w:pPr>
      <w:rPr>
        <w:rFonts w:ascii="Wingdings" w:hAnsi="Wingdings" w:hint="default"/>
      </w:rPr>
    </w:lvl>
    <w:lvl w:ilvl="7" w:tplc="9F4CA754" w:tentative="1">
      <w:start w:val="1"/>
      <w:numFmt w:val="bullet"/>
      <w:lvlText w:val=""/>
      <w:lvlJc w:val="left"/>
      <w:pPr>
        <w:tabs>
          <w:tab w:val="num" w:pos="5760"/>
        </w:tabs>
        <w:ind w:left="5760" w:hanging="360"/>
      </w:pPr>
      <w:rPr>
        <w:rFonts w:ascii="Wingdings" w:hAnsi="Wingdings" w:hint="default"/>
      </w:rPr>
    </w:lvl>
    <w:lvl w:ilvl="8" w:tplc="B8F4EE46" w:tentative="1">
      <w:start w:val="1"/>
      <w:numFmt w:val="bullet"/>
      <w:lvlText w:val=""/>
      <w:lvlJc w:val="left"/>
      <w:pPr>
        <w:tabs>
          <w:tab w:val="num" w:pos="6480"/>
        </w:tabs>
        <w:ind w:left="6480" w:hanging="360"/>
      </w:pPr>
      <w:rPr>
        <w:rFonts w:ascii="Wingdings" w:hAnsi="Wingdings" w:hint="default"/>
      </w:rPr>
    </w:lvl>
  </w:abstractNum>
  <w:abstractNum w:abstractNumId="36">
    <w:nsid w:val="5A9D7EA6"/>
    <w:multiLevelType w:val="hybridMultilevel"/>
    <w:tmpl w:val="B4EC6A70"/>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nsid w:val="61F37AE0"/>
    <w:multiLevelType w:val="hybridMultilevel"/>
    <w:tmpl w:val="6F2C79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63630697"/>
    <w:multiLevelType w:val="hybridMultilevel"/>
    <w:tmpl w:val="DB90E544"/>
    <w:lvl w:ilvl="0" w:tplc="16BA243A">
      <w:start w:val="1"/>
      <w:numFmt w:val="bullet"/>
      <w:lvlText w:val=""/>
      <w:lvlJc w:val="left"/>
      <w:pPr>
        <w:tabs>
          <w:tab w:val="num" w:pos="720"/>
        </w:tabs>
        <w:ind w:left="720" w:hanging="360"/>
      </w:pPr>
      <w:rPr>
        <w:rFonts w:ascii="Wingdings" w:hAnsi="Wingdings" w:hint="default"/>
      </w:rPr>
    </w:lvl>
    <w:lvl w:ilvl="1" w:tplc="327880E2">
      <w:numFmt w:val="bullet"/>
      <w:lvlText w:val="–"/>
      <w:lvlJc w:val="left"/>
      <w:pPr>
        <w:tabs>
          <w:tab w:val="num" w:pos="1440"/>
        </w:tabs>
        <w:ind w:left="1440" w:hanging="360"/>
      </w:pPr>
      <w:rPr>
        <w:rFonts w:ascii="Arial" w:hAnsi="Arial" w:hint="default"/>
      </w:rPr>
    </w:lvl>
    <w:lvl w:ilvl="2" w:tplc="F86AC020" w:tentative="1">
      <w:start w:val="1"/>
      <w:numFmt w:val="bullet"/>
      <w:lvlText w:val=""/>
      <w:lvlJc w:val="left"/>
      <w:pPr>
        <w:tabs>
          <w:tab w:val="num" w:pos="2160"/>
        </w:tabs>
        <w:ind w:left="2160" w:hanging="360"/>
      </w:pPr>
      <w:rPr>
        <w:rFonts w:ascii="Wingdings" w:hAnsi="Wingdings" w:hint="default"/>
      </w:rPr>
    </w:lvl>
    <w:lvl w:ilvl="3" w:tplc="081C7650" w:tentative="1">
      <w:start w:val="1"/>
      <w:numFmt w:val="bullet"/>
      <w:lvlText w:val=""/>
      <w:lvlJc w:val="left"/>
      <w:pPr>
        <w:tabs>
          <w:tab w:val="num" w:pos="2880"/>
        </w:tabs>
        <w:ind w:left="2880" w:hanging="360"/>
      </w:pPr>
      <w:rPr>
        <w:rFonts w:ascii="Wingdings" w:hAnsi="Wingdings" w:hint="default"/>
      </w:rPr>
    </w:lvl>
    <w:lvl w:ilvl="4" w:tplc="4BE0305A" w:tentative="1">
      <w:start w:val="1"/>
      <w:numFmt w:val="bullet"/>
      <w:lvlText w:val=""/>
      <w:lvlJc w:val="left"/>
      <w:pPr>
        <w:tabs>
          <w:tab w:val="num" w:pos="3600"/>
        </w:tabs>
        <w:ind w:left="3600" w:hanging="360"/>
      </w:pPr>
      <w:rPr>
        <w:rFonts w:ascii="Wingdings" w:hAnsi="Wingdings" w:hint="default"/>
      </w:rPr>
    </w:lvl>
    <w:lvl w:ilvl="5" w:tplc="74929FE4" w:tentative="1">
      <w:start w:val="1"/>
      <w:numFmt w:val="bullet"/>
      <w:lvlText w:val=""/>
      <w:lvlJc w:val="left"/>
      <w:pPr>
        <w:tabs>
          <w:tab w:val="num" w:pos="4320"/>
        </w:tabs>
        <w:ind w:left="4320" w:hanging="360"/>
      </w:pPr>
      <w:rPr>
        <w:rFonts w:ascii="Wingdings" w:hAnsi="Wingdings" w:hint="default"/>
      </w:rPr>
    </w:lvl>
    <w:lvl w:ilvl="6" w:tplc="8BC0EB5E" w:tentative="1">
      <w:start w:val="1"/>
      <w:numFmt w:val="bullet"/>
      <w:lvlText w:val=""/>
      <w:lvlJc w:val="left"/>
      <w:pPr>
        <w:tabs>
          <w:tab w:val="num" w:pos="5040"/>
        </w:tabs>
        <w:ind w:left="5040" w:hanging="360"/>
      </w:pPr>
      <w:rPr>
        <w:rFonts w:ascii="Wingdings" w:hAnsi="Wingdings" w:hint="default"/>
      </w:rPr>
    </w:lvl>
    <w:lvl w:ilvl="7" w:tplc="FE187B96" w:tentative="1">
      <w:start w:val="1"/>
      <w:numFmt w:val="bullet"/>
      <w:lvlText w:val=""/>
      <w:lvlJc w:val="left"/>
      <w:pPr>
        <w:tabs>
          <w:tab w:val="num" w:pos="5760"/>
        </w:tabs>
        <w:ind w:left="5760" w:hanging="360"/>
      </w:pPr>
      <w:rPr>
        <w:rFonts w:ascii="Wingdings" w:hAnsi="Wingdings" w:hint="default"/>
      </w:rPr>
    </w:lvl>
    <w:lvl w:ilvl="8" w:tplc="C6ECF874" w:tentative="1">
      <w:start w:val="1"/>
      <w:numFmt w:val="bullet"/>
      <w:lvlText w:val=""/>
      <w:lvlJc w:val="left"/>
      <w:pPr>
        <w:tabs>
          <w:tab w:val="num" w:pos="6480"/>
        </w:tabs>
        <w:ind w:left="6480" w:hanging="360"/>
      </w:pPr>
      <w:rPr>
        <w:rFonts w:ascii="Wingdings" w:hAnsi="Wingdings" w:hint="default"/>
      </w:rPr>
    </w:lvl>
  </w:abstractNum>
  <w:abstractNum w:abstractNumId="39">
    <w:nsid w:val="672705DE"/>
    <w:multiLevelType w:val="hybridMultilevel"/>
    <w:tmpl w:val="9C2498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67DF265F"/>
    <w:multiLevelType w:val="hybridMultilevel"/>
    <w:tmpl w:val="4AF287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42">
    <w:nsid w:val="6AB27890"/>
    <w:multiLevelType w:val="hybridMultilevel"/>
    <w:tmpl w:val="B8D6641A"/>
    <w:lvl w:ilvl="0" w:tplc="04060001">
      <w:start w:val="1"/>
      <w:numFmt w:val="bullet"/>
      <w:lvlText w:val=""/>
      <w:lvlJc w:val="left"/>
      <w:pPr>
        <w:ind w:left="720" w:hanging="360"/>
      </w:pPr>
      <w:rPr>
        <w:rFonts w:ascii="Symbol" w:hAnsi="Symbol" w:hint="default"/>
      </w:rPr>
    </w:lvl>
    <w:lvl w:ilvl="1" w:tplc="F36285DC">
      <w:numFmt w:val="bullet"/>
      <w:lvlText w:val="•"/>
      <w:lvlJc w:val="left"/>
      <w:pPr>
        <w:ind w:left="1440" w:hanging="360"/>
      </w:pPr>
      <w:rPr>
        <w:rFonts w:ascii="Calibri" w:eastAsia="Times New Roman" w:hAnsi="Calibri"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6D03550A"/>
    <w:multiLevelType w:val="hybridMultilevel"/>
    <w:tmpl w:val="67F83574"/>
    <w:lvl w:ilvl="0" w:tplc="0406000F">
      <w:start w:val="1"/>
      <w:numFmt w:val="decimal"/>
      <w:lvlText w:val="%1."/>
      <w:lvlJc w:val="left"/>
      <w:pPr>
        <w:ind w:left="870" w:hanging="360"/>
      </w:pPr>
    </w:lvl>
    <w:lvl w:ilvl="1" w:tplc="04060003">
      <w:start w:val="1"/>
      <w:numFmt w:val="bullet"/>
      <w:lvlText w:val="o"/>
      <w:lvlJc w:val="left"/>
      <w:pPr>
        <w:ind w:left="1590" w:hanging="360"/>
      </w:pPr>
      <w:rPr>
        <w:rFonts w:ascii="Courier New" w:hAnsi="Courier New" w:cs="Courier New" w:hint="default"/>
      </w:rPr>
    </w:lvl>
    <w:lvl w:ilvl="2" w:tplc="04060005">
      <w:start w:val="1"/>
      <w:numFmt w:val="bullet"/>
      <w:lvlText w:val=""/>
      <w:lvlJc w:val="left"/>
      <w:pPr>
        <w:ind w:left="2310" w:hanging="360"/>
      </w:pPr>
      <w:rPr>
        <w:rFonts w:ascii="Wingdings" w:hAnsi="Wingdings" w:hint="default"/>
      </w:rPr>
    </w:lvl>
    <w:lvl w:ilvl="3" w:tplc="04060001">
      <w:start w:val="1"/>
      <w:numFmt w:val="bullet"/>
      <w:lvlText w:val=""/>
      <w:lvlJc w:val="left"/>
      <w:pPr>
        <w:ind w:left="3030" w:hanging="360"/>
      </w:pPr>
      <w:rPr>
        <w:rFonts w:ascii="Symbol" w:hAnsi="Symbol" w:hint="default"/>
      </w:rPr>
    </w:lvl>
    <w:lvl w:ilvl="4" w:tplc="04060003">
      <w:start w:val="1"/>
      <w:numFmt w:val="bullet"/>
      <w:lvlText w:val="o"/>
      <w:lvlJc w:val="left"/>
      <w:pPr>
        <w:ind w:left="3750" w:hanging="360"/>
      </w:pPr>
      <w:rPr>
        <w:rFonts w:ascii="Courier New" w:hAnsi="Courier New" w:cs="Courier New" w:hint="default"/>
      </w:rPr>
    </w:lvl>
    <w:lvl w:ilvl="5" w:tplc="04060005">
      <w:start w:val="1"/>
      <w:numFmt w:val="bullet"/>
      <w:lvlText w:val=""/>
      <w:lvlJc w:val="left"/>
      <w:pPr>
        <w:ind w:left="4470" w:hanging="360"/>
      </w:pPr>
      <w:rPr>
        <w:rFonts w:ascii="Wingdings" w:hAnsi="Wingdings" w:hint="default"/>
      </w:rPr>
    </w:lvl>
    <w:lvl w:ilvl="6" w:tplc="04060001">
      <w:start w:val="1"/>
      <w:numFmt w:val="bullet"/>
      <w:lvlText w:val=""/>
      <w:lvlJc w:val="left"/>
      <w:pPr>
        <w:ind w:left="5190" w:hanging="360"/>
      </w:pPr>
      <w:rPr>
        <w:rFonts w:ascii="Symbol" w:hAnsi="Symbol" w:hint="default"/>
      </w:rPr>
    </w:lvl>
    <w:lvl w:ilvl="7" w:tplc="04060003">
      <w:start w:val="1"/>
      <w:numFmt w:val="bullet"/>
      <w:lvlText w:val="o"/>
      <w:lvlJc w:val="left"/>
      <w:pPr>
        <w:ind w:left="5910" w:hanging="360"/>
      </w:pPr>
      <w:rPr>
        <w:rFonts w:ascii="Courier New" w:hAnsi="Courier New" w:cs="Courier New" w:hint="default"/>
      </w:rPr>
    </w:lvl>
    <w:lvl w:ilvl="8" w:tplc="04060005">
      <w:start w:val="1"/>
      <w:numFmt w:val="bullet"/>
      <w:lvlText w:val=""/>
      <w:lvlJc w:val="left"/>
      <w:pPr>
        <w:ind w:left="6630" w:hanging="360"/>
      </w:pPr>
      <w:rPr>
        <w:rFonts w:ascii="Wingdings" w:hAnsi="Wingdings" w:hint="default"/>
      </w:rPr>
    </w:lvl>
  </w:abstractNum>
  <w:abstractNum w:abstractNumId="44">
    <w:nsid w:val="6F3A4657"/>
    <w:multiLevelType w:val="hybridMultilevel"/>
    <w:tmpl w:val="7FEC09D4"/>
    <w:lvl w:ilvl="0" w:tplc="72269432">
      <w:start w:val="1"/>
      <w:numFmt w:val="bullet"/>
      <w:lvlText w:val="•"/>
      <w:lvlJc w:val="left"/>
      <w:pPr>
        <w:tabs>
          <w:tab w:val="num" w:pos="720"/>
        </w:tabs>
        <w:ind w:left="720" w:hanging="360"/>
      </w:pPr>
      <w:rPr>
        <w:rFonts w:ascii="Arial" w:hAnsi="Arial" w:hint="default"/>
      </w:rPr>
    </w:lvl>
    <w:lvl w:ilvl="1" w:tplc="A61CFA42" w:tentative="1">
      <w:start w:val="1"/>
      <w:numFmt w:val="bullet"/>
      <w:lvlText w:val="•"/>
      <w:lvlJc w:val="left"/>
      <w:pPr>
        <w:tabs>
          <w:tab w:val="num" w:pos="1440"/>
        </w:tabs>
        <w:ind w:left="1440" w:hanging="360"/>
      </w:pPr>
      <w:rPr>
        <w:rFonts w:ascii="Arial" w:hAnsi="Arial" w:hint="default"/>
      </w:rPr>
    </w:lvl>
    <w:lvl w:ilvl="2" w:tplc="5AC6C4DA" w:tentative="1">
      <w:start w:val="1"/>
      <w:numFmt w:val="bullet"/>
      <w:lvlText w:val="•"/>
      <w:lvlJc w:val="left"/>
      <w:pPr>
        <w:tabs>
          <w:tab w:val="num" w:pos="2160"/>
        </w:tabs>
        <w:ind w:left="2160" w:hanging="360"/>
      </w:pPr>
      <w:rPr>
        <w:rFonts w:ascii="Arial" w:hAnsi="Arial" w:hint="default"/>
      </w:rPr>
    </w:lvl>
    <w:lvl w:ilvl="3" w:tplc="6C8A5286" w:tentative="1">
      <w:start w:val="1"/>
      <w:numFmt w:val="bullet"/>
      <w:lvlText w:val="•"/>
      <w:lvlJc w:val="left"/>
      <w:pPr>
        <w:tabs>
          <w:tab w:val="num" w:pos="2880"/>
        </w:tabs>
        <w:ind w:left="2880" w:hanging="360"/>
      </w:pPr>
      <w:rPr>
        <w:rFonts w:ascii="Arial" w:hAnsi="Arial" w:hint="default"/>
      </w:rPr>
    </w:lvl>
    <w:lvl w:ilvl="4" w:tplc="47F0304E" w:tentative="1">
      <w:start w:val="1"/>
      <w:numFmt w:val="bullet"/>
      <w:lvlText w:val="•"/>
      <w:lvlJc w:val="left"/>
      <w:pPr>
        <w:tabs>
          <w:tab w:val="num" w:pos="3600"/>
        </w:tabs>
        <w:ind w:left="3600" w:hanging="360"/>
      </w:pPr>
      <w:rPr>
        <w:rFonts w:ascii="Arial" w:hAnsi="Arial" w:hint="default"/>
      </w:rPr>
    </w:lvl>
    <w:lvl w:ilvl="5" w:tplc="8918FA5E" w:tentative="1">
      <w:start w:val="1"/>
      <w:numFmt w:val="bullet"/>
      <w:lvlText w:val="•"/>
      <w:lvlJc w:val="left"/>
      <w:pPr>
        <w:tabs>
          <w:tab w:val="num" w:pos="4320"/>
        </w:tabs>
        <w:ind w:left="4320" w:hanging="360"/>
      </w:pPr>
      <w:rPr>
        <w:rFonts w:ascii="Arial" w:hAnsi="Arial" w:hint="default"/>
      </w:rPr>
    </w:lvl>
    <w:lvl w:ilvl="6" w:tplc="AA6EC438" w:tentative="1">
      <w:start w:val="1"/>
      <w:numFmt w:val="bullet"/>
      <w:lvlText w:val="•"/>
      <w:lvlJc w:val="left"/>
      <w:pPr>
        <w:tabs>
          <w:tab w:val="num" w:pos="5040"/>
        </w:tabs>
        <w:ind w:left="5040" w:hanging="360"/>
      </w:pPr>
      <w:rPr>
        <w:rFonts w:ascii="Arial" w:hAnsi="Arial" w:hint="default"/>
      </w:rPr>
    </w:lvl>
    <w:lvl w:ilvl="7" w:tplc="1396D874" w:tentative="1">
      <w:start w:val="1"/>
      <w:numFmt w:val="bullet"/>
      <w:lvlText w:val="•"/>
      <w:lvlJc w:val="left"/>
      <w:pPr>
        <w:tabs>
          <w:tab w:val="num" w:pos="5760"/>
        </w:tabs>
        <w:ind w:left="5760" w:hanging="360"/>
      </w:pPr>
      <w:rPr>
        <w:rFonts w:ascii="Arial" w:hAnsi="Arial" w:hint="default"/>
      </w:rPr>
    </w:lvl>
    <w:lvl w:ilvl="8" w:tplc="6DDAA406" w:tentative="1">
      <w:start w:val="1"/>
      <w:numFmt w:val="bullet"/>
      <w:lvlText w:val="•"/>
      <w:lvlJc w:val="left"/>
      <w:pPr>
        <w:tabs>
          <w:tab w:val="num" w:pos="6480"/>
        </w:tabs>
        <w:ind w:left="6480" w:hanging="360"/>
      </w:pPr>
      <w:rPr>
        <w:rFonts w:ascii="Arial" w:hAnsi="Arial" w:hint="default"/>
      </w:rPr>
    </w:lvl>
  </w:abstractNum>
  <w:abstractNum w:abstractNumId="45">
    <w:nsid w:val="772E79BB"/>
    <w:multiLevelType w:val="hybridMultilevel"/>
    <w:tmpl w:val="BDDE60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nsid w:val="77F414BF"/>
    <w:multiLevelType w:val="hybridMultilevel"/>
    <w:tmpl w:val="4F2493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7D1C7438"/>
    <w:multiLevelType w:val="hybridMultilevel"/>
    <w:tmpl w:val="9C668492"/>
    <w:lvl w:ilvl="0" w:tplc="76285AAC">
      <w:start w:val="1"/>
      <w:numFmt w:val="lowerLetter"/>
      <w:lvlText w:val="%1)"/>
      <w:lvlJc w:val="left"/>
      <w:pPr>
        <w:tabs>
          <w:tab w:val="num" w:pos="720"/>
        </w:tabs>
        <w:ind w:left="720" w:hanging="360"/>
      </w:pPr>
    </w:lvl>
    <w:lvl w:ilvl="1" w:tplc="E3026F42">
      <w:start w:val="1"/>
      <w:numFmt w:val="lowerLetter"/>
      <w:lvlText w:val="%2)"/>
      <w:lvlJc w:val="left"/>
      <w:pPr>
        <w:tabs>
          <w:tab w:val="num" w:pos="1440"/>
        </w:tabs>
        <w:ind w:left="1440" w:hanging="360"/>
      </w:pPr>
    </w:lvl>
    <w:lvl w:ilvl="2" w:tplc="A04ACED4" w:tentative="1">
      <w:start w:val="1"/>
      <w:numFmt w:val="lowerLetter"/>
      <w:lvlText w:val="%3)"/>
      <w:lvlJc w:val="left"/>
      <w:pPr>
        <w:tabs>
          <w:tab w:val="num" w:pos="2160"/>
        </w:tabs>
        <w:ind w:left="2160" w:hanging="360"/>
      </w:pPr>
    </w:lvl>
    <w:lvl w:ilvl="3" w:tplc="31F84F3C" w:tentative="1">
      <w:start w:val="1"/>
      <w:numFmt w:val="lowerLetter"/>
      <w:lvlText w:val="%4)"/>
      <w:lvlJc w:val="left"/>
      <w:pPr>
        <w:tabs>
          <w:tab w:val="num" w:pos="2880"/>
        </w:tabs>
        <w:ind w:left="2880" w:hanging="360"/>
      </w:pPr>
    </w:lvl>
    <w:lvl w:ilvl="4" w:tplc="41AA75DA" w:tentative="1">
      <w:start w:val="1"/>
      <w:numFmt w:val="lowerLetter"/>
      <w:lvlText w:val="%5)"/>
      <w:lvlJc w:val="left"/>
      <w:pPr>
        <w:tabs>
          <w:tab w:val="num" w:pos="3600"/>
        </w:tabs>
        <w:ind w:left="3600" w:hanging="360"/>
      </w:pPr>
    </w:lvl>
    <w:lvl w:ilvl="5" w:tplc="C81A089C" w:tentative="1">
      <w:start w:val="1"/>
      <w:numFmt w:val="lowerLetter"/>
      <w:lvlText w:val="%6)"/>
      <w:lvlJc w:val="left"/>
      <w:pPr>
        <w:tabs>
          <w:tab w:val="num" w:pos="4320"/>
        </w:tabs>
        <w:ind w:left="4320" w:hanging="360"/>
      </w:pPr>
    </w:lvl>
    <w:lvl w:ilvl="6" w:tplc="ADE4A3BC" w:tentative="1">
      <w:start w:val="1"/>
      <w:numFmt w:val="lowerLetter"/>
      <w:lvlText w:val="%7)"/>
      <w:lvlJc w:val="left"/>
      <w:pPr>
        <w:tabs>
          <w:tab w:val="num" w:pos="5040"/>
        </w:tabs>
        <w:ind w:left="5040" w:hanging="360"/>
      </w:pPr>
    </w:lvl>
    <w:lvl w:ilvl="7" w:tplc="0CDA4F68" w:tentative="1">
      <w:start w:val="1"/>
      <w:numFmt w:val="lowerLetter"/>
      <w:lvlText w:val="%8)"/>
      <w:lvlJc w:val="left"/>
      <w:pPr>
        <w:tabs>
          <w:tab w:val="num" w:pos="5760"/>
        </w:tabs>
        <w:ind w:left="5760" w:hanging="360"/>
      </w:pPr>
    </w:lvl>
    <w:lvl w:ilvl="8" w:tplc="C7800F46" w:tentative="1">
      <w:start w:val="1"/>
      <w:numFmt w:val="lowerLetter"/>
      <w:lvlText w:val="%9)"/>
      <w:lvlJc w:val="left"/>
      <w:pPr>
        <w:tabs>
          <w:tab w:val="num" w:pos="6480"/>
        </w:tabs>
        <w:ind w:left="6480" w:hanging="360"/>
      </w:pPr>
    </w:lvl>
  </w:abstractNum>
  <w:abstractNum w:abstractNumId="48">
    <w:nsid w:val="7E537EFA"/>
    <w:multiLevelType w:val="hybridMultilevel"/>
    <w:tmpl w:val="122446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41"/>
  </w:num>
  <w:num w:numId="3">
    <w:abstractNumId w:val="28"/>
  </w:num>
  <w:num w:numId="4">
    <w:abstractNumId w:val="17"/>
  </w:num>
  <w:num w:numId="5">
    <w:abstractNumId w:val="32"/>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34"/>
  </w:num>
  <w:num w:numId="7">
    <w:abstractNumId w:val="31"/>
  </w:num>
  <w:num w:numId="8">
    <w:abstractNumId w:val="13"/>
  </w:num>
  <w:num w:numId="9">
    <w:abstractNumId w:val="23"/>
  </w:num>
  <w:num w:numId="10">
    <w:abstractNumId w:val="48"/>
  </w:num>
  <w:num w:numId="11">
    <w:abstractNumId w:val="7"/>
  </w:num>
  <w:num w:numId="12">
    <w:abstractNumId w:val="29"/>
  </w:num>
  <w:num w:numId="13">
    <w:abstractNumId w:val="6"/>
  </w:num>
  <w:num w:numId="14">
    <w:abstractNumId w:val="26"/>
  </w:num>
  <w:num w:numId="15">
    <w:abstractNumId w:val="42"/>
  </w:num>
  <w:num w:numId="16">
    <w:abstractNumId w:val="25"/>
  </w:num>
  <w:num w:numId="17">
    <w:abstractNumId w:val="37"/>
  </w:num>
  <w:num w:numId="18">
    <w:abstractNumId w:val="8"/>
  </w:num>
  <w:num w:numId="19">
    <w:abstractNumId w:val="39"/>
  </w:num>
  <w:num w:numId="20">
    <w:abstractNumId w:val="14"/>
  </w:num>
  <w:num w:numId="21">
    <w:abstractNumId w:val="35"/>
  </w:num>
  <w:num w:numId="22">
    <w:abstractNumId w:val="30"/>
  </w:num>
  <w:num w:numId="23">
    <w:abstractNumId w:val="47"/>
  </w:num>
  <w:num w:numId="24">
    <w:abstractNumId w:val="45"/>
  </w:num>
  <w:num w:numId="25">
    <w:abstractNumId w:val="38"/>
  </w:num>
  <w:num w:numId="26">
    <w:abstractNumId w:val="15"/>
  </w:num>
  <w:num w:numId="27">
    <w:abstractNumId w:val="21"/>
  </w:num>
  <w:num w:numId="28">
    <w:abstractNumId w:val="3"/>
  </w:num>
  <w:num w:numId="29">
    <w:abstractNumId w:val="2"/>
  </w:num>
  <w:num w:numId="30">
    <w:abstractNumId w:val="1"/>
  </w:num>
  <w:num w:numId="31">
    <w:abstractNumId w:val="0"/>
  </w:num>
  <w:num w:numId="32">
    <w:abstractNumId w:val="18"/>
  </w:num>
  <w:num w:numId="33">
    <w:abstractNumId w:val="5"/>
  </w:num>
  <w:num w:numId="34">
    <w:abstractNumId w:val="46"/>
  </w:num>
  <w:num w:numId="35">
    <w:abstractNumId w:val="12"/>
  </w:num>
  <w:num w:numId="36">
    <w:abstractNumId w:val="44"/>
  </w:num>
  <w:num w:numId="37">
    <w:abstractNumId w:val="24"/>
  </w:num>
  <w:num w:numId="38">
    <w:abstractNumId w:val="11"/>
  </w:num>
  <w:num w:numId="39">
    <w:abstractNumId w:val="10"/>
  </w:num>
  <w:num w:numId="40">
    <w:abstractNumId w:val="20"/>
  </w:num>
  <w:num w:numId="41">
    <w:abstractNumId w:val="22"/>
  </w:num>
  <w:num w:numId="42">
    <w:abstractNumId w:val="40"/>
  </w:num>
  <w:num w:numId="43">
    <w:abstractNumId w:val="19"/>
  </w:num>
  <w:num w:numId="44">
    <w:abstractNumId w:val="33"/>
  </w:num>
  <w:num w:numId="45">
    <w:abstractNumId w:val="9"/>
  </w:num>
  <w:num w:numId="46">
    <w:abstractNumId w:val="16"/>
  </w:num>
  <w:num w:numId="47">
    <w:abstractNumId w:val="36"/>
  </w:num>
  <w:num w:numId="48">
    <w:abstractNumId w:val="43"/>
    <w:lvlOverride w:ilvl="0">
      <w:startOverride w:val="1"/>
    </w:lvlOverride>
    <w:lvlOverride w:ilvl="1"/>
    <w:lvlOverride w:ilvl="2"/>
    <w:lvlOverride w:ilvl="3"/>
    <w:lvlOverride w:ilvl="4"/>
    <w:lvlOverride w:ilvl="5"/>
    <w:lvlOverride w:ilvl="6"/>
    <w:lvlOverride w:ilvl="7"/>
    <w:lvlOverride w:ilvl="8"/>
  </w:num>
  <w:num w:numId="49">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proofState w:spelling="clean" w:grammar="clean"/>
  <w:stylePaneFormatFilter w:val="1F24" w:allStyles="0" w:customStyles="0" w:latentStyles="1" w:stylesInUse="0" w:headingStyles="1"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84E"/>
    <w:rsid w:val="00000999"/>
    <w:rsid w:val="00002160"/>
    <w:rsid w:val="0000267E"/>
    <w:rsid w:val="00003343"/>
    <w:rsid w:val="000039B8"/>
    <w:rsid w:val="00003C4D"/>
    <w:rsid w:val="00003D45"/>
    <w:rsid w:val="00005005"/>
    <w:rsid w:val="00005F7E"/>
    <w:rsid w:val="0000718E"/>
    <w:rsid w:val="00010548"/>
    <w:rsid w:val="00010B27"/>
    <w:rsid w:val="000111A1"/>
    <w:rsid w:val="000117BA"/>
    <w:rsid w:val="00012891"/>
    <w:rsid w:val="00013A41"/>
    <w:rsid w:val="00013B19"/>
    <w:rsid w:val="000155AE"/>
    <w:rsid w:val="00015D87"/>
    <w:rsid w:val="00016B61"/>
    <w:rsid w:val="00016D7E"/>
    <w:rsid w:val="00017079"/>
    <w:rsid w:val="00017730"/>
    <w:rsid w:val="00020BDE"/>
    <w:rsid w:val="00021C6A"/>
    <w:rsid w:val="00022208"/>
    <w:rsid w:val="000227DC"/>
    <w:rsid w:val="00022E81"/>
    <w:rsid w:val="0002514C"/>
    <w:rsid w:val="00025438"/>
    <w:rsid w:val="000260A2"/>
    <w:rsid w:val="00027519"/>
    <w:rsid w:val="000309D0"/>
    <w:rsid w:val="00030CD3"/>
    <w:rsid w:val="00031865"/>
    <w:rsid w:val="00032977"/>
    <w:rsid w:val="00032A10"/>
    <w:rsid w:val="00033A20"/>
    <w:rsid w:val="0003451B"/>
    <w:rsid w:val="00035BEB"/>
    <w:rsid w:val="00036170"/>
    <w:rsid w:val="000369B6"/>
    <w:rsid w:val="0003723E"/>
    <w:rsid w:val="00040293"/>
    <w:rsid w:val="00041779"/>
    <w:rsid w:val="000439D5"/>
    <w:rsid w:val="00043DA5"/>
    <w:rsid w:val="0004432F"/>
    <w:rsid w:val="000458CB"/>
    <w:rsid w:val="0004640F"/>
    <w:rsid w:val="00047E25"/>
    <w:rsid w:val="0005092A"/>
    <w:rsid w:val="00052A5E"/>
    <w:rsid w:val="0005381C"/>
    <w:rsid w:val="000540A7"/>
    <w:rsid w:val="000553AE"/>
    <w:rsid w:val="00055490"/>
    <w:rsid w:val="00056834"/>
    <w:rsid w:val="00056D68"/>
    <w:rsid w:val="00057844"/>
    <w:rsid w:val="00057ECA"/>
    <w:rsid w:val="00060168"/>
    <w:rsid w:val="000606F4"/>
    <w:rsid w:val="000616AA"/>
    <w:rsid w:val="00061BB6"/>
    <w:rsid w:val="00062C98"/>
    <w:rsid w:val="00062D3B"/>
    <w:rsid w:val="000643D4"/>
    <w:rsid w:val="000660F2"/>
    <w:rsid w:val="00066551"/>
    <w:rsid w:val="00067469"/>
    <w:rsid w:val="000676CE"/>
    <w:rsid w:val="00067848"/>
    <w:rsid w:val="0006796E"/>
    <w:rsid w:val="00067C28"/>
    <w:rsid w:val="00070658"/>
    <w:rsid w:val="000717D3"/>
    <w:rsid w:val="0007223F"/>
    <w:rsid w:val="000723D8"/>
    <w:rsid w:val="00072F68"/>
    <w:rsid w:val="00073983"/>
    <w:rsid w:val="00073E8E"/>
    <w:rsid w:val="0007402E"/>
    <w:rsid w:val="00076695"/>
    <w:rsid w:val="000800A3"/>
    <w:rsid w:val="000809BC"/>
    <w:rsid w:val="00082321"/>
    <w:rsid w:val="0008267D"/>
    <w:rsid w:val="00082DAD"/>
    <w:rsid w:val="00083D6B"/>
    <w:rsid w:val="000858E0"/>
    <w:rsid w:val="0008626D"/>
    <w:rsid w:val="00086457"/>
    <w:rsid w:val="00086E1B"/>
    <w:rsid w:val="00090103"/>
    <w:rsid w:val="00091759"/>
    <w:rsid w:val="00091BFA"/>
    <w:rsid w:val="000954C4"/>
    <w:rsid w:val="00096D23"/>
    <w:rsid w:val="00097591"/>
    <w:rsid w:val="00097AE2"/>
    <w:rsid w:val="000A00C3"/>
    <w:rsid w:val="000A022F"/>
    <w:rsid w:val="000A05E3"/>
    <w:rsid w:val="000A113C"/>
    <w:rsid w:val="000A21A2"/>
    <w:rsid w:val="000A2B0B"/>
    <w:rsid w:val="000A42C6"/>
    <w:rsid w:val="000A5951"/>
    <w:rsid w:val="000A5EFD"/>
    <w:rsid w:val="000A6DF5"/>
    <w:rsid w:val="000A755D"/>
    <w:rsid w:val="000A76A6"/>
    <w:rsid w:val="000A78EC"/>
    <w:rsid w:val="000A79DA"/>
    <w:rsid w:val="000B1469"/>
    <w:rsid w:val="000B38CB"/>
    <w:rsid w:val="000B3A9C"/>
    <w:rsid w:val="000B4222"/>
    <w:rsid w:val="000B5078"/>
    <w:rsid w:val="000C1E46"/>
    <w:rsid w:val="000C24C9"/>
    <w:rsid w:val="000C36F8"/>
    <w:rsid w:val="000C473E"/>
    <w:rsid w:val="000C4E8A"/>
    <w:rsid w:val="000C5EB6"/>
    <w:rsid w:val="000C6065"/>
    <w:rsid w:val="000D1284"/>
    <w:rsid w:val="000D21E6"/>
    <w:rsid w:val="000D27E0"/>
    <w:rsid w:val="000D37E0"/>
    <w:rsid w:val="000D5E1D"/>
    <w:rsid w:val="000D6322"/>
    <w:rsid w:val="000E1602"/>
    <w:rsid w:val="000E38C4"/>
    <w:rsid w:val="000E3C84"/>
    <w:rsid w:val="000E4578"/>
    <w:rsid w:val="000F0F39"/>
    <w:rsid w:val="000F1424"/>
    <w:rsid w:val="000F26DE"/>
    <w:rsid w:val="000F3E53"/>
    <w:rsid w:val="000F5BB7"/>
    <w:rsid w:val="000F772D"/>
    <w:rsid w:val="00100899"/>
    <w:rsid w:val="00100D6B"/>
    <w:rsid w:val="00100E0B"/>
    <w:rsid w:val="00101EA9"/>
    <w:rsid w:val="0010204C"/>
    <w:rsid w:val="001026E3"/>
    <w:rsid w:val="00102B70"/>
    <w:rsid w:val="00103EC6"/>
    <w:rsid w:val="00104568"/>
    <w:rsid w:val="00104E22"/>
    <w:rsid w:val="00106589"/>
    <w:rsid w:val="0010747A"/>
    <w:rsid w:val="00111D25"/>
    <w:rsid w:val="001154C3"/>
    <w:rsid w:val="001160F1"/>
    <w:rsid w:val="0011620D"/>
    <w:rsid w:val="001162D8"/>
    <w:rsid w:val="00117EEE"/>
    <w:rsid w:val="00122594"/>
    <w:rsid w:val="00122989"/>
    <w:rsid w:val="00123121"/>
    <w:rsid w:val="001239AE"/>
    <w:rsid w:val="00123B10"/>
    <w:rsid w:val="00123FF1"/>
    <w:rsid w:val="00125AE8"/>
    <w:rsid w:val="00130123"/>
    <w:rsid w:val="00130BAA"/>
    <w:rsid w:val="00131426"/>
    <w:rsid w:val="001323E5"/>
    <w:rsid w:val="0013267C"/>
    <w:rsid w:val="0013267D"/>
    <w:rsid w:val="001339F5"/>
    <w:rsid w:val="00134950"/>
    <w:rsid w:val="00137013"/>
    <w:rsid w:val="00137A55"/>
    <w:rsid w:val="00137D4B"/>
    <w:rsid w:val="00140B7D"/>
    <w:rsid w:val="00141B06"/>
    <w:rsid w:val="0014252A"/>
    <w:rsid w:val="001445E5"/>
    <w:rsid w:val="001454BD"/>
    <w:rsid w:val="0014604D"/>
    <w:rsid w:val="00146C3B"/>
    <w:rsid w:val="00147383"/>
    <w:rsid w:val="0015001D"/>
    <w:rsid w:val="00150229"/>
    <w:rsid w:val="001517EE"/>
    <w:rsid w:val="00154613"/>
    <w:rsid w:val="00160122"/>
    <w:rsid w:val="001616B7"/>
    <w:rsid w:val="00162481"/>
    <w:rsid w:val="00162636"/>
    <w:rsid w:val="00162851"/>
    <w:rsid w:val="0016325C"/>
    <w:rsid w:val="00163321"/>
    <w:rsid w:val="0016333D"/>
    <w:rsid w:val="001644CD"/>
    <w:rsid w:val="00164784"/>
    <w:rsid w:val="001663ED"/>
    <w:rsid w:val="001664CA"/>
    <w:rsid w:val="00166F88"/>
    <w:rsid w:val="0017096B"/>
    <w:rsid w:val="00170D27"/>
    <w:rsid w:val="0017126A"/>
    <w:rsid w:val="00171A58"/>
    <w:rsid w:val="00172298"/>
    <w:rsid w:val="001742AC"/>
    <w:rsid w:val="00174661"/>
    <w:rsid w:val="0017574A"/>
    <w:rsid w:val="00175FAF"/>
    <w:rsid w:val="0017629B"/>
    <w:rsid w:val="0017690C"/>
    <w:rsid w:val="0017740D"/>
    <w:rsid w:val="0017783F"/>
    <w:rsid w:val="001778A6"/>
    <w:rsid w:val="00177E19"/>
    <w:rsid w:val="001830C2"/>
    <w:rsid w:val="00183898"/>
    <w:rsid w:val="00183D0D"/>
    <w:rsid w:val="00183EAE"/>
    <w:rsid w:val="001903C4"/>
    <w:rsid w:val="00190401"/>
    <w:rsid w:val="00190E0E"/>
    <w:rsid w:val="001913C7"/>
    <w:rsid w:val="00192564"/>
    <w:rsid w:val="00192A1E"/>
    <w:rsid w:val="00194EF5"/>
    <w:rsid w:val="00196251"/>
    <w:rsid w:val="001968B3"/>
    <w:rsid w:val="00196A8C"/>
    <w:rsid w:val="00197118"/>
    <w:rsid w:val="00197718"/>
    <w:rsid w:val="001A0171"/>
    <w:rsid w:val="001A24F4"/>
    <w:rsid w:val="001A2FAB"/>
    <w:rsid w:val="001A3893"/>
    <w:rsid w:val="001A3D87"/>
    <w:rsid w:val="001A4882"/>
    <w:rsid w:val="001A5118"/>
    <w:rsid w:val="001A5762"/>
    <w:rsid w:val="001A6C7B"/>
    <w:rsid w:val="001A6CA4"/>
    <w:rsid w:val="001A7EB2"/>
    <w:rsid w:val="001B2DCF"/>
    <w:rsid w:val="001B3525"/>
    <w:rsid w:val="001B3DCC"/>
    <w:rsid w:val="001B6377"/>
    <w:rsid w:val="001B6711"/>
    <w:rsid w:val="001C33F5"/>
    <w:rsid w:val="001C40E8"/>
    <w:rsid w:val="001C6D35"/>
    <w:rsid w:val="001D0511"/>
    <w:rsid w:val="001D05E2"/>
    <w:rsid w:val="001D1FF0"/>
    <w:rsid w:val="001D3718"/>
    <w:rsid w:val="001D48AD"/>
    <w:rsid w:val="001D4A86"/>
    <w:rsid w:val="001D6A7A"/>
    <w:rsid w:val="001D72B8"/>
    <w:rsid w:val="001D7C90"/>
    <w:rsid w:val="001D7F30"/>
    <w:rsid w:val="001E0F45"/>
    <w:rsid w:val="001E199D"/>
    <w:rsid w:val="001E1A81"/>
    <w:rsid w:val="001E419A"/>
    <w:rsid w:val="001E5AFE"/>
    <w:rsid w:val="001E5F2A"/>
    <w:rsid w:val="001E7841"/>
    <w:rsid w:val="001F018C"/>
    <w:rsid w:val="001F5738"/>
    <w:rsid w:val="001F5F97"/>
    <w:rsid w:val="00204829"/>
    <w:rsid w:val="00205F48"/>
    <w:rsid w:val="002062FC"/>
    <w:rsid w:val="00206B48"/>
    <w:rsid w:val="00206CA4"/>
    <w:rsid w:val="002112B3"/>
    <w:rsid w:val="00213559"/>
    <w:rsid w:val="0021422B"/>
    <w:rsid w:val="002144DF"/>
    <w:rsid w:val="002144EB"/>
    <w:rsid w:val="002148C1"/>
    <w:rsid w:val="00220D79"/>
    <w:rsid w:val="00222B47"/>
    <w:rsid w:val="00222E98"/>
    <w:rsid w:val="00224534"/>
    <w:rsid w:val="002261C8"/>
    <w:rsid w:val="00227E24"/>
    <w:rsid w:val="00230637"/>
    <w:rsid w:val="00231331"/>
    <w:rsid w:val="00231622"/>
    <w:rsid w:val="00231F6A"/>
    <w:rsid w:val="00233400"/>
    <w:rsid w:val="002356E4"/>
    <w:rsid w:val="00235906"/>
    <w:rsid w:val="00235B91"/>
    <w:rsid w:val="00235D50"/>
    <w:rsid w:val="00235F92"/>
    <w:rsid w:val="00240B88"/>
    <w:rsid w:val="002410AD"/>
    <w:rsid w:val="002411FD"/>
    <w:rsid w:val="00243844"/>
    <w:rsid w:val="00243BE4"/>
    <w:rsid w:val="002448AF"/>
    <w:rsid w:val="00244CA8"/>
    <w:rsid w:val="00246268"/>
    <w:rsid w:val="002478E8"/>
    <w:rsid w:val="002506B3"/>
    <w:rsid w:val="00252534"/>
    <w:rsid w:val="00252584"/>
    <w:rsid w:val="00253479"/>
    <w:rsid w:val="00256163"/>
    <w:rsid w:val="002573BB"/>
    <w:rsid w:val="00260023"/>
    <w:rsid w:val="0026029A"/>
    <w:rsid w:val="00260F2B"/>
    <w:rsid w:val="0026155B"/>
    <w:rsid w:val="002654D0"/>
    <w:rsid w:val="00266C0B"/>
    <w:rsid w:val="00267286"/>
    <w:rsid w:val="00267931"/>
    <w:rsid w:val="00267ED0"/>
    <w:rsid w:val="00270D2F"/>
    <w:rsid w:val="00270DA5"/>
    <w:rsid w:val="002712EB"/>
    <w:rsid w:val="00272C96"/>
    <w:rsid w:val="002740DE"/>
    <w:rsid w:val="002745BA"/>
    <w:rsid w:val="002749C5"/>
    <w:rsid w:val="00274DBC"/>
    <w:rsid w:val="002759C9"/>
    <w:rsid w:val="00275D8A"/>
    <w:rsid w:val="00275E6D"/>
    <w:rsid w:val="00281BA4"/>
    <w:rsid w:val="00281E8D"/>
    <w:rsid w:val="00283E3D"/>
    <w:rsid w:val="002845EE"/>
    <w:rsid w:val="00285836"/>
    <w:rsid w:val="00290435"/>
    <w:rsid w:val="002911E3"/>
    <w:rsid w:val="002920F7"/>
    <w:rsid w:val="00292585"/>
    <w:rsid w:val="002929D2"/>
    <w:rsid w:val="0029306D"/>
    <w:rsid w:val="0029419D"/>
    <w:rsid w:val="00294AC8"/>
    <w:rsid w:val="00294C00"/>
    <w:rsid w:val="00294F57"/>
    <w:rsid w:val="002A0EC5"/>
    <w:rsid w:val="002A127C"/>
    <w:rsid w:val="002A57B2"/>
    <w:rsid w:val="002A5C16"/>
    <w:rsid w:val="002A5D11"/>
    <w:rsid w:val="002B0351"/>
    <w:rsid w:val="002B0647"/>
    <w:rsid w:val="002B10B3"/>
    <w:rsid w:val="002B27C2"/>
    <w:rsid w:val="002B4154"/>
    <w:rsid w:val="002B4B6B"/>
    <w:rsid w:val="002B63EF"/>
    <w:rsid w:val="002B7B8F"/>
    <w:rsid w:val="002C31AC"/>
    <w:rsid w:val="002C6983"/>
    <w:rsid w:val="002D0CAE"/>
    <w:rsid w:val="002D12D7"/>
    <w:rsid w:val="002D1778"/>
    <w:rsid w:val="002D1876"/>
    <w:rsid w:val="002D1B66"/>
    <w:rsid w:val="002D26FA"/>
    <w:rsid w:val="002D2A99"/>
    <w:rsid w:val="002D62E5"/>
    <w:rsid w:val="002D7B62"/>
    <w:rsid w:val="002E0BB8"/>
    <w:rsid w:val="002E65C4"/>
    <w:rsid w:val="002E73DE"/>
    <w:rsid w:val="002E781B"/>
    <w:rsid w:val="002F09A1"/>
    <w:rsid w:val="002F0F39"/>
    <w:rsid w:val="002F10B4"/>
    <w:rsid w:val="002F1E0C"/>
    <w:rsid w:val="002F276C"/>
    <w:rsid w:val="002F4FBA"/>
    <w:rsid w:val="002F59D5"/>
    <w:rsid w:val="002F63CF"/>
    <w:rsid w:val="002F7F8B"/>
    <w:rsid w:val="00301663"/>
    <w:rsid w:val="00303259"/>
    <w:rsid w:val="00304750"/>
    <w:rsid w:val="00305C97"/>
    <w:rsid w:val="00306497"/>
    <w:rsid w:val="0030735D"/>
    <w:rsid w:val="00307A19"/>
    <w:rsid w:val="00313F0A"/>
    <w:rsid w:val="0031434C"/>
    <w:rsid w:val="003144F0"/>
    <w:rsid w:val="00315660"/>
    <w:rsid w:val="003167FC"/>
    <w:rsid w:val="00317325"/>
    <w:rsid w:val="00317358"/>
    <w:rsid w:val="003175A2"/>
    <w:rsid w:val="00317908"/>
    <w:rsid w:val="00321AB3"/>
    <w:rsid w:val="00322993"/>
    <w:rsid w:val="00324144"/>
    <w:rsid w:val="00324DFF"/>
    <w:rsid w:val="00325026"/>
    <w:rsid w:val="00325608"/>
    <w:rsid w:val="0032694A"/>
    <w:rsid w:val="00326B18"/>
    <w:rsid w:val="00327937"/>
    <w:rsid w:val="003313CF"/>
    <w:rsid w:val="0033177F"/>
    <w:rsid w:val="00332291"/>
    <w:rsid w:val="00332CB8"/>
    <w:rsid w:val="00333280"/>
    <w:rsid w:val="00333323"/>
    <w:rsid w:val="00333750"/>
    <w:rsid w:val="00335BBE"/>
    <w:rsid w:val="00336553"/>
    <w:rsid w:val="00337210"/>
    <w:rsid w:val="003375B5"/>
    <w:rsid w:val="00341511"/>
    <w:rsid w:val="00341B0A"/>
    <w:rsid w:val="00341F0C"/>
    <w:rsid w:val="003430A8"/>
    <w:rsid w:val="003430E9"/>
    <w:rsid w:val="00343112"/>
    <w:rsid w:val="00343AE2"/>
    <w:rsid w:val="00345A75"/>
    <w:rsid w:val="00352086"/>
    <w:rsid w:val="003522D3"/>
    <w:rsid w:val="00354A37"/>
    <w:rsid w:val="00354F78"/>
    <w:rsid w:val="00355023"/>
    <w:rsid w:val="003550E2"/>
    <w:rsid w:val="00356839"/>
    <w:rsid w:val="003570A5"/>
    <w:rsid w:val="00357AFE"/>
    <w:rsid w:val="00360497"/>
    <w:rsid w:val="00361865"/>
    <w:rsid w:val="00362EF7"/>
    <w:rsid w:val="00363545"/>
    <w:rsid w:val="0036377D"/>
    <w:rsid w:val="003638D1"/>
    <w:rsid w:val="00363AB0"/>
    <w:rsid w:val="00363F97"/>
    <w:rsid w:val="00364944"/>
    <w:rsid w:val="00365B6B"/>
    <w:rsid w:val="0037099A"/>
    <w:rsid w:val="00370FEC"/>
    <w:rsid w:val="0037142C"/>
    <w:rsid w:val="003728AF"/>
    <w:rsid w:val="00373C21"/>
    <w:rsid w:val="00374148"/>
    <w:rsid w:val="00375C4B"/>
    <w:rsid w:val="003762F2"/>
    <w:rsid w:val="00376CD9"/>
    <w:rsid w:val="003774BA"/>
    <w:rsid w:val="003774F7"/>
    <w:rsid w:val="00380151"/>
    <w:rsid w:val="00382B04"/>
    <w:rsid w:val="00382FBC"/>
    <w:rsid w:val="00384CB4"/>
    <w:rsid w:val="00384E4F"/>
    <w:rsid w:val="00385058"/>
    <w:rsid w:val="0038583E"/>
    <w:rsid w:val="00386E8B"/>
    <w:rsid w:val="0038719B"/>
    <w:rsid w:val="003924F4"/>
    <w:rsid w:val="00392888"/>
    <w:rsid w:val="003929C7"/>
    <w:rsid w:val="0039534E"/>
    <w:rsid w:val="0039593C"/>
    <w:rsid w:val="00395A5C"/>
    <w:rsid w:val="00396B4A"/>
    <w:rsid w:val="0039765A"/>
    <w:rsid w:val="00397EEF"/>
    <w:rsid w:val="003A0904"/>
    <w:rsid w:val="003A09C6"/>
    <w:rsid w:val="003A0B16"/>
    <w:rsid w:val="003A3529"/>
    <w:rsid w:val="003A43BF"/>
    <w:rsid w:val="003A5ACA"/>
    <w:rsid w:val="003A6BF4"/>
    <w:rsid w:val="003A7088"/>
    <w:rsid w:val="003B10BF"/>
    <w:rsid w:val="003B17DC"/>
    <w:rsid w:val="003B4233"/>
    <w:rsid w:val="003B46A1"/>
    <w:rsid w:val="003B4CE2"/>
    <w:rsid w:val="003B4D72"/>
    <w:rsid w:val="003B543C"/>
    <w:rsid w:val="003B5D3E"/>
    <w:rsid w:val="003B5EFF"/>
    <w:rsid w:val="003B60F8"/>
    <w:rsid w:val="003B6A3A"/>
    <w:rsid w:val="003B76FE"/>
    <w:rsid w:val="003B7C3F"/>
    <w:rsid w:val="003C29C7"/>
    <w:rsid w:val="003C481D"/>
    <w:rsid w:val="003C4F1C"/>
    <w:rsid w:val="003C5737"/>
    <w:rsid w:val="003C79E5"/>
    <w:rsid w:val="003D1194"/>
    <w:rsid w:val="003D3D49"/>
    <w:rsid w:val="003D5374"/>
    <w:rsid w:val="003D5566"/>
    <w:rsid w:val="003D6D43"/>
    <w:rsid w:val="003E0026"/>
    <w:rsid w:val="003E03FD"/>
    <w:rsid w:val="003E184A"/>
    <w:rsid w:val="003E293B"/>
    <w:rsid w:val="003E2CAB"/>
    <w:rsid w:val="003E2FD2"/>
    <w:rsid w:val="003E3891"/>
    <w:rsid w:val="003E3ACD"/>
    <w:rsid w:val="003E48B7"/>
    <w:rsid w:val="003E7077"/>
    <w:rsid w:val="003E72CE"/>
    <w:rsid w:val="003F1EB9"/>
    <w:rsid w:val="003F27F1"/>
    <w:rsid w:val="003F2D9F"/>
    <w:rsid w:val="003F3519"/>
    <w:rsid w:val="003F399E"/>
    <w:rsid w:val="003F3D24"/>
    <w:rsid w:val="003F3DFB"/>
    <w:rsid w:val="003F4AD2"/>
    <w:rsid w:val="003F6D7C"/>
    <w:rsid w:val="003F7BD6"/>
    <w:rsid w:val="0040031B"/>
    <w:rsid w:val="00401ADD"/>
    <w:rsid w:val="004042B7"/>
    <w:rsid w:val="00405407"/>
    <w:rsid w:val="004072AF"/>
    <w:rsid w:val="0041042C"/>
    <w:rsid w:val="00411212"/>
    <w:rsid w:val="0041165E"/>
    <w:rsid w:val="00411E7F"/>
    <w:rsid w:val="0041260C"/>
    <w:rsid w:val="00412705"/>
    <w:rsid w:val="00414212"/>
    <w:rsid w:val="004142B9"/>
    <w:rsid w:val="004143A5"/>
    <w:rsid w:val="004150B2"/>
    <w:rsid w:val="0041601E"/>
    <w:rsid w:val="00416AD8"/>
    <w:rsid w:val="00417BC8"/>
    <w:rsid w:val="004212EA"/>
    <w:rsid w:val="00424DE0"/>
    <w:rsid w:val="004252A9"/>
    <w:rsid w:val="00426151"/>
    <w:rsid w:val="00426E08"/>
    <w:rsid w:val="00426FA9"/>
    <w:rsid w:val="0043065C"/>
    <w:rsid w:val="00430CFB"/>
    <w:rsid w:val="00431909"/>
    <w:rsid w:val="0043493C"/>
    <w:rsid w:val="004349F6"/>
    <w:rsid w:val="00435AED"/>
    <w:rsid w:val="0043770B"/>
    <w:rsid w:val="00437B17"/>
    <w:rsid w:val="00440EF7"/>
    <w:rsid w:val="00441112"/>
    <w:rsid w:val="00442606"/>
    <w:rsid w:val="00443AA6"/>
    <w:rsid w:val="00443B06"/>
    <w:rsid w:val="00445724"/>
    <w:rsid w:val="00450061"/>
    <w:rsid w:val="00450E62"/>
    <w:rsid w:val="0045183B"/>
    <w:rsid w:val="00451DA0"/>
    <w:rsid w:val="0045250D"/>
    <w:rsid w:val="0045392C"/>
    <w:rsid w:val="00453967"/>
    <w:rsid w:val="0045440D"/>
    <w:rsid w:val="004545EB"/>
    <w:rsid w:val="0045596C"/>
    <w:rsid w:val="00455D35"/>
    <w:rsid w:val="00455E5E"/>
    <w:rsid w:val="004568D9"/>
    <w:rsid w:val="00456C99"/>
    <w:rsid w:val="00457ECB"/>
    <w:rsid w:val="004608B0"/>
    <w:rsid w:val="004609D5"/>
    <w:rsid w:val="00461066"/>
    <w:rsid w:val="00461197"/>
    <w:rsid w:val="00462F12"/>
    <w:rsid w:val="00463D42"/>
    <w:rsid w:val="00466EBD"/>
    <w:rsid w:val="00470602"/>
    <w:rsid w:val="00471258"/>
    <w:rsid w:val="004741B9"/>
    <w:rsid w:val="004759EA"/>
    <w:rsid w:val="0048196E"/>
    <w:rsid w:val="00481CBA"/>
    <w:rsid w:val="00481DEB"/>
    <w:rsid w:val="0048380E"/>
    <w:rsid w:val="00484383"/>
    <w:rsid w:val="00485DA0"/>
    <w:rsid w:val="00485E9C"/>
    <w:rsid w:val="00486A2A"/>
    <w:rsid w:val="00486DC4"/>
    <w:rsid w:val="00490501"/>
    <w:rsid w:val="004907CF"/>
    <w:rsid w:val="004909AF"/>
    <w:rsid w:val="00491C2C"/>
    <w:rsid w:val="00492FFD"/>
    <w:rsid w:val="00493155"/>
    <w:rsid w:val="00493599"/>
    <w:rsid w:val="0049495A"/>
    <w:rsid w:val="00495178"/>
    <w:rsid w:val="00496DB8"/>
    <w:rsid w:val="00497420"/>
    <w:rsid w:val="004A0C26"/>
    <w:rsid w:val="004A1EB5"/>
    <w:rsid w:val="004A2282"/>
    <w:rsid w:val="004A2F9B"/>
    <w:rsid w:val="004A322C"/>
    <w:rsid w:val="004A61F6"/>
    <w:rsid w:val="004A623A"/>
    <w:rsid w:val="004A7271"/>
    <w:rsid w:val="004A72D0"/>
    <w:rsid w:val="004B083A"/>
    <w:rsid w:val="004B354C"/>
    <w:rsid w:val="004B3A07"/>
    <w:rsid w:val="004B3DA2"/>
    <w:rsid w:val="004B3EF6"/>
    <w:rsid w:val="004B51B4"/>
    <w:rsid w:val="004B530F"/>
    <w:rsid w:val="004B5A95"/>
    <w:rsid w:val="004B647B"/>
    <w:rsid w:val="004C00F0"/>
    <w:rsid w:val="004C2CD2"/>
    <w:rsid w:val="004C3B19"/>
    <w:rsid w:val="004C44A4"/>
    <w:rsid w:val="004C4648"/>
    <w:rsid w:val="004C4FBC"/>
    <w:rsid w:val="004C7A00"/>
    <w:rsid w:val="004D0565"/>
    <w:rsid w:val="004D09C1"/>
    <w:rsid w:val="004D242A"/>
    <w:rsid w:val="004D2E60"/>
    <w:rsid w:val="004D5B80"/>
    <w:rsid w:val="004D6A93"/>
    <w:rsid w:val="004E00B0"/>
    <w:rsid w:val="004E1EF7"/>
    <w:rsid w:val="004E3C37"/>
    <w:rsid w:val="004E41B1"/>
    <w:rsid w:val="004E47EF"/>
    <w:rsid w:val="004E5375"/>
    <w:rsid w:val="004E760E"/>
    <w:rsid w:val="004F1A50"/>
    <w:rsid w:val="004F2554"/>
    <w:rsid w:val="004F3797"/>
    <w:rsid w:val="004F5434"/>
    <w:rsid w:val="004F55EB"/>
    <w:rsid w:val="004F5B5C"/>
    <w:rsid w:val="004F65DD"/>
    <w:rsid w:val="004F7E41"/>
    <w:rsid w:val="00500FD2"/>
    <w:rsid w:val="005028F0"/>
    <w:rsid w:val="00502A34"/>
    <w:rsid w:val="005038C8"/>
    <w:rsid w:val="00503B74"/>
    <w:rsid w:val="00504808"/>
    <w:rsid w:val="00504C74"/>
    <w:rsid w:val="00504FB5"/>
    <w:rsid w:val="005058E8"/>
    <w:rsid w:val="005078C7"/>
    <w:rsid w:val="00507D7C"/>
    <w:rsid w:val="00510934"/>
    <w:rsid w:val="0051150F"/>
    <w:rsid w:val="00512DAF"/>
    <w:rsid w:val="00513646"/>
    <w:rsid w:val="0051658A"/>
    <w:rsid w:val="005210AC"/>
    <w:rsid w:val="005230FB"/>
    <w:rsid w:val="005238DD"/>
    <w:rsid w:val="00527274"/>
    <w:rsid w:val="00527516"/>
    <w:rsid w:val="005301DD"/>
    <w:rsid w:val="00530BE4"/>
    <w:rsid w:val="00532587"/>
    <w:rsid w:val="00533B6F"/>
    <w:rsid w:val="00534166"/>
    <w:rsid w:val="00534AF5"/>
    <w:rsid w:val="00534B4A"/>
    <w:rsid w:val="00535AC2"/>
    <w:rsid w:val="00537D91"/>
    <w:rsid w:val="00541775"/>
    <w:rsid w:val="005425BA"/>
    <w:rsid w:val="005434BE"/>
    <w:rsid w:val="00544BDD"/>
    <w:rsid w:val="00545027"/>
    <w:rsid w:val="0054540A"/>
    <w:rsid w:val="005455C5"/>
    <w:rsid w:val="005456F6"/>
    <w:rsid w:val="005457B4"/>
    <w:rsid w:val="00546235"/>
    <w:rsid w:val="00546D83"/>
    <w:rsid w:val="00547925"/>
    <w:rsid w:val="00547CE3"/>
    <w:rsid w:val="0055154B"/>
    <w:rsid w:val="005549E6"/>
    <w:rsid w:val="00557010"/>
    <w:rsid w:val="00557B38"/>
    <w:rsid w:val="00560A1E"/>
    <w:rsid w:val="00560C79"/>
    <w:rsid w:val="00562427"/>
    <w:rsid w:val="00564EB4"/>
    <w:rsid w:val="00565FF9"/>
    <w:rsid w:val="0056629F"/>
    <w:rsid w:val="00566DBC"/>
    <w:rsid w:val="00567F93"/>
    <w:rsid w:val="0057015E"/>
    <w:rsid w:val="00570E0B"/>
    <w:rsid w:val="005715D6"/>
    <w:rsid w:val="00571891"/>
    <w:rsid w:val="0057418E"/>
    <w:rsid w:val="005741CF"/>
    <w:rsid w:val="00574949"/>
    <w:rsid w:val="00574DA8"/>
    <w:rsid w:val="00575356"/>
    <w:rsid w:val="00575569"/>
    <w:rsid w:val="005756A1"/>
    <w:rsid w:val="005760D1"/>
    <w:rsid w:val="00576386"/>
    <w:rsid w:val="005776C8"/>
    <w:rsid w:val="00577EE2"/>
    <w:rsid w:val="00580462"/>
    <w:rsid w:val="005816C8"/>
    <w:rsid w:val="00582372"/>
    <w:rsid w:val="00585088"/>
    <w:rsid w:val="005857D2"/>
    <w:rsid w:val="00585972"/>
    <w:rsid w:val="005864DD"/>
    <w:rsid w:val="00586775"/>
    <w:rsid w:val="005879CE"/>
    <w:rsid w:val="00587F95"/>
    <w:rsid w:val="00590C3A"/>
    <w:rsid w:val="00591640"/>
    <w:rsid w:val="00591706"/>
    <w:rsid w:val="00591913"/>
    <w:rsid w:val="00591A67"/>
    <w:rsid w:val="00592776"/>
    <w:rsid w:val="00592CAA"/>
    <w:rsid w:val="00597B3F"/>
    <w:rsid w:val="005A032D"/>
    <w:rsid w:val="005A0697"/>
    <w:rsid w:val="005A0DAB"/>
    <w:rsid w:val="005A2D04"/>
    <w:rsid w:val="005A3050"/>
    <w:rsid w:val="005A342A"/>
    <w:rsid w:val="005A3D8F"/>
    <w:rsid w:val="005A4592"/>
    <w:rsid w:val="005A7670"/>
    <w:rsid w:val="005B05B4"/>
    <w:rsid w:val="005B22BA"/>
    <w:rsid w:val="005B3827"/>
    <w:rsid w:val="005B41D5"/>
    <w:rsid w:val="005B5212"/>
    <w:rsid w:val="005B59BE"/>
    <w:rsid w:val="005B6070"/>
    <w:rsid w:val="005B6868"/>
    <w:rsid w:val="005B7AD0"/>
    <w:rsid w:val="005C108A"/>
    <w:rsid w:val="005C1E18"/>
    <w:rsid w:val="005C426C"/>
    <w:rsid w:val="005C4B7B"/>
    <w:rsid w:val="005C4C0D"/>
    <w:rsid w:val="005C68E4"/>
    <w:rsid w:val="005D0B67"/>
    <w:rsid w:val="005D1A74"/>
    <w:rsid w:val="005D1D5A"/>
    <w:rsid w:val="005D242A"/>
    <w:rsid w:val="005D3FB3"/>
    <w:rsid w:val="005D45B8"/>
    <w:rsid w:val="005D6A09"/>
    <w:rsid w:val="005D7B40"/>
    <w:rsid w:val="005E06E4"/>
    <w:rsid w:val="005E0BD4"/>
    <w:rsid w:val="005E1050"/>
    <w:rsid w:val="005E2BFD"/>
    <w:rsid w:val="005E6901"/>
    <w:rsid w:val="005F0585"/>
    <w:rsid w:val="005F1492"/>
    <w:rsid w:val="005F1F35"/>
    <w:rsid w:val="005F20A2"/>
    <w:rsid w:val="005F24A1"/>
    <w:rsid w:val="005F2AE3"/>
    <w:rsid w:val="005F2F35"/>
    <w:rsid w:val="005F415B"/>
    <w:rsid w:val="005F45F2"/>
    <w:rsid w:val="005F49A6"/>
    <w:rsid w:val="005F64B6"/>
    <w:rsid w:val="006000B8"/>
    <w:rsid w:val="00600A43"/>
    <w:rsid w:val="00602D16"/>
    <w:rsid w:val="00602F6F"/>
    <w:rsid w:val="00606318"/>
    <w:rsid w:val="0061060E"/>
    <w:rsid w:val="006139DF"/>
    <w:rsid w:val="00614A5C"/>
    <w:rsid w:val="00614F5C"/>
    <w:rsid w:val="00614F64"/>
    <w:rsid w:val="006171CF"/>
    <w:rsid w:val="0061725E"/>
    <w:rsid w:val="00617CD9"/>
    <w:rsid w:val="006218AA"/>
    <w:rsid w:val="00622C17"/>
    <w:rsid w:val="00627488"/>
    <w:rsid w:val="0063079B"/>
    <w:rsid w:val="0063138E"/>
    <w:rsid w:val="00631643"/>
    <w:rsid w:val="00632280"/>
    <w:rsid w:val="00632661"/>
    <w:rsid w:val="00632A76"/>
    <w:rsid w:val="00632AB4"/>
    <w:rsid w:val="00633E7A"/>
    <w:rsid w:val="006354CC"/>
    <w:rsid w:val="0063718D"/>
    <w:rsid w:val="006408A3"/>
    <w:rsid w:val="00641365"/>
    <w:rsid w:val="00641FF7"/>
    <w:rsid w:val="00642847"/>
    <w:rsid w:val="0064343A"/>
    <w:rsid w:val="00643D43"/>
    <w:rsid w:val="0064401A"/>
    <w:rsid w:val="00644B08"/>
    <w:rsid w:val="00646676"/>
    <w:rsid w:val="0064723E"/>
    <w:rsid w:val="00651C45"/>
    <w:rsid w:val="00657B8D"/>
    <w:rsid w:val="00662969"/>
    <w:rsid w:val="00663949"/>
    <w:rsid w:val="00663D52"/>
    <w:rsid w:val="00664DEF"/>
    <w:rsid w:val="00666ABC"/>
    <w:rsid w:val="00667127"/>
    <w:rsid w:val="00670E03"/>
    <w:rsid w:val="00671D91"/>
    <w:rsid w:val="00671E6C"/>
    <w:rsid w:val="00672B06"/>
    <w:rsid w:val="00673F1A"/>
    <w:rsid w:val="00674CEF"/>
    <w:rsid w:val="00675D25"/>
    <w:rsid w:val="0067657C"/>
    <w:rsid w:val="0067681D"/>
    <w:rsid w:val="00677450"/>
    <w:rsid w:val="00677B59"/>
    <w:rsid w:val="0068037D"/>
    <w:rsid w:val="00680A63"/>
    <w:rsid w:val="006821D0"/>
    <w:rsid w:val="00682733"/>
    <w:rsid w:val="006848D0"/>
    <w:rsid w:val="00686068"/>
    <w:rsid w:val="00687AC0"/>
    <w:rsid w:val="0069021B"/>
    <w:rsid w:val="006922DF"/>
    <w:rsid w:val="00692CD6"/>
    <w:rsid w:val="00694ACB"/>
    <w:rsid w:val="00694CDF"/>
    <w:rsid w:val="00695783"/>
    <w:rsid w:val="0069658B"/>
    <w:rsid w:val="00697468"/>
    <w:rsid w:val="00697D8D"/>
    <w:rsid w:val="006A021B"/>
    <w:rsid w:val="006A04A7"/>
    <w:rsid w:val="006A0FB8"/>
    <w:rsid w:val="006A1DD1"/>
    <w:rsid w:val="006A437D"/>
    <w:rsid w:val="006A59AE"/>
    <w:rsid w:val="006A5BEC"/>
    <w:rsid w:val="006B0929"/>
    <w:rsid w:val="006B1141"/>
    <w:rsid w:val="006B11DA"/>
    <w:rsid w:val="006B23BA"/>
    <w:rsid w:val="006B26AF"/>
    <w:rsid w:val="006B3382"/>
    <w:rsid w:val="006C14CF"/>
    <w:rsid w:val="006C286D"/>
    <w:rsid w:val="006C2BD0"/>
    <w:rsid w:val="006C4BFC"/>
    <w:rsid w:val="006C560A"/>
    <w:rsid w:val="006C62F0"/>
    <w:rsid w:val="006C67B0"/>
    <w:rsid w:val="006C7543"/>
    <w:rsid w:val="006C7A79"/>
    <w:rsid w:val="006D093E"/>
    <w:rsid w:val="006D10BD"/>
    <w:rsid w:val="006D24AC"/>
    <w:rsid w:val="006D35C0"/>
    <w:rsid w:val="006D475E"/>
    <w:rsid w:val="006D4922"/>
    <w:rsid w:val="006D4D68"/>
    <w:rsid w:val="006D4D6F"/>
    <w:rsid w:val="006D586A"/>
    <w:rsid w:val="006D6A8E"/>
    <w:rsid w:val="006D71B1"/>
    <w:rsid w:val="006E2096"/>
    <w:rsid w:val="006E2516"/>
    <w:rsid w:val="006E28DA"/>
    <w:rsid w:val="006E2977"/>
    <w:rsid w:val="006E58FF"/>
    <w:rsid w:val="006E659F"/>
    <w:rsid w:val="006E6D76"/>
    <w:rsid w:val="006E71F9"/>
    <w:rsid w:val="006F0AA0"/>
    <w:rsid w:val="006F2651"/>
    <w:rsid w:val="006F3AB7"/>
    <w:rsid w:val="006F4EBA"/>
    <w:rsid w:val="006F5D2F"/>
    <w:rsid w:val="006F6424"/>
    <w:rsid w:val="006F7F69"/>
    <w:rsid w:val="007000C0"/>
    <w:rsid w:val="00701F05"/>
    <w:rsid w:val="0070357E"/>
    <w:rsid w:val="0070381E"/>
    <w:rsid w:val="007050C9"/>
    <w:rsid w:val="00705A32"/>
    <w:rsid w:val="00705C4D"/>
    <w:rsid w:val="00706427"/>
    <w:rsid w:val="0070647F"/>
    <w:rsid w:val="00711018"/>
    <w:rsid w:val="00711E42"/>
    <w:rsid w:val="00712C76"/>
    <w:rsid w:val="0071579C"/>
    <w:rsid w:val="00716A2E"/>
    <w:rsid w:val="00716C3A"/>
    <w:rsid w:val="00717885"/>
    <w:rsid w:val="007178D5"/>
    <w:rsid w:val="00722BC1"/>
    <w:rsid w:val="007230E5"/>
    <w:rsid w:val="0072337F"/>
    <w:rsid w:val="007238FC"/>
    <w:rsid w:val="0072482A"/>
    <w:rsid w:val="00724938"/>
    <w:rsid w:val="00726B2E"/>
    <w:rsid w:val="0072702F"/>
    <w:rsid w:val="0072728D"/>
    <w:rsid w:val="00730C2A"/>
    <w:rsid w:val="00730D94"/>
    <w:rsid w:val="00730E2C"/>
    <w:rsid w:val="00732551"/>
    <w:rsid w:val="0073356F"/>
    <w:rsid w:val="00733AE1"/>
    <w:rsid w:val="00733BBE"/>
    <w:rsid w:val="0073437D"/>
    <w:rsid w:val="00737799"/>
    <w:rsid w:val="0074304C"/>
    <w:rsid w:val="007440F2"/>
    <w:rsid w:val="00744A19"/>
    <w:rsid w:val="00744A90"/>
    <w:rsid w:val="00745AF3"/>
    <w:rsid w:val="00751696"/>
    <w:rsid w:val="0075306D"/>
    <w:rsid w:val="0075338C"/>
    <w:rsid w:val="00753E2B"/>
    <w:rsid w:val="00756996"/>
    <w:rsid w:val="00757C4A"/>
    <w:rsid w:val="0076218F"/>
    <w:rsid w:val="007633F8"/>
    <w:rsid w:val="007636CD"/>
    <w:rsid w:val="00763AB5"/>
    <w:rsid w:val="00764629"/>
    <w:rsid w:val="007660E9"/>
    <w:rsid w:val="00770E38"/>
    <w:rsid w:val="00771158"/>
    <w:rsid w:val="00771189"/>
    <w:rsid w:val="00771A76"/>
    <w:rsid w:val="00772AE6"/>
    <w:rsid w:val="0077348C"/>
    <w:rsid w:val="00773511"/>
    <w:rsid w:val="0077381F"/>
    <w:rsid w:val="00773D90"/>
    <w:rsid w:val="007746A1"/>
    <w:rsid w:val="007757B0"/>
    <w:rsid w:val="0077624C"/>
    <w:rsid w:val="007768BF"/>
    <w:rsid w:val="00776E44"/>
    <w:rsid w:val="0077766F"/>
    <w:rsid w:val="00777D17"/>
    <w:rsid w:val="00780E22"/>
    <w:rsid w:val="00781225"/>
    <w:rsid w:val="00781FE1"/>
    <w:rsid w:val="00784512"/>
    <w:rsid w:val="00784654"/>
    <w:rsid w:val="00785C48"/>
    <w:rsid w:val="00786F5A"/>
    <w:rsid w:val="007913AB"/>
    <w:rsid w:val="00791994"/>
    <w:rsid w:val="00792711"/>
    <w:rsid w:val="00792888"/>
    <w:rsid w:val="0079329E"/>
    <w:rsid w:val="00797756"/>
    <w:rsid w:val="007A06C9"/>
    <w:rsid w:val="007A1343"/>
    <w:rsid w:val="007A38BA"/>
    <w:rsid w:val="007A5245"/>
    <w:rsid w:val="007A52FC"/>
    <w:rsid w:val="007A5859"/>
    <w:rsid w:val="007A69B3"/>
    <w:rsid w:val="007A7095"/>
    <w:rsid w:val="007B040A"/>
    <w:rsid w:val="007B29AF"/>
    <w:rsid w:val="007B3AD0"/>
    <w:rsid w:val="007B4796"/>
    <w:rsid w:val="007B55AC"/>
    <w:rsid w:val="007B55FF"/>
    <w:rsid w:val="007B656B"/>
    <w:rsid w:val="007C0328"/>
    <w:rsid w:val="007C0CA3"/>
    <w:rsid w:val="007C2A7A"/>
    <w:rsid w:val="007C30C6"/>
    <w:rsid w:val="007C35F0"/>
    <w:rsid w:val="007C3F54"/>
    <w:rsid w:val="007C4154"/>
    <w:rsid w:val="007C668D"/>
    <w:rsid w:val="007D1295"/>
    <w:rsid w:val="007D14D2"/>
    <w:rsid w:val="007D17B1"/>
    <w:rsid w:val="007D2771"/>
    <w:rsid w:val="007D2871"/>
    <w:rsid w:val="007D3BA7"/>
    <w:rsid w:val="007D3D1E"/>
    <w:rsid w:val="007D5AB7"/>
    <w:rsid w:val="007D5C19"/>
    <w:rsid w:val="007D72C1"/>
    <w:rsid w:val="007D74E1"/>
    <w:rsid w:val="007E0035"/>
    <w:rsid w:val="007E0D72"/>
    <w:rsid w:val="007E3615"/>
    <w:rsid w:val="007E4685"/>
    <w:rsid w:val="007E736C"/>
    <w:rsid w:val="007E7EE2"/>
    <w:rsid w:val="007F00D7"/>
    <w:rsid w:val="007F0786"/>
    <w:rsid w:val="007F25D3"/>
    <w:rsid w:val="007F41A9"/>
    <w:rsid w:val="007F546C"/>
    <w:rsid w:val="007F5D4A"/>
    <w:rsid w:val="007F68D8"/>
    <w:rsid w:val="007F6C7E"/>
    <w:rsid w:val="0080003F"/>
    <w:rsid w:val="00801427"/>
    <w:rsid w:val="008018C8"/>
    <w:rsid w:val="008018E7"/>
    <w:rsid w:val="008020AD"/>
    <w:rsid w:val="00806630"/>
    <w:rsid w:val="008068CA"/>
    <w:rsid w:val="008069FF"/>
    <w:rsid w:val="008114B4"/>
    <w:rsid w:val="0081257C"/>
    <w:rsid w:val="00812C1B"/>
    <w:rsid w:val="008150C6"/>
    <w:rsid w:val="00815BAF"/>
    <w:rsid w:val="0081691C"/>
    <w:rsid w:val="0081726F"/>
    <w:rsid w:val="00817E08"/>
    <w:rsid w:val="0082191A"/>
    <w:rsid w:val="00821E84"/>
    <w:rsid w:val="008221A5"/>
    <w:rsid w:val="00822F10"/>
    <w:rsid w:val="008235DE"/>
    <w:rsid w:val="00823683"/>
    <w:rsid w:val="00824CE5"/>
    <w:rsid w:val="008250B5"/>
    <w:rsid w:val="0083002B"/>
    <w:rsid w:val="00831158"/>
    <w:rsid w:val="0083263A"/>
    <w:rsid w:val="00832896"/>
    <w:rsid w:val="008341FF"/>
    <w:rsid w:val="0083430D"/>
    <w:rsid w:val="008379D8"/>
    <w:rsid w:val="00840738"/>
    <w:rsid w:val="00840ACC"/>
    <w:rsid w:val="00840B51"/>
    <w:rsid w:val="00840E6A"/>
    <w:rsid w:val="008418A8"/>
    <w:rsid w:val="00843C38"/>
    <w:rsid w:val="00843EF5"/>
    <w:rsid w:val="00844534"/>
    <w:rsid w:val="00844C4A"/>
    <w:rsid w:val="00845478"/>
    <w:rsid w:val="008502EB"/>
    <w:rsid w:val="00852761"/>
    <w:rsid w:val="008530BF"/>
    <w:rsid w:val="00855294"/>
    <w:rsid w:val="00857BC4"/>
    <w:rsid w:val="00860298"/>
    <w:rsid w:val="00860DF6"/>
    <w:rsid w:val="00860F67"/>
    <w:rsid w:val="00864301"/>
    <w:rsid w:val="00865A71"/>
    <w:rsid w:val="0087180C"/>
    <w:rsid w:val="00871A81"/>
    <w:rsid w:val="008724AF"/>
    <w:rsid w:val="00873ABE"/>
    <w:rsid w:val="00873E8C"/>
    <w:rsid w:val="00874F8C"/>
    <w:rsid w:val="00877C63"/>
    <w:rsid w:val="0088017E"/>
    <w:rsid w:val="008802F0"/>
    <w:rsid w:val="00880429"/>
    <w:rsid w:val="00881DB1"/>
    <w:rsid w:val="00882820"/>
    <w:rsid w:val="00882945"/>
    <w:rsid w:val="00882C8C"/>
    <w:rsid w:val="00884A48"/>
    <w:rsid w:val="00884BDA"/>
    <w:rsid w:val="0088777D"/>
    <w:rsid w:val="0089110B"/>
    <w:rsid w:val="00891741"/>
    <w:rsid w:val="00891E46"/>
    <w:rsid w:val="00891E8F"/>
    <w:rsid w:val="008927B0"/>
    <w:rsid w:val="00892CC5"/>
    <w:rsid w:val="00892DD7"/>
    <w:rsid w:val="0089378C"/>
    <w:rsid w:val="00893A3B"/>
    <w:rsid w:val="00894AEF"/>
    <w:rsid w:val="00894D3A"/>
    <w:rsid w:val="0089565B"/>
    <w:rsid w:val="00895B07"/>
    <w:rsid w:val="00896A47"/>
    <w:rsid w:val="008971BA"/>
    <w:rsid w:val="008A0C8C"/>
    <w:rsid w:val="008A0F55"/>
    <w:rsid w:val="008A1AC4"/>
    <w:rsid w:val="008A410B"/>
    <w:rsid w:val="008A454F"/>
    <w:rsid w:val="008A4CA6"/>
    <w:rsid w:val="008A7218"/>
    <w:rsid w:val="008B039D"/>
    <w:rsid w:val="008B0A7E"/>
    <w:rsid w:val="008B319A"/>
    <w:rsid w:val="008B32BB"/>
    <w:rsid w:val="008B6E13"/>
    <w:rsid w:val="008B77EA"/>
    <w:rsid w:val="008C2F77"/>
    <w:rsid w:val="008C41E3"/>
    <w:rsid w:val="008C4D55"/>
    <w:rsid w:val="008D3218"/>
    <w:rsid w:val="008D45D3"/>
    <w:rsid w:val="008D4642"/>
    <w:rsid w:val="008D5488"/>
    <w:rsid w:val="008D6218"/>
    <w:rsid w:val="008D7A4D"/>
    <w:rsid w:val="008D7CAA"/>
    <w:rsid w:val="008E03BF"/>
    <w:rsid w:val="008E0A40"/>
    <w:rsid w:val="008E16FE"/>
    <w:rsid w:val="008E2E63"/>
    <w:rsid w:val="008E36B0"/>
    <w:rsid w:val="008E67C9"/>
    <w:rsid w:val="008E79D9"/>
    <w:rsid w:val="008E7C7A"/>
    <w:rsid w:val="008F2465"/>
    <w:rsid w:val="008F2856"/>
    <w:rsid w:val="008F3ADA"/>
    <w:rsid w:val="008F6DE6"/>
    <w:rsid w:val="008F6E35"/>
    <w:rsid w:val="00900F68"/>
    <w:rsid w:val="00904BA8"/>
    <w:rsid w:val="00907825"/>
    <w:rsid w:val="00907A7F"/>
    <w:rsid w:val="0091029C"/>
    <w:rsid w:val="0091082E"/>
    <w:rsid w:val="00912043"/>
    <w:rsid w:val="009134A8"/>
    <w:rsid w:val="00915D30"/>
    <w:rsid w:val="00917855"/>
    <w:rsid w:val="00920839"/>
    <w:rsid w:val="00920F2E"/>
    <w:rsid w:val="009246C4"/>
    <w:rsid w:val="00926858"/>
    <w:rsid w:val="00927A61"/>
    <w:rsid w:val="009306A5"/>
    <w:rsid w:val="009312D5"/>
    <w:rsid w:val="009317C7"/>
    <w:rsid w:val="00931D76"/>
    <w:rsid w:val="009333F8"/>
    <w:rsid w:val="0093655E"/>
    <w:rsid w:val="0093679A"/>
    <w:rsid w:val="009371AE"/>
    <w:rsid w:val="00940906"/>
    <w:rsid w:val="00940DDA"/>
    <w:rsid w:val="0094147B"/>
    <w:rsid w:val="009428CC"/>
    <w:rsid w:val="00942AA6"/>
    <w:rsid w:val="009445D5"/>
    <w:rsid w:val="0094492D"/>
    <w:rsid w:val="00944A17"/>
    <w:rsid w:val="00944E4F"/>
    <w:rsid w:val="00947548"/>
    <w:rsid w:val="009475F7"/>
    <w:rsid w:val="00950623"/>
    <w:rsid w:val="0095078E"/>
    <w:rsid w:val="00951656"/>
    <w:rsid w:val="009541F6"/>
    <w:rsid w:val="009551FF"/>
    <w:rsid w:val="009571E3"/>
    <w:rsid w:val="009606DD"/>
    <w:rsid w:val="00960737"/>
    <w:rsid w:val="00960C01"/>
    <w:rsid w:val="00961961"/>
    <w:rsid w:val="0096259A"/>
    <w:rsid w:val="009626BC"/>
    <w:rsid w:val="00962A97"/>
    <w:rsid w:val="00966B10"/>
    <w:rsid w:val="00967E28"/>
    <w:rsid w:val="0097069C"/>
    <w:rsid w:val="00972B0C"/>
    <w:rsid w:val="00974179"/>
    <w:rsid w:val="00980C06"/>
    <w:rsid w:val="009820B3"/>
    <w:rsid w:val="00982B14"/>
    <w:rsid w:val="009839B0"/>
    <w:rsid w:val="00984B03"/>
    <w:rsid w:val="00984F27"/>
    <w:rsid w:val="0098540B"/>
    <w:rsid w:val="009854A4"/>
    <w:rsid w:val="00985FA9"/>
    <w:rsid w:val="00986360"/>
    <w:rsid w:val="0098638C"/>
    <w:rsid w:val="00986BFF"/>
    <w:rsid w:val="009871D4"/>
    <w:rsid w:val="0098753E"/>
    <w:rsid w:val="009914B1"/>
    <w:rsid w:val="00991FC4"/>
    <w:rsid w:val="00993316"/>
    <w:rsid w:val="009939DF"/>
    <w:rsid w:val="009939F5"/>
    <w:rsid w:val="009959B5"/>
    <w:rsid w:val="00996362"/>
    <w:rsid w:val="009A130E"/>
    <w:rsid w:val="009A17EB"/>
    <w:rsid w:val="009A2A15"/>
    <w:rsid w:val="009A3781"/>
    <w:rsid w:val="009A4661"/>
    <w:rsid w:val="009A4855"/>
    <w:rsid w:val="009B03B2"/>
    <w:rsid w:val="009B056F"/>
    <w:rsid w:val="009B0AC3"/>
    <w:rsid w:val="009B1F45"/>
    <w:rsid w:val="009B29EE"/>
    <w:rsid w:val="009B5F36"/>
    <w:rsid w:val="009B6B2D"/>
    <w:rsid w:val="009B78FC"/>
    <w:rsid w:val="009B7BA9"/>
    <w:rsid w:val="009C0A74"/>
    <w:rsid w:val="009C378A"/>
    <w:rsid w:val="009C3E4F"/>
    <w:rsid w:val="009C5619"/>
    <w:rsid w:val="009C578E"/>
    <w:rsid w:val="009C5802"/>
    <w:rsid w:val="009C656C"/>
    <w:rsid w:val="009C6CFE"/>
    <w:rsid w:val="009C76F9"/>
    <w:rsid w:val="009C7899"/>
    <w:rsid w:val="009C7981"/>
    <w:rsid w:val="009D0BA7"/>
    <w:rsid w:val="009D1451"/>
    <w:rsid w:val="009D1D24"/>
    <w:rsid w:val="009D2549"/>
    <w:rsid w:val="009D356E"/>
    <w:rsid w:val="009D6325"/>
    <w:rsid w:val="009D66A1"/>
    <w:rsid w:val="009D7072"/>
    <w:rsid w:val="009D7C80"/>
    <w:rsid w:val="009E002B"/>
    <w:rsid w:val="009E26DF"/>
    <w:rsid w:val="009E2B93"/>
    <w:rsid w:val="009E3575"/>
    <w:rsid w:val="009E3610"/>
    <w:rsid w:val="009E6442"/>
    <w:rsid w:val="009E6B39"/>
    <w:rsid w:val="009E6E8C"/>
    <w:rsid w:val="009F0474"/>
    <w:rsid w:val="009F06D8"/>
    <w:rsid w:val="009F28E3"/>
    <w:rsid w:val="009F3289"/>
    <w:rsid w:val="009F4DFD"/>
    <w:rsid w:val="009F506A"/>
    <w:rsid w:val="009F56E3"/>
    <w:rsid w:val="009F6B87"/>
    <w:rsid w:val="00A00A76"/>
    <w:rsid w:val="00A02401"/>
    <w:rsid w:val="00A03715"/>
    <w:rsid w:val="00A04259"/>
    <w:rsid w:val="00A0457A"/>
    <w:rsid w:val="00A0535A"/>
    <w:rsid w:val="00A06466"/>
    <w:rsid w:val="00A07B85"/>
    <w:rsid w:val="00A10130"/>
    <w:rsid w:val="00A107CE"/>
    <w:rsid w:val="00A1090D"/>
    <w:rsid w:val="00A12439"/>
    <w:rsid w:val="00A127FB"/>
    <w:rsid w:val="00A137F2"/>
    <w:rsid w:val="00A13E2C"/>
    <w:rsid w:val="00A158D9"/>
    <w:rsid w:val="00A15D8F"/>
    <w:rsid w:val="00A16D3D"/>
    <w:rsid w:val="00A17A36"/>
    <w:rsid w:val="00A17A6B"/>
    <w:rsid w:val="00A21C8A"/>
    <w:rsid w:val="00A21E0D"/>
    <w:rsid w:val="00A21ECD"/>
    <w:rsid w:val="00A22A2A"/>
    <w:rsid w:val="00A22C3D"/>
    <w:rsid w:val="00A24CA2"/>
    <w:rsid w:val="00A252AA"/>
    <w:rsid w:val="00A256E5"/>
    <w:rsid w:val="00A27170"/>
    <w:rsid w:val="00A2734E"/>
    <w:rsid w:val="00A30032"/>
    <w:rsid w:val="00A3228D"/>
    <w:rsid w:val="00A35210"/>
    <w:rsid w:val="00A35B40"/>
    <w:rsid w:val="00A35FC2"/>
    <w:rsid w:val="00A36F45"/>
    <w:rsid w:val="00A40BB3"/>
    <w:rsid w:val="00A40F52"/>
    <w:rsid w:val="00A42135"/>
    <w:rsid w:val="00A423E8"/>
    <w:rsid w:val="00A42B23"/>
    <w:rsid w:val="00A43517"/>
    <w:rsid w:val="00A4354E"/>
    <w:rsid w:val="00A43604"/>
    <w:rsid w:val="00A44C20"/>
    <w:rsid w:val="00A456EA"/>
    <w:rsid w:val="00A46A8C"/>
    <w:rsid w:val="00A50B72"/>
    <w:rsid w:val="00A52166"/>
    <w:rsid w:val="00A524A4"/>
    <w:rsid w:val="00A53396"/>
    <w:rsid w:val="00A55A79"/>
    <w:rsid w:val="00A56DF3"/>
    <w:rsid w:val="00A57812"/>
    <w:rsid w:val="00A578A4"/>
    <w:rsid w:val="00A6106E"/>
    <w:rsid w:val="00A62633"/>
    <w:rsid w:val="00A634A4"/>
    <w:rsid w:val="00A6374A"/>
    <w:rsid w:val="00A65BBA"/>
    <w:rsid w:val="00A665C5"/>
    <w:rsid w:val="00A72D1F"/>
    <w:rsid w:val="00A738B5"/>
    <w:rsid w:val="00A76FBC"/>
    <w:rsid w:val="00A774DD"/>
    <w:rsid w:val="00A8275B"/>
    <w:rsid w:val="00A8313A"/>
    <w:rsid w:val="00A839F9"/>
    <w:rsid w:val="00A8445F"/>
    <w:rsid w:val="00A84F86"/>
    <w:rsid w:val="00A853A3"/>
    <w:rsid w:val="00A86457"/>
    <w:rsid w:val="00A8743A"/>
    <w:rsid w:val="00A8763A"/>
    <w:rsid w:val="00A910D7"/>
    <w:rsid w:val="00A91F9C"/>
    <w:rsid w:val="00A93C4F"/>
    <w:rsid w:val="00A9471C"/>
    <w:rsid w:val="00A960DB"/>
    <w:rsid w:val="00A9651F"/>
    <w:rsid w:val="00A967C6"/>
    <w:rsid w:val="00AA0BC3"/>
    <w:rsid w:val="00AA0E51"/>
    <w:rsid w:val="00AA0ECC"/>
    <w:rsid w:val="00AA16B3"/>
    <w:rsid w:val="00AA2FC7"/>
    <w:rsid w:val="00AA30FC"/>
    <w:rsid w:val="00AA48DF"/>
    <w:rsid w:val="00AA5705"/>
    <w:rsid w:val="00AA577A"/>
    <w:rsid w:val="00AB01B2"/>
    <w:rsid w:val="00AB0B92"/>
    <w:rsid w:val="00AB1DB7"/>
    <w:rsid w:val="00AB1F9B"/>
    <w:rsid w:val="00AB221B"/>
    <w:rsid w:val="00AB26C3"/>
    <w:rsid w:val="00AB384E"/>
    <w:rsid w:val="00AB55F8"/>
    <w:rsid w:val="00AB5F06"/>
    <w:rsid w:val="00AB6135"/>
    <w:rsid w:val="00AB79D7"/>
    <w:rsid w:val="00AB7CA6"/>
    <w:rsid w:val="00AC0DCF"/>
    <w:rsid w:val="00AC22D4"/>
    <w:rsid w:val="00AC31BE"/>
    <w:rsid w:val="00AC3A55"/>
    <w:rsid w:val="00AC3BD7"/>
    <w:rsid w:val="00AC4B1D"/>
    <w:rsid w:val="00AC5579"/>
    <w:rsid w:val="00AC5FCB"/>
    <w:rsid w:val="00AC6AC4"/>
    <w:rsid w:val="00AC72E4"/>
    <w:rsid w:val="00AC7384"/>
    <w:rsid w:val="00AC7922"/>
    <w:rsid w:val="00AD156D"/>
    <w:rsid w:val="00AD17E3"/>
    <w:rsid w:val="00AD36ED"/>
    <w:rsid w:val="00AD59EA"/>
    <w:rsid w:val="00AD7A3F"/>
    <w:rsid w:val="00AE0349"/>
    <w:rsid w:val="00AE2398"/>
    <w:rsid w:val="00AE2639"/>
    <w:rsid w:val="00AE387C"/>
    <w:rsid w:val="00AE3FA7"/>
    <w:rsid w:val="00AE4764"/>
    <w:rsid w:val="00AE66D6"/>
    <w:rsid w:val="00AF2516"/>
    <w:rsid w:val="00AF41A6"/>
    <w:rsid w:val="00AF4D24"/>
    <w:rsid w:val="00AF6FCE"/>
    <w:rsid w:val="00AF77BD"/>
    <w:rsid w:val="00AF7D77"/>
    <w:rsid w:val="00B01E1F"/>
    <w:rsid w:val="00B04D77"/>
    <w:rsid w:val="00B06378"/>
    <w:rsid w:val="00B07D5C"/>
    <w:rsid w:val="00B10799"/>
    <w:rsid w:val="00B10B77"/>
    <w:rsid w:val="00B11AF7"/>
    <w:rsid w:val="00B12235"/>
    <w:rsid w:val="00B1279D"/>
    <w:rsid w:val="00B13493"/>
    <w:rsid w:val="00B13D23"/>
    <w:rsid w:val="00B1549E"/>
    <w:rsid w:val="00B163BB"/>
    <w:rsid w:val="00B168F6"/>
    <w:rsid w:val="00B2044E"/>
    <w:rsid w:val="00B20485"/>
    <w:rsid w:val="00B212DA"/>
    <w:rsid w:val="00B22740"/>
    <w:rsid w:val="00B22DEB"/>
    <w:rsid w:val="00B2306D"/>
    <w:rsid w:val="00B24D09"/>
    <w:rsid w:val="00B250C7"/>
    <w:rsid w:val="00B26D36"/>
    <w:rsid w:val="00B27E04"/>
    <w:rsid w:val="00B31303"/>
    <w:rsid w:val="00B3193E"/>
    <w:rsid w:val="00B31DE8"/>
    <w:rsid w:val="00B323C2"/>
    <w:rsid w:val="00B33BD2"/>
    <w:rsid w:val="00B42168"/>
    <w:rsid w:val="00B42645"/>
    <w:rsid w:val="00B42763"/>
    <w:rsid w:val="00B43522"/>
    <w:rsid w:val="00B438CD"/>
    <w:rsid w:val="00B45272"/>
    <w:rsid w:val="00B47E29"/>
    <w:rsid w:val="00B502CE"/>
    <w:rsid w:val="00B515A6"/>
    <w:rsid w:val="00B516AC"/>
    <w:rsid w:val="00B519A5"/>
    <w:rsid w:val="00B51F13"/>
    <w:rsid w:val="00B52B72"/>
    <w:rsid w:val="00B530EC"/>
    <w:rsid w:val="00B533BA"/>
    <w:rsid w:val="00B5384C"/>
    <w:rsid w:val="00B53C53"/>
    <w:rsid w:val="00B54C6A"/>
    <w:rsid w:val="00B54D89"/>
    <w:rsid w:val="00B556BB"/>
    <w:rsid w:val="00B57AFE"/>
    <w:rsid w:val="00B60086"/>
    <w:rsid w:val="00B62A33"/>
    <w:rsid w:val="00B635DD"/>
    <w:rsid w:val="00B640E2"/>
    <w:rsid w:val="00B64473"/>
    <w:rsid w:val="00B64B19"/>
    <w:rsid w:val="00B64C4D"/>
    <w:rsid w:val="00B652C1"/>
    <w:rsid w:val="00B67DA3"/>
    <w:rsid w:val="00B70963"/>
    <w:rsid w:val="00B72B3C"/>
    <w:rsid w:val="00B72DD5"/>
    <w:rsid w:val="00B7427F"/>
    <w:rsid w:val="00B76473"/>
    <w:rsid w:val="00B766A7"/>
    <w:rsid w:val="00B7763D"/>
    <w:rsid w:val="00B812C3"/>
    <w:rsid w:val="00B819ED"/>
    <w:rsid w:val="00B8278E"/>
    <w:rsid w:val="00B82F1C"/>
    <w:rsid w:val="00B84B65"/>
    <w:rsid w:val="00B84CF5"/>
    <w:rsid w:val="00B8678F"/>
    <w:rsid w:val="00B87B0B"/>
    <w:rsid w:val="00B87B60"/>
    <w:rsid w:val="00B90DC4"/>
    <w:rsid w:val="00B91FC9"/>
    <w:rsid w:val="00B92BB0"/>
    <w:rsid w:val="00B930ED"/>
    <w:rsid w:val="00B9319A"/>
    <w:rsid w:val="00B94322"/>
    <w:rsid w:val="00B95F4E"/>
    <w:rsid w:val="00B96466"/>
    <w:rsid w:val="00B96BA3"/>
    <w:rsid w:val="00B96F92"/>
    <w:rsid w:val="00BA0571"/>
    <w:rsid w:val="00BA0CF5"/>
    <w:rsid w:val="00BA1480"/>
    <w:rsid w:val="00BA176C"/>
    <w:rsid w:val="00BA3729"/>
    <w:rsid w:val="00BA73A2"/>
    <w:rsid w:val="00BB0F64"/>
    <w:rsid w:val="00BB13CA"/>
    <w:rsid w:val="00BB1E28"/>
    <w:rsid w:val="00BB3509"/>
    <w:rsid w:val="00BB5011"/>
    <w:rsid w:val="00BB5D9B"/>
    <w:rsid w:val="00BB653E"/>
    <w:rsid w:val="00BC15BB"/>
    <w:rsid w:val="00BC1B7A"/>
    <w:rsid w:val="00BC22FA"/>
    <w:rsid w:val="00BC236B"/>
    <w:rsid w:val="00BC28D5"/>
    <w:rsid w:val="00BC2974"/>
    <w:rsid w:val="00BC2ECC"/>
    <w:rsid w:val="00BC3BAD"/>
    <w:rsid w:val="00BC4651"/>
    <w:rsid w:val="00BC4B7D"/>
    <w:rsid w:val="00BC7AAA"/>
    <w:rsid w:val="00BD0ED9"/>
    <w:rsid w:val="00BD20B6"/>
    <w:rsid w:val="00BD2511"/>
    <w:rsid w:val="00BD57D4"/>
    <w:rsid w:val="00BD66CA"/>
    <w:rsid w:val="00BD67DD"/>
    <w:rsid w:val="00BD7201"/>
    <w:rsid w:val="00BD7640"/>
    <w:rsid w:val="00BD7C6B"/>
    <w:rsid w:val="00BD7E42"/>
    <w:rsid w:val="00BE20B2"/>
    <w:rsid w:val="00BE39E7"/>
    <w:rsid w:val="00BE423E"/>
    <w:rsid w:val="00BE50BA"/>
    <w:rsid w:val="00BE55FA"/>
    <w:rsid w:val="00BE5A02"/>
    <w:rsid w:val="00BE5BA7"/>
    <w:rsid w:val="00BF114B"/>
    <w:rsid w:val="00BF265B"/>
    <w:rsid w:val="00BF3758"/>
    <w:rsid w:val="00BF3930"/>
    <w:rsid w:val="00BF3C27"/>
    <w:rsid w:val="00BF459E"/>
    <w:rsid w:val="00BF5600"/>
    <w:rsid w:val="00BF7B8C"/>
    <w:rsid w:val="00BF7EB5"/>
    <w:rsid w:val="00C0053F"/>
    <w:rsid w:val="00C009E6"/>
    <w:rsid w:val="00C00FD5"/>
    <w:rsid w:val="00C028DA"/>
    <w:rsid w:val="00C03E8A"/>
    <w:rsid w:val="00C03F66"/>
    <w:rsid w:val="00C0422B"/>
    <w:rsid w:val="00C050F6"/>
    <w:rsid w:val="00C05C8E"/>
    <w:rsid w:val="00C06DF0"/>
    <w:rsid w:val="00C11CC4"/>
    <w:rsid w:val="00C125AB"/>
    <w:rsid w:val="00C12E71"/>
    <w:rsid w:val="00C156FC"/>
    <w:rsid w:val="00C16061"/>
    <w:rsid w:val="00C16269"/>
    <w:rsid w:val="00C1721D"/>
    <w:rsid w:val="00C2339D"/>
    <w:rsid w:val="00C251C5"/>
    <w:rsid w:val="00C25C6C"/>
    <w:rsid w:val="00C30180"/>
    <w:rsid w:val="00C31934"/>
    <w:rsid w:val="00C33090"/>
    <w:rsid w:val="00C33376"/>
    <w:rsid w:val="00C340BF"/>
    <w:rsid w:val="00C35D25"/>
    <w:rsid w:val="00C35E16"/>
    <w:rsid w:val="00C35E48"/>
    <w:rsid w:val="00C35FA9"/>
    <w:rsid w:val="00C36C16"/>
    <w:rsid w:val="00C37C9E"/>
    <w:rsid w:val="00C40583"/>
    <w:rsid w:val="00C417A1"/>
    <w:rsid w:val="00C41B4D"/>
    <w:rsid w:val="00C4246B"/>
    <w:rsid w:val="00C43600"/>
    <w:rsid w:val="00C43677"/>
    <w:rsid w:val="00C44A38"/>
    <w:rsid w:val="00C45F06"/>
    <w:rsid w:val="00C465A2"/>
    <w:rsid w:val="00C4720F"/>
    <w:rsid w:val="00C47B92"/>
    <w:rsid w:val="00C50E0C"/>
    <w:rsid w:val="00C52E29"/>
    <w:rsid w:val="00C539F2"/>
    <w:rsid w:val="00C53DFF"/>
    <w:rsid w:val="00C542C9"/>
    <w:rsid w:val="00C54504"/>
    <w:rsid w:val="00C545B4"/>
    <w:rsid w:val="00C54A58"/>
    <w:rsid w:val="00C5546E"/>
    <w:rsid w:val="00C55C88"/>
    <w:rsid w:val="00C55D45"/>
    <w:rsid w:val="00C560E5"/>
    <w:rsid w:val="00C56731"/>
    <w:rsid w:val="00C579E6"/>
    <w:rsid w:val="00C60D46"/>
    <w:rsid w:val="00C61906"/>
    <w:rsid w:val="00C63488"/>
    <w:rsid w:val="00C63A73"/>
    <w:rsid w:val="00C666C5"/>
    <w:rsid w:val="00C7031C"/>
    <w:rsid w:val="00C70AA3"/>
    <w:rsid w:val="00C71BE1"/>
    <w:rsid w:val="00C72F61"/>
    <w:rsid w:val="00C7308E"/>
    <w:rsid w:val="00C73B8C"/>
    <w:rsid w:val="00C74792"/>
    <w:rsid w:val="00C75058"/>
    <w:rsid w:val="00C75E9F"/>
    <w:rsid w:val="00C7631B"/>
    <w:rsid w:val="00C76EBE"/>
    <w:rsid w:val="00C77377"/>
    <w:rsid w:val="00C77C9B"/>
    <w:rsid w:val="00C80852"/>
    <w:rsid w:val="00C81E28"/>
    <w:rsid w:val="00C82A01"/>
    <w:rsid w:val="00C83701"/>
    <w:rsid w:val="00C84A17"/>
    <w:rsid w:val="00C84ED0"/>
    <w:rsid w:val="00C85622"/>
    <w:rsid w:val="00C86339"/>
    <w:rsid w:val="00C86F06"/>
    <w:rsid w:val="00C878BE"/>
    <w:rsid w:val="00C91B16"/>
    <w:rsid w:val="00C92D20"/>
    <w:rsid w:val="00C936F8"/>
    <w:rsid w:val="00C93CEF"/>
    <w:rsid w:val="00C95126"/>
    <w:rsid w:val="00C95392"/>
    <w:rsid w:val="00C9595A"/>
    <w:rsid w:val="00C95C60"/>
    <w:rsid w:val="00C96E5E"/>
    <w:rsid w:val="00C97A22"/>
    <w:rsid w:val="00CA17E3"/>
    <w:rsid w:val="00CA29C8"/>
    <w:rsid w:val="00CA327B"/>
    <w:rsid w:val="00CA3A87"/>
    <w:rsid w:val="00CA3E3B"/>
    <w:rsid w:val="00CA4FA7"/>
    <w:rsid w:val="00CA6102"/>
    <w:rsid w:val="00CA6BD7"/>
    <w:rsid w:val="00CB145F"/>
    <w:rsid w:val="00CB1F0C"/>
    <w:rsid w:val="00CB25E4"/>
    <w:rsid w:val="00CB339E"/>
    <w:rsid w:val="00CB38A1"/>
    <w:rsid w:val="00CB3DE3"/>
    <w:rsid w:val="00CB44DA"/>
    <w:rsid w:val="00CB4607"/>
    <w:rsid w:val="00CB5A98"/>
    <w:rsid w:val="00CB5BB1"/>
    <w:rsid w:val="00CB6B26"/>
    <w:rsid w:val="00CB71C0"/>
    <w:rsid w:val="00CB762A"/>
    <w:rsid w:val="00CC2A45"/>
    <w:rsid w:val="00CC59E8"/>
    <w:rsid w:val="00CC5B7A"/>
    <w:rsid w:val="00CD138C"/>
    <w:rsid w:val="00CD3C92"/>
    <w:rsid w:val="00CD4A1B"/>
    <w:rsid w:val="00CD53F4"/>
    <w:rsid w:val="00CD5838"/>
    <w:rsid w:val="00CD713E"/>
    <w:rsid w:val="00CE19D0"/>
    <w:rsid w:val="00CE28DD"/>
    <w:rsid w:val="00CE2D5C"/>
    <w:rsid w:val="00CE4488"/>
    <w:rsid w:val="00CE5EDF"/>
    <w:rsid w:val="00CE647D"/>
    <w:rsid w:val="00CE669E"/>
    <w:rsid w:val="00CE78B0"/>
    <w:rsid w:val="00CE7956"/>
    <w:rsid w:val="00CF060E"/>
    <w:rsid w:val="00CF0DA6"/>
    <w:rsid w:val="00CF127D"/>
    <w:rsid w:val="00CF147B"/>
    <w:rsid w:val="00CF17C3"/>
    <w:rsid w:val="00CF1E08"/>
    <w:rsid w:val="00CF2123"/>
    <w:rsid w:val="00CF28C3"/>
    <w:rsid w:val="00CF2F06"/>
    <w:rsid w:val="00CF57CB"/>
    <w:rsid w:val="00CF6249"/>
    <w:rsid w:val="00CF643E"/>
    <w:rsid w:val="00CF65FC"/>
    <w:rsid w:val="00CF7CD7"/>
    <w:rsid w:val="00CF7E03"/>
    <w:rsid w:val="00D00DBA"/>
    <w:rsid w:val="00D01F4E"/>
    <w:rsid w:val="00D05B03"/>
    <w:rsid w:val="00D05CA2"/>
    <w:rsid w:val="00D05D9D"/>
    <w:rsid w:val="00D069F4"/>
    <w:rsid w:val="00D0731A"/>
    <w:rsid w:val="00D07DD3"/>
    <w:rsid w:val="00D07F36"/>
    <w:rsid w:val="00D11BAB"/>
    <w:rsid w:val="00D132A6"/>
    <w:rsid w:val="00D13F9C"/>
    <w:rsid w:val="00D142DA"/>
    <w:rsid w:val="00D157BA"/>
    <w:rsid w:val="00D16223"/>
    <w:rsid w:val="00D17468"/>
    <w:rsid w:val="00D2072E"/>
    <w:rsid w:val="00D20FF6"/>
    <w:rsid w:val="00D2115D"/>
    <w:rsid w:val="00D22494"/>
    <w:rsid w:val="00D227A2"/>
    <w:rsid w:val="00D23024"/>
    <w:rsid w:val="00D230FC"/>
    <w:rsid w:val="00D23AC3"/>
    <w:rsid w:val="00D23D7B"/>
    <w:rsid w:val="00D24423"/>
    <w:rsid w:val="00D244BE"/>
    <w:rsid w:val="00D24843"/>
    <w:rsid w:val="00D24A90"/>
    <w:rsid w:val="00D313A7"/>
    <w:rsid w:val="00D33695"/>
    <w:rsid w:val="00D33877"/>
    <w:rsid w:val="00D407B4"/>
    <w:rsid w:val="00D410AA"/>
    <w:rsid w:val="00D416B8"/>
    <w:rsid w:val="00D416E5"/>
    <w:rsid w:val="00D41D34"/>
    <w:rsid w:val="00D4344E"/>
    <w:rsid w:val="00D438C2"/>
    <w:rsid w:val="00D44029"/>
    <w:rsid w:val="00D4431A"/>
    <w:rsid w:val="00D456F2"/>
    <w:rsid w:val="00D501EF"/>
    <w:rsid w:val="00D503AA"/>
    <w:rsid w:val="00D51324"/>
    <w:rsid w:val="00D51D59"/>
    <w:rsid w:val="00D5232B"/>
    <w:rsid w:val="00D52460"/>
    <w:rsid w:val="00D53948"/>
    <w:rsid w:val="00D54111"/>
    <w:rsid w:val="00D54DC4"/>
    <w:rsid w:val="00D55268"/>
    <w:rsid w:val="00D604DC"/>
    <w:rsid w:val="00D60C07"/>
    <w:rsid w:val="00D614D6"/>
    <w:rsid w:val="00D61BEC"/>
    <w:rsid w:val="00D6272D"/>
    <w:rsid w:val="00D63CF2"/>
    <w:rsid w:val="00D65A26"/>
    <w:rsid w:val="00D67678"/>
    <w:rsid w:val="00D70B5E"/>
    <w:rsid w:val="00D711BE"/>
    <w:rsid w:val="00D71D45"/>
    <w:rsid w:val="00D72A35"/>
    <w:rsid w:val="00D72FC5"/>
    <w:rsid w:val="00D74ADF"/>
    <w:rsid w:val="00D76B00"/>
    <w:rsid w:val="00D76D9B"/>
    <w:rsid w:val="00D76EBF"/>
    <w:rsid w:val="00D77796"/>
    <w:rsid w:val="00D77DDC"/>
    <w:rsid w:val="00D80045"/>
    <w:rsid w:val="00D87CB9"/>
    <w:rsid w:val="00D914D7"/>
    <w:rsid w:val="00D91FE7"/>
    <w:rsid w:val="00D92024"/>
    <w:rsid w:val="00D939B1"/>
    <w:rsid w:val="00D94ED7"/>
    <w:rsid w:val="00D9577C"/>
    <w:rsid w:val="00D96D46"/>
    <w:rsid w:val="00DA1678"/>
    <w:rsid w:val="00DA1B2D"/>
    <w:rsid w:val="00DA1ECE"/>
    <w:rsid w:val="00DA22F7"/>
    <w:rsid w:val="00DA27B9"/>
    <w:rsid w:val="00DA3763"/>
    <w:rsid w:val="00DA535E"/>
    <w:rsid w:val="00DA7286"/>
    <w:rsid w:val="00DA7616"/>
    <w:rsid w:val="00DA7680"/>
    <w:rsid w:val="00DB2726"/>
    <w:rsid w:val="00DB315F"/>
    <w:rsid w:val="00DB3333"/>
    <w:rsid w:val="00DB3837"/>
    <w:rsid w:val="00DB46CF"/>
    <w:rsid w:val="00DB4E5E"/>
    <w:rsid w:val="00DB58BD"/>
    <w:rsid w:val="00DB7C0E"/>
    <w:rsid w:val="00DC1B5B"/>
    <w:rsid w:val="00DC1CF0"/>
    <w:rsid w:val="00DC3822"/>
    <w:rsid w:val="00DC5337"/>
    <w:rsid w:val="00DC5744"/>
    <w:rsid w:val="00DC6C1E"/>
    <w:rsid w:val="00DC70A4"/>
    <w:rsid w:val="00DC799B"/>
    <w:rsid w:val="00DD1DEE"/>
    <w:rsid w:val="00DD54C9"/>
    <w:rsid w:val="00DD5907"/>
    <w:rsid w:val="00DD66D6"/>
    <w:rsid w:val="00DD67F5"/>
    <w:rsid w:val="00DD7420"/>
    <w:rsid w:val="00DE05BD"/>
    <w:rsid w:val="00DE1390"/>
    <w:rsid w:val="00DE2F6C"/>
    <w:rsid w:val="00DE3463"/>
    <w:rsid w:val="00DE3EE3"/>
    <w:rsid w:val="00DE4175"/>
    <w:rsid w:val="00DE4441"/>
    <w:rsid w:val="00DE4CE5"/>
    <w:rsid w:val="00DE52B5"/>
    <w:rsid w:val="00DE71FE"/>
    <w:rsid w:val="00DF289D"/>
    <w:rsid w:val="00DF2D10"/>
    <w:rsid w:val="00DF4AFE"/>
    <w:rsid w:val="00DF66C0"/>
    <w:rsid w:val="00DF7769"/>
    <w:rsid w:val="00E0174D"/>
    <w:rsid w:val="00E02C2B"/>
    <w:rsid w:val="00E03E1B"/>
    <w:rsid w:val="00E04A5D"/>
    <w:rsid w:val="00E052F9"/>
    <w:rsid w:val="00E05F4C"/>
    <w:rsid w:val="00E060B4"/>
    <w:rsid w:val="00E06277"/>
    <w:rsid w:val="00E06E0A"/>
    <w:rsid w:val="00E07929"/>
    <w:rsid w:val="00E07AA8"/>
    <w:rsid w:val="00E07FC8"/>
    <w:rsid w:val="00E11C03"/>
    <w:rsid w:val="00E11EE6"/>
    <w:rsid w:val="00E120DF"/>
    <w:rsid w:val="00E1262F"/>
    <w:rsid w:val="00E12918"/>
    <w:rsid w:val="00E12B25"/>
    <w:rsid w:val="00E14214"/>
    <w:rsid w:val="00E1530E"/>
    <w:rsid w:val="00E2085B"/>
    <w:rsid w:val="00E25288"/>
    <w:rsid w:val="00E270CF"/>
    <w:rsid w:val="00E27616"/>
    <w:rsid w:val="00E27FED"/>
    <w:rsid w:val="00E30EF0"/>
    <w:rsid w:val="00E31713"/>
    <w:rsid w:val="00E31889"/>
    <w:rsid w:val="00E31CB7"/>
    <w:rsid w:val="00E32A0E"/>
    <w:rsid w:val="00E32B48"/>
    <w:rsid w:val="00E33006"/>
    <w:rsid w:val="00E33019"/>
    <w:rsid w:val="00E33855"/>
    <w:rsid w:val="00E342DD"/>
    <w:rsid w:val="00E3457A"/>
    <w:rsid w:val="00E34FCB"/>
    <w:rsid w:val="00E35CB4"/>
    <w:rsid w:val="00E35FF6"/>
    <w:rsid w:val="00E36070"/>
    <w:rsid w:val="00E36953"/>
    <w:rsid w:val="00E36B66"/>
    <w:rsid w:val="00E36F85"/>
    <w:rsid w:val="00E41773"/>
    <w:rsid w:val="00E41868"/>
    <w:rsid w:val="00E43237"/>
    <w:rsid w:val="00E43D08"/>
    <w:rsid w:val="00E46A45"/>
    <w:rsid w:val="00E502FF"/>
    <w:rsid w:val="00E51C11"/>
    <w:rsid w:val="00E51FFC"/>
    <w:rsid w:val="00E52D6D"/>
    <w:rsid w:val="00E53029"/>
    <w:rsid w:val="00E5369C"/>
    <w:rsid w:val="00E5374E"/>
    <w:rsid w:val="00E55126"/>
    <w:rsid w:val="00E565F9"/>
    <w:rsid w:val="00E56938"/>
    <w:rsid w:val="00E56EC6"/>
    <w:rsid w:val="00E57426"/>
    <w:rsid w:val="00E60045"/>
    <w:rsid w:val="00E633E2"/>
    <w:rsid w:val="00E63A9B"/>
    <w:rsid w:val="00E63AC3"/>
    <w:rsid w:val="00E64427"/>
    <w:rsid w:val="00E6509B"/>
    <w:rsid w:val="00E70F9E"/>
    <w:rsid w:val="00E72FCD"/>
    <w:rsid w:val="00E73129"/>
    <w:rsid w:val="00E75C6E"/>
    <w:rsid w:val="00E76394"/>
    <w:rsid w:val="00E77593"/>
    <w:rsid w:val="00E7762F"/>
    <w:rsid w:val="00E805AA"/>
    <w:rsid w:val="00E82453"/>
    <w:rsid w:val="00E835CC"/>
    <w:rsid w:val="00E83EEF"/>
    <w:rsid w:val="00E865C3"/>
    <w:rsid w:val="00E90977"/>
    <w:rsid w:val="00E91444"/>
    <w:rsid w:val="00E925DB"/>
    <w:rsid w:val="00E93D9E"/>
    <w:rsid w:val="00E94E2A"/>
    <w:rsid w:val="00E95363"/>
    <w:rsid w:val="00E956DB"/>
    <w:rsid w:val="00E97144"/>
    <w:rsid w:val="00E97CF2"/>
    <w:rsid w:val="00EA041A"/>
    <w:rsid w:val="00EA0963"/>
    <w:rsid w:val="00EA0EA5"/>
    <w:rsid w:val="00EA16C0"/>
    <w:rsid w:val="00EA46B2"/>
    <w:rsid w:val="00EA486B"/>
    <w:rsid w:val="00EA6527"/>
    <w:rsid w:val="00EA7CD3"/>
    <w:rsid w:val="00EB04F9"/>
    <w:rsid w:val="00EB0BEB"/>
    <w:rsid w:val="00EB156A"/>
    <w:rsid w:val="00EB3F01"/>
    <w:rsid w:val="00EB48BE"/>
    <w:rsid w:val="00EC085E"/>
    <w:rsid w:val="00EC1102"/>
    <w:rsid w:val="00EC1BE5"/>
    <w:rsid w:val="00EC30BF"/>
    <w:rsid w:val="00EC41B7"/>
    <w:rsid w:val="00EC42AC"/>
    <w:rsid w:val="00EC45DA"/>
    <w:rsid w:val="00EC4FB4"/>
    <w:rsid w:val="00EC64E3"/>
    <w:rsid w:val="00EC7014"/>
    <w:rsid w:val="00EC7414"/>
    <w:rsid w:val="00EC782A"/>
    <w:rsid w:val="00ED10E3"/>
    <w:rsid w:val="00ED2C7E"/>
    <w:rsid w:val="00ED4991"/>
    <w:rsid w:val="00ED4E25"/>
    <w:rsid w:val="00ED78E9"/>
    <w:rsid w:val="00EE492A"/>
    <w:rsid w:val="00EE5DDA"/>
    <w:rsid w:val="00EE64F6"/>
    <w:rsid w:val="00EE6B02"/>
    <w:rsid w:val="00EE788B"/>
    <w:rsid w:val="00EF127D"/>
    <w:rsid w:val="00EF177E"/>
    <w:rsid w:val="00EF184E"/>
    <w:rsid w:val="00EF1D97"/>
    <w:rsid w:val="00EF27F4"/>
    <w:rsid w:val="00EF55F8"/>
    <w:rsid w:val="00EF60FC"/>
    <w:rsid w:val="00EF6B21"/>
    <w:rsid w:val="00EF7920"/>
    <w:rsid w:val="00EF7B1D"/>
    <w:rsid w:val="00F00B77"/>
    <w:rsid w:val="00F015DE"/>
    <w:rsid w:val="00F0189F"/>
    <w:rsid w:val="00F031BC"/>
    <w:rsid w:val="00F03329"/>
    <w:rsid w:val="00F03CDD"/>
    <w:rsid w:val="00F04621"/>
    <w:rsid w:val="00F06FD9"/>
    <w:rsid w:val="00F101E1"/>
    <w:rsid w:val="00F117E0"/>
    <w:rsid w:val="00F11AF9"/>
    <w:rsid w:val="00F12356"/>
    <w:rsid w:val="00F128B5"/>
    <w:rsid w:val="00F12AC9"/>
    <w:rsid w:val="00F15DC9"/>
    <w:rsid w:val="00F1641C"/>
    <w:rsid w:val="00F16469"/>
    <w:rsid w:val="00F17794"/>
    <w:rsid w:val="00F179FC"/>
    <w:rsid w:val="00F17E8A"/>
    <w:rsid w:val="00F209AA"/>
    <w:rsid w:val="00F216A2"/>
    <w:rsid w:val="00F21AE3"/>
    <w:rsid w:val="00F22A48"/>
    <w:rsid w:val="00F23F0C"/>
    <w:rsid w:val="00F244B2"/>
    <w:rsid w:val="00F25BD0"/>
    <w:rsid w:val="00F26B9F"/>
    <w:rsid w:val="00F27FF0"/>
    <w:rsid w:val="00F30F22"/>
    <w:rsid w:val="00F31125"/>
    <w:rsid w:val="00F320C4"/>
    <w:rsid w:val="00F32267"/>
    <w:rsid w:val="00F323C8"/>
    <w:rsid w:val="00F3271D"/>
    <w:rsid w:val="00F32C19"/>
    <w:rsid w:val="00F32D59"/>
    <w:rsid w:val="00F33DEC"/>
    <w:rsid w:val="00F33EDF"/>
    <w:rsid w:val="00F34F4C"/>
    <w:rsid w:val="00F359A2"/>
    <w:rsid w:val="00F3604A"/>
    <w:rsid w:val="00F3687E"/>
    <w:rsid w:val="00F36A0F"/>
    <w:rsid w:val="00F36D18"/>
    <w:rsid w:val="00F4037B"/>
    <w:rsid w:val="00F40C49"/>
    <w:rsid w:val="00F420E2"/>
    <w:rsid w:val="00F43A7D"/>
    <w:rsid w:val="00F44B44"/>
    <w:rsid w:val="00F44FAA"/>
    <w:rsid w:val="00F46661"/>
    <w:rsid w:val="00F471FB"/>
    <w:rsid w:val="00F476BD"/>
    <w:rsid w:val="00F5175F"/>
    <w:rsid w:val="00F51BAF"/>
    <w:rsid w:val="00F530AF"/>
    <w:rsid w:val="00F53312"/>
    <w:rsid w:val="00F54506"/>
    <w:rsid w:val="00F55155"/>
    <w:rsid w:val="00F55FB4"/>
    <w:rsid w:val="00F56DBB"/>
    <w:rsid w:val="00F57F25"/>
    <w:rsid w:val="00F60A20"/>
    <w:rsid w:val="00F60AC6"/>
    <w:rsid w:val="00F668E2"/>
    <w:rsid w:val="00F67914"/>
    <w:rsid w:val="00F67CB9"/>
    <w:rsid w:val="00F71365"/>
    <w:rsid w:val="00F71928"/>
    <w:rsid w:val="00F72184"/>
    <w:rsid w:val="00F7262A"/>
    <w:rsid w:val="00F73ACA"/>
    <w:rsid w:val="00F76007"/>
    <w:rsid w:val="00F76ACB"/>
    <w:rsid w:val="00F77735"/>
    <w:rsid w:val="00F77EFE"/>
    <w:rsid w:val="00F81731"/>
    <w:rsid w:val="00F85659"/>
    <w:rsid w:val="00F858E4"/>
    <w:rsid w:val="00F85E3A"/>
    <w:rsid w:val="00F8637F"/>
    <w:rsid w:val="00F86F1C"/>
    <w:rsid w:val="00F87B4D"/>
    <w:rsid w:val="00F87FA8"/>
    <w:rsid w:val="00F90CC9"/>
    <w:rsid w:val="00F92E6D"/>
    <w:rsid w:val="00F933FB"/>
    <w:rsid w:val="00F950CE"/>
    <w:rsid w:val="00F9542E"/>
    <w:rsid w:val="00F96C25"/>
    <w:rsid w:val="00FA04A3"/>
    <w:rsid w:val="00FA23BA"/>
    <w:rsid w:val="00FA363D"/>
    <w:rsid w:val="00FA6842"/>
    <w:rsid w:val="00FA6DA1"/>
    <w:rsid w:val="00FA757D"/>
    <w:rsid w:val="00FB0188"/>
    <w:rsid w:val="00FB2333"/>
    <w:rsid w:val="00FB3545"/>
    <w:rsid w:val="00FB5A66"/>
    <w:rsid w:val="00FB6F12"/>
    <w:rsid w:val="00FB76EA"/>
    <w:rsid w:val="00FC0412"/>
    <w:rsid w:val="00FC14FB"/>
    <w:rsid w:val="00FC4490"/>
    <w:rsid w:val="00FC4610"/>
    <w:rsid w:val="00FC498C"/>
    <w:rsid w:val="00FC5AB3"/>
    <w:rsid w:val="00FC6133"/>
    <w:rsid w:val="00FC6144"/>
    <w:rsid w:val="00FC6454"/>
    <w:rsid w:val="00FC6667"/>
    <w:rsid w:val="00FC76F6"/>
    <w:rsid w:val="00FC7EB4"/>
    <w:rsid w:val="00FD0C7C"/>
    <w:rsid w:val="00FD2C45"/>
    <w:rsid w:val="00FD3D38"/>
    <w:rsid w:val="00FD482A"/>
    <w:rsid w:val="00FD4E5F"/>
    <w:rsid w:val="00FD5126"/>
    <w:rsid w:val="00FD57E9"/>
    <w:rsid w:val="00FD6410"/>
    <w:rsid w:val="00FD6DCD"/>
    <w:rsid w:val="00FD7E16"/>
    <w:rsid w:val="00FE0696"/>
    <w:rsid w:val="00FE09AB"/>
    <w:rsid w:val="00FE1CDA"/>
    <w:rsid w:val="00FE2619"/>
    <w:rsid w:val="00FE54A9"/>
    <w:rsid w:val="00FE554B"/>
    <w:rsid w:val="00FE6062"/>
    <w:rsid w:val="00FE7AFA"/>
    <w:rsid w:val="00FF0B0F"/>
    <w:rsid w:val="00FF0CED"/>
    <w:rsid w:val="00FF3434"/>
    <w:rsid w:val="00FF38BB"/>
    <w:rsid w:val="00FF4A5F"/>
    <w:rsid w:val="00FF6830"/>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a-DK" w:eastAsia="da-DK" w:bidi="ar-SA"/>
      </w:rPr>
    </w:rPrDefault>
    <w:pPrDefault/>
  </w:docDefaults>
  <w:latentStyles w:defLockedState="0" w:defUIPriority="0" w:defSemiHidden="1" w:defUnhideWhenUsed="0" w:defQFormat="0" w:count="267">
    <w:lsdException w:name="Normal" w:semiHidden="0" w:qFormat="1"/>
    <w:lsdException w:name="heading 1" w:semiHidden="0" w:uiPriority="99" w:qFormat="1"/>
    <w:lsdException w:name="heading 2" w:semiHidden="0" w:uiPriority="99" w:qFormat="1"/>
    <w:lsdException w:name="heading 3" w:semiHidden="0" w:uiPriority="99" w:qFormat="1"/>
    <w:lsdException w:name="heading 4" w:semiHidden="0" w:uiPriority="99" w:qFormat="1"/>
    <w:lsdException w:name="heading 5" w:semiHidden="0" w:uiPriority="99" w:qFormat="1"/>
    <w:lsdException w:name="heading 6" w:semiHidden="0" w:uiPriority="99" w:qFormat="1"/>
    <w:lsdException w:name="heading 7" w:semiHidden="0" w:uiPriority="99" w:qFormat="1"/>
    <w:lsdException w:name="heading 8" w:semiHidden="0" w:uiPriority="99" w:qFormat="1"/>
    <w:lsdException w:name="heading 9" w:semiHidden="0" w:uiPriority="9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99" w:unhideWhenUsed="1"/>
    <w:lsdException w:name="annotation text" w:uiPriority="99"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99"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33E7A"/>
    <w:pPr>
      <w:spacing w:after="120"/>
    </w:pPr>
    <w:rPr>
      <w:rFonts w:ascii="Calibri" w:hAnsi="Calibri"/>
      <w:sz w:val="22"/>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outlineLvl w:val="0"/>
    </w:pPr>
    <w:rPr>
      <w:rFonts w:ascii="Cambria" w:hAnsi="Cambria"/>
      <w:b/>
      <w:sz w:val="44"/>
      <w:szCs w:val="32"/>
    </w:rPr>
  </w:style>
  <w:style w:type="paragraph" w:styleId="Overskrift2">
    <w:name w:val="heading 2"/>
    <w:aliases w:val="Heading"/>
    <w:basedOn w:val="Overskrift1"/>
    <w:next w:val="Normal"/>
    <w:link w:val="Overskrift2Tegn"/>
    <w:uiPriority w:val="99"/>
    <w:qFormat/>
    <w:rsid w:val="006F0AA0"/>
    <w:pPr>
      <w:pageBreakBefore w:val="0"/>
      <w:numPr>
        <w:ilvl w:val="1"/>
      </w:numPr>
      <w:tabs>
        <w:tab w:val="left" w:pos="1276"/>
      </w:tabs>
      <w:spacing w:before="240" w:after="60" w:line="288" w:lineRule="auto"/>
      <w:outlineLvl w:val="1"/>
    </w:pPr>
    <w:rPr>
      <w:color w:val="333399"/>
      <w:sz w:val="28"/>
    </w:rPr>
  </w:style>
  <w:style w:type="paragraph" w:styleId="Overskrift3">
    <w:name w:val="heading 3"/>
    <w:aliases w:val="Sub Heading"/>
    <w:basedOn w:val="Overskrift2"/>
    <w:next w:val="Normal"/>
    <w:link w:val="Overskrift3Tegn"/>
    <w:autoRedefine/>
    <w:uiPriority w:val="99"/>
    <w:qFormat/>
    <w:rsid w:val="000039B8"/>
    <w:pPr>
      <w:numPr>
        <w:ilvl w:val="2"/>
      </w:numPr>
      <w:tabs>
        <w:tab w:val="clear" w:pos="1276"/>
        <w:tab w:val="clear" w:pos="1362"/>
      </w:tabs>
      <w:ind w:left="794"/>
      <w:outlineLvl w:val="2"/>
    </w:pPr>
    <w:rPr>
      <w:rFonts w:ascii="Times New Roman" w:hAnsi="Times New Roman"/>
      <w:sz w:val="24"/>
      <w:szCs w:val="22"/>
    </w:rPr>
  </w:style>
  <w:style w:type="paragraph" w:styleId="Overskrift4">
    <w:name w:val="heading 4"/>
    <w:aliases w:val="Sub / Sub Heading"/>
    <w:basedOn w:val="Normal"/>
    <w:next w:val="Normal"/>
    <w:uiPriority w:val="99"/>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uiPriority w:val="99"/>
    <w:qFormat/>
    <w:rsid w:val="00C96E5E"/>
    <w:pPr>
      <w:numPr>
        <w:ilvl w:val="4"/>
        <w:numId w:val="1"/>
      </w:numPr>
      <w:spacing w:before="240" w:after="60"/>
      <w:outlineLvl w:val="4"/>
    </w:pPr>
    <w:rPr>
      <w:rFonts w:ascii="Arial" w:hAnsi="Arial"/>
    </w:rPr>
  </w:style>
  <w:style w:type="paragraph" w:styleId="Overskrift6">
    <w:name w:val="heading 6"/>
    <w:basedOn w:val="Normal"/>
    <w:next w:val="Normal"/>
    <w:uiPriority w:val="99"/>
    <w:qFormat/>
    <w:rsid w:val="00C96E5E"/>
    <w:pPr>
      <w:numPr>
        <w:ilvl w:val="5"/>
        <w:numId w:val="1"/>
      </w:numPr>
      <w:spacing w:before="240" w:after="60"/>
      <w:outlineLvl w:val="5"/>
    </w:pPr>
    <w:rPr>
      <w:rFonts w:ascii="Arial" w:hAnsi="Arial"/>
      <w:i/>
    </w:rPr>
  </w:style>
  <w:style w:type="paragraph" w:styleId="Overskrift7">
    <w:name w:val="heading 7"/>
    <w:basedOn w:val="Normal"/>
    <w:next w:val="Normal"/>
    <w:uiPriority w:val="99"/>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uiPriority w:val="99"/>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aliases w:val=" Tegn Tegn,Fodnotetekst Tegn1,Fodnotetekst Tegn1 Tegn Tegn,Fodnotetekst Tegn Tegn Tegn Tegn, Tegn Tegn Tegn Tegn Tegn,Fodnotetekst Tegn Tegn1,foot"/>
    <w:basedOn w:val="Normal"/>
    <w:link w:val="FodnotetekstTegn"/>
    <w:uiPriority w:val="99"/>
    <w:semiHidden/>
    <w:rPr>
      <w:sz w:val="20"/>
      <w:lang w:val="x-none" w:eastAsia="x-none"/>
    </w:rPr>
  </w:style>
  <w:style w:type="character" w:styleId="Fodnotehenvisning">
    <w:name w:val="footnote reference"/>
    <w:aliases w:val="*Footnote Reference,ONLINE USE ONLY,fr,Fodnot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pPr>
    <w:rPr>
      <w:b/>
      <w:bCs/>
      <w:caps/>
      <w:sz w:val="24"/>
    </w:rPr>
  </w:style>
  <w:style w:type="paragraph" w:styleId="Indholdsfortegnelse2">
    <w:name w:val="toc 2"/>
    <w:basedOn w:val="Normal"/>
    <w:next w:val="Normal"/>
    <w:uiPriority w:val="39"/>
    <w:rsid w:val="000C5EB6"/>
    <w:pPr>
      <w:ind w:left="765" w:hanging="567"/>
    </w:pPr>
    <w:rPr>
      <w:b/>
      <w:smallCaps/>
    </w:rPr>
  </w:style>
  <w:style w:type="paragraph" w:styleId="Indholdsfortegnelse3">
    <w:name w:val="toc 3"/>
    <w:basedOn w:val="Normal"/>
    <w:next w:val="Normal"/>
    <w:uiPriority w:val="39"/>
    <w:rsid w:val="00FA6842"/>
    <w:pPr>
      <w:ind w:left="970" w:hanging="567"/>
    </w:pPr>
    <w:rPr>
      <w:iCs/>
    </w:rPr>
  </w:style>
  <w:style w:type="paragraph" w:styleId="Slutnotetekst">
    <w:name w:val="endnote text"/>
    <w:basedOn w:val="Normal"/>
    <w:link w:val="SlutnotetekstTegn"/>
    <w:uiPriority w:val="99"/>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pPr>
    <w:rPr>
      <w:rFonts w:ascii="Times New Roman" w:hAnsi="Times New Roman"/>
      <w:sz w:val="18"/>
      <w:szCs w:val="18"/>
    </w:rPr>
  </w:style>
  <w:style w:type="paragraph" w:styleId="Indholdsfortegnelse5">
    <w:name w:val="toc 5"/>
    <w:basedOn w:val="Normal"/>
    <w:next w:val="Normal"/>
    <w:autoRedefine/>
    <w:uiPriority w:val="39"/>
    <w:rsid w:val="003B46A1"/>
    <w:pPr>
      <w:ind w:left="800"/>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pPr>
    <w:rPr>
      <w:rFonts w:ascii="TrueHelveticaLight" w:hAnsi="TrueHelveticaLight"/>
      <w:sz w:val="28"/>
    </w:rPr>
  </w:style>
  <w:style w:type="character" w:customStyle="1" w:styleId="FodnotetekstTegn">
    <w:name w:val="Fodnotetekst Tegn"/>
    <w:aliases w:val=" Tegn Tegn Tegn,Fodnotetekst Tegn1 Tegn,Fodnotetekst Tegn1 Tegn Tegn Tegn,Fodnotetekst Tegn Tegn Tegn Tegn Tegn, Tegn Tegn Tegn Tegn Tegn Tegn,Fodnotetekst Tegn Tegn1 Tegn,foot Tegn"/>
    <w:link w:val="Fodnotetekst"/>
    <w:uiPriority w:val="99"/>
    <w:semiHidden/>
    <w:rsid w:val="002261C8"/>
    <w:rPr>
      <w:rFonts w:ascii="Calibri" w:hAnsi="Calibri"/>
      <w:szCs w:val="24"/>
    </w:rPr>
  </w:style>
  <w:style w:type="paragraph" w:styleId="Bloktekst">
    <w:name w:val="Block Text"/>
    <w:basedOn w:val="Normal"/>
    <w:pPr>
      <w:spacing w:line="270" w:lineRule="atLeast"/>
      <w:ind w:left="1440" w:right="1440"/>
    </w:pPr>
  </w:style>
  <w:style w:type="paragraph" w:customStyle="1" w:styleId="Default">
    <w:name w:val="Default"/>
    <w:pPr>
      <w:widowControl w:val="0"/>
      <w:autoSpaceDE w:val="0"/>
      <w:autoSpaceDN w:val="0"/>
      <w:adjustRightInd w:val="0"/>
    </w:pPr>
    <w:rPr>
      <w:rFonts w:ascii="ITC Avant Garde Gothic Demi" w:hAnsi="ITC Avant Garde Gothic Demi"/>
      <w:color w:val="000000"/>
      <w:lang w:val="en-GB" w:eastAsia="en-GB"/>
    </w:rPr>
  </w:style>
  <w:style w:type="paragraph" w:styleId="Opstilling-forts5">
    <w:name w:val="List Continue 5"/>
    <w:basedOn w:val="Normal"/>
    <w:rsid w:val="002261C8"/>
    <w:pPr>
      <w:ind w:left="1415"/>
      <w:contextualSpacing/>
    </w:pPr>
  </w:style>
  <w:style w:type="paragraph" w:customStyle="1" w:styleId="BodyMargin">
    <w:name w:val="Body Margin"/>
    <w:basedOn w:val="Normal"/>
    <w:next w:val="TypografiDefaultTimesNewRoman"/>
    <w:rsid w:val="002144DF"/>
    <w:pPr>
      <w:ind w:hanging="2268"/>
    </w:pPr>
  </w:style>
  <w:style w:type="paragraph" w:styleId="Indholdsfortegnelse6">
    <w:name w:val="toc 6"/>
    <w:basedOn w:val="Normal"/>
    <w:next w:val="Normal"/>
    <w:autoRedefine/>
    <w:uiPriority w:val="39"/>
    <w:rsid w:val="003B46A1"/>
    <w:pPr>
      <w:ind w:left="1000"/>
    </w:pPr>
    <w:rPr>
      <w:rFonts w:ascii="Times New Roman" w:hAnsi="Times New Roman"/>
      <w:sz w:val="18"/>
      <w:szCs w:val="18"/>
    </w:rPr>
  </w:style>
  <w:style w:type="paragraph" w:styleId="Indholdsfortegnelse7">
    <w:name w:val="toc 7"/>
    <w:basedOn w:val="Normal"/>
    <w:next w:val="Normal"/>
    <w:autoRedefine/>
    <w:uiPriority w:val="39"/>
    <w:rsid w:val="003B46A1"/>
    <w:pPr>
      <w:ind w:left="1200"/>
    </w:pPr>
    <w:rPr>
      <w:rFonts w:ascii="Times New Roman" w:hAnsi="Times New Roman"/>
      <w:sz w:val="18"/>
      <w:szCs w:val="18"/>
    </w:rPr>
  </w:style>
  <w:style w:type="paragraph" w:styleId="Indholdsfortegnelse8">
    <w:name w:val="toc 8"/>
    <w:basedOn w:val="Normal"/>
    <w:next w:val="Normal"/>
    <w:autoRedefine/>
    <w:uiPriority w:val="39"/>
    <w:rsid w:val="003B46A1"/>
    <w:pPr>
      <w:ind w:left="1400"/>
    </w:pPr>
    <w:rPr>
      <w:rFonts w:ascii="Times New Roman" w:hAnsi="Times New Roman"/>
      <w:sz w:val="18"/>
      <w:szCs w:val="18"/>
    </w:rPr>
  </w:style>
  <w:style w:type="paragraph" w:styleId="Indholdsfortegnelse9">
    <w:name w:val="toc 9"/>
    <w:basedOn w:val="Normal"/>
    <w:next w:val="Normal"/>
    <w:autoRedefine/>
    <w:uiPriority w:val="39"/>
    <w:rsid w:val="003B46A1"/>
    <w:pPr>
      <w:ind w:left="1600"/>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rPr>
      <w:lang w:eastAsia="en-US"/>
    </w:rPr>
  </w:style>
  <w:style w:type="paragraph" w:styleId="Brdtekst2">
    <w:name w:val="Body Text 2"/>
    <w:basedOn w:val="Normal"/>
    <w:rsid w:val="00E43237"/>
    <w:pPr>
      <w:spacing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rPr>
      <w:b/>
      <w:sz w:val="24"/>
    </w:rPr>
  </w:style>
  <w:style w:type="table" w:styleId="Tabel-Gitter">
    <w:name w:val="Table Grid"/>
    <w:basedOn w:val="Tabel-Normal"/>
    <w:rsid w:val="00A3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uiPriority w:val="99"/>
    <w:rsid w:val="000039B8"/>
    <w:rPr>
      <w:b/>
      <w:color w:val="333399"/>
      <w:szCs w:val="22"/>
    </w:rPr>
  </w:style>
  <w:style w:type="character" w:styleId="Kommentarhenvisning">
    <w:name w:val="annotation reference"/>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uiPriority w:val="99"/>
    <w:rsid w:val="00AA5705"/>
    <w:rPr>
      <w:rFonts w:ascii="Cambria" w:hAnsi="Cambria"/>
      <w:b/>
      <w:sz w:val="44"/>
      <w:szCs w:val="32"/>
    </w:rPr>
  </w:style>
  <w:style w:type="character" w:customStyle="1" w:styleId="Overskrift2Tegn">
    <w:name w:val="Overskrift 2 Tegn"/>
    <w:aliases w:val="Heading Tegn"/>
    <w:basedOn w:val="Standardskrifttypeiafsnit"/>
    <w:link w:val="Overskrift2"/>
    <w:uiPriority w:val="99"/>
    <w:rsid w:val="006F0AA0"/>
    <w:rPr>
      <w:rFonts w:ascii="Cambria" w:hAnsi="Cambria"/>
      <w:b/>
      <w:color w:val="333399"/>
      <w:sz w:val="28"/>
      <w:szCs w:val="32"/>
    </w:rPr>
  </w:style>
  <w:style w:type="paragraph" w:styleId="Listeafsnit">
    <w:name w:val="List Paragraph"/>
    <w:basedOn w:val="Normal"/>
    <w:uiPriority w:val="99"/>
    <w:qFormat/>
    <w:rsid w:val="00503B74"/>
    <w:pPr>
      <w:numPr>
        <w:numId w:val="8"/>
      </w:numPr>
      <w:tabs>
        <w:tab w:val="left" w:pos="391"/>
      </w:tabs>
      <w:spacing w:before="60"/>
      <w:contextualSpacing/>
    </w:pPr>
  </w:style>
  <w:style w:type="paragraph" w:customStyle="1" w:styleId="paragraf">
    <w:name w:val="paragraf"/>
    <w:basedOn w:val="Normal"/>
    <w:rsid w:val="00B47E29"/>
    <w:pPr>
      <w:spacing w:before="200"/>
      <w:ind w:firstLine="240"/>
    </w:pPr>
    <w:rPr>
      <w:rFonts w:ascii="Tahoma" w:hAnsi="Tahoma" w:cs="Tahoma"/>
      <w:color w:val="000000"/>
      <w:sz w:val="24"/>
    </w:rPr>
  </w:style>
  <w:style w:type="character" w:customStyle="1" w:styleId="googqs-tidbit1">
    <w:name w:val="goog_qs-tidbit1"/>
    <w:uiPriority w:val="99"/>
    <w:rsid w:val="00362EF7"/>
    <w:rPr>
      <w:vanish w:val="0"/>
      <w:webHidden w:val="0"/>
      <w:specVanish w:val="0"/>
    </w:rPr>
  </w:style>
  <w:style w:type="character" w:customStyle="1" w:styleId="SlutnotetekstTegn">
    <w:name w:val="Slutnotetekst Tegn"/>
    <w:basedOn w:val="Standardskrifttypeiafsnit"/>
    <w:link w:val="Slutnotetekst"/>
    <w:uiPriority w:val="99"/>
    <w:semiHidden/>
    <w:rsid w:val="0045250D"/>
    <w:rPr>
      <w:rFonts w:ascii="Calibri" w:hAnsi="Calibri"/>
      <w:szCs w:val="24"/>
    </w:rPr>
  </w:style>
  <w:style w:type="character" w:styleId="Strk">
    <w:name w:val="Strong"/>
    <w:basedOn w:val="Standardskrifttypeiafsnit"/>
    <w:qFormat/>
    <w:rsid w:val="00792711"/>
    <w:rPr>
      <w:b/>
      <w:bCs/>
    </w:rPr>
  </w:style>
  <w:style w:type="paragraph" w:customStyle="1" w:styleId="Listeafsnit1">
    <w:name w:val="Listeafsnit1"/>
    <w:basedOn w:val="Normal"/>
    <w:uiPriority w:val="34"/>
    <w:qFormat/>
    <w:rsid w:val="003A43BF"/>
    <w:pPr>
      <w:ind w:left="720"/>
      <w:contextualSpacing/>
    </w:pPr>
    <w:rPr>
      <w:rFonts w:ascii="Verdana" w:hAnsi="Verdana"/>
      <w:sz w:val="20"/>
      <w:szCs w:val="20"/>
    </w:rPr>
  </w:style>
  <w:style w:type="character" w:customStyle="1" w:styleId="KommentartekstTegn">
    <w:name w:val="Kommentartekst Tegn"/>
    <w:basedOn w:val="Standardskrifttypeiafsnit"/>
    <w:link w:val="Kommentartekst"/>
    <w:uiPriority w:val="99"/>
    <w:semiHidden/>
    <w:rsid w:val="00D20FF6"/>
    <w:rPr>
      <w:rFonts w:ascii="Calibri" w:hAnsi="Calibri"/>
      <w:sz w:val="22"/>
      <w:szCs w:val="24"/>
    </w:rPr>
  </w:style>
  <w:style w:type="table" w:customStyle="1" w:styleId="GridTable4Accent1">
    <w:name w:val="Grid Table 4 Accent 1"/>
    <w:basedOn w:val="Tabel-Normal"/>
    <w:uiPriority w:val="49"/>
    <w:rsid w:val="00A8275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96259A"/>
    <w:pPr>
      <w:spacing w:before="100" w:beforeAutospacing="1" w:after="100" w:afterAutospacing="1"/>
    </w:pPr>
    <w:rPr>
      <w:rFonts w:ascii="Times New Roman" w:eastAsiaTheme="minorEastAsia" w:hAnsi="Times New Roman"/>
      <w:sz w:val="24"/>
    </w:rPr>
  </w:style>
  <w:style w:type="paragraph" w:customStyle="1" w:styleId="Normal1">
    <w:name w:val="Normal1"/>
    <w:rsid w:val="006B23BA"/>
    <w:pPr>
      <w:contextualSpacing/>
    </w:pPr>
    <w:rPr>
      <w:rFonts w:ascii="Calibri" w:eastAsia="Calibri" w:hAnsi="Calibri" w:cs="Calibri"/>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a-DK" w:eastAsia="da-DK" w:bidi="ar-SA"/>
      </w:rPr>
    </w:rPrDefault>
    <w:pPrDefault/>
  </w:docDefaults>
  <w:latentStyles w:defLockedState="0" w:defUIPriority="0" w:defSemiHidden="1" w:defUnhideWhenUsed="0" w:defQFormat="0" w:count="267">
    <w:lsdException w:name="Normal" w:semiHidden="0" w:qFormat="1"/>
    <w:lsdException w:name="heading 1" w:semiHidden="0" w:uiPriority="99" w:qFormat="1"/>
    <w:lsdException w:name="heading 2" w:semiHidden="0" w:uiPriority="99" w:qFormat="1"/>
    <w:lsdException w:name="heading 3" w:semiHidden="0" w:uiPriority="99" w:qFormat="1"/>
    <w:lsdException w:name="heading 4" w:semiHidden="0" w:uiPriority="99" w:qFormat="1"/>
    <w:lsdException w:name="heading 5" w:semiHidden="0" w:uiPriority="99" w:qFormat="1"/>
    <w:lsdException w:name="heading 6" w:semiHidden="0" w:uiPriority="99" w:qFormat="1"/>
    <w:lsdException w:name="heading 7" w:semiHidden="0" w:uiPriority="99" w:qFormat="1"/>
    <w:lsdException w:name="heading 8" w:semiHidden="0" w:uiPriority="99" w:qFormat="1"/>
    <w:lsdException w:name="heading 9" w:semiHidden="0" w:uiPriority="9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99" w:unhideWhenUsed="1"/>
    <w:lsdException w:name="annotation text" w:uiPriority="99"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99"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33E7A"/>
    <w:pPr>
      <w:spacing w:after="120"/>
    </w:pPr>
    <w:rPr>
      <w:rFonts w:ascii="Calibri" w:hAnsi="Calibri"/>
      <w:sz w:val="22"/>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outlineLvl w:val="0"/>
    </w:pPr>
    <w:rPr>
      <w:rFonts w:ascii="Cambria" w:hAnsi="Cambria"/>
      <w:b/>
      <w:sz w:val="44"/>
      <w:szCs w:val="32"/>
    </w:rPr>
  </w:style>
  <w:style w:type="paragraph" w:styleId="Overskrift2">
    <w:name w:val="heading 2"/>
    <w:aliases w:val="Heading"/>
    <w:basedOn w:val="Overskrift1"/>
    <w:next w:val="Normal"/>
    <w:link w:val="Overskrift2Tegn"/>
    <w:uiPriority w:val="99"/>
    <w:qFormat/>
    <w:rsid w:val="006F0AA0"/>
    <w:pPr>
      <w:pageBreakBefore w:val="0"/>
      <w:numPr>
        <w:ilvl w:val="1"/>
      </w:numPr>
      <w:tabs>
        <w:tab w:val="left" w:pos="1276"/>
      </w:tabs>
      <w:spacing w:before="240" w:after="60" w:line="288" w:lineRule="auto"/>
      <w:outlineLvl w:val="1"/>
    </w:pPr>
    <w:rPr>
      <w:color w:val="333399"/>
      <w:sz w:val="28"/>
    </w:rPr>
  </w:style>
  <w:style w:type="paragraph" w:styleId="Overskrift3">
    <w:name w:val="heading 3"/>
    <w:aliases w:val="Sub Heading"/>
    <w:basedOn w:val="Overskrift2"/>
    <w:next w:val="Normal"/>
    <w:link w:val="Overskrift3Tegn"/>
    <w:autoRedefine/>
    <w:uiPriority w:val="99"/>
    <w:qFormat/>
    <w:rsid w:val="000039B8"/>
    <w:pPr>
      <w:numPr>
        <w:ilvl w:val="2"/>
      </w:numPr>
      <w:tabs>
        <w:tab w:val="clear" w:pos="1276"/>
        <w:tab w:val="clear" w:pos="1362"/>
      </w:tabs>
      <w:ind w:left="794"/>
      <w:outlineLvl w:val="2"/>
    </w:pPr>
    <w:rPr>
      <w:rFonts w:ascii="Times New Roman" w:hAnsi="Times New Roman"/>
      <w:sz w:val="24"/>
      <w:szCs w:val="22"/>
    </w:rPr>
  </w:style>
  <w:style w:type="paragraph" w:styleId="Overskrift4">
    <w:name w:val="heading 4"/>
    <w:aliases w:val="Sub / Sub Heading"/>
    <w:basedOn w:val="Normal"/>
    <w:next w:val="Normal"/>
    <w:uiPriority w:val="99"/>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uiPriority w:val="99"/>
    <w:qFormat/>
    <w:rsid w:val="00C96E5E"/>
    <w:pPr>
      <w:numPr>
        <w:ilvl w:val="4"/>
        <w:numId w:val="1"/>
      </w:numPr>
      <w:spacing w:before="240" w:after="60"/>
      <w:outlineLvl w:val="4"/>
    </w:pPr>
    <w:rPr>
      <w:rFonts w:ascii="Arial" w:hAnsi="Arial"/>
    </w:rPr>
  </w:style>
  <w:style w:type="paragraph" w:styleId="Overskrift6">
    <w:name w:val="heading 6"/>
    <w:basedOn w:val="Normal"/>
    <w:next w:val="Normal"/>
    <w:uiPriority w:val="99"/>
    <w:qFormat/>
    <w:rsid w:val="00C96E5E"/>
    <w:pPr>
      <w:numPr>
        <w:ilvl w:val="5"/>
        <w:numId w:val="1"/>
      </w:numPr>
      <w:spacing w:before="240" w:after="60"/>
      <w:outlineLvl w:val="5"/>
    </w:pPr>
    <w:rPr>
      <w:rFonts w:ascii="Arial" w:hAnsi="Arial"/>
      <w:i/>
    </w:rPr>
  </w:style>
  <w:style w:type="paragraph" w:styleId="Overskrift7">
    <w:name w:val="heading 7"/>
    <w:basedOn w:val="Normal"/>
    <w:next w:val="Normal"/>
    <w:uiPriority w:val="99"/>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uiPriority w:val="99"/>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aliases w:val=" Tegn Tegn,Fodnotetekst Tegn1,Fodnotetekst Tegn1 Tegn Tegn,Fodnotetekst Tegn Tegn Tegn Tegn, Tegn Tegn Tegn Tegn Tegn,Fodnotetekst Tegn Tegn1,foot"/>
    <w:basedOn w:val="Normal"/>
    <w:link w:val="FodnotetekstTegn"/>
    <w:uiPriority w:val="99"/>
    <w:semiHidden/>
    <w:rPr>
      <w:sz w:val="20"/>
      <w:lang w:val="x-none" w:eastAsia="x-none"/>
    </w:rPr>
  </w:style>
  <w:style w:type="character" w:styleId="Fodnotehenvisning">
    <w:name w:val="footnote reference"/>
    <w:aliases w:val="*Footnote Reference,ONLINE USE ONLY,fr,Fodnot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pPr>
    <w:rPr>
      <w:b/>
      <w:bCs/>
      <w:caps/>
      <w:sz w:val="24"/>
    </w:rPr>
  </w:style>
  <w:style w:type="paragraph" w:styleId="Indholdsfortegnelse2">
    <w:name w:val="toc 2"/>
    <w:basedOn w:val="Normal"/>
    <w:next w:val="Normal"/>
    <w:uiPriority w:val="39"/>
    <w:rsid w:val="000C5EB6"/>
    <w:pPr>
      <w:ind w:left="765" w:hanging="567"/>
    </w:pPr>
    <w:rPr>
      <w:b/>
      <w:smallCaps/>
    </w:rPr>
  </w:style>
  <w:style w:type="paragraph" w:styleId="Indholdsfortegnelse3">
    <w:name w:val="toc 3"/>
    <w:basedOn w:val="Normal"/>
    <w:next w:val="Normal"/>
    <w:uiPriority w:val="39"/>
    <w:rsid w:val="00FA6842"/>
    <w:pPr>
      <w:ind w:left="970" w:hanging="567"/>
    </w:pPr>
    <w:rPr>
      <w:iCs/>
    </w:rPr>
  </w:style>
  <w:style w:type="paragraph" w:styleId="Slutnotetekst">
    <w:name w:val="endnote text"/>
    <w:basedOn w:val="Normal"/>
    <w:link w:val="SlutnotetekstTegn"/>
    <w:uiPriority w:val="99"/>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pPr>
    <w:rPr>
      <w:rFonts w:ascii="Times New Roman" w:hAnsi="Times New Roman"/>
      <w:sz w:val="18"/>
      <w:szCs w:val="18"/>
    </w:rPr>
  </w:style>
  <w:style w:type="paragraph" w:styleId="Indholdsfortegnelse5">
    <w:name w:val="toc 5"/>
    <w:basedOn w:val="Normal"/>
    <w:next w:val="Normal"/>
    <w:autoRedefine/>
    <w:uiPriority w:val="39"/>
    <w:rsid w:val="003B46A1"/>
    <w:pPr>
      <w:ind w:left="800"/>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pPr>
    <w:rPr>
      <w:rFonts w:ascii="TrueHelveticaLight" w:hAnsi="TrueHelveticaLight"/>
      <w:sz w:val="28"/>
    </w:rPr>
  </w:style>
  <w:style w:type="character" w:customStyle="1" w:styleId="FodnotetekstTegn">
    <w:name w:val="Fodnotetekst Tegn"/>
    <w:aliases w:val=" Tegn Tegn Tegn,Fodnotetekst Tegn1 Tegn,Fodnotetekst Tegn1 Tegn Tegn Tegn,Fodnotetekst Tegn Tegn Tegn Tegn Tegn, Tegn Tegn Tegn Tegn Tegn Tegn,Fodnotetekst Tegn Tegn1 Tegn,foot Tegn"/>
    <w:link w:val="Fodnotetekst"/>
    <w:uiPriority w:val="99"/>
    <w:semiHidden/>
    <w:rsid w:val="002261C8"/>
    <w:rPr>
      <w:rFonts w:ascii="Calibri" w:hAnsi="Calibri"/>
      <w:szCs w:val="24"/>
    </w:rPr>
  </w:style>
  <w:style w:type="paragraph" w:styleId="Bloktekst">
    <w:name w:val="Block Text"/>
    <w:basedOn w:val="Normal"/>
    <w:pPr>
      <w:spacing w:line="270" w:lineRule="atLeast"/>
      <w:ind w:left="1440" w:right="1440"/>
    </w:pPr>
  </w:style>
  <w:style w:type="paragraph" w:customStyle="1" w:styleId="Default">
    <w:name w:val="Default"/>
    <w:pPr>
      <w:widowControl w:val="0"/>
      <w:autoSpaceDE w:val="0"/>
      <w:autoSpaceDN w:val="0"/>
      <w:adjustRightInd w:val="0"/>
    </w:pPr>
    <w:rPr>
      <w:rFonts w:ascii="ITC Avant Garde Gothic Demi" w:hAnsi="ITC Avant Garde Gothic Demi"/>
      <w:color w:val="000000"/>
      <w:lang w:val="en-GB" w:eastAsia="en-GB"/>
    </w:rPr>
  </w:style>
  <w:style w:type="paragraph" w:styleId="Opstilling-forts5">
    <w:name w:val="List Continue 5"/>
    <w:basedOn w:val="Normal"/>
    <w:rsid w:val="002261C8"/>
    <w:pPr>
      <w:ind w:left="1415"/>
      <w:contextualSpacing/>
    </w:pPr>
  </w:style>
  <w:style w:type="paragraph" w:customStyle="1" w:styleId="BodyMargin">
    <w:name w:val="Body Margin"/>
    <w:basedOn w:val="Normal"/>
    <w:next w:val="TypografiDefaultTimesNewRoman"/>
    <w:rsid w:val="002144DF"/>
    <w:pPr>
      <w:ind w:hanging="2268"/>
    </w:pPr>
  </w:style>
  <w:style w:type="paragraph" w:styleId="Indholdsfortegnelse6">
    <w:name w:val="toc 6"/>
    <w:basedOn w:val="Normal"/>
    <w:next w:val="Normal"/>
    <w:autoRedefine/>
    <w:uiPriority w:val="39"/>
    <w:rsid w:val="003B46A1"/>
    <w:pPr>
      <w:ind w:left="1000"/>
    </w:pPr>
    <w:rPr>
      <w:rFonts w:ascii="Times New Roman" w:hAnsi="Times New Roman"/>
      <w:sz w:val="18"/>
      <w:szCs w:val="18"/>
    </w:rPr>
  </w:style>
  <w:style w:type="paragraph" w:styleId="Indholdsfortegnelse7">
    <w:name w:val="toc 7"/>
    <w:basedOn w:val="Normal"/>
    <w:next w:val="Normal"/>
    <w:autoRedefine/>
    <w:uiPriority w:val="39"/>
    <w:rsid w:val="003B46A1"/>
    <w:pPr>
      <w:ind w:left="1200"/>
    </w:pPr>
    <w:rPr>
      <w:rFonts w:ascii="Times New Roman" w:hAnsi="Times New Roman"/>
      <w:sz w:val="18"/>
      <w:szCs w:val="18"/>
    </w:rPr>
  </w:style>
  <w:style w:type="paragraph" w:styleId="Indholdsfortegnelse8">
    <w:name w:val="toc 8"/>
    <w:basedOn w:val="Normal"/>
    <w:next w:val="Normal"/>
    <w:autoRedefine/>
    <w:uiPriority w:val="39"/>
    <w:rsid w:val="003B46A1"/>
    <w:pPr>
      <w:ind w:left="1400"/>
    </w:pPr>
    <w:rPr>
      <w:rFonts w:ascii="Times New Roman" w:hAnsi="Times New Roman"/>
      <w:sz w:val="18"/>
      <w:szCs w:val="18"/>
    </w:rPr>
  </w:style>
  <w:style w:type="paragraph" w:styleId="Indholdsfortegnelse9">
    <w:name w:val="toc 9"/>
    <w:basedOn w:val="Normal"/>
    <w:next w:val="Normal"/>
    <w:autoRedefine/>
    <w:uiPriority w:val="39"/>
    <w:rsid w:val="003B46A1"/>
    <w:pPr>
      <w:ind w:left="1600"/>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rPr>
      <w:lang w:eastAsia="en-US"/>
    </w:rPr>
  </w:style>
  <w:style w:type="paragraph" w:styleId="Brdtekst2">
    <w:name w:val="Body Text 2"/>
    <w:basedOn w:val="Normal"/>
    <w:rsid w:val="00E43237"/>
    <w:pPr>
      <w:spacing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rPr>
      <w:b/>
      <w:sz w:val="24"/>
    </w:rPr>
  </w:style>
  <w:style w:type="table" w:styleId="Tabel-Gitter">
    <w:name w:val="Table Grid"/>
    <w:basedOn w:val="Tabel-Normal"/>
    <w:rsid w:val="00A36F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uiPriority w:val="99"/>
    <w:rsid w:val="000039B8"/>
    <w:rPr>
      <w:b/>
      <w:color w:val="333399"/>
      <w:szCs w:val="22"/>
    </w:rPr>
  </w:style>
  <w:style w:type="character" w:styleId="Kommentarhenvisning">
    <w:name w:val="annotation reference"/>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uiPriority w:val="99"/>
    <w:rsid w:val="00AA5705"/>
    <w:rPr>
      <w:rFonts w:ascii="Cambria" w:hAnsi="Cambria"/>
      <w:b/>
      <w:sz w:val="44"/>
      <w:szCs w:val="32"/>
    </w:rPr>
  </w:style>
  <w:style w:type="character" w:customStyle="1" w:styleId="Overskrift2Tegn">
    <w:name w:val="Overskrift 2 Tegn"/>
    <w:aliases w:val="Heading Tegn"/>
    <w:basedOn w:val="Standardskrifttypeiafsnit"/>
    <w:link w:val="Overskrift2"/>
    <w:uiPriority w:val="99"/>
    <w:rsid w:val="006F0AA0"/>
    <w:rPr>
      <w:rFonts w:ascii="Cambria" w:hAnsi="Cambria"/>
      <w:b/>
      <w:color w:val="333399"/>
      <w:sz w:val="28"/>
      <w:szCs w:val="32"/>
    </w:rPr>
  </w:style>
  <w:style w:type="paragraph" w:styleId="Listeafsnit">
    <w:name w:val="List Paragraph"/>
    <w:basedOn w:val="Normal"/>
    <w:uiPriority w:val="99"/>
    <w:qFormat/>
    <w:rsid w:val="00503B74"/>
    <w:pPr>
      <w:numPr>
        <w:numId w:val="8"/>
      </w:numPr>
      <w:tabs>
        <w:tab w:val="left" w:pos="391"/>
      </w:tabs>
      <w:spacing w:before="60"/>
      <w:contextualSpacing/>
    </w:pPr>
  </w:style>
  <w:style w:type="paragraph" w:customStyle="1" w:styleId="paragraf">
    <w:name w:val="paragraf"/>
    <w:basedOn w:val="Normal"/>
    <w:rsid w:val="00B47E29"/>
    <w:pPr>
      <w:spacing w:before="200"/>
      <w:ind w:firstLine="240"/>
    </w:pPr>
    <w:rPr>
      <w:rFonts w:ascii="Tahoma" w:hAnsi="Tahoma" w:cs="Tahoma"/>
      <w:color w:val="000000"/>
      <w:sz w:val="24"/>
    </w:rPr>
  </w:style>
  <w:style w:type="character" w:customStyle="1" w:styleId="googqs-tidbit1">
    <w:name w:val="goog_qs-tidbit1"/>
    <w:uiPriority w:val="99"/>
    <w:rsid w:val="00362EF7"/>
    <w:rPr>
      <w:vanish w:val="0"/>
      <w:webHidden w:val="0"/>
      <w:specVanish w:val="0"/>
    </w:rPr>
  </w:style>
  <w:style w:type="character" w:customStyle="1" w:styleId="SlutnotetekstTegn">
    <w:name w:val="Slutnotetekst Tegn"/>
    <w:basedOn w:val="Standardskrifttypeiafsnit"/>
    <w:link w:val="Slutnotetekst"/>
    <w:uiPriority w:val="99"/>
    <w:semiHidden/>
    <w:rsid w:val="0045250D"/>
    <w:rPr>
      <w:rFonts w:ascii="Calibri" w:hAnsi="Calibri"/>
      <w:szCs w:val="24"/>
    </w:rPr>
  </w:style>
  <w:style w:type="character" w:styleId="Strk">
    <w:name w:val="Strong"/>
    <w:basedOn w:val="Standardskrifttypeiafsnit"/>
    <w:qFormat/>
    <w:rsid w:val="00792711"/>
    <w:rPr>
      <w:b/>
      <w:bCs/>
    </w:rPr>
  </w:style>
  <w:style w:type="paragraph" w:customStyle="1" w:styleId="Listeafsnit1">
    <w:name w:val="Listeafsnit1"/>
    <w:basedOn w:val="Normal"/>
    <w:uiPriority w:val="34"/>
    <w:qFormat/>
    <w:rsid w:val="003A43BF"/>
    <w:pPr>
      <w:ind w:left="720"/>
      <w:contextualSpacing/>
    </w:pPr>
    <w:rPr>
      <w:rFonts w:ascii="Verdana" w:hAnsi="Verdana"/>
      <w:sz w:val="20"/>
      <w:szCs w:val="20"/>
    </w:rPr>
  </w:style>
  <w:style w:type="character" w:customStyle="1" w:styleId="KommentartekstTegn">
    <w:name w:val="Kommentartekst Tegn"/>
    <w:basedOn w:val="Standardskrifttypeiafsnit"/>
    <w:link w:val="Kommentartekst"/>
    <w:uiPriority w:val="99"/>
    <w:semiHidden/>
    <w:rsid w:val="00D20FF6"/>
    <w:rPr>
      <w:rFonts w:ascii="Calibri" w:hAnsi="Calibri"/>
      <w:sz w:val="22"/>
      <w:szCs w:val="24"/>
    </w:rPr>
  </w:style>
  <w:style w:type="table" w:customStyle="1" w:styleId="GridTable4Accent1">
    <w:name w:val="Grid Table 4 Accent 1"/>
    <w:basedOn w:val="Tabel-Normal"/>
    <w:uiPriority w:val="49"/>
    <w:rsid w:val="00A8275B"/>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96259A"/>
    <w:pPr>
      <w:spacing w:before="100" w:beforeAutospacing="1" w:after="100" w:afterAutospacing="1"/>
    </w:pPr>
    <w:rPr>
      <w:rFonts w:ascii="Times New Roman" w:eastAsiaTheme="minorEastAsia" w:hAnsi="Times New Roman"/>
      <w:sz w:val="24"/>
    </w:rPr>
  </w:style>
  <w:style w:type="paragraph" w:customStyle="1" w:styleId="Normal1">
    <w:name w:val="Normal1"/>
    <w:rsid w:val="006B23BA"/>
    <w:pPr>
      <w:contextualSpacing/>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7010">
      <w:bodyDiv w:val="1"/>
      <w:marLeft w:val="0"/>
      <w:marRight w:val="0"/>
      <w:marTop w:val="0"/>
      <w:marBottom w:val="0"/>
      <w:divBdr>
        <w:top w:val="none" w:sz="0" w:space="0" w:color="auto"/>
        <w:left w:val="none" w:sz="0" w:space="0" w:color="auto"/>
        <w:bottom w:val="none" w:sz="0" w:space="0" w:color="auto"/>
        <w:right w:val="none" w:sz="0" w:space="0" w:color="auto"/>
      </w:divBdr>
      <w:divsChild>
        <w:div w:id="624770908">
          <w:marLeft w:val="547"/>
          <w:marRight w:val="0"/>
          <w:marTop w:val="115"/>
          <w:marBottom w:val="0"/>
          <w:divBdr>
            <w:top w:val="none" w:sz="0" w:space="0" w:color="auto"/>
            <w:left w:val="none" w:sz="0" w:space="0" w:color="auto"/>
            <w:bottom w:val="none" w:sz="0" w:space="0" w:color="auto"/>
            <w:right w:val="none" w:sz="0" w:space="0" w:color="auto"/>
          </w:divBdr>
        </w:div>
        <w:div w:id="1267084205">
          <w:marLeft w:val="1166"/>
          <w:marRight w:val="0"/>
          <w:marTop w:val="0"/>
          <w:marBottom w:val="0"/>
          <w:divBdr>
            <w:top w:val="none" w:sz="0" w:space="0" w:color="auto"/>
            <w:left w:val="none" w:sz="0" w:space="0" w:color="auto"/>
            <w:bottom w:val="none" w:sz="0" w:space="0" w:color="auto"/>
            <w:right w:val="none" w:sz="0" w:space="0" w:color="auto"/>
          </w:divBdr>
        </w:div>
        <w:div w:id="710884082">
          <w:marLeft w:val="547"/>
          <w:marRight w:val="0"/>
          <w:marTop w:val="115"/>
          <w:marBottom w:val="0"/>
          <w:divBdr>
            <w:top w:val="none" w:sz="0" w:space="0" w:color="auto"/>
            <w:left w:val="none" w:sz="0" w:space="0" w:color="auto"/>
            <w:bottom w:val="none" w:sz="0" w:space="0" w:color="auto"/>
            <w:right w:val="none" w:sz="0" w:space="0" w:color="auto"/>
          </w:divBdr>
        </w:div>
        <w:div w:id="1573464229">
          <w:marLeft w:val="1166"/>
          <w:marRight w:val="0"/>
          <w:marTop w:val="0"/>
          <w:marBottom w:val="0"/>
          <w:divBdr>
            <w:top w:val="none" w:sz="0" w:space="0" w:color="auto"/>
            <w:left w:val="none" w:sz="0" w:space="0" w:color="auto"/>
            <w:bottom w:val="none" w:sz="0" w:space="0" w:color="auto"/>
            <w:right w:val="none" w:sz="0" w:space="0" w:color="auto"/>
          </w:divBdr>
        </w:div>
        <w:div w:id="42101006">
          <w:marLeft w:val="1166"/>
          <w:marRight w:val="0"/>
          <w:marTop w:val="0"/>
          <w:marBottom w:val="0"/>
          <w:divBdr>
            <w:top w:val="none" w:sz="0" w:space="0" w:color="auto"/>
            <w:left w:val="none" w:sz="0" w:space="0" w:color="auto"/>
            <w:bottom w:val="none" w:sz="0" w:space="0" w:color="auto"/>
            <w:right w:val="none" w:sz="0" w:space="0" w:color="auto"/>
          </w:divBdr>
        </w:div>
        <w:div w:id="341469712">
          <w:marLeft w:val="547"/>
          <w:marRight w:val="0"/>
          <w:marTop w:val="115"/>
          <w:marBottom w:val="0"/>
          <w:divBdr>
            <w:top w:val="none" w:sz="0" w:space="0" w:color="auto"/>
            <w:left w:val="none" w:sz="0" w:space="0" w:color="auto"/>
            <w:bottom w:val="none" w:sz="0" w:space="0" w:color="auto"/>
            <w:right w:val="none" w:sz="0" w:space="0" w:color="auto"/>
          </w:divBdr>
        </w:div>
        <w:div w:id="1351646617">
          <w:marLeft w:val="1166"/>
          <w:marRight w:val="0"/>
          <w:marTop w:val="0"/>
          <w:marBottom w:val="0"/>
          <w:divBdr>
            <w:top w:val="none" w:sz="0" w:space="0" w:color="auto"/>
            <w:left w:val="none" w:sz="0" w:space="0" w:color="auto"/>
            <w:bottom w:val="none" w:sz="0" w:space="0" w:color="auto"/>
            <w:right w:val="none" w:sz="0" w:space="0" w:color="auto"/>
          </w:divBdr>
        </w:div>
      </w:divsChild>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454105462">
      <w:bodyDiv w:val="1"/>
      <w:marLeft w:val="0"/>
      <w:marRight w:val="0"/>
      <w:marTop w:val="0"/>
      <w:marBottom w:val="0"/>
      <w:divBdr>
        <w:top w:val="none" w:sz="0" w:space="0" w:color="auto"/>
        <w:left w:val="none" w:sz="0" w:space="0" w:color="auto"/>
        <w:bottom w:val="none" w:sz="0" w:space="0" w:color="auto"/>
        <w:right w:val="none" w:sz="0" w:space="0" w:color="auto"/>
      </w:divBdr>
    </w:div>
    <w:div w:id="471606967">
      <w:bodyDiv w:val="1"/>
      <w:marLeft w:val="0"/>
      <w:marRight w:val="0"/>
      <w:marTop w:val="0"/>
      <w:marBottom w:val="0"/>
      <w:divBdr>
        <w:top w:val="none" w:sz="0" w:space="0" w:color="auto"/>
        <w:left w:val="none" w:sz="0" w:space="0" w:color="auto"/>
        <w:bottom w:val="none" w:sz="0" w:space="0" w:color="auto"/>
        <w:right w:val="none" w:sz="0" w:space="0" w:color="auto"/>
      </w:divBdr>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675114588">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48037416">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796028353">
      <w:bodyDiv w:val="1"/>
      <w:marLeft w:val="0"/>
      <w:marRight w:val="0"/>
      <w:marTop w:val="0"/>
      <w:marBottom w:val="0"/>
      <w:divBdr>
        <w:top w:val="none" w:sz="0" w:space="0" w:color="auto"/>
        <w:left w:val="none" w:sz="0" w:space="0" w:color="auto"/>
        <w:bottom w:val="none" w:sz="0" w:space="0" w:color="auto"/>
        <w:right w:val="none" w:sz="0" w:space="0" w:color="auto"/>
      </w:divBdr>
      <w:divsChild>
        <w:div w:id="876041640">
          <w:marLeft w:val="547"/>
          <w:marRight w:val="0"/>
          <w:marTop w:val="115"/>
          <w:marBottom w:val="0"/>
          <w:divBdr>
            <w:top w:val="none" w:sz="0" w:space="0" w:color="auto"/>
            <w:left w:val="none" w:sz="0" w:space="0" w:color="auto"/>
            <w:bottom w:val="none" w:sz="0" w:space="0" w:color="auto"/>
            <w:right w:val="none" w:sz="0" w:space="0" w:color="auto"/>
          </w:divBdr>
        </w:div>
        <w:div w:id="1449548278">
          <w:marLeft w:val="547"/>
          <w:marRight w:val="0"/>
          <w:marTop w:val="115"/>
          <w:marBottom w:val="0"/>
          <w:divBdr>
            <w:top w:val="none" w:sz="0" w:space="0" w:color="auto"/>
            <w:left w:val="none" w:sz="0" w:space="0" w:color="auto"/>
            <w:bottom w:val="none" w:sz="0" w:space="0" w:color="auto"/>
            <w:right w:val="none" w:sz="0" w:space="0" w:color="auto"/>
          </w:divBdr>
        </w:div>
        <w:div w:id="1602686295">
          <w:marLeft w:val="1166"/>
          <w:marRight w:val="0"/>
          <w:marTop w:val="96"/>
          <w:marBottom w:val="0"/>
          <w:divBdr>
            <w:top w:val="none" w:sz="0" w:space="0" w:color="auto"/>
            <w:left w:val="none" w:sz="0" w:space="0" w:color="auto"/>
            <w:bottom w:val="none" w:sz="0" w:space="0" w:color="auto"/>
            <w:right w:val="none" w:sz="0" w:space="0" w:color="auto"/>
          </w:divBdr>
        </w:div>
        <w:div w:id="1628050482">
          <w:marLeft w:val="1166"/>
          <w:marRight w:val="0"/>
          <w:marTop w:val="96"/>
          <w:marBottom w:val="0"/>
          <w:divBdr>
            <w:top w:val="none" w:sz="0" w:space="0" w:color="auto"/>
            <w:left w:val="none" w:sz="0" w:space="0" w:color="auto"/>
            <w:bottom w:val="none" w:sz="0" w:space="0" w:color="auto"/>
            <w:right w:val="none" w:sz="0" w:space="0" w:color="auto"/>
          </w:divBdr>
        </w:div>
        <w:div w:id="1680157312">
          <w:marLeft w:val="1166"/>
          <w:marRight w:val="0"/>
          <w:marTop w:val="96"/>
          <w:marBottom w:val="0"/>
          <w:divBdr>
            <w:top w:val="none" w:sz="0" w:space="0" w:color="auto"/>
            <w:left w:val="none" w:sz="0" w:space="0" w:color="auto"/>
            <w:bottom w:val="none" w:sz="0" w:space="0" w:color="auto"/>
            <w:right w:val="none" w:sz="0" w:space="0" w:color="auto"/>
          </w:divBdr>
        </w:div>
        <w:div w:id="1460342288">
          <w:marLeft w:val="547"/>
          <w:marRight w:val="0"/>
          <w:marTop w:val="115"/>
          <w:marBottom w:val="0"/>
          <w:divBdr>
            <w:top w:val="none" w:sz="0" w:space="0" w:color="auto"/>
            <w:left w:val="none" w:sz="0" w:space="0" w:color="auto"/>
            <w:bottom w:val="none" w:sz="0" w:space="0" w:color="auto"/>
            <w:right w:val="none" w:sz="0" w:space="0" w:color="auto"/>
          </w:divBdr>
        </w:div>
        <w:div w:id="681976318">
          <w:marLeft w:val="1166"/>
          <w:marRight w:val="0"/>
          <w:marTop w:val="96"/>
          <w:marBottom w:val="0"/>
          <w:divBdr>
            <w:top w:val="none" w:sz="0" w:space="0" w:color="auto"/>
            <w:left w:val="none" w:sz="0" w:space="0" w:color="auto"/>
            <w:bottom w:val="none" w:sz="0" w:space="0" w:color="auto"/>
            <w:right w:val="none" w:sz="0" w:space="0" w:color="auto"/>
          </w:divBdr>
        </w:div>
        <w:div w:id="2123769227">
          <w:marLeft w:val="1166"/>
          <w:marRight w:val="0"/>
          <w:marTop w:val="96"/>
          <w:marBottom w:val="0"/>
          <w:divBdr>
            <w:top w:val="none" w:sz="0" w:space="0" w:color="auto"/>
            <w:left w:val="none" w:sz="0" w:space="0" w:color="auto"/>
            <w:bottom w:val="none" w:sz="0" w:space="0" w:color="auto"/>
            <w:right w:val="none" w:sz="0" w:space="0" w:color="auto"/>
          </w:divBdr>
        </w:div>
        <w:div w:id="1914856903">
          <w:marLeft w:val="547"/>
          <w:marRight w:val="0"/>
          <w:marTop w:val="115"/>
          <w:marBottom w:val="0"/>
          <w:divBdr>
            <w:top w:val="none" w:sz="0" w:space="0" w:color="auto"/>
            <w:left w:val="none" w:sz="0" w:space="0" w:color="auto"/>
            <w:bottom w:val="none" w:sz="0" w:space="0" w:color="auto"/>
            <w:right w:val="none" w:sz="0" w:space="0" w:color="auto"/>
          </w:divBdr>
        </w:div>
      </w:divsChild>
    </w:div>
    <w:div w:id="828256899">
      <w:bodyDiv w:val="1"/>
      <w:marLeft w:val="0"/>
      <w:marRight w:val="0"/>
      <w:marTop w:val="0"/>
      <w:marBottom w:val="0"/>
      <w:divBdr>
        <w:top w:val="none" w:sz="0" w:space="0" w:color="auto"/>
        <w:left w:val="none" w:sz="0" w:space="0" w:color="auto"/>
        <w:bottom w:val="none" w:sz="0" w:space="0" w:color="auto"/>
        <w:right w:val="none" w:sz="0" w:space="0" w:color="auto"/>
      </w:divBdr>
    </w:div>
    <w:div w:id="860163757">
      <w:bodyDiv w:val="1"/>
      <w:marLeft w:val="0"/>
      <w:marRight w:val="0"/>
      <w:marTop w:val="0"/>
      <w:marBottom w:val="0"/>
      <w:divBdr>
        <w:top w:val="none" w:sz="0" w:space="0" w:color="auto"/>
        <w:left w:val="none" w:sz="0" w:space="0" w:color="auto"/>
        <w:bottom w:val="none" w:sz="0" w:space="0" w:color="auto"/>
        <w:right w:val="none" w:sz="0" w:space="0" w:color="auto"/>
      </w:divBdr>
    </w:div>
    <w:div w:id="918949173">
      <w:bodyDiv w:val="1"/>
      <w:marLeft w:val="0"/>
      <w:marRight w:val="0"/>
      <w:marTop w:val="0"/>
      <w:marBottom w:val="0"/>
      <w:divBdr>
        <w:top w:val="none" w:sz="0" w:space="0" w:color="auto"/>
        <w:left w:val="none" w:sz="0" w:space="0" w:color="auto"/>
        <w:bottom w:val="none" w:sz="0" w:space="0" w:color="auto"/>
        <w:right w:val="none" w:sz="0" w:space="0" w:color="auto"/>
      </w:divBdr>
    </w:div>
    <w:div w:id="940064836">
      <w:bodyDiv w:val="1"/>
      <w:marLeft w:val="0"/>
      <w:marRight w:val="0"/>
      <w:marTop w:val="0"/>
      <w:marBottom w:val="0"/>
      <w:divBdr>
        <w:top w:val="none" w:sz="0" w:space="0" w:color="auto"/>
        <w:left w:val="none" w:sz="0" w:space="0" w:color="auto"/>
        <w:bottom w:val="none" w:sz="0" w:space="0" w:color="auto"/>
        <w:right w:val="none" w:sz="0" w:space="0" w:color="auto"/>
      </w:divBdr>
    </w:div>
    <w:div w:id="1033727602">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491630185">
      <w:bodyDiv w:val="1"/>
      <w:marLeft w:val="0"/>
      <w:marRight w:val="0"/>
      <w:marTop w:val="0"/>
      <w:marBottom w:val="0"/>
      <w:divBdr>
        <w:top w:val="none" w:sz="0" w:space="0" w:color="auto"/>
        <w:left w:val="none" w:sz="0" w:space="0" w:color="auto"/>
        <w:bottom w:val="none" w:sz="0" w:space="0" w:color="auto"/>
        <w:right w:val="none" w:sz="0" w:space="0" w:color="auto"/>
      </w:divBdr>
    </w:div>
    <w:div w:id="1616063962">
      <w:bodyDiv w:val="1"/>
      <w:marLeft w:val="0"/>
      <w:marRight w:val="0"/>
      <w:marTop w:val="0"/>
      <w:marBottom w:val="0"/>
      <w:divBdr>
        <w:top w:val="none" w:sz="0" w:space="0" w:color="auto"/>
        <w:left w:val="none" w:sz="0" w:space="0" w:color="auto"/>
        <w:bottom w:val="none" w:sz="0" w:space="0" w:color="auto"/>
        <w:right w:val="none" w:sz="0" w:space="0" w:color="auto"/>
      </w:divBdr>
    </w:div>
    <w:div w:id="1693337635">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1967160260">
      <w:bodyDiv w:val="1"/>
      <w:marLeft w:val="0"/>
      <w:marRight w:val="0"/>
      <w:marTop w:val="0"/>
      <w:marBottom w:val="0"/>
      <w:divBdr>
        <w:top w:val="none" w:sz="0" w:space="0" w:color="auto"/>
        <w:left w:val="none" w:sz="0" w:space="0" w:color="auto"/>
        <w:bottom w:val="none" w:sz="0" w:space="0" w:color="auto"/>
        <w:right w:val="none" w:sz="0" w:space="0" w:color="auto"/>
      </w:divBdr>
      <w:divsChild>
        <w:div w:id="1509321998">
          <w:marLeft w:val="1267"/>
          <w:marRight w:val="0"/>
          <w:marTop w:val="0"/>
          <w:marBottom w:val="0"/>
          <w:divBdr>
            <w:top w:val="none" w:sz="0" w:space="0" w:color="auto"/>
            <w:left w:val="none" w:sz="0" w:space="0" w:color="auto"/>
            <w:bottom w:val="none" w:sz="0" w:space="0" w:color="auto"/>
            <w:right w:val="none" w:sz="0" w:space="0" w:color="auto"/>
          </w:divBdr>
        </w:div>
        <w:div w:id="1890416907">
          <w:marLeft w:val="1267"/>
          <w:marRight w:val="0"/>
          <w:marTop w:val="0"/>
          <w:marBottom w:val="0"/>
          <w:divBdr>
            <w:top w:val="none" w:sz="0" w:space="0" w:color="auto"/>
            <w:left w:val="none" w:sz="0" w:space="0" w:color="auto"/>
            <w:bottom w:val="none" w:sz="0" w:space="0" w:color="auto"/>
            <w:right w:val="none" w:sz="0" w:space="0" w:color="auto"/>
          </w:divBdr>
        </w:div>
        <w:div w:id="223107206">
          <w:marLeft w:val="1267"/>
          <w:marRight w:val="0"/>
          <w:marTop w:val="0"/>
          <w:marBottom w:val="0"/>
          <w:divBdr>
            <w:top w:val="none" w:sz="0" w:space="0" w:color="auto"/>
            <w:left w:val="none" w:sz="0" w:space="0" w:color="auto"/>
            <w:bottom w:val="none" w:sz="0" w:space="0" w:color="auto"/>
            <w:right w:val="none" w:sz="0" w:space="0" w:color="auto"/>
          </w:divBdr>
        </w:div>
        <w:div w:id="1344239101">
          <w:marLeft w:val="1267"/>
          <w:marRight w:val="0"/>
          <w:marTop w:val="0"/>
          <w:marBottom w:val="0"/>
          <w:divBdr>
            <w:top w:val="none" w:sz="0" w:space="0" w:color="auto"/>
            <w:left w:val="none" w:sz="0" w:space="0" w:color="auto"/>
            <w:bottom w:val="none" w:sz="0" w:space="0" w:color="auto"/>
            <w:right w:val="none" w:sz="0" w:space="0" w:color="auto"/>
          </w:divBdr>
        </w:div>
        <w:div w:id="896938250">
          <w:marLeft w:val="1267"/>
          <w:marRight w:val="0"/>
          <w:marTop w:val="0"/>
          <w:marBottom w:val="0"/>
          <w:divBdr>
            <w:top w:val="none" w:sz="0" w:space="0" w:color="auto"/>
            <w:left w:val="none" w:sz="0" w:space="0" w:color="auto"/>
            <w:bottom w:val="none" w:sz="0" w:space="0" w:color="auto"/>
            <w:right w:val="none" w:sz="0" w:space="0" w:color="auto"/>
          </w:divBdr>
        </w:div>
      </w:divsChild>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fm.dk/nyheder/pressemeddelelser/2013/12/regeringen-vil-sikre-korrekte-udbetalinger-af-sociale-ydelser/~/media/Effektiv%20sagsbehandling%20og%20kontrol%20-%20afrapportering_deloitt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E6D43-68B5-414C-BEC7-23AF2429A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12042</Words>
  <Characters>73458</Characters>
  <Application>Microsoft Office Word</Application>
  <DocSecurity>0</DocSecurity>
  <Lines>612</Lines>
  <Paragraphs>170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Referencearkitektur for håndtering af hændelser - "Event-Driven Architecture"</vt:lpstr>
      <vt:lpstr>Referencearkitektur for håndtering af hændelser - "Event-Driven Architecture"</vt:lpstr>
    </vt:vector>
  </TitlesOfParts>
  <Company>Digitaliseringsstyrelsen</Company>
  <LinksUpToDate>false</LinksUpToDate>
  <CharactersWithSpaces>85330</CharactersWithSpaces>
  <SharedDoc>false</SharedDoc>
  <HyperlinkBase/>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Referencearkitektur for håndtering af hændelser - "Event-Driven Architecture"</dc:title>
  <dc:subject>Grunddataprogrammet under den Fællesoffentlig digitaliseringsstrategi 2012 - 2015</dc:subject>
  <dc:creator>Rasmus Strange Petersen, Strand &amp; Donslund</dc:creator>
  <cp:lastModifiedBy>Tanja Haagh Jensen</cp:lastModifiedBy>
  <cp:revision>6</cp:revision>
  <cp:lastPrinted>2014-01-24T11:08:00Z</cp:lastPrinted>
  <dcterms:created xsi:type="dcterms:W3CDTF">2014-06-11T11:50:00Z</dcterms:created>
  <dcterms:modified xsi:type="dcterms:W3CDTF">2014-06-17T07:35:00Z</dcterms:modified>
</cp:coreProperties>
</file>