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4BE" w:rsidRDefault="008D2326" w:rsidP="00181528">
      <w:pPr>
        <w:jc w:val="center"/>
      </w:pPr>
      <w:bookmarkStart w:id="0" w:name="_Toc272753529"/>
      <w:bookmarkStart w:id="1" w:name="_GoBack"/>
      <w:bookmarkEnd w:id="1"/>
      <w:r>
        <w:rPr>
          <w:rFonts w:ascii="Arial" w:hAnsi="Arial" w:cs="Arial"/>
          <w:sz w:val="28"/>
          <w:szCs w:val="28"/>
        </w:rPr>
        <w:t xml:space="preserve"> </w:t>
      </w:r>
      <w:r w:rsidR="00E534BE" w:rsidRPr="008E0162">
        <w:rPr>
          <w:rFonts w:ascii="Arial" w:hAnsi="Arial" w:cs="Arial"/>
          <w:sz w:val="28"/>
          <w:szCs w:val="28"/>
        </w:rPr>
        <w:br/>
      </w:r>
      <w:r w:rsidR="00E534BE" w:rsidRPr="008E0162">
        <w:rPr>
          <w:rFonts w:ascii="Arial" w:hAnsi="Arial" w:cs="Arial"/>
          <w:sz w:val="28"/>
          <w:szCs w:val="28"/>
        </w:rPr>
        <w:br/>
      </w:r>
      <w:r w:rsidR="00E534BE" w:rsidRPr="008E0162">
        <w:rPr>
          <w:rFonts w:ascii="Arial" w:hAnsi="Arial" w:cs="Arial"/>
          <w:sz w:val="28"/>
          <w:szCs w:val="28"/>
        </w:rPr>
        <w:br/>
      </w:r>
      <w:r w:rsidR="00E534BE" w:rsidRPr="008E0162">
        <w:rPr>
          <w:rFonts w:ascii="Arial" w:hAnsi="Arial" w:cs="Arial"/>
          <w:sz w:val="28"/>
          <w:szCs w:val="28"/>
        </w:rPr>
        <w:br/>
      </w:r>
      <w:r w:rsidR="00E534BE" w:rsidRPr="008E0162">
        <w:rPr>
          <w:rFonts w:ascii="Arial" w:hAnsi="Arial" w:cs="Arial"/>
          <w:sz w:val="28"/>
          <w:szCs w:val="28"/>
        </w:rPr>
        <w:br/>
      </w:r>
      <w:r w:rsidR="00E534BE" w:rsidRPr="008E0162">
        <w:rPr>
          <w:rFonts w:ascii="Arial" w:hAnsi="Arial" w:cs="Arial"/>
          <w:sz w:val="28"/>
          <w:szCs w:val="28"/>
        </w:rPr>
        <w:br/>
      </w:r>
      <w:r w:rsidR="00E534BE" w:rsidRPr="008E0162">
        <w:rPr>
          <w:rFonts w:ascii="Arial" w:hAnsi="Arial" w:cs="Arial"/>
          <w:sz w:val="28"/>
          <w:szCs w:val="28"/>
        </w:rPr>
        <w:br/>
      </w:r>
      <w:r w:rsidR="00E534BE" w:rsidRPr="008E0162">
        <w:rPr>
          <w:rFonts w:ascii="Arial" w:hAnsi="Arial" w:cs="Arial"/>
          <w:sz w:val="28"/>
          <w:szCs w:val="28"/>
        </w:rPr>
        <w:br/>
      </w:r>
      <w:r w:rsidR="00E534BE" w:rsidRPr="008E0162">
        <w:rPr>
          <w:rFonts w:ascii="Arial" w:hAnsi="Arial" w:cs="Arial"/>
          <w:sz w:val="28"/>
          <w:szCs w:val="28"/>
        </w:rPr>
        <w:br/>
      </w:r>
      <w:r w:rsidR="00E534BE" w:rsidRPr="008E0162">
        <w:rPr>
          <w:rFonts w:ascii="Arial" w:hAnsi="Arial" w:cs="Arial"/>
          <w:sz w:val="28"/>
          <w:szCs w:val="28"/>
        </w:rPr>
        <w:br/>
      </w:r>
      <w:r w:rsidR="00B9140E" w:rsidRPr="00B9140E">
        <w:rPr>
          <w:rFonts w:ascii="Arial" w:hAnsi="Arial" w:cs="Arial"/>
          <w:color w:val="FF0000"/>
          <w:sz w:val="28"/>
          <w:szCs w:val="28"/>
        </w:rPr>
        <w:t>Bilag 5</w:t>
      </w:r>
      <w:r w:rsidR="00E534BE" w:rsidRPr="008E0162">
        <w:rPr>
          <w:rFonts w:ascii="Arial" w:hAnsi="Arial" w:cs="Arial"/>
          <w:sz w:val="28"/>
          <w:szCs w:val="28"/>
        </w:rPr>
        <w:br/>
      </w:r>
      <w:r w:rsidR="00E534BE" w:rsidRPr="008E0162">
        <w:rPr>
          <w:rFonts w:ascii="Arial" w:hAnsi="Arial" w:cs="Arial"/>
          <w:sz w:val="28"/>
          <w:szCs w:val="28"/>
        </w:rPr>
        <w:br/>
      </w:r>
      <w:r w:rsidR="00E534BE">
        <w:rPr>
          <w:rFonts w:ascii="Arial" w:hAnsi="Arial" w:cs="Arial"/>
          <w:sz w:val="28"/>
          <w:szCs w:val="28"/>
        </w:rPr>
        <w:t>Kommunikatio</w:t>
      </w:r>
      <w:r w:rsidR="00850282">
        <w:rPr>
          <w:rFonts w:ascii="Arial" w:hAnsi="Arial" w:cs="Arial"/>
          <w:sz w:val="28"/>
          <w:szCs w:val="28"/>
        </w:rPr>
        <w:t>nsplan</w:t>
      </w:r>
      <w:r w:rsidR="00850282">
        <w:rPr>
          <w:rFonts w:ascii="Arial" w:hAnsi="Arial" w:cs="Arial"/>
          <w:sz w:val="28"/>
          <w:szCs w:val="28"/>
        </w:rPr>
        <w:br/>
      </w:r>
      <w:r w:rsidR="00850282">
        <w:rPr>
          <w:rFonts w:ascii="Arial" w:hAnsi="Arial" w:cs="Arial"/>
          <w:sz w:val="28"/>
          <w:szCs w:val="28"/>
        </w:rPr>
        <w:br/>
        <w:t>Matriklens udvidelse</w:t>
      </w:r>
      <w:r w:rsidR="00850282">
        <w:rPr>
          <w:rFonts w:ascii="Arial" w:hAnsi="Arial" w:cs="Arial"/>
          <w:sz w:val="28"/>
          <w:szCs w:val="28"/>
        </w:rPr>
        <w:br/>
      </w:r>
      <w:r w:rsidR="00850282">
        <w:rPr>
          <w:rFonts w:ascii="Arial" w:hAnsi="Arial" w:cs="Arial"/>
          <w:sz w:val="28"/>
          <w:szCs w:val="28"/>
        </w:rPr>
        <w:br/>
        <w:t>3</w:t>
      </w:r>
      <w:r w:rsidR="007B3900">
        <w:rPr>
          <w:rFonts w:ascii="Arial" w:hAnsi="Arial" w:cs="Arial"/>
          <w:sz w:val="28"/>
          <w:szCs w:val="28"/>
        </w:rPr>
        <w:t>1</w:t>
      </w:r>
      <w:r w:rsidR="00E534BE">
        <w:rPr>
          <w:rFonts w:ascii="Arial" w:hAnsi="Arial" w:cs="Arial"/>
          <w:sz w:val="28"/>
          <w:szCs w:val="28"/>
        </w:rPr>
        <w:t>. maj 2013</w:t>
      </w:r>
      <w:r w:rsidR="00E534BE" w:rsidRPr="008E0162">
        <w:rPr>
          <w:rFonts w:ascii="Arial" w:hAnsi="Arial" w:cs="Arial"/>
          <w:sz w:val="28"/>
          <w:szCs w:val="28"/>
        </w:rPr>
        <w:br/>
      </w:r>
      <w:r w:rsidR="00E534BE" w:rsidRPr="008E0162">
        <w:rPr>
          <w:rFonts w:ascii="Arial" w:hAnsi="Arial" w:cs="Arial"/>
          <w:sz w:val="28"/>
          <w:szCs w:val="28"/>
        </w:rPr>
        <w:br/>
      </w:r>
      <w:r w:rsidR="00E534BE" w:rsidRPr="008E0162">
        <w:rPr>
          <w:rFonts w:ascii="Arial" w:hAnsi="Arial" w:cs="Arial"/>
          <w:sz w:val="28"/>
          <w:szCs w:val="28"/>
        </w:rPr>
        <w:br/>
      </w:r>
      <w:r w:rsidR="00E534BE" w:rsidRPr="008E0162">
        <w:rPr>
          <w:rFonts w:ascii="Arial" w:hAnsi="Arial" w:cs="Arial"/>
          <w:sz w:val="28"/>
          <w:szCs w:val="28"/>
        </w:rPr>
        <w:br/>
      </w:r>
      <w:r w:rsidR="00E534BE" w:rsidRPr="00101163">
        <w:t xml:space="preserve"> </w:t>
      </w:r>
      <w:bookmarkEnd w:id="0"/>
    </w:p>
    <w:p w:rsidR="00E534BE" w:rsidRDefault="00E534BE" w:rsidP="00181528">
      <w:pPr>
        <w:spacing w:after="200" w:line="276" w:lineRule="auto"/>
      </w:pPr>
      <w:r>
        <w:br w:type="page"/>
      </w:r>
    </w:p>
    <w:p w:rsidR="00E534BE" w:rsidRPr="00CA2174" w:rsidRDefault="00E534BE" w:rsidP="00CA2174">
      <w:pPr>
        <w:rPr>
          <w:rFonts w:ascii="Arial" w:hAnsi="Arial" w:cs="Arial"/>
        </w:rPr>
      </w:pPr>
      <w:r w:rsidRPr="00CA2174">
        <w:rPr>
          <w:rFonts w:ascii="Arial" w:hAnsi="Arial" w:cs="Arial"/>
        </w:rPr>
        <w:lastRenderedPageBreak/>
        <w:t>Indholdsfortegnelse</w:t>
      </w:r>
    </w:p>
    <w:p w:rsidR="00E534BE" w:rsidRPr="00194B61" w:rsidRDefault="00E534BE" w:rsidP="00181528"/>
    <w:p w:rsidR="00E534BE" w:rsidRDefault="00E534BE">
      <w:pPr>
        <w:pStyle w:val="Indholdsfortegnelse1"/>
        <w:tabs>
          <w:tab w:val="right" w:leader="dot" w:pos="9628"/>
        </w:tabs>
        <w:rPr>
          <w:rFonts w:ascii="Times New Roman" w:hAnsi="Times New Roman"/>
          <w:noProof/>
          <w:lang w:eastAsia="da-DK"/>
        </w:rPr>
      </w:pPr>
      <w:r>
        <w:rPr>
          <w:rFonts w:ascii="Arial" w:hAnsi="Arial" w:cs="Arial"/>
          <w:sz w:val="28"/>
          <w:szCs w:val="28"/>
        </w:rPr>
        <w:fldChar w:fldCharType="begin"/>
      </w:r>
      <w:r>
        <w:rPr>
          <w:rFonts w:ascii="Arial" w:hAnsi="Arial" w:cs="Arial"/>
          <w:sz w:val="28"/>
          <w:szCs w:val="28"/>
        </w:rPr>
        <w:instrText xml:space="preserve"> TOC \o "1-3" \h \z \t "MP 1 Overskriftsniveau;1;MP 2 Overskriftsniveau;2;MP 3 Overskriftsniveau;3" </w:instrText>
      </w:r>
      <w:r>
        <w:rPr>
          <w:rFonts w:ascii="Arial" w:hAnsi="Arial" w:cs="Arial"/>
          <w:sz w:val="28"/>
          <w:szCs w:val="28"/>
        </w:rPr>
        <w:fldChar w:fldCharType="separate"/>
      </w:r>
      <w:hyperlink w:anchor="_Toc320001363" w:history="1">
        <w:r w:rsidRPr="002D0567">
          <w:rPr>
            <w:rStyle w:val="Hyperlink"/>
            <w:noProof/>
          </w:rPr>
          <w:t>1. Projektets stamdata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_Toc320001363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86BD1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E534BE" w:rsidRDefault="0061797B">
      <w:pPr>
        <w:pStyle w:val="Indholdsfortegnelse1"/>
        <w:tabs>
          <w:tab w:val="right" w:leader="dot" w:pos="9628"/>
        </w:tabs>
        <w:rPr>
          <w:rFonts w:ascii="Times New Roman" w:hAnsi="Times New Roman"/>
          <w:noProof/>
          <w:lang w:eastAsia="da-DK"/>
        </w:rPr>
      </w:pPr>
      <w:hyperlink w:anchor="_Toc320001364" w:history="1">
        <w:r w:rsidR="00E534BE" w:rsidRPr="002D0567">
          <w:rPr>
            <w:rStyle w:val="Hyperlink"/>
            <w:noProof/>
          </w:rPr>
          <w:t>2. Kommunikationsstrategiske overvejelser</w:t>
        </w:r>
        <w:r w:rsidR="00E534BE">
          <w:rPr>
            <w:noProof/>
            <w:webHidden/>
          </w:rPr>
          <w:tab/>
        </w:r>
        <w:r w:rsidR="00E534BE">
          <w:rPr>
            <w:noProof/>
            <w:webHidden/>
          </w:rPr>
          <w:fldChar w:fldCharType="begin"/>
        </w:r>
        <w:r w:rsidR="00E534BE">
          <w:rPr>
            <w:noProof/>
            <w:webHidden/>
          </w:rPr>
          <w:instrText xml:space="preserve"> PAGEREF _Toc320001364 \h </w:instrText>
        </w:r>
        <w:r w:rsidR="00E534BE">
          <w:rPr>
            <w:noProof/>
            <w:webHidden/>
          </w:rPr>
        </w:r>
        <w:r w:rsidR="00E534BE">
          <w:rPr>
            <w:noProof/>
            <w:webHidden/>
          </w:rPr>
          <w:fldChar w:fldCharType="separate"/>
        </w:r>
        <w:r w:rsidR="00386BD1">
          <w:rPr>
            <w:noProof/>
            <w:webHidden/>
          </w:rPr>
          <w:t>3</w:t>
        </w:r>
        <w:r w:rsidR="00E534BE">
          <w:rPr>
            <w:noProof/>
            <w:webHidden/>
          </w:rPr>
          <w:fldChar w:fldCharType="end"/>
        </w:r>
      </w:hyperlink>
    </w:p>
    <w:p w:rsidR="00E534BE" w:rsidRDefault="0061797B">
      <w:pPr>
        <w:pStyle w:val="Indholdsfortegnelse1"/>
        <w:tabs>
          <w:tab w:val="right" w:leader="dot" w:pos="9628"/>
        </w:tabs>
        <w:rPr>
          <w:rFonts w:ascii="Times New Roman" w:hAnsi="Times New Roman"/>
          <w:noProof/>
          <w:lang w:eastAsia="da-DK"/>
        </w:rPr>
      </w:pPr>
      <w:hyperlink w:anchor="_Toc320001365" w:history="1">
        <w:r w:rsidR="00E534BE" w:rsidRPr="002D0567">
          <w:rPr>
            <w:rStyle w:val="Hyperlink"/>
            <w:noProof/>
          </w:rPr>
          <w:t>3. Projektets hovedbudskaber</w:t>
        </w:r>
        <w:r w:rsidR="00E534BE">
          <w:rPr>
            <w:noProof/>
            <w:webHidden/>
          </w:rPr>
          <w:tab/>
        </w:r>
        <w:r w:rsidR="00E534BE">
          <w:rPr>
            <w:noProof/>
            <w:webHidden/>
          </w:rPr>
          <w:fldChar w:fldCharType="begin"/>
        </w:r>
        <w:r w:rsidR="00E534BE">
          <w:rPr>
            <w:noProof/>
            <w:webHidden/>
          </w:rPr>
          <w:instrText xml:space="preserve"> PAGEREF _Toc320001365 \h </w:instrText>
        </w:r>
        <w:r w:rsidR="00E534BE">
          <w:rPr>
            <w:noProof/>
            <w:webHidden/>
          </w:rPr>
        </w:r>
        <w:r w:rsidR="00E534BE">
          <w:rPr>
            <w:noProof/>
            <w:webHidden/>
          </w:rPr>
          <w:fldChar w:fldCharType="separate"/>
        </w:r>
        <w:r w:rsidR="00386BD1">
          <w:rPr>
            <w:noProof/>
            <w:webHidden/>
          </w:rPr>
          <w:t>4</w:t>
        </w:r>
        <w:r w:rsidR="00E534BE">
          <w:rPr>
            <w:noProof/>
            <w:webHidden/>
          </w:rPr>
          <w:fldChar w:fldCharType="end"/>
        </w:r>
      </w:hyperlink>
    </w:p>
    <w:p w:rsidR="00E534BE" w:rsidRDefault="0061797B">
      <w:pPr>
        <w:pStyle w:val="Indholdsfortegnelse1"/>
        <w:tabs>
          <w:tab w:val="right" w:leader="dot" w:pos="9628"/>
        </w:tabs>
        <w:rPr>
          <w:rFonts w:ascii="Times New Roman" w:hAnsi="Times New Roman"/>
          <w:noProof/>
          <w:lang w:eastAsia="da-DK"/>
        </w:rPr>
      </w:pPr>
      <w:hyperlink w:anchor="_Toc320001366" w:history="1">
        <w:r w:rsidR="00E534BE" w:rsidRPr="002D0567">
          <w:rPr>
            <w:rStyle w:val="Hyperlink"/>
            <w:noProof/>
          </w:rPr>
          <w:t>4. Formidling af budskaber til de enkelte interessentgrupper</w:t>
        </w:r>
        <w:r w:rsidR="00E534BE">
          <w:rPr>
            <w:noProof/>
            <w:webHidden/>
          </w:rPr>
          <w:tab/>
        </w:r>
        <w:r w:rsidR="00E534BE">
          <w:rPr>
            <w:noProof/>
            <w:webHidden/>
          </w:rPr>
          <w:fldChar w:fldCharType="begin"/>
        </w:r>
        <w:r w:rsidR="00E534BE">
          <w:rPr>
            <w:noProof/>
            <w:webHidden/>
          </w:rPr>
          <w:instrText xml:space="preserve"> PAGEREF _Toc320001366 \h </w:instrText>
        </w:r>
        <w:r w:rsidR="00E534BE">
          <w:rPr>
            <w:noProof/>
            <w:webHidden/>
          </w:rPr>
        </w:r>
        <w:r w:rsidR="00E534BE">
          <w:rPr>
            <w:noProof/>
            <w:webHidden/>
          </w:rPr>
          <w:fldChar w:fldCharType="separate"/>
        </w:r>
        <w:r w:rsidR="00386BD1">
          <w:rPr>
            <w:noProof/>
            <w:webHidden/>
          </w:rPr>
          <w:t>5</w:t>
        </w:r>
        <w:r w:rsidR="00E534BE">
          <w:rPr>
            <w:noProof/>
            <w:webHidden/>
          </w:rPr>
          <w:fldChar w:fldCharType="end"/>
        </w:r>
      </w:hyperlink>
    </w:p>
    <w:p w:rsidR="00E534BE" w:rsidRDefault="0061797B">
      <w:pPr>
        <w:pStyle w:val="Indholdsfortegnelse1"/>
        <w:tabs>
          <w:tab w:val="right" w:leader="dot" w:pos="9628"/>
        </w:tabs>
        <w:rPr>
          <w:rFonts w:ascii="Times New Roman" w:hAnsi="Times New Roman"/>
          <w:noProof/>
          <w:lang w:eastAsia="da-DK"/>
        </w:rPr>
      </w:pPr>
      <w:hyperlink w:anchor="_Toc320001367" w:history="1">
        <w:r w:rsidR="00E534BE" w:rsidRPr="002D0567">
          <w:rPr>
            <w:rStyle w:val="Hyperlink"/>
            <w:noProof/>
          </w:rPr>
          <w:t>5. Kommunikationsprodukter i projektet</w:t>
        </w:r>
        <w:r w:rsidR="00E534BE">
          <w:rPr>
            <w:noProof/>
            <w:webHidden/>
          </w:rPr>
          <w:tab/>
        </w:r>
        <w:r w:rsidR="00E534BE">
          <w:rPr>
            <w:noProof/>
            <w:webHidden/>
          </w:rPr>
          <w:fldChar w:fldCharType="begin"/>
        </w:r>
        <w:r w:rsidR="00E534BE">
          <w:rPr>
            <w:noProof/>
            <w:webHidden/>
          </w:rPr>
          <w:instrText xml:space="preserve"> PAGEREF _Toc320001367 \h </w:instrText>
        </w:r>
        <w:r w:rsidR="00E534BE">
          <w:rPr>
            <w:noProof/>
            <w:webHidden/>
          </w:rPr>
        </w:r>
        <w:r w:rsidR="00E534BE">
          <w:rPr>
            <w:noProof/>
            <w:webHidden/>
          </w:rPr>
          <w:fldChar w:fldCharType="separate"/>
        </w:r>
        <w:r w:rsidR="00386BD1">
          <w:rPr>
            <w:noProof/>
            <w:webHidden/>
          </w:rPr>
          <w:t>6</w:t>
        </w:r>
        <w:r w:rsidR="00E534BE">
          <w:rPr>
            <w:noProof/>
            <w:webHidden/>
          </w:rPr>
          <w:fldChar w:fldCharType="end"/>
        </w:r>
      </w:hyperlink>
    </w:p>
    <w:p w:rsidR="00E534BE" w:rsidRDefault="0061797B">
      <w:pPr>
        <w:pStyle w:val="Indholdsfortegnelse1"/>
        <w:tabs>
          <w:tab w:val="right" w:leader="dot" w:pos="9628"/>
        </w:tabs>
        <w:rPr>
          <w:rFonts w:ascii="Times New Roman" w:hAnsi="Times New Roman"/>
          <w:noProof/>
          <w:lang w:eastAsia="da-DK"/>
        </w:rPr>
      </w:pPr>
      <w:hyperlink w:anchor="_Toc320001373" w:history="1">
        <w:r w:rsidR="00E534BE" w:rsidRPr="002D0567">
          <w:rPr>
            <w:rStyle w:val="Hyperlink"/>
            <w:noProof/>
          </w:rPr>
          <w:t>6. Revisionshistorik</w:t>
        </w:r>
        <w:r w:rsidR="00E534BE">
          <w:rPr>
            <w:noProof/>
            <w:webHidden/>
          </w:rPr>
          <w:tab/>
        </w:r>
        <w:r w:rsidR="00E534BE">
          <w:rPr>
            <w:noProof/>
            <w:webHidden/>
          </w:rPr>
          <w:fldChar w:fldCharType="begin"/>
        </w:r>
        <w:r w:rsidR="00E534BE">
          <w:rPr>
            <w:noProof/>
            <w:webHidden/>
          </w:rPr>
          <w:instrText xml:space="preserve"> PAGEREF _Toc320001373 \h </w:instrText>
        </w:r>
        <w:r w:rsidR="00E534BE">
          <w:rPr>
            <w:noProof/>
            <w:webHidden/>
          </w:rPr>
        </w:r>
        <w:r w:rsidR="00E534BE">
          <w:rPr>
            <w:noProof/>
            <w:webHidden/>
          </w:rPr>
          <w:fldChar w:fldCharType="separate"/>
        </w:r>
        <w:r w:rsidR="00386BD1">
          <w:rPr>
            <w:noProof/>
            <w:webHidden/>
          </w:rPr>
          <w:t>18</w:t>
        </w:r>
        <w:r w:rsidR="00E534BE">
          <w:rPr>
            <w:noProof/>
            <w:webHidden/>
          </w:rPr>
          <w:fldChar w:fldCharType="end"/>
        </w:r>
      </w:hyperlink>
    </w:p>
    <w:p w:rsidR="00E534BE" w:rsidRPr="00F50DAE" w:rsidRDefault="00E534BE" w:rsidP="00181528">
      <w:pPr>
        <w:spacing w:after="120" w:line="240" w:lineRule="auto"/>
        <w:jc w:val="both"/>
      </w:pPr>
      <w:r>
        <w:rPr>
          <w:rFonts w:ascii="Arial" w:hAnsi="Arial" w:cs="Arial"/>
          <w:sz w:val="28"/>
          <w:szCs w:val="28"/>
        </w:rPr>
        <w:fldChar w:fldCharType="end"/>
      </w:r>
    </w:p>
    <w:p w:rsidR="00E534BE" w:rsidRPr="00F50DAE" w:rsidRDefault="00E534BE" w:rsidP="00181528">
      <w:pPr>
        <w:pStyle w:val="MP1Overskriftsniveau"/>
      </w:pPr>
      <w:r w:rsidRPr="00122F50">
        <w:rPr>
          <w:b/>
          <w:bCs/>
        </w:rPr>
        <w:br w:type="page"/>
      </w:r>
      <w:bookmarkStart w:id="2" w:name="_Toc278039020"/>
      <w:bookmarkStart w:id="3" w:name="_Toc278362673"/>
      <w:bookmarkStart w:id="4" w:name="_Toc320001363"/>
      <w:r w:rsidRPr="00F50DAE">
        <w:lastRenderedPageBreak/>
        <w:t>1. Projektets stamdata</w:t>
      </w:r>
      <w:bookmarkEnd w:id="2"/>
      <w:bookmarkEnd w:id="3"/>
      <w:bookmarkEnd w:id="4"/>
    </w:p>
    <w:p w:rsidR="00E534BE" w:rsidRDefault="00E534BE" w:rsidP="00393427">
      <w:pPr>
        <w:spacing w:after="120" w:line="240" w:lineRule="auto"/>
        <w:jc w:val="both"/>
      </w:pPr>
      <w:bookmarkStart w:id="5" w:name="_Toc278042069"/>
    </w:p>
    <w:tbl>
      <w:tblPr>
        <w:tblW w:w="0" w:type="auto"/>
        <w:tblBorders>
          <w:top w:val="single" w:sz="4" w:space="0" w:color="84929B"/>
          <w:left w:val="single" w:sz="4" w:space="0" w:color="84929B"/>
          <w:bottom w:val="single" w:sz="4" w:space="0" w:color="84929B"/>
          <w:right w:val="single" w:sz="4" w:space="0" w:color="84929B"/>
          <w:insideH w:val="single" w:sz="4" w:space="0" w:color="84929B"/>
          <w:insideV w:val="single" w:sz="4" w:space="0" w:color="84929B"/>
        </w:tblBorders>
        <w:tblLook w:val="00A0" w:firstRow="1" w:lastRow="0" w:firstColumn="1" w:lastColumn="0" w:noHBand="0" w:noVBand="0"/>
      </w:tblPr>
      <w:tblGrid>
        <w:gridCol w:w="3652"/>
        <w:gridCol w:w="6126"/>
      </w:tblGrid>
      <w:tr w:rsidR="00E534BE" w:rsidTr="00393427">
        <w:tc>
          <w:tcPr>
            <w:tcW w:w="3652" w:type="dxa"/>
            <w:shd w:val="clear" w:color="auto" w:fill="84929B"/>
          </w:tcPr>
          <w:p w:rsidR="00E534BE" w:rsidRDefault="00E534BE">
            <w:pPr>
              <w:pStyle w:val="MPBrdtekst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6126" w:type="dxa"/>
            <w:shd w:val="clear" w:color="auto" w:fill="84929B"/>
          </w:tcPr>
          <w:p w:rsidR="00E534BE" w:rsidRDefault="00E534BE">
            <w:pPr>
              <w:pStyle w:val="MPBrdtekst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E534BE" w:rsidTr="00CD4AD2">
        <w:tc>
          <w:tcPr>
            <w:tcW w:w="3652" w:type="dxa"/>
          </w:tcPr>
          <w:p w:rsidR="00E534BE" w:rsidRDefault="00E534BE" w:rsidP="00CD4AD2">
            <w:pPr>
              <w:pStyle w:val="MPBrdtek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Projektnummer</w:t>
            </w:r>
          </w:p>
        </w:tc>
        <w:tc>
          <w:tcPr>
            <w:tcW w:w="6126" w:type="dxa"/>
          </w:tcPr>
          <w:p w:rsidR="00E534BE" w:rsidRDefault="00E534BE" w:rsidP="00CD4AD2">
            <w:pPr>
              <w:spacing w:after="120" w:line="240" w:lineRule="auto"/>
              <w:jc w:val="both"/>
              <w:rPr>
                <w:rFonts w:ascii="Arial" w:hAnsi="Arial" w:cs="Arial"/>
                <w:bCs/>
                <w:color w:val="595959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595959"/>
                <w:sz w:val="20"/>
                <w:szCs w:val="20"/>
              </w:rPr>
              <w:t>5381</w:t>
            </w:r>
          </w:p>
        </w:tc>
      </w:tr>
      <w:tr w:rsidR="00E534BE" w:rsidTr="00CD4AD2">
        <w:tc>
          <w:tcPr>
            <w:tcW w:w="3652" w:type="dxa"/>
          </w:tcPr>
          <w:p w:rsidR="00E534BE" w:rsidRDefault="00E534BE" w:rsidP="00CD4AD2">
            <w:pPr>
              <w:pStyle w:val="MPBrdteks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Journalnummer</w:t>
            </w:r>
          </w:p>
        </w:tc>
        <w:tc>
          <w:tcPr>
            <w:tcW w:w="6126" w:type="dxa"/>
          </w:tcPr>
          <w:p w:rsidR="00E534BE" w:rsidRDefault="00E534BE" w:rsidP="00CD4AD2">
            <w:pPr>
              <w:spacing w:after="120" w:line="240" w:lineRule="auto"/>
              <w:jc w:val="both"/>
              <w:rPr>
                <w:rFonts w:ascii="Arial" w:hAnsi="Arial" w:cs="Arial"/>
                <w:bCs/>
                <w:color w:val="595959"/>
                <w:sz w:val="20"/>
                <w:szCs w:val="20"/>
              </w:rPr>
            </w:pPr>
            <w:r w:rsidRPr="0072214E">
              <w:t>KMS-212-00019</w:t>
            </w:r>
          </w:p>
        </w:tc>
      </w:tr>
      <w:tr w:rsidR="00E534BE" w:rsidTr="00CD4AD2">
        <w:tc>
          <w:tcPr>
            <w:tcW w:w="3652" w:type="dxa"/>
          </w:tcPr>
          <w:p w:rsidR="00E534BE" w:rsidRDefault="00E534BE" w:rsidP="00CD4AD2">
            <w:pPr>
              <w:pStyle w:val="MPBrdtek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Projektleder</w:t>
            </w:r>
          </w:p>
        </w:tc>
        <w:tc>
          <w:tcPr>
            <w:tcW w:w="6126" w:type="dxa"/>
          </w:tcPr>
          <w:p w:rsidR="00E534BE" w:rsidRDefault="00E534BE" w:rsidP="00CD4AD2">
            <w:pPr>
              <w:spacing w:after="120" w:line="240" w:lineRule="auto"/>
              <w:jc w:val="both"/>
              <w:rPr>
                <w:rFonts w:ascii="Arial" w:hAnsi="Arial" w:cs="Arial"/>
                <w:bCs/>
                <w:color w:val="595959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595959"/>
                <w:sz w:val="20"/>
                <w:szCs w:val="20"/>
              </w:rPr>
              <w:t>Peter Snedker / Peter Knudsen</w:t>
            </w:r>
          </w:p>
        </w:tc>
      </w:tr>
      <w:tr w:rsidR="00E534BE" w:rsidTr="00CD4AD2">
        <w:tc>
          <w:tcPr>
            <w:tcW w:w="3652" w:type="dxa"/>
          </w:tcPr>
          <w:p w:rsidR="00E534BE" w:rsidRDefault="00E534BE" w:rsidP="00CD4AD2">
            <w:pPr>
              <w:pStyle w:val="MPBrdtek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Styregruppeformand (projektejer)</w:t>
            </w:r>
          </w:p>
        </w:tc>
        <w:tc>
          <w:tcPr>
            <w:tcW w:w="6126" w:type="dxa"/>
          </w:tcPr>
          <w:p w:rsidR="00E534BE" w:rsidRDefault="00E534BE" w:rsidP="00CD4AD2">
            <w:pPr>
              <w:spacing w:after="120" w:line="240" w:lineRule="auto"/>
              <w:jc w:val="both"/>
              <w:rPr>
                <w:rFonts w:ascii="Arial" w:hAnsi="Arial" w:cs="Arial"/>
                <w:bCs/>
                <w:color w:val="595959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595959"/>
                <w:sz w:val="20"/>
                <w:szCs w:val="20"/>
              </w:rPr>
              <w:t>Pia Dahl Højgaard – Geodatastyrelsen / EJE</w:t>
            </w:r>
          </w:p>
        </w:tc>
      </w:tr>
    </w:tbl>
    <w:p w:rsidR="00E534BE" w:rsidRDefault="00E534BE" w:rsidP="00181528">
      <w:pPr>
        <w:pStyle w:val="MP1Overskriftsniveau"/>
      </w:pPr>
    </w:p>
    <w:p w:rsidR="00E534BE" w:rsidRPr="00714A24" w:rsidRDefault="00E534BE" w:rsidP="00181528">
      <w:pPr>
        <w:pStyle w:val="MP1Overskriftsniveau"/>
        <w:rPr>
          <w:i/>
          <w:iCs/>
        </w:rPr>
      </w:pPr>
      <w:bookmarkStart w:id="6" w:name="_Toc320001364"/>
      <w:r w:rsidRPr="00714A24">
        <w:t xml:space="preserve">2. </w:t>
      </w:r>
      <w:bookmarkEnd w:id="5"/>
      <w:r w:rsidRPr="00714A24">
        <w:t>Kommunikationsstrategiske overvejelser</w:t>
      </w:r>
      <w:bookmarkEnd w:id="6"/>
    </w:p>
    <w:p w:rsidR="00E534BE" w:rsidRPr="00714A24" w:rsidRDefault="00E534BE" w:rsidP="00181528">
      <w:pPr>
        <w:pStyle w:val="MPBrdtekst"/>
        <w:rPr>
          <w:color w:val="7F7F7F"/>
        </w:rPr>
      </w:pPr>
      <w:r w:rsidRPr="00714A24">
        <w:rPr>
          <w:color w:val="7F7F7F"/>
        </w:rPr>
        <w:t>[udfyld skema]</w:t>
      </w:r>
    </w:p>
    <w:tbl>
      <w:tblPr>
        <w:tblW w:w="0" w:type="auto"/>
        <w:tblBorders>
          <w:top w:val="single" w:sz="4" w:space="0" w:color="84929B"/>
          <w:left w:val="single" w:sz="4" w:space="0" w:color="84929B"/>
          <w:bottom w:val="single" w:sz="4" w:space="0" w:color="84929B"/>
          <w:right w:val="single" w:sz="4" w:space="0" w:color="84929B"/>
          <w:insideH w:val="single" w:sz="4" w:space="0" w:color="84929B"/>
          <w:insideV w:val="single" w:sz="4" w:space="0" w:color="84929B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5670"/>
      </w:tblGrid>
      <w:tr w:rsidR="00E534BE" w:rsidRPr="00714A24" w:rsidTr="00C17992">
        <w:tc>
          <w:tcPr>
            <w:tcW w:w="3652" w:type="dxa"/>
            <w:shd w:val="clear" w:color="auto" w:fill="84929B"/>
          </w:tcPr>
          <w:p w:rsidR="00E534BE" w:rsidRPr="00470AC6" w:rsidRDefault="00E534BE" w:rsidP="00C17992">
            <w:pPr>
              <w:spacing w:after="120" w:line="240" w:lineRule="auto"/>
              <w:jc w:val="both"/>
              <w:rPr>
                <w:rFonts w:cs="Arial"/>
                <w:color w:val="FFFFFF"/>
                <w:sz w:val="22"/>
                <w:szCs w:val="20"/>
              </w:rPr>
            </w:pPr>
            <w:r w:rsidRPr="00470AC6">
              <w:rPr>
                <w:rFonts w:cs="Arial"/>
                <w:color w:val="FFFFFF"/>
                <w:sz w:val="22"/>
                <w:szCs w:val="20"/>
              </w:rPr>
              <w:t>Kommunikationsplan</w:t>
            </w:r>
          </w:p>
        </w:tc>
        <w:tc>
          <w:tcPr>
            <w:tcW w:w="5670" w:type="dxa"/>
            <w:shd w:val="clear" w:color="auto" w:fill="84929B"/>
          </w:tcPr>
          <w:p w:rsidR="00E534BE" w:rsidRPr="00470AC6" w:rsidRDefault="00E534BE" w:rsidP="00C17992">
            <w:pPr>
              <w:spacing w:after="120" w:line="240" w:lineRule="auto"/>
              <w:jc w:val="both"/>
              <w:rPr>
                <w:color w:val="FFFFFF"/>
                <w:sz w:val="22"/>
              </w:rPr>
            </w:pPr>
          </w:p>
        </w:tc>
      </w:tr>
      <w:tr w:rsidR="00E534BE" w:rsidRPr="00714A24" w:rsidTr="00C17992">
        <w:tc>
          <w:tcPr>
            <w:tcW w:w="3652" w:type="dxa"/>
          </w:tcPr>
          <w:p w:rsidR="00E534BE" w:rsidRPr="00470AC6" w:rsidRDefault="00E534BE" w:rsidP="00C17992">
            <w:pPr>
              <w:spacing w:after="120" w:line="240" w:lineRule="auto"/>
              <w:rPr>
                <w:rFonts w:cs="Arial"/>
                <w:sz w:val="22"/>
                <w:szCs w:val="20"/>
              </w:rPr>
            </w:pPr>
            <w:r w:rsidRPr="00470AC6">
              <w:rPr>
                <w:rFonts w:cs="Arial"/>
                <w:sz w:val="22"/>
                <w:szCs w:val="20"/>
              </w:rPr>
              <w:t>Formålet med kommunikationsindsatsen for projektet</w:t>
            </w:r>
          </w:p>
        </w:tc>
        <w:tc>
          <w:tcPr>
            <w:tcW w:w="5670" w:type="dxa"/>
          </w:tcPr>
          <w:p w:rsidR="00E534BE" w:rsidRPr="00470AC6" w:rsidRDefault="00970D4E" w:rsidP="00C17992">
            <w:pPr>
              <w:spacing w:after="120" w:line="240" w:lineRule="auto"/>
              <w:rPr>
                <w:rFonts w:cs="Arial"/>
                <w:sz w:val="22"/>
                <w:szCs w:val="20"/>
              </w:rPr>
            </w:pPr>
            <w:r w:rsidRPr="00470AC6">
              <w:rPr>
                <w:rFonts w:cs="Arial"/>
                <w:sz w:val="22"/>
                <w:szCs w:val="20"/>
              </w:rPr>
              <w:t>Sikre hensigtsmæssig kommunikation, rapportering og koordinering med øvrige parter i delprogrammet.</w:t>
            </w:r>
          </w:p>
          <w:p w:rsidR="00970D4E" w:rsidRPr="00470AC6" w:rsidRDefault="00970D4E" w:rsidP="00C17992">
            <w:pPr>
              <w:spacing w:after="120" w:line="240" w:lineRule="auto"/>
              <w:rPr>
                <w:rFonts w:cs="Arial"/>
                <w:sz w:val="22"/>
                <w:szCs w:val="20"/>
              </w:rPr>
            </w:pPr>
            <w:r w:rsidRPr="00470AC6">
              <w:rPr>
                <w:rFonts w:cs="Arial"/>
                <w:sz w:val="22"/>
                <w:szCs w:val="20"/>
              </w:rPr>
              <w:t>Sikre input til specificering af løsninger, således at de bedst muligt</w:t>
            </w:r>
            <w:r w:rsidR="00616F53" w:rsidRPr="00470AC6">
              <w:rPr>
                <w:rFonts w:cs="Arial"/>
                <w:sz w:val="22"/>
                <w:szCs w:val="20"/>
              </w:rPr>
              <w:t xml:space="preserve"> understøtter behov hos projektets</w:t>
            </w:r>
            <w:r w:rsidRPr="00470AC6">
              <w:rPr>
                <w:rFonts w:cs="Arial"/>
                <w:sz w:val="22"/>
                <w:szCs w:val="20"/>
              </w:rPr>
              <w:t xml:space="preserve"> interessenter</w:t>
            </w:r>
            <w:r w:rsidR="00616F53" w:rsidRPr="00470AC6">
              <w:rPr>
                <w:rFonts w:cs="Arial"/>
                <w:sz w:val="22"/>
                <w:szCs w:val="20"/>
              </w:rPr>
              <w:t xml:space="preserve"> og sikrer accept og ejerskab at den fælles løsning</w:t>
            </w:r>
            <w:r w:rsidR="00D1096A" w:rsidRPr="00470AC6">
              <w:rPr>
                <w:rFonts w:cs="Arial"/>
                <w:sz w:val="22"/>
                <w:szCs w:val="20"/>
              </w:rPr>
              <w:t>.</w:t>
            </w:r>
          </w:p>
        </w:tc>
      </w:tr>
      <w:tr w:rsidR="00E534BE" w:rsidRPr="00714A24" w:rsidTr="00C17992">
        <w:tc>
          <w:tcPr>
            <w:tcW w:w="3652" w:type="dxa"/>
          </w:tcPr>
          <w:p w:rsidR="00E534BE" w:rsidRPr="00470AC6" w:rsidRDefault="00E534BE" w:rsidP="00C17992">
            <w:pPr>
              <w:spacing w:after="120" w:line="240" w:lineRule="auto"/>
              <w:rPr>
                <w:rFonts w:cs="Arial"/>
                <w:sz w:val="22"/>
                <w:szCs w:val="20"/>
              </w:rPr>
            </w:pPr>
            <w:r w:rsidRPr="00470AC6">
              <w:rPr>
                <w:rFonts w:cs="Arial"/>
                <w:sz w:val="22"/>
                <w:szCs w:val="20"/>
              </w:rPr>
              <w:t>Ejer af kommunikationsplanen</w:t>
            </w:r>
          </w:p>
        </w:tc>
        <w:tc>
          <w:tcPr>
            <w:tcW w:w="5670" w:type="dxa"/>
          </w:tcPr>
          <w:p w:rsidR="00E534BE" w:rsidRPr="00470AC6" w:rsidRDefault="00616F53" w:rsidP="00C17992">
            <w:pPr>
              <w:spacing w:after="120" w:line="240" w:lineRule="auto"/>
              <w:rPr>
                <w:rFonts w:cs="Arial"/>
                <w:sz w:val="22"/>
                <w:szCs w:val="20"/>
              </w:rPr>
            </w:pPr>
            <w:r w:rsidRPr="00470AC6">
              <w:rPr>
                <w:rFonts w:cs="Arial"/>
                <w:sz w:val="22"/>
                <w:szCs w:val="20"/>
              </w:rPr>
              <w:t>Geodatastyrelsen / Pia Dahl Højgaard</w:t>
            </w:r>
          </w:p>
        </w:tc>
      </w:tr>
      <w:tr w:rsidR="00E534BE" w:rsidRPr="00714A24" w:rsidTr="00C17992">
        <w:tc>
          <w:tcPr>
            <w:tcW w:w="3652" w:type="dxa"/>
          </w:tcPr>
          <w:p w:rsidR="00E534BE" w:rsidRPr="00470AC6" w:rsidRDefault="00E534BE" w:rsidP="00C17992">
            <w:pPr>
              <w:spacing w:after="120" w:line="240" w:lineRule="auto"/>
              <w:rPr>
                <w:rFonts w:cs="Arial"/>
                <w:sz w:val="22"/>
                <w:szCs w:val="20"/>
              </w:rPr>
            </w:pPr>
            <w:r w:rsidRPr="00470AC6">
              <w:rPr>
                <w:rFonts w:cs="Arial"/>
                <w:sz w:val="22"/>
                <w:szCs w:val="20"/>
              </w:rPr>
              <w:t>Projektets hovedbudskaber (de 3-5 vigtigste)</w:t>
            </w:r>
          </w:p>
        </w:tc>
        <w:tc>
          <w:tcPr>
            <w:tcW w:w="5670" w:type="dxa"/>
          </w:tcPr>
          <w:p w:rsidR="00E534BE" w:rsidRPr="00470AC6" w:rsidRDefault="00E534BE" w:rsidP="002004DF">
            <w:pPr>
              <w:spacing w:after="120" w:line="240" w:lineRule="auto"/>
              <w:rPr>
                <w:rFonts w:cs="Arial"/>
                <w:sz w:val="22"/>
                <w:szCs w:val="20"/>
              </w:rPr>
            </w:pPr>
            <w:r w:rsidRPr="00470AC6">
              <w:rPr>
                <w:rFonts w:cs="Arial"/>
                <w:sz w:val="22"/>
                <w:szCs w:val="20"/>
              </w:rPr>
              <w:t>Se nedenstående skema om hovedbudskaber</w:t>
            </w:r>
          </w:p>
        </w:tc>
      </w:tr>
      <w:tr w:rsidR="00E534BE" w:rsidTr="00C17992">
        <w:tc>
          <w:tcPr>
            <w:tcW w:w="3652" w:type="dxa"/>
          </w:tcPr>
          <w:p w:rsidR="00E534BE" w:rsidRPr="00470AC6" w:rsidRDefault="00E534BE" w:rsidP="00C17992">
            <w:pPr>
              <w:spacing w:after="120" w:line="240" w:lineRule="auto"/>
              <w:rPr>
                <w:rFonts w:cs="Arial"/>
                <w:sz w:val="22"/>
                <w:szCs w:val="20"/>
              </w:rPr>
            </w:pPr>
            <w:r w:rsidRPr="00470AC6">
              <w:rPr>
                <w:rFonts w:cs="Arial"/>
                <w:sz w:val="22"/>
                <w:szCs w:val="20"/>
              </w:rPr>
              <w:t>Projektets målgrupper (de primære)</w:t>
            </w:r>
          </w:p>
        </w:tc>
        <w:tc>
          <w:tcPr>
            <w:tcW w:w="5670" w:type="dxa"/>
          </w:tcPr>
          <w:p w:rsidR="00E534BE" w:rsidRPr="00470AC6" w:rsidRDefault="00616F53" w:rsidP="00C17992">
            <w:pPr>
              <w:spacing w:after="120" w:line="240" w:lineRule="auto"/>
              <w:rPr>
                <w:rFonts w:cs="Arial"/>
                <w:sz w:val="22"/>
                <w:szCs w:val="20"/>
              </w:rPr>
            </w:pPr>
            <w:r w:rsidRPr="00470AC6">
              <w:rPr>
                <w:rFonts w:cs="Arial"/>
                <w:sz w:val="22"/>
                <w:szCs w:val="20"/>
              </w:rPr>
              <w:t>Se Kommunikationsprodukter i projektet</w:t>
            </w:r>
          </w:p>
        </w:tc>
      </w:tr>
      <w:tr w:rsidR="00E534BE" w:rsidTr="00C17992">
        <w:tc>
          <w:tcPr>
            <w:tcW w:w="3652" w:type="dxa"/>
          </w:tcPr>
          <w:p w:rsidR="00E534BE" w:rsidRPr="00470AC6" w:rsidRDefault="00E534BE" w:rsidP="000B53CE">
            <w:pPr>
              <w:pStyle w:val="MPBrdtekst"/>
              <w:jc w:val="left"/>
              <w:rPr>
                <w:rFonts w:cs="Arial"/>
                <w:szCs w:val="20"/>
              </w:rPr>
            </w:pPr>
            <w:r w:rsidRPr="00470AC6">
              <w:rPr>
                <w:rFonts w:cs="Arial"/>
                <w:szCs w:val="20"/>
              </w:rPr>
              <w:t>List de primære informationskanaler</w:t>
            </w:r>
            <w:r w:rsidRPr="00470AC6">
              <w:rPr>
                <w:rStyle w:val="Fodnotehenvisning"/>
                <w:rFonts w:cs="Arial"/>
                <w:szCs w:val="20"/>
              </w:rPr>
              <w:footnoteReference w:id="1"/>
            </w:r>
          </w:p>
        </w:tc>
        <w:tc>
          <w:tcPr>
            <w:tcW w:w="5670" w:type="dxa"/>
          </w:tcPr>
          <w:p w:rsidR="00E534BE" w:rsidRPr="00470AC6" w:rsidRDefault="00616F53" w:rsidP="00C17992">
            <w:pPr>
              <w:spacing w:after="120" w:line="240" w:lineRule="auto"/>
              <w:rPr>
                <w:rFonts w:cs="Arial"/>
                <w:sz w:val="22"/>
                <w:szCs w:val="20"/>
              </w:rPr>
            </w:pPr>
            <w:r w:rsidRPr="00470AC6">
              <w:rPr>
                <w:rFonts w:cs="Arial"/>
                <w:sz w:val="22"/>
                <w:szCs w:val="20"/>
              </w:rPr>
              <w:t>Se Kommunikationsprodukter i projektet</w:t>
            </w:r>
          </w:p>
        </w:tc>
      </w:tr>
      <w:tr w:rsidR="00E534BE" w:rsidTr="00C17992">
        <w:tc>
          <w:tcPr>
            <w:tcW w:w="3652" w:type="dxa"/>
          </w:tcPr>
          <w:p w:rsidR="00E534BE" w:rsidRPr="00470AC6" w:rsidRDefault="00E534BE" w:rsidP="00C17992">
            <w:pPr>
              <w:pStyle w:val="MPBrdtekst"/>
              <w:jc w:val="left"/>
              <w:rPr>
                <w:rFonts w:cs="Arial"/>
                <w:szCs w:val="20"/>
              </w:rPr>
            </w:pPr>
            <w:r w:rsidRPr="00470AC6">
              <w:rPr>
                <w:rFonts w:cs="Arial"/>
                <w:szCs w:val="20"/>
              </w:rPr>
              <w:t>Beskriv projektets indsats for at få feedback fra involverede interessenter</w:t>
            </w:r>
          </w:p>
        </w:tc>
        <w:tc>
          <w:tcPr>
            <w:tcW w:w="5670" w:type="dxa"/>
          </w:tcPr>
          <w:p w:rsidR="00E534BE" w:rsidRPr="00470AC6" w:rsidRDefault="00616F53" w:rsidP="00C17992">
            <w:pPr>
              <w:spacing w:after="120" w:line="240" w:lineRule="auto"/>
              <w:rPr>
                <w:rFonts w:cs="Arial"/>
                <w:sz w:val="22"/>
                <w:szCs w:val="20"/>
              </w:rPr>
            </w:pPr>
            <w:r w:rsidRPr="00470AC6">
              <w:rPr>
                <w:rFonts w:cs="Arial"/>
                <w:sz w:val="22"/>
                <w:szCs w:val="20"/>
              </w:rPr>
              <w:t>Se Kommunikationsprodukter i projektet</w:t>
            </w:r>
          </w:p>
        </w:tc>
      </w:tr>
      <w:tr w:rsidR="00E534BE" w:rsidTr="00C17992">
        <w:tc>
          <w:tcPr>
            <w:tcW w:w="3652" w:type="dxa"/>
          </w:tcPr>
          <w:p w:rsidR="00E534BE" w:rsidRPr="00470AC6" w:rsidRDefault="00E534BE" w:rsidP="00C17992">
            <w:pPr>
              <w:pStyle w:val="MPBrdtekst"/>
              <w:jc w:val="left"/>
              <w:rPr>
                <w:rFonts w:cs="Arial"/>
                <w:szCs w:val="20"/>
              </w:rPr>
            </w:pPr>
            <w:r w:rsidRPr="00470AC6">
              <w:rPr>
                <w:rFonts w:cs="Arial"/>
                <w:szCs w:val="20"/>
              </w:rPr>
              <w:t>Beskriv hvordan projektet håndterer feedback fra interessenterne</w:t>
            </w:r>
          </w:p>
        </w:tc>
        <w:tc>
          <w:tcPr>
            <w:tcW w:w="5670" w:type="dxa"/>
          </w:tcPr>
          <w:p w:rsidR="00E534BE" w:rsidRPr="00470AC6" w:rsidRDefault="00616F53" w:rsidP="00C17992">
            <w:pPr>
              <w:spacing w:after="120" w:line="240" w:lineRule="auto"/>
              <w:rPr>
                <w:rFonts w:cs="Arial"/>
                <w:sz w:val="22"/>
                <w:szCs w:val="20"/>
              </w:rPr>
            </w:pPr>
            <w:r w:rsidRPr="00470AC6">
              <w:rPr>
                <w:rFonts w:cs="Arial"/>
                <w:sz w:val="22"/>
                <w:szCs w:val="20"/>
              </w:rPr>
              <w:t>Se Kommunikationsprodukter i projektet</w:t>
            </w:r>
          </w:p>
        </w:tc>
      </w:tr>
    </w:tbl>
    <w:p w:rsidR="00E534BE" w:rsidRDefault="00E534BE" w:rsidP="00181528">
      <w:pPr>
        <w:pStyle w:val="MPBrdtekst"/>
      </w:pPr>
    </w:p>
    <w:p w:rsidR="00E534BE" w:rsidRDefault="00E534BE" w:rsidP="00181528">
      <w:pPr>
        <w:spacing w:after="200" w:line="276" w:lineRule="auto"/>
        <w:rPr>
          <w:rFonts w:ascii="Arial" w:hAnsi="Arial" w:cs="Arial"/>
          <w:sz w:val="28"/>
          <w:szCs w:val="28"/>
        </w:rPr>
      </w:pPr>
      <w:bookmarkStart w:id="7" w:name="_Toc278042070"/>
      <w:r>
        <w:br w:type="page"/>
      </w:r>
    </w:p>
    <w:p w:rsidR="00E534BE" w:rsidRPr="00714A24" w:rsidRDefault="00E534BE" w:rsidP="00181528">
      <w:pPr>
        <w:pStyle w:val="MP1Overskriftsniveau"/>
      </w:pPr>
      <w:bookmarkStart w:id="8" w:name="_Toc320001365"/>
      <w:r w:rsidRPr="00714A24">
        <w:lastRenderedPageBreak/>
        <w:t>3. Projektets hovedbudskaber</w:t>
      </w:r>
      <w:bookmarkEnd w:id="8"/>
    </w:p>
    <w:bookmarkEnd w:id="7"/>
    <w:p w:rsidR="00E534BE" w:rsidRPr="00714A24" w:rsidRDefault="00E534BE" w:rsidP="00181528">
      <w:pPr>
        <w:pStyle w:val="MP1Overskriftsniveau"/>
      </w:pPr>
    </w:p>
    <w:tbl>
      <w:tblPr>
        <w:tblW w:w="10031" w:type="dxa"/>
        <w:tblBorders>
          <w:top w:val="single" w:sz="4" w:space="0" w:color="84929B"/>
          <w:left w:val="single" w:sz="4" w:space="0" w:color="84929B"/>
          <w:bottom w:val="single" w:sz="4" w:space="0" w:color="84929B"/>
          <w:right w:val="single" w:sz="4" w:space="0" w:color="84929B"/>
          <w:insideH w:val="single" w:sz="4" w:space="0" w:color="84929B"/>
          <w:insideV w:val="single" w:sz="4" w:space="0" w:color="84929B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7229"/>
      </w:tblGrid>
      <w:tr w:rsidR="00E534BE" w:rsidRPr="00714A24" w:rsidTr="00672E01">
        <w:tc>
          <w:tcPr>
            <w:tcW w:w="2802" w:type="dxa"/>
            <w:shd w:val="clear" w:color="auto" w:fill="84929B"/>
          </w:tcPr>
          <w:p w:rsidR="00E534BE" w:rsidRPr="00714A24" w:rsidRDefault="00E534BE" w:rsidP="00B82039">
            <w:pPr>
              <w:spacing w:after="120" w:line="240" w:lineRule="auto"/>
              <w:jc w:val="both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714A24">
              <w:rPr>
                <w:rFonts w:ascii="Arial" w:hAnsi="Arial" w:cs="Arial"/>
                <w:color w:val="FFFFFF"/>
                <w:sz w:val="20"/>
                <w:szCs w:val="20"/>
              </w:rPr>
              <w:t xml:space="preserve">Typiske budskabsområder </w:t>
            </w:r>
          </w:p>
        </w:tc>
        <w:tc>
          <w:tcPr>
            <w:tcW w:w="7229" w:type="dxa"/>
            <w:shd w:val="clear" w:color="auto" w:fill="84929B"/>
          </w:tcPr>
          <w:p w:rsidR="00E534BE" w:rsidRPr="00714A24" w:rsidRDefault="00E534BE" w:rsidP="00C17992">
            <w:pPr>
              <w:spacing w:after="120" w:line="240" w:lineRule="auto"/>
              <w:jc w:val="both"/>
              <w:rPr>
                <w:color w:val="FFFFFF"/>
              </w:rPr>
            </w:pPr>
          </w:p>
        </w:tc>
      </w:tr>
      <w:tr w:rsidR="001E7922" w:rsidRPr="00470AC6" w:rsidTr="00672E01">
        <w:tc>
          <w:tcPr>
            <w:tcW w:w="2802" w:type="dxa"/>
          </w:tcPr>
          <w:p w:rsidR="00E534BE" w:rsidRPr="00470AC6" w:rsidRDefault="00E534BE" w:rsidP="00C17992">
            <w:pPr>
              <w:spacing w:after="120" w:line="240" w:lineRule="auto"/>
              <w:rPr>
                <w:rFonts w:cs="Arial"/>
                <w:sz w:val="22"/>
                <w:szCs w:val="20"/>
              </w:rPr>
            </w:pPr>
            <w:r w:rsidRPr="00470AC6">
              <w:rPr>
                <w:rFonts w:cs="Arial"/>
                <w:sz w:val="22"/>
                <w:szCs w:val="20"/>
              </w:rPr>
              <w:t>Projektets vision og strategi</w:t>
            </w:r>
          </w:p>
        </w:tc>
        <w:tc>
          <w:tcPr>
            <w:tcW w:w="7229" w:type="dxa"/>
          </w:tcPr>
          <w:p w:rsidR="00E534BE" w:rsidRPr="00470AC6" w:rsidRDefault="00672E01" w:rsidP="00C17992">
            <w:pPr>
              <w:spacing w:after="120" w:line="240" w:lineRule="auto"/>
              <w:rPr>
                <w:rFonts w:cs="Arial"/>
                <w:sz w:val="22"/>
                <w:szCs w:val="20"/>
              </w:rPr>
            </w:pPr>
            <w:r w:rsidRPr="00470AC6">
              <w:rPr>
                <w:rFonts w:cs="Arial"/>
                <w:sz w:val="22"/>
                <w:szCs w:val="20"/>
              </w:rPr>
              <w:t>Projektet igangsættes med udgangspunkt i den fælles offentlige digitaliseringsstrategi, initiativ 10.2a ”Genbrug af ejendoms- og bygningsdata</w:t>
            </w:r>
            <w:r w:rsidR="00CC75BF" w:rsidRPr="00470AC6">
              <w:rPr>
                <w:rFonts w:cs="Arial"/>
                <w:sz w:val="22"/>
                <w:szCs w:val="20"/>
              </w:rPr>
              <w:t xml:space="preserve"> (delprogram-1)</w:t>
            </w:r>
            <w:r w:rsidRPr="00470AC6">
              <w:rPr>
                <w:rFonts w:cs="Arial"/>
                <w:sz w:val="22"/>
                <w:szCs w:val="20"/>
              </w:rPr>
              <w:t>” under grunddataprogrammet.</w:t>
            </w:r>
          </w:p>
          <w:p w:rsidR="00672E01" w:rsidRPr="00470AC6" w:rsidRDefault="00672E01" w:rsidP="00672E01">
            <w:pPr>
              <w:spacing w:after="120" w:line="240" w:lineRule="auto"/>
              <w:rPr>
                <w:rFonts w:cs="Arial"/>
                <w:sz w:val="22"/>
                <w:szCs w:val="20"/>
              </w:rPr>
            </w:pPr>
            <w:r w:rsidRPr="00470AC6">
              <w:rPr>
                <w:rFonts w:cs="Arial"/>
                <w:sz w:val="22"/>
                <w:szCs w:val="20"/>
              </w:rPr>
              <w:t>Projektets anledning er kommunernes beslutning om udfasning af Det Fælleskommunale EjendomsStamRegister (ESR).</w:t>
            </w:r>
            <w:r w:rsidRPr="00470AC6">
              <w:rPr>
                <w:rFonts w:cs="Arial"/>
                <w:sz w:val="22"/>
                <w:szCs w:val="20"/>
              </w:rPr>
              <w:br/>
              <w:t>Massive investeringer i vedligeholdelse og unødig nyudvikling af primært ESR og SKATs vurderingssystem kan undværes, samtidig med at ikke værdiskabende arbejdsgange i primært kommuner, SKAT, Tinglysningen og den finansielle sektor kan fjernes i forlængelse af genbruget af data.</w:t>
            </w:r>
          </w:p>
          <w:p w:rsidR="008D2326" w:rsidRPr="00470AC6" w:rsidRDefault="008D2326" w:rsidP="00672E01">
            <w:pPr>
              <w:spacing w:after="120" w:line="240" w:lineRule="auto"/>
              <w:rPr>
                <w:rFonts w:cs="Arial"/>
                <w:sz w:val="22"/>
                <w:szCs w:val="20"/>
              </w:rPr>
            </w:pPr>
            <w:r w:rsidRPr="00470AC6">
              <w:rPr>
                <w:rFonts w:cs="Arial"/>
                <w:sz w:val="22"/>
                <w:szCs w:val="20"/>
              </w:rPr>
              <w:t>Visionen er at etablere en sammenhængende infrastruktur for ejendoms-området med autoritative Grunddata, som kan udstilles via den kommende Datafordeler, - og undgå anvendelse af en lang række kopiregistre.</w:t>
            </w:r>
          </w:p>
          <w:p w:rsidR="00672E01" w:rsidRPr="00470AC6" w:rsidRDefault="00672E01" w:rsidP="00672E01">
            <w:pPr>
              <w:rPr>
                <w:rFonts w:cs="Arial"/>
                <w:sz w:val="22"/>
                <w:szCs w:val="20"/>
              </w:rPr>
            </w:pPr>
            <w:r w:rsidRPr="00470AC6">
              <w:rPr>
                <w:rFonts w:cs="Arial"/>
                <w:sz w:val="22"/>
                <w:szCs w:val="20"/>
              </w:rPr>
              <w:t>Hvis projektet ikke gennemføres vil det betyde massive investeringer i vedligeholdelse og unødig nyudvikling af primært ESR og SKATs vurderingssystem samt vedligeholdelse af systemer i Geodatastyrelsen, - samtidig med at ikke værdiskabende arbejdsgange i primært kommuner, SKAT, Tinglysningen, Geodatastyrelsen og den finansielle</w:t>
            </w:r>
            <w:r w:rsidR="008D2326" w:rsidRPr="00470AC6">
              <w:rPr>
                <w:rFonts w:cs="Arial"/>
                <w:sz w:val="22"/>
                <w:szCs w:val="20"/>
              </w:rPr>
              <w:t xml:space="preserve"> sektor</w:t>
            </w:r>
            <w:r w:rsidRPr="00470AC6">
              <w:rPr>
                <w:rFonts w:cs="Arial"/>
                <w:sz w:val="22"/>
                <w:szCs w:val="20"/>
              </w:rPr>
              <w:t xml:space="preserve"> skal bibeholdes.</w:t>
            </w:r>
          </w:p>
        </w:tc>
      </w:tr>
      <w:tr w:rsidR="001E7922" w:rsidRPr="00470AC6" w:rsidTr="00672E01">
        <w:tc>
          <w:tcPr>
            <w:tcW w:w="2802" w:type="dxa"/>
          </w:tcPr>
          <w:p w:rsidR="00E534BE" w:rsidRPr="00470AC6" w:rsidRDefault="00E534BE" w:rsidP="00C17992">
            <w:pPr>
              <w:spacing w:after="120" w:line="240" w:lineRule="auto"/>
              <w:rPr>
                <w:rFonts w:cs="Arial"/>
                <w:sz w:val="22"/>
                <w:szCs w:val="20"/>
              </w:rPr>
            </w:pPr>
            <w:r w:rsidRPr="00470AC6">
              <w:rPr>
                <w:rFonts w:cs="Arial"/>
                <w:sz w:val="22"/>
                <w:szCs w:val="20"/>
              </w:rPr>
              <w:t>Projektets indhold</w:t>
            </w:r>
          </w:p>
        </w:tc>
        <w:tc>
          <w:tcPr>
            <w:tcW w:w="7229" w:type="dxa"/>
          </w:tcPr>
          <w:p w:rsidR="00E534BE" w:rsidRPr="00470AC6" w:rsidRDefault="00E534BE" w:rsidP="00C17992">
            <w:pPr>
              <w:spacing w:line="240" w:lineRule="auto"/>
              <w:contextualSpacing/>
              <w:rPr>
                <w:rFonts w:cs="Arial"/>
                <w:sz w:val="22"/>
                <w:szCs w:val="20"/>
              </w:rPr>
            </w:pPr>
            <w:r w:rsidRPr="00470AC6">
              <w:rPr>
                <w:rFonts w:cs="Arial"/>
                <w:sz w:val="22"/>
                <w:szCs w:val="20"/>
              </w:rPr>
              <w:t>&lt;Projektets indhold, tidsplan og faser, deltagere, organisering&gt;</w:t>
            </w:r>
          </w:p>
          <w:p w:rsidR="00672E01" w:rsidRPr="00470AC6" w:rsidRDefault="00672E01" w:rsidP="00672E01">
            <w:pPr>
              <w:rPr>
                <w:rFonts w:cs="Arial"/>
                <w:sz w:val="22"/>
                <w:szCs w:val="20"/>
              </w:rPr>
            </w:pPr>
            <w:r w:rsidRPr="00470AC6">
              <w:rPr>
                <w:rFonts w:cs="Arial"/>
                <w:sz w:val="22"/>
                <w:szCs w:val="20"/>
              </w:rPr>
              <w:t>Projektet i Geodatastyrelsen er et implementeringsprojekt ift.:</w:t>
            </w:r>
          </w:p>
          <w:p w:rsidR="00391F73" w:rsidRPr="00470AC6" w:rsidRDefault="00391F73" w:rsidP="00672E01">
            <w:pPr>
              <w:rPr>
                <w:rFonts w:cs="Arial"/>
                <w:sz w:val="22"/>
                <w:szCs w:val="20"/>
              </w:rPr>
            </w:pPr>
          </w:p>
          <w:p w:rsidR="00672E01" w:rsidRPr="00470AC6" w:rsidRDefault="00672E01" w:rsidP="00391F73">
            <w:pPr>
              <w:pStyle w:val="Listeafsnit"/>
              <w:numPr>
                <w:ilvl w:val="0"/>
                <w:numId w:val="11"/>
              </w:numPr>
              <w:spacing w:after="100" w:afterAutospacing="1"/>
              <w:ind w:left="742" w:hanging="425"/>
              <w:rPr>
                <w:rFonts w:ascii="Garamond" w:hAnsi="Garamond" w:cs="Arial"/>
                <w:szCs w:val="20"/>
              </w:rPr>
            </w:pPr>
            <w:r w:rsidRPr="00470AC6">
              <w:rPr>
                <w:rFonts w:ascii="Garamond" w:hAnsi="Garamond" w:cs="Arial"/>
                <w:szCs w:val="20"/>
              </w:rPr>
              <w:t>Etablering af Matriklen som autoritativt register til identifikation og basisregistrering af alle typer fast ejendom, herunder;</w:t>
            </w:r>
          </w:p>
          <w:p w:rsidR="00672E01" w:rsidRPr="00470AC6" w:rsidRDefault="00672E01" w:rsidP="00672E01">
            <w:pPr>
              <w:numPr>
                <w:ilvl w:val="1"/>
                <w:numId w:val="7"/>
              </w:numPr>
              <w:tabs>
                <w:tab w:val="num" w:pos="1080"/>
              </w:tabs>
              <w:ind w:left="1080"/>
              <w:rPr>
                <w:rFonts w:cs="Arial"/>
                <w:sz w:val="22"/>
                <w:szCs w:val="20"/>
              </w:rPr>
            </w:pPr>
            <w:r w:rsidRPr="00470AC6">
              <w:rPr>
                <w:rFonts w:cs="Arial"/>
                <w:sz w:val="22"/>
                <w:szCs w:val="20"/>
              </w:rPr>
              <w:t>tidlig registrering af alle typer fast ejendom på et kvalificeret grundlag og</w:t>
            </w:r>
          </w:p>
          <w:p w:rsidR="00672E01" w:rsidRPr="00470AC6" w:rsidRDefault="00672E01" w:rsidP="00672E01">
            <w:pPr>
              <w:numPr>
                <w:ilvl w:val="1"/>
                <w:numId w:val="7"/>
              </w:numPr>
              <w:tabs>
                <w:tab w:val="num" w:pos="1080"/>
              </w:tabs>
              <w:ind w:left="1080"/>
              <w:rPr>
                <w:rFonts w:cs="Arial"/>
                <w:sz w:val="22"/>
                <w:szCs w:val="20"/>
              </w:rPr>
            </w:pPr>
            <w:r w:rsidRPr="00470AC6">
              <w:rPr>
                <w:rFonts w:cs="Arial"/>
                <w:sz w:val="22"/>
                <w:szCs w:val="20"/>
              </w:rPr>
              <w:t>infrastruktur i Matriklen der muliggør genbrug af matrikeldata på tværs af grunddata om ejendomme, ejerforhold, adresser og bygninger</w:t>
            </w:r>
          </w:p>
          <w:p w:rsidR="00391F73" w:rsidRPr="00470AC6" w:rsidRDefault="00391F73" w:rsidP="00672E01">
            <w:pPr>
              <w:rPr>
                <w:rFonts w:cs="Arial"/>
                <w:sz w:val="22"/>
                <w:szCs w:val="20"/>
              </w:rPr>
            </w:pPr>
          </w:p>
          <w:p w:rsidR="00616F53" w:rsidRPr="00470AC6" w:rsidRDefault="00672E01" w:rsidP="00672E01">
            <w:pPr>
              <w:rPr>
                <w:rFonts w:cs="Arial"/>
                <w:sz w:val="22"/>
                <w:szCs w:val="20"/>
              </w:rPr>
            </w:pPr>
            <w:r w:rsidRPr="00470AC6">
              <w:rPr>
                <w:rFonts w:cs="Arial"/>
                <w:sz w:val="22"/>
                <w:szCs w:val="20"/>
              </w:rPr>
              <w:t xml:space="preserve">Alle ejendomstyper registreres fremover ét sted – i </w:t>
            </w:r>
            <w:r w:rsidR="00616F53" w:rsidRPr="00470AC6">
              <w:rPr>
                <w:rFonts w:cs="Arial"/>
                <w:sz w:val="22"/>
                <w:szCs w:val="20"/>
              </w:rPr>
              <w:t>m</w:t>
            </w:r>
            <w:r w:rsidRPr="00470AC6">
              <w:rPr>
                <w:rFonts w:cs="Arial"/>
                <w:sz w:val="22"/>
                <w:szCs w:val="20"/>
              </w:rPr>
              <w:t>atriklen</w:t>
            </w:r>
            <w:r w:rsidR="00616F53" w:rsidRPr="00470AC6">
              <w:rPr>
                <w:rFonts w:cs="Arial"/>
                <w:sz w:val="22"/>
                <w:szCs w:val="20"/>
              </w:rPr>
              <w:t xml:space="preserve"> under et fælles begreb BFE (Bestemt Fast Ejendom)</w:t>
            </w:r>
          </w:p>
          <w:p w:rsidR="00672E01" w:rsidRPr="00470AC6" w:rsidRDefault="00672E01" w:rsidP="00672E01">
            <w:pPr>
              <w:rPr>
                <w:rFonts w:cs="Arial"/>
                <w:sz w:val="22"/>
                <w:szCs w:val="20"/>
              </w:rPr>
            </w:pPr>
            <w:r w:rsidRPr="00470AC6">
              <w:rPr>
                <w:rFonts w:cs="Arial"/>
                <w:sz w:val="22"/>
                <w:szCs w:val="20"/>
              </w:rPr>
              <w:t>. Ejendomstyperne er:</w:t>
            </w:r>
          </w:p>
          <w:p w:rsidR="00672E01" w:rsidRPr="00470AC6" w:rsidRDefault="00672E01" w:rsidP="00672E01">
            <w:pPr>
              <w:numPr>
                <w:ilvl w:val="0"/>
                <w:numId w:val="6"/>
              </w:numPr>
              <w:rPr>
                <w:rFonts w:cs="Arial"/>
                <w:sz w:val="22"/>
                <w:szCs w:val="20"/>
              </w:rPr>
            </w:pPr>
            <w:r w:rsidRPr="00470AC6">
              <w:rPr>
                <w:rFonts w:cs="Arial"/>
                <w:sz w:val="22"/>
                <w:szCs w:val="20"/>
              </w:rPr>
              <w:t>Jordstykker – registreres i forvejen i matriklen</w:t>
            </w:r>
          </w:p>
          <w:p w:rsidR="00672E01" w:rsidRPr="00470AC6" w:rsidRDefault="00672E01" w:rsidP="00672E01">
            <w:pPr>
              <w:numPr>
                <w:ilvl w:val="0"/>
                <w:numId w:val="6"/>
              </w:numPr>
              <w:rPr>
                <w:rFonts w:cs="Arial"/>
                <w:sz w:val="22"/>
                <w:szCs w:val="20"/>
              </w:rPr>
            </w:pPr>
            <w:r w:rsidRPr="00470AC6">
              <w:rPr>
                <w:rFonts w:cs="Arial"/>
                <w:sz w:val="22"/>
                <w:szCs w:val="20"/>
              </w:rPr>
              <w:t>Ejerlejligheder – flyttes fra tingbogen til matriklen</w:t>
            </w:r>
          </w:p>
          <w:p w:rsidR="00672E01" w:rsidRPr="00470AC6" w:rsidRDefault="00672E01" w:rsidP="00672E01">
            <w:pPr>
              <w:numPr>
                <w:ilvl w:val="0"/>
                <w:numId w:val="6"/>
              </w:numPr>
              <w:rPr>
                <w:rFonts w:cs="Arial"/>
                <w:sz w:val="22"/>
                <w:szCs w:val="20"/>
              </w:rPr>
            </w:pPr>
            <w:r w:rsidRPr="00470AC6">
              <w:rPr>
                <w:rFonts w:cs="Arial"/>
                <w:sz w:val="22"/>
                <w:szCs w:val="20"/>
              </w:rPr>
              <w:t>Bygninger på fremmed grund - flyttes fra tingbogen og ESR til matriklen</w:t>
            </w:r>
          </w:p>
          <w:p w:rsidR="00682A4D" w:rsidRPr="00470AC6" w:rsidRDefault="00682A4D" w:rsidP="00CC75BF">
            <w:pPr>
              <w:spacing w:after="120" w:line="240" w:lineRule="auto"/>
              <w:rPr>
                <w:rFonts w:cs="Arial"/>
                <w:sz w:val="22"/>
                <w:szCs w:val="20"/>
              </w:rPr>
            </w:pPr>
          </w:p>
          <w:p w:rsidR="00CC75BF" w:rsidRPr="00470AC6" w:rsidRDefault="00CC75BF" w:rsidP="00CC75BF">
            <w:pPr>
              <w:spacing w:after="120" w:line="240" w:lineRule="auto"/>
              <w:rPr>
                <w:rFonts w:cs="Arial"/>
                <w:sz w:val="22"/>
                <w:szCs w:val="20"/>
              </w:rPr>
            </w:pPr>
            <w:r w:rsidRPr="00470AC6">
              <w:rPr>
                <w:rFonts w:cs="Arial"/>
                <w:sz w:val="22"/>
                <w:szCs w:val="20"/>
              </w:rPr>
              <w:t xml:space="preserve">Projektet: ”Matriklens udvidelse” har i samarbejde med delprogram-1, gennemført Ide og analysefase, - med etablering af fælles </w:t>
            </w:r>
            <w:r w:rsidR="00682A4D" w:rsidRPr="00470AC6">
              <w:rPr>
                <w:rFonts w:cs="Arial"/>
                <w:sz w:val="22"/>
                <w:szCs w:val="20"/>
              </w:rPr>
              <w:t>målarkitektur</w:t>
            </w:r>
            <w:r w:rsidR="008D2326" w:rsidRPr="00470AC6">
              <w:rPr>
                <w:rFonts w:cs="Arial"/>
                <w:sz w:val="22"/>
                <w:szCs w:val="20"/>
              </w:rPr>
              <w:t>, målarkitektur</w:t>
            </w:r>
            <w:r w:rsidRPr="00470AC6">
              <w:rPr>
                <w:rFonts w:cs="Arial"/>
                <w:sz w:val="22"/>
                <w:szCs w:val="20"/>
              </w:rPr>
              <w:t xml:space="preserve"> </w:t>
            </w:r>
            <w:r w:rsidR="0060010B" w:rsidRPr="00470AC6">
              <w:rPr>
                <w:rFonts w:cs="Arial"/>
                <w:sz w:val="22"/>
                <w:szCs w:val="20"/>
              </w:rPr>
              <w:t>og Implementeringsplan, - og forventes at blive gennemfør</w:t>
            </w:r>
            <w:r w:rsidR="00D1096A" w:rsidRPr="00470AC6">
              <w:rPr>
                <w:rFonts w:cs="Arial"/>
                <w:sz w:val="22"/>
                <w:szCs w:val="20"/>
              </w:rPr>
              <w:t>t</w:t>
            </w:r>
            <w:r w:rsidR="0060010B" w:rsidRPr="00470AC6">
              <w:rPr>
                <w:rFonts w:cs="Arial"/>
                <w:sz w:val="22"/>
                <w:szCs w:val="20"/>
              </w:rPr>
              <w:t xml:space="preserve"> i perioden fra juni 2013 til medio 2015.</w:t>
            </w:r>
          </w:p>
          <w:p w:rsidR="0060010B" w:rsidRPr="00470AC6" w:rsidRDefault="0060010B" w:rsidP="00CC75BF">
            <w:pPr>
              <w:spacing w:after="120" w:line="240" w:lineRule="auto"/>
              <w:rPr>
                <w:rFonts w:cs="Arial"/>
                <w:sz w:val="22"/>
                <w:szCs w:val="20"/>
              </w:rPr>
            </w:pPr>
            <w:r w:rsidRPr="00470AC6">
              <w:rPr>
                <w:rFonts w:cs="Arial"/>
                <w:sz w:val="22"/>
                <w:szCs w:val="20"/>
              </w:rPr>
              <w:t xml:space="preserve">Projektet følger statens projektmodel, og er ejet og ledet af Geodatastyrelsen og involverer </w:t>
            </w:r>
            <w:r w:rsidR="008D2326" w:rsidRPr="00470AC6">
              <w:rPr>
                <w:rFonts w:cs="Arial"/>
                <w:sz w:val="22"/>
                <w:szCs w:val="20"/>
              </w:rPr>
              <w:t xml:space="preserve">primært </w:t>
            </w:r>
            <w:r w:rsidRPr="00470AC6">
              <w:rPr>
                <w:rFonts w:cs="Arial"/>
                <w:sz w:val="22"/>
                <w:szCs w:val="20"/>
              </w:rPr>
              <w:t>medarbejdere fra Geodatastyrelsen</w:t>
            </w:r>
            <w:r w:rsidR="00D1096A" w:rsidRPr="00470AC6">
              <w:rPr>
                <w:rFonts w:cs="Arial"/>
                <w:sz w:val="22"/>
                <w:szCs w:val="20"/>
              </w:rPr>
              <w:t xml:space="preserve"> og fremtidige brugere</w:t>
            </w:r>
            <w:r w:rsidR="00697038" w:rsidRPr="00470AC6">
              <w:rPr>
                <w:rFonts w:cs="Arial"/>
                <w:sz w:val="22"/>
                <w:szCs w:val="20"/>
              </w:rPr>
              <w:t xml:space="preserve"> (primært landinspektører og kommuner)</w:t>
            </w:r>
            <w:r w:rsidRPr="00470AC6">
              <w:rPr>
                <w:rFonts w:cs="Arial"/>
                <w:sz w:val="22"/>
                <w:szCs w:val="20"/>
              </w:rPr>
              <w:t>. Relevante dele af de specificerede løsningspakker forventes endvidere at blive sendt i udbud og dermed leveret af den/de udvalgte leverandører.</w:t>
            </w:r>
          </w:p>
        </w:tc>
      </w:tr>
    </w:tbl>
    <w:p w:rsidR="0060010B" w:rsidRPr="00470AC6" w:rsidRDefault="0060010B">
      <w:pPr>
        <w:rPr>
          <w:rFonts w:cs="Arial"/>
          <w:sz w:val="22"/>
          <w:szCs w:val="20"/>
        </w:rPr>
      </w:pPr>
    </w:p>
    <w:tbl>
      <w:tblPr>
        <w:tblW w:w="10031" w:type="dxa"/>
        <w:tblBorders>
          <w:top w:val="single" w:sz="4" w:space="0" w:color="84929B"/>
          <w:left w:val="single" w:sz="4" w:space="0" w:color="84929B"/>
          <w:bottom w:val="single" w:sz="4" w:space="0" w:color="84929B"/>
          <w:right w:val="single" w:sz="4" w:space="0" w:color="84929B"/>
          <w:insideH w:val="single" w:sz="4" w:space="0" w:color="84929B"/>
          <w:insideV w:val="single" w:sz="4" w:space="0" w:color="84929B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7229"/>
      </w:tblGrid>
      <w:tr w:rsidR="001E7922" w:rsidRPr="00470AC6" w:rsidTr="00672E01">
        <w:tc>
          <w:tcPr>
            <w:tcW w:w="2802" w:type="dxa"/>
          </w:tcPr>
          <w:p w:rsidR="00E534BE" w:rsidRPr="00470AC6" w:rsidRDefault="00E534BE" w:rsidP="00C17992">
            <w:pPr>
              <w:spacing w:after="120" w:line="240" w:lineRule="auto"/>
              <w:rPr>
                <w:rFonts w:cs="Arial"/>
                <w:sz w:val="22"/>
                <w:szCs w:val="20"/>
              </w:rPr>
            </w:pPr>
            <w:r w:rsidRPr="00470AC6">
              <w:rPr>
                <w:rFonts w:cs="Arial"/>
                <w:sz w:val="22"/>
                <w:szCs w:val="20"/>
              </w:rPr>
              <w:lastRenderedPageBreak/>
              <w:t>Resultater og gevinster</w:t>
            </w:r>
          </w:p>
        </w:tc>
        <w:tc>
          <w:tcPr>
            <w:tcW w:w="7229" w:type="dxa"/>
          </w:tcPr>
          <w:p w:rsidR="00E534BE" w:rsidRPr="00470AC6" w:rsidRDefault="00CC75BF" w:rsidP="00CC75BF">
            <w:pPr>
              <w:spacing w:after="120" w:line="240" w:lineRule="auto"/>
              <w:rPr>
                <w:rFonts w:cs="Arial"/>
                <w:sz w:val="22"/>
                <w:szCs w:val="20"/>
              </w:rPr>
            </w:pPr>
            <w:r w:rsidRPr="00470AC6">
              <w:rPr>
                <w:rFonts w:cs="Arial"/>
                <w:sz w:val="22"/>
                <w:szCs w:val="20"/>
              </w:rPr>
              <w:t>Gevinsterne høstes primært i kommunerne, hos SKAT, hos Tinglysningen og i den finansielle sektor, gennem optimerede arbejdsprocesser i forbindelse med genbruget af Data i den etablerede løsning.</w:t>
            </w:r>
            <w:r w:rsidRPr="00470AC6">
              <w:rPr>
                <w:rFonts w:cs="Arial"/>
                <w:sz w:val="22"/>
                <w:szCs w:val="20"/>
              </w:rPr>
              <w:br/>
              <w:t xml:space="preserve">Samtidigt vil der spares massive investeringer i vedligeholdelse og unødig nyudvikling af primært ESR og SKATs vurderingssystem. </w:t>
            </w:r>
          </w:p>
          <w:p w:rsidR="00697038" w:rsidRPr="00470AC6" w:rsidRDefault="00697038" w:rsidP="00697038">
            <w:pPr>
              <w:spacing w:after="120" w:line="240" w:lineRule="auto"/>
              <w:rPr>
                <w:rFonts w:cs="Arial"/>
                <w:sz w:val="22"/>
                <w:szCs w:val="20"/>
              </w:rPr>
            </w:pPr>
            <w:r w:rsidRPr="00470AC6">
              <w:rPr>
                <w:rFonts w:cs="Arial"/>
                <w:sz w:val="22"/>
                <w:szCs w:val="20"/>
              </w:rPr>
              <w:t xml:space="preserve">Sagsgangen mellem landinspektører, myndigheder (primært i kommuner) og GST kan effektiviseres. </w:t>
            </w:r>
          </w:p>
        </w:tc>
      </w:tr>
      <w:tr w:rsidR="001E7922" w:rsidRPr="00470AC6" w:rsidTr="00672E01">
        <w:tc>
          <w:tcPr>
            <w:tcW w:w="2802" w:type="dxa"/>
          </w:tcPr>
          <w:p w:rsidR="00E534BE" w:rsidRPr="00470AC6" w:rsidRDefault="00E534BE" w:rsidP="00C17992">
            <w:pPr>
              <w:pStyle w:val="MPBrdtekst"/>
              <w:jc w:val="left"/>
              <w:rPr>
                <w:rFonts w:cs="Arial"/>
                <w:szCs w:val="20"/>
              </w:rPr>
            </w:pPr>
            <w:r w:rsidRPr="00470AC6">
              <w:rPr>
                <w:rFonts w:cs="Arial"/>
                <w:szCs w:val="20"/>
              </w:rPr>
              <w:t>It-løsningen</w:t>
            </w:r>
          </w:p>
        </w:tc>
        <w:tc>
          <w:tcPr>
            <w:tcW w:w="7229" w:type="dxa"/>
          </w:tcPr>
          <w:p w:rsidR="00E534BE" w:rsidRPr="00470AC6" w:rsidRDefault="00E534BE" w:rsidP="00C17992">
            <w:pPr>
              <w:spacing w:line="240" w:lineRule="auto"/>
              <w:contextualSpacing/>
              <w:rPr>
                <w:rFonts w:cs="Arial"/>
                <w:sz w:val="22"/>
                <w:szCs w:val="20"/>
              </w:rPr>
            </w:pPr>
            <w:r w:rsidRPr="00470AC6">
              <w:rPr>
                <w:rFonts w:cs="Arial"/>
                <w:sz w:val="22"/>
                <w:szCs w:val="20"/>
              </w:rPr>
              <w:t>&lt;Hvad består løsningen i? Hvilke data håndteres? Hvordan virker den?&gt;</w:t>
            </w:r>
          </w:p>
          <w:p w:rsidR="00E534BE" w:rsidRPr="00470AC6" w:rsidRDefault="0060010B" w:rsidP="00C17992">
            <w:pPr>
              <w:spacing w:after="120" w:line="240" w:lineRule="auto"/>
              <w:rPr>
                <w:rFonts w:cs="Arial"/>
                <w:sz w:val="22"/>
                <w:szCs w:val="20"/>
              </w:rPr>
            </w:pPr>
            <w:r w:rsidRPr="00470AC6">
              <w:rPr>
                <w:rFonts w:cs="Arial"/>
                <w:sz w:val="22"/>
                <w:szCs w:val="20"/>
              </w:rPr>
              <w:t>Projektets indhold realiseres gennem en række løsningspakker:</w:t>
            </w:r>
          </w:p>
          <w:p w:rsidR="0060010B" w:rsidRPr="00470AC6" w:rsidRDefault="0060010B" w:rsidP="0060010B">
            <w:pPr>
              <w:numPr>
                <w:ilvl w:val="0"/>
                <w:numId w:val="8"/>
              </w:numPr>
              <w:spacing w:after="120" w:line="240" w:lineRule="auto"/>
              <w:rPr>
                <w:rFonts w:cs="Arial"/>
                <w:sz w:val="22"/>
                <w:szCs w:val="20"/>
              </w:rPr>
            </w:pPr>
            <w:r w:rsidRPr="00470AC6">
              <w:rPr>
                <w:rFonts w:cs="Arial"/>
                <w:sz w:val="22"/>
                <w:szCs w:val="20"/>
              </w:rPr>
              <w:t>Datavask af data fra ESR, Tingbog og Matrikel, - som skal danne grundlag</w:t>
            </w:r>
            <w:r w:rsidR="002950C0" w:rsidRPr="00470AC6">
              <w:rPr>
                <w:rFonts w:cs="Arial"/>
                <w:sz w:val="22"/>
                <w:szCs w:val="20"/>
              </w:rPr>
              <w:t xml:space="preserve"> for, -</w:t>
            </w:r>
            <w:r w:rsidRPr="00470AC6">
              <w:rPr>
                <w:rFonts w:cs="Arial"/>
                <w:sz w:val="22"/>
                <w:szCs w:val="20"/>
              </w:rPr>
              <w:t xml:space="preserve"> og flyttes til den </w:t>
            </w:r>
            <w:r w:rsidR="00E7022E" w:rsidRPr="00470AC6">
              <w:rPr>
                <w:rFonts w:cs="Arial"/>
                <w:sz w:val="22"/>
                <w:szCs w:val="20"/>
              </w:rPr>
              <w:t>Udvidede Matrikel</w:t>
            </w:r>
            <w:r w:rsidR="002950C0" w:rsidRPr="00470AC6">
              <w:rPr>
                <w:rFonts w:cs="Arial"/>
                <w:sz w:val="22"/>
                <w:szCs w:val="20"/>
              </w:rPr>
              <w:t>.</w:t>
            </w:r>
          </w:p>
          <w:p w:rsidR="002950C0" w:rsidRPr="00470AC6" w:rsidRDefault="002950C0" w:rsidP="002950C0">
            <w:pPr>
              <w:numPr>
                <w:ilvl w:val="0"/>
                <w:numId w:val="8"/>
              </w:numPr>
              <w:spacing w:after="120" w:line="240" w:lineRule="auto"/>
              <w:rPr>
                <w:rFonts w:cs="Arial"/>
                <w:sz w:val="22"/>
                <w:szCs w:val="20"/>
              </w:rPr>
            </w:pPr>
            <w:r w:rsidRPr="00470AC6">
              <w:rPr>
                <w:rFonts w:cs="Arial"/>
                <w:sz w:val="22"/>
                <w:szCs w:val="20"/>
              </w:rPr>
              <w:t xml:space="preserve">Etablering/revidering af Indberetningen til Matriklen for Landinspektører, - så bygninger på fremmed grund, ejerlejligheder og </w:t>
            </w:r>
            <w:r w:rsidR="00697038" w:rsidRPr="00470AC6">
              <w:rPr>
                <w:rFonts w:cs="Arial"/>
                <w:sz w:val="22"/>
                <w:szCs w:val="20"/>
              </w:rPr>
              <w:t>en tidligere registrering</w:t>
            </w:r>
            <w:r w:rsidRPr="00470AC6">
              <w:rPr>
                <w:rFonts w:cs="Arial"/>
                <w:sz w:val="22"/>
                <w:szCs w:val="20"/>
              </w:rPr>
              <w:t xml:space="preserve"> kan indberettes.</w:t>
            </w:r>
          </w:p>
          <w:p w:rsidR="002950C0" w:rsidRPr="00470AC6" w:rsidRDefault="002950C0" w:rsidP="002950C0">
            <w:pPr>
              <w:numPr>
                <w:ilvl w:val="0"/>
                <w:numId w:val="8"/>
              </w:numPr>
              <w:spacing w:after="120" w:line="240" w:lineRule="auto"/>
              <w:rPr>
                <w:rFonts w:cs="Arial"/>
                <w:sz w:val="22"/>
                <w:szCs w:val="20"/>
              </w:rPr>
            </w:pPr>
            <w:r w:rsidRPr="00470AC6">
              <w:rPr>
                <w:rFonts w:cs="Arial"/>
                <w:sz w:val="22"/>
                <w:szCs w:val="20"/>
              </w:rPr>
              <w:t xml:space="preserve">Etablering af en løsning for myndighedsgodkendelse af </w:t>
            </w:r>
            <w:r w:rsidR="004D3804" w:rsidRPr="00470AC6">
              <w:rPr>
                <w:rFonts w:cs="Arial"/>
                <w:sz w:val="22"/>
                <w:szCs w:val="20"/>
              </w:rPr>
              <w:t xml:space="preserve">matrikulære ændringer ansøgt af </w:t>
            </w:r>
            <w:r w:rsidRPr="00470AC6">
              <w:rPr>
                <w:rFonts w:cs="Arial"/>
                <w:sz w:val="22"/>
                <w:szCs w:val="20"/>
              </w:rPr>
              <w:t>landinspektører.</w:t>
            </w:r>
          </w:p>
          <w:p w:rsidR="002950C0" w:rsidRPr="00470AC6" w:rsidRDefault="004D3804" w:rsidP="002950C0">
            <w:pPr>
              <w:numPr>
                <w:ilvl w:val="0"/>
                <w:numId w:val="8"/>
              </w:numPr>
              <w:spacing w:after="120" w:line="240" w:lineRule="auto"/>
              <w:rPr>
                <w:rFonts w:cs="Arial"/>
                <w:sz w:val="22"/>
                <w:szCs w:val="20"/>
              </w:rPr>
            </w:pPr>
            <w:r w:rsidRPr="00470AC6">
              <w:rPr>
                <w:rFonts w:cs="Arial"/>
                <w:sz w:val="22"/>
                <w:szCs w:val="20"/>
              </w:rPr>
              <w:t xml:space="preserve">En </w:t>
            </w:r>
            <w:r w:rsidR="002950C0" w:rsidRPr="00470AC6">
              <w:rPr>
                <w:rFonts w:cs="Arial"/>
                <w:sz w:val="22"/>
                <w:szCs w:val="20"/>
              </w:rPr>
              <w:t>udvidelse af det eksisterende sagsbehandlingssystem vedrørende Matrikulære regist</w:t>
            </w:r>
            <w:r w:rsidRPr="00470AC6">
              <w:rPr>
                <w:rFonts w:cs="Arial"/>
                <w:sz w:val="22"/>
                <w:szCs w:val="20"/>
              </w:rPr>
              <w:t xml:space="preserve">erdata (miniMAKS), til fremover </w:t>
            </w:r>
            <w:r w:rsidR="00697038" w:rsidRPr="00470AC6">
              <w:rPr>
                <w:rFonts w:cs="Arial"/>
                <w:sz w:val="22"/>
                <w:szCs w:val="20"/>
              </w:rPr>
              <w:t>håndtere tidlig registrering</w:t>
            </w:r>
            <w:r w:rsidR="002950C0" w:rsidRPr="00470AC6">
              <w:rPr>
                <w:rFonts w:cs="Arial"/>
                <w:sz w:val="22"/>
                <w:szCs w:val="20"/>
              </w:rPr>
              <w:t xml:space="preserve"> (præmatrikel), samt at kunne administrere og sagsbehandle bygninger på fremmed grund</w:t>
            </w:r>
            <w:r w:rsidR="00697038" w:rsidRPr="00470AC6">
              <w:rPr>
                <w:rFonts w:cs="Arial"/>
                <w:sz w:val="22"/>
                <w:szCs w:val="20"/>
              </w:rPr>
              <w:t xml:space="preserve"> og </w:t>
            </w:r>
            <w:r w:rsidR="002950C0" w:rsidRPr="00470AC6">
              <w:rPr>
                <w:rFonts w:cs="Arial"/>
                <w:sz w:val="22"/>
                <w:szCs w:val="20"/>
              </w:rPr>
              <w:t>ejerlejligheder</w:t>
            </w:r>
            <w:r w:rsidR="00697038" w:rsidRPr="00470AC6">
              <w:rPr>
                <w:rFonts w:cs="Arial"/>
                <w:sz w:val="22"/>
                <w:szCs w:val="20"/>
              </w:rPr>
              <w:t>.</w:t>
            </w:r>
            <w:r w:rsidR="002950C0" w:rsidRPr="00470AC6">
              <w:rPr>
                <w:rFonts w:cs="Arial"/>
                <w:sz w:val="22"/>
                <w:szCs w:val="20"/>
              </w:rPr>
              <w:t>.</w:t>
            </w:r>
          </w:p>
          <w:p w:rsidR="002950C0" w:rsidRPr="00470AC6" w:rsidRDefault="002950C0" w:rsidP="002950C0">
            <w:pPr>
              <w:numPr>
                <w:ilvl w:val="0"/>
                <w:numId w:val="8"/>
              </w:numPr>
              <w:spacing w:after="120" w:line="240" w:lineRule="auto"/>
              <w:rPr>
                <w:rFonts w:cs="Arial"/>
                <w:sz w:val="22"/>
                <w:szCs w:val="20"/>
              </w:rPr>
            </w:pPr>
            <w:r w:rsidRPr="00470AC6">
              <w:rPr>
                <w:rFonts w:cs="Arial"/>
                <w:sz w:val="22"/>
                <w:szCs w:val="20"/>
              </w:rPr>
              <w:t>Etablering af en række udstillingsservices, - til udstilling gennem den kommende offentlige fælles Datafordeler.</w:t>
            </w:r>
          </w:p>
        </w:tc>
      </w:tr>
    </w:tbl>
    <w:p w:rsidR="00E534BE" w:rsidRPr="00714A24" w:rsidRDefault="00E534BE" w:rsidP="00181528">
      <w:pPr>
        <w:pStyle w:val="MPBrdtekst"/>
      </w:pPr>
    </w:p>
    <w:p w:rsidR="00E534BE" w:rsidRPr="00714A24" w:rsidRDefault="00E534BE" w:rsidP="00181528">
      <w:pPr>
        <w:pStyle w:val="MP1Overskriftsniveau"/>
      </w:pPr>
      <w:bookmarkStart w:id="9" w:name="_Toc278042071"/>
      <w:bookmarkStart w:id="10" w:name="_Toc320001366"/>
      <w:r w:rsidRPr="00714A24">
        <w:t xml:space="preserve">4. </w:t>
      </w:r>
      <w:bookmarkEnd w:id="9"/>
      <w:r w:rsidRPr="00714A24">
        <w:t>Formidling af budskaber til de enkelte interessentgrupper</w:t>
      </w:r>
      <w:bookmarkEnd w:id="10"/>
      <w:r w:rsidR="00774145">
        <w:t xml:space="preserve"> </w:t>
      </w:r>
    </w:p>
    <w:p w:rsidR="00E534BE" w:rsidRPr="00714A24" w:rsidRDefault="00E534BE" w:rsidP="00181528">
      <w:pPr>
        <w:pStyle w:val="MPBrdtekst"/>
      </w:pPr>
    </w:p>
    <w:tbl>
      <w:tblPr>
        <w:tblW w:w="5000" w:type="pct"/>
        <w:tblBorders>
          <w:top w:val="single" w:sz="4" w:space="0" w:color="84929B"/>
          <w:left w:val="single" w:sz="4" w:space="0" w:color="84929B"/>
          <w:bottom w:val="single" w:sz="4" w:space="0" w:color="84929B"/>
          <w:right w:val="single" w:sz="4" w:space="0" w:color="84929B"/>
          <w:insideH w:val="single" w:sz="4" w:space="0" w:color="84929B"/>
          <w:insideV w:val="single" w:sz="4" w:space="0" w:color="84929B"/>
        </w:tblBorders>
        <w:tblLook w:val="00A0" w:firstRow="1" w:lastRow="0" w:firstColumn="1" w:lastColumn="0" w:noHBand="0" w:noVBand="0"/>
      </w:tblPr>
      <w:tblGrid>
        <w:gridCol w:w="1746"/>
        <w:gridCol w:w="2327"/>
        <w:gridCol w:w="1855"/>
        <w:gridCol w:w="1780"/>
        <w:gridCol w:w="1780"/>
        <w:gridCol w:w="1347"/>
      </w:tblGrid>
      <w:tr w:rsidR="00E534BE" w:rsidRPr="00714A24" w:rsidTr="008B218B">
        <w:tc>
          <w:tcPr>
            <w:tcW w:w="5000" w:type="pct"/>
            <w:gridSpan w:val="6"/>
            <w:shd w:val="clear" w:color="auto" w:fill="84929B"/>
          </w:tcPr>
          <w:p w:rsidR="00E534BE" w:rsidRPr="00714A24" w:rsidRDefault="00E534BE" w:rsidP="00C17992">
            <w:pPr>
              <w:spacing w:after="120" w:line="240" w:lineRule="auto"/>
              <w:jc w:val="both"/>
              <w:rPr>
                <w:color w:val="FFFFFF"/>
              </w:rPr>
            </w:pPr>
            <w:r w:rsidRPr="00714A24">
              <w:rPr>
                <w:rFonts w:ascii="Arial" w:hAnsi="Arial" w:cs="Arial"/>
                <w:color w:val="FFFFFF"/>
                <w:sz w:val="20"/>
                <w:szCs w:val="20"/>
              </w:rPr>
              <w:t>Formidling af budskaber</w:t>
            </w:r>
          </w:p>
        </w:tc>
      </w:tr>
      <w:tr w:rsidR="00E534BE" w:rsidRPr="00714A24" w:rsidTr="00470AC6">
        <w:tc>
          <w:tcPr>
            <w:tcW w:w="807" w:type="pct"/>
            <w:vAlign w:val="center"/>
          </w:tcPr>
          <w:p w:rsidR="00E534BE" w:rsidRPr="00470AC6" w:rsidRDefault="00E534BE" w:rsidP="00470AC6">
            <w:pPr>
              <w:spacing w:after="120" w:line="240" w:lineRule="auto"/>
              <w:rPr>
                <w:rFonts w:cs="Arial"/>
                <w:sz w:val="22"/>
                <w:szCs w:val="20"/>
              </w:rPr>
            </w:pPr>
            <w:r w:rsidRPr="00470AC6">
              <w:rPr>
                <w:rFonts w:cs="Arial"/>
                <w:b/>
                <w:sz w:val="22"/>
                <w:szCs w:val="20"/>
              </w:rPr>
              <w:t>Hvem</w:t>
            </w:r>
            <w:r w:rsidRPr="00470AC6">
              <w:rPr>
                <w:rFonts w:cs="Arial"/>
                <w:sz w:val="22"/>
                <w:szCs w:val="20"/>
              </w:rPr>
              <w:br/>
              <w:t>Hvilken interessent er målgruppen for budskabet</w:t>
            </w:r>
          </w:p>
        </w:tc>
        <w:tc>
          <w:tcPr>
            <w:tcW w:w="1075" w:type="pct"/>
            <w:vAlign w:val="center"/>
          </w:tcPr>
          <w:p w:rsidR="00E534BE" w:rsidRPr="00470AC6" w:rsidRDefault="00E534BE" w:rsidP="00470AC6">
            <w:pPr>
              <w:spacing w:after="120" w:line="240" w:lineRule="auto"/>
              <w:rPr>
                <w:rFonts w:cs="Arial"/>
                <w:sz w:val="22"/>
                <w:szCs w:val="20"/>
              </w:rPr>
            </w:pPr>
            <w:r w:rsidRPr="00470AC6">
              <w:rPr>
                <w:rFonts w:cs="Arial"/>
                <w:b/>
                <w:sz w:val="22"/>
                <w:szCs w:val="20"/>
              </w:rPr>
              <w:t>Hvad</w:t>
            </w:r>
            <w:r w:rsidRPr="00470AC6">
              <w:rPr>
                <w:rFonts w:cs="Arial"/>
                <w:sz w:val="22"/>
                <w:szCs w:val="20"/>
              </w:rPr>
              <w:t xml:space="preserve"> </w:t>
            </w:r>
            <w:r w:rsidRPr="00470AC6">
              <w:rPr>
                <w:rFonts w:cs="Arial"/>
                <w:sz w:val="22"/>
                <w:szCs w:val="20"/>
              </w:rPr>
              <w:br/>
              <w:t>er budskabet</w:t>
            </w:r>
          </w:p>
        </w:tc>
        <w:tc>
          <w:tcPr>
            <w:tcW w:w="849" w:type="pct"/>
            <w:vAlign w:val="center"/>
          </w:tcPr>
          <w:p w:rsidR="00E534BE" w:rsidRPr="00470AC6" w:rsidRDefault="00E534BE" w:rsidP="00470AC6">
            <w:pPr>
              <w:spacing w:after="120" w:line="240" w:lineRule="auto"/>
              <w:rPr>
                <w:rFonts w:cs="Arial"/>
                <w:sz w:val="22"/>
                <w:szCs w:val="20"/>
              </w:rPr>
            </w:pPr>
            <w:r w:rsidRPr="00470AC6">
              <w:rPr>
                <w:rFonts w:cs="Arial"/>
                <w:b/>
                <w:sz w:val="22"/>
                <w:szCs w:val="20"/>
              </w:rPr>
              <w:t>Hvor</w:t>
            </w:r>
            <w:r w:rsidRPr="00470AC6">
              <w:rPr>
                <w:rFonts w:cs="Arial"/>
                <w:sz w:val="22"/>
                <w:szCs w:val="20"/>
              </w:rPr>
              <w:br/>
              <w:t>Mediet eller stedet, hvor kommunikationen skal foregå, f.eks. intranet, kickoff</w:t>
            </w:r>
          </w:p>
        </w:tc>
        <w:tc>
          <w:tcPr>
            <w:tcW w:w="823" w:type="pct"/>
            <w:vAlign w:val="center"/>
          </w:tcPr>
          <w:p w:rsidR="00E534BE" w:rsidRPr="00470AC6" w:rsidRDefault="00E534BE" w:rsidP="00470AC6">
            <w:pPr>
              <w:spacing w:after="120" w:line="240" w:lineRule="auto"/>
              <w:rPr>
                <w:rFonts w:cs="Arial"/>
                <w:sz w:val="22"/>
                <w:szCs w:val="20"/>
              </w:rPr>
            </w:pPr>
            <w:r w:rsidRPr="00470AC6">
              <w:rPr>
                <w:rFonts w:cs="Arial"/>
                <w:b/>
                <w:sz w:val="22"/>
                <w:szCs w:val="20"/>
              </w:rPr>
              <w:t>Hvilken effekt</w:t>
            </w:r>
            <w:r w:rsidRPr="00470AC6">
              <w:rPr>
                <w:rFonts w:cs="Arial"/>
                <w:sz w:val="22"/>
                <w:szCs w:val="20"/>
              </w:rPr>
              <w:br/>
              <w:t>Ønsket handling for interessenten som følge af kommunikationen</w:t>
            </w:r>
          </w:p>
        </w:tc>
        <w:tc>
          <w:tcPr>
            <w:tcW w:w="823" w:type="pct"/>
            <w:vAlign w:val="center"/>
          </w:tcPr>
          <w:p w:rsidR="00E534BE" w:rsidRPr="00470AC6" w:rsidRDefault="00E534BE" w:rsidP="00470AC6">
            <w:pPr>
              <w:spacing w:after="120" w:line="240" w:lineRule="auto"/>
              <w:rPr>
                <w:rFonts w:cs="Arial"/>
                <w:b/>
                <w:sz w:val="22"/>
                <w:szCs w:val="20"/>
              </w:rPr>
            </w:pPr>
            <w:r w:rsidRPr="00470AC6">
              <w:rPr>
                <w:rFonts w:cs="Arial"/>
                <w:b/>
                <w:sz w:val="22"/>
                <w:szCs w:val="20"/>
              </w:rPr>
              <w:t>Hvornår</w:t>
            </w:r>
            <w:r w:rsidRPr="00470AC6">
              <w:rPr>
                <w:rFonts w:cs="Arial"/>
                <w:b/>
                <w:sz w:val="22"/>
                <w:szCs w:val="20"/>
              </w:rPr>
              <w:br/>
            </w:r>
            <w:r w:rsidRPr="00470AC6">
              <w:rPr>
                <w:rFonts w:cs="Arial"/>
                <w:sz w:val="22"/>
                <w:szCs w:val="20"/>
              </w:rPr>
              <w:t xml:space="preserve">Dato </w:t>
            </w:r>
            <w:r w:rsidR="007B3900" w:rsidRPr="00470AC6">
              <w:rPr>
                <w:rFonts w:cs="Arial"/>
                <w:sz w:val="22"/>
                <w:szCs w:val="20"/>
              </w:rPr>
              <w:t>ift.</w:t>
            </w:r>
            <w:r w:rsidRPr="00470AC6">
              <w:rPr>
                <w:rFonts w:cs="Arial"/>
                <w:sz w:val="22"/>
                <w:szCs w:val="20"/>
              </w:rPr>
              <w:t xml:space="preserve"> milepæle og faser</w:t>
            </w:r>
          </w:p>
        </w:tc>
        <w:tc>
          <w:tcPr>
            <w:tcW w:w="623" w:type="pct"/>
            <w:vAlign w:val="center"/>
          </w:tcPr>
          <w:p w:rsidR="00E534BE" w:rsidRPr="00470AC6" w:rsidRDefault="00E534BE" w:rsidP="00470AC6">
            <w:pPr>
              <w:spacing w:after="120" w:line="240" w:lineRule="auto"/>
              <w:rPr>
                <w:rFonts w:cs="Arial"/>
                <w:b/>
                <w:sz w:val="22"/>
                <w:szCs w:val="20"/>
              </w:rPr>
            </w:pPr>
            <w:r w:rsidRPr="00470AC6">
              <w:rPr>
                <w:rFonts w:cs="Arial"/>
                <w:b/>
                <w:sz w:val="22"/>
                <w:szCs w:val="20"/>
              </w:rPr>
              <w:t>Ejer</w:t>
            </w:r>
            <w:r w:rsidRPr="00470AC6">
              <w:rPr>
                <w:rFonts w:cs="Arial"/>
                <w:b/>
                <w:sz w:val="22"/>
                <w:szCs w:val="20"/>
              </w:rPr>
              <w:br/>
            </w:r>
            <w:r w:rsidRPr="00470AC6">
              <w:rPr>
                <w:rFonts w:cs="Arial"/>
                <w:sz w:val="22"/>
                <w:szCs w:val="20"/>
              </w:rPr>
              <w:t>Hvem har ansvaret for, at det sker?</w:t>
            </w:r>
          </w:p>
        </w:tc>
      </w:tr>
      <w:tr w:rsidR="00E534BE" w:rsidRPr="00714A24" w:rsidTr="00470AC6">
        <w:tc>
          <w:tcPr>
            <w:tcW w:w="807" w:type="pct"/>
            <w:vAlign w:val="center"/>
          </w:tcPr>
          <w:p w:rsidR="00E534BE" w:rsidRPr="00470AC6" w:rsidRDefault="00616F53" w:rsidP="00470AC6">
            <w:pPr>
              <w:spacing w:after="120" w:line="240" w:lineRule="auto"/>
              <w:rPr>
                <w:rFonts w:cs="Arial"/>
                <w:sz w:val="22"/>
                <w:szCs w:val="20"/>
              </w:rPr>
            </w:pPr>
            <w:r w:rsidRPr="00470AC6">
              <w:rPr>
                <w:rFonts w:cs="Arial"/>
                <w:sz w:val="22"/>
                <w:szCs w:val="20"/>
              </w:rPr>
              <w:t>De praktiserende Landinspektører</w:t>
            </w:r>
          </w:p>
        </w:tc>
        <w:tc>
          <w:tcPr>
            <w:tcW w:w="1075" w:type="pct"/>
            <w:vAlign w:val="center"/>
          </w:tcPr>
          <w:p w:rsidR="00E534BE" w:rsidRPr="00470AC6" w:rsidRDefault="00616F53" w:rsidP="00470AC6">
            <w:pPr>
              <w:spacing w:after="120" w:line="240" w:lineRule="auto"/>
              <w:rPr>
                <w:rFonts w:cs="Arial"/>
                <w:sz w:val="22"/>
                <w:szCs w:val="20"/>
              </w:rPr>
            </w:pPr>
            <w:r w:rsidRPr="00470AC6">
              <w:rPr>
                <w:rFonts w:cs="Arial"/>
                <w:sz w:val="22"/>
                <w:szCs w:val="20"/>
              </w:rPr>
              <w:t xml:space="preserve">Generelt om formålet med delprogrammet og konkret om den/de </w:t>
            </w:r>
            <w:r w:rsidR="00634936" w:rsidRPr="00470AC6">
              <w:rPr>
                <w:rFonts w:cs="Arial"/>
                <w:sz w:val="22"/>
                <w:szCs w:val="20"/>
              </w:rPr>
              <w:t>løsninger/snitflader der stilles til rådighed</w:t>
            </w:r>
          </w:p>
        </w:tc>
        <w:tc>
          <w:tcPr>
            <w:tcW w:w="849" w:type="pct"/>
            <w:vAlign w:val="center"/>
          </w:tcPr>
          <w:p w:rsidR="00E534BE" w:rsidRPr="00470AC6" w:rsidRDefault="00634936" w:rsidP="00470AC6">
            <w:pPr>
              <w:spacing w:after="120" w:line="240" w:lineRule="auto"/>
              <w:rPr>
                <w:rFonts w:cs="Arial"/>
                <w:sz w:val="22"/>
                <w:szCs w:val="20"/>
              </w:rPr>
            </w:pPr>
            <w:r w:rsidRPr="00470AC6">
              <w:rPr>
                <w:rFonts w:cs="Arial"/>
                <w:sz w:val="22"/>
                <w:szCs w:val="20"/>
              </w:rPr>
              <w:t>Via styregruppe og referencegruppe.</w:t>
            </w:r>
          </w:p>
          <w:p w:rsidR="00634936" w:rsidRPr="00470AC6" w:rsidRDefault="00634936" w:rsidP="00470AC6">
            <w:pPr>
              <w:spacing w:after="120" w:line="240" w:lineRule="auto"/>
              <w:rPr>
                <w:rFonts w:cs="Arial"/>
                <w:sz w:val="22"/>
                <w:szCs w:val="20"/>
              </w:rPr>
            </w:pPr>
            <w:r w:rsidRPr="00470AC6">
              <w:rPr>
                <w:rFonts w:cs="Arial"/>
                <w:sz w:val="22"/>
                <w:szCs w:val="20"/>
              </w:rPr>
              <w:t>Via ”Landinspektøren” (Fagblad)</w:t>
            </w:r>
          </w:p>
          <w:p w:rsidR="00634936" w:rsidRPr="00470AC6" w:rsidRDefault="00634936" w:rsidP="00470AC6">
            <w:pPr>
              <w:spacing w:after="120" w:line="240" w:lineRule="auto"/>
              <w:rPr>
                <w:rFonts w:cs="Arial"/>
                <w:sz w:val="22"/>
                <w:szCs w:val="20"/>
              </w:rPr>
            </w:pPr>
            <w:r w:rsidRPr="00470AC6">
              <w:rPr>
                <w:rFonts w:cs="Arial"/>
                <w:sz w:val="22"/>
                <w:szCs w:val="20"/>
              </w:rPr>
              <w:t>Via undervisning og ”gå hjem” møder i forbindelse med ibrugtagning</w:t>
            </w:r>
          </w:p>
        </w:tc>
        <w:tc>
          <w:tcPr>
            <w:tcW w:w="823" w:type="pct"/>
            <w:vAlign w:val="center"/>
          </w:tcPr>
          <w:p w:rsidR="00634936" w:rsidRPr="00470AC6" w:rsidRDefault="00634936" w:rsidP="00470AC6">
            <w:pPr>
              <w:spacing w:after="120" w:line="240" w:lineRule="auto"/>
              <w:rPr>
                <w:rFonts w:cs="Arial"/>
                <w:sz w:val="22"/>
                <w:szCs w:val="20"/>
              </w:rPr>
            </w:pPr>
            <w:r w:rsidRPr="00470AC6">
              <w:rPr>
                <w:rFonts w:cs="Arial"/>
                <w:sz w:val="22"/>
                <w:szCs w:val="20"/>
              </w:rPr>
              <w:t>Accept &amp; ibrugtagning, samt bidrag ifbm med kravspecificering og test</w:t>
            </w:r>
          </w:p>
        </w:tc>
        <w:tc>
          <w:tcPr>
            <w:tcW w:w="823" w:type="pct"/>
            <w:vAlign w:val="center"/>
          </w:tcPr>
          <w:p w:rsidR="00E534BE" w:rsidRPr="00470AC6" w:rsidRDefault="00634936" w:rsidP="00470AC6">
            <w:pPr>
              <w:spacing w:after="120" w:line="240" w:lineRule="auto"/>
              <w:rPr>
                <w:rFonts w:cs="Arial"/>
                <w:sz w:val="22"/>
                <w:szCs w:val="20"/>
              </w:rPr>
            </w:pPr>
            <w:r w:rsidRPr="00470AC6">
              <w:rPr>
                <w:rFonts w:cs="Arial"/>
                <w:sz w:val="22"/>
                <w:szCs w:val="20"/>
              </w:rPr>
              <w:t>Detailspecificeres senere</w:t>
            </w:r>
          </w:p>
        </w:tc>
        <w:tc>
          <w:tcPr>
            <w:tcW w:w="623" w:type="pct"/>
            <w:vAlign w:val="center"/>
          </w:tcPr>
          <w:p w:rsidR="00E534BE" w:rsidRPr="00470AC6" w:rsidRDefault="00634936" w:rsidP="00470AC6">
            <w:pPr>
              <w:spacing w:after="120" w:line="240" w:lineRule="auto"/>
              <w:rPr>
                <w:rFonts w:cs="Arial"/>
                <w:sz w:val="22"/>
                <w:szCs w:val="20"/>
              </w:rPr>
            </w:pPr>
            <w:r w:rsidRPr="00470AC6">
              <w:rPr>
                <w:rFonts w:cs="Arial"/>
                <w:sz w:val="22"/>
                <w:szCs w:val="20"/>
              </w:rPr>
              <w:t>Projektet</w:t>
            </w:r>
          </w:p>
        </w:tc>
      </w:tr>
      <w:tr w:rsidR="00E534BE" w:rsidRPr="00714A24" w:rsidTr="00470AC6">
        <w:tc>
          <w:tcPr>
            <w:tcW w:w="807" w:type="pct"/>
            <w:vAlign w:val="center"/>
          </w:tcPr>
          <w:p w:rsidR="00E534BE" w:rsidRPr="00470AC6" w:rsidRDefault="00616F53" w:rsidP="00470AC6">
            <w:pPr>
              <w:spacing w:after="120" w:line="240" w:lineRule="auto"/>
              <w:rPr>
                <w:rFonts w:cs="Arial"/>
                <w:sz w:val="22"/>
                <w:szCs w:val="20"/>
              </w:rPr>
            </w:pPr>
            <w:r w:rsidRPr="00470AC6">
              <w:rPr>
                <w:rFonts w:cs="Arial"/>
                <w:sz w:val="22"/>
                <w:szCs w:val="20"/>
              </w:rPr>
              <w:t>Anvendere af ejendomsdata</w:t>
            </w:r>
          </w:p>
          <w:p w:rsidR="00E534BE" w:rsidRPr="00470AC6" w:rsidRDefault="00E534BE" w:rsidP="00470AC6">
            <w:pPr>
              <w:spacing w:after="120" w:line="240" w:lineRule="auto"/>
              <w:rPr>
                <w:rFonts w:cs="Arial"/>
                <w:sz w:val="22"/>
                <w:szCs w:val="20"/>
              </w:rPr>
            </w:pPr>
          </w:p>
        </w:tc>
        <w:tc>
          <w:tcPr>
            <w:tcW w:w="1075" w:type="pct"/>
            <w:vAlign w:val="center"/>
          </w:tcPr>
          <w:p w:rsidR="00E534BE" w:rsidRPr="00470AC6" w:rsidRDefault="00634936" w:rsidP="00470AC6">
            <w:pPr>
              <w:spacing w:after="120" w:line="240" w:lineRule="auto"/>
              <w:rPr>
                <w:rFonts w:cs="Arial"/>
                <w:sz w:val="22"/>
                <w:szCs w:val="20"/>
              </w:rPr>
            </w:pPr>
            <w:r w:rsidRPr="00470AC6">
              <w:rPr>
                <w:rFonts w:cs="Arial"/>
                <w:sz w:val="22"/>
                <w:szCs w:val="20"/>
              </w:rPr>
              <w:t>Autoritative grunddata vedr. ejendomme, herunder nye anvendelsesmuligheder og adgange</w:t>
            </w:r>
          </w:p>
          <w:p w:rsidR="00E534BE" w:rsidRPr="00470AC6" w:rsidRDefault="00E534BE" w:rsidP="00470AC6">
            <w:pPr>
              <w:spacing w:after="120" w:line="240" w:lineRule="auto"/>
              <w:rPr>
                <w:rFonts w:cs="Arial"/>
                <w:sz w:val="22"/>
                <w:szCs w:val="20"/>
              </w:rPr>
            </w:pPr>
          </w:p>
        </w:tc>
        <w:tc>
          <w:tcPr>
            <w:tcW w:w="849" w:type="pct"/>
            <w:vAlign w:val="center"/>
          </w:tcPr>
          <w:p w:rsidR="00E534BE" w:rsidRPr="00470AC6" w:rsidRDefault="00634936" w:rsidP="00470AC6">
            <w:pPr>
              <w:spacing w:after="120" w:line="240" w:lineRule="auto"/>
              <w:rPr>
                <w:rFonts w:cs="Arial"/>
                <w:sz w:val="22"/>
                <w:szCs w:val="20"/>
              </w:rPr>
            </w:pPr>
            <w:r w:rsidRPr="00470AC6">
              <w:rPr>
                <w:rFonts w:cs="Arial"/>
                <w:sz w:val="22"/>
                <w:szCs w:val="20"/>
              </w:rPr>
              <w:t>Geoforum, hjemmesider, publikationer – sammen med delprogrammet</w:t>
            </w:r>
          </w:p>
          <w:p w:rsidR="00E534BE" w:rsidRPr="00470AC6" w:rsidRDefault="00E534BE" w:rsidP="00470AC6">
            <w:pPr>
              <w:spacing w:after="120" w:line="240" w:lineRule="auto"/>
              <w:rPr>
                <w:rFonts w:cs="Arial"/>
                <w:sz w:val="22"/>
                <w:szCs w:val="20"/>
              </w:rPr>
            </w:pPr>
          </w:p>
        </w:tc>
        <w:tc>
          <w:tcPr>
            <w:tcW w:w="823" w:type="pct"/>
            <w:vAlign w:val="center"/>
          </w:tcPr>
          <w:p w:rsidR="00E534BE" w:rsidRPr="00470AC6" w:rsidRDefault="00634936" w:rsidP="00470AC6">
            <w:pPr>
              <w:spacing w:after="120" w:line="240" w:lineRule="auto"/>
              <w:rPr>
                <w:rFonts w:cs="Arial"/>
                <w:sz w:val="22"/>
                <w:szCs w:val="20"/>
              </w:rPr>
            </w:pPr>
            <w:r w:rsidRPr="00470AC6">
              <w:rPr>
                <w:rFonts w:cs="Arial"/>
                <w:sz w:val="22"/>
                <w:szCs w:val="20"/>
              </w:rPr>
              <w:t>Forståelse af koncept.</w:t>
            </w:r>
          </w:p>
          <w:p w:rsidR="00E534BE" w:rsidRPr="00470AC6" w:rsidRDefault="00634936" w:rsidP="00470AC6">
            <w:pPr>
              <w:spacing w:after="120" w:line="240" w:lineRule="auto"/>
              <w:rPr>
                <w:rFonts w:cs="Arial"/>
                <w:sz w:val="22"/>
                <w:szCs w:val="20"/>
              </w:rPr>
            </w:pPr>
            <w:r w:rsidRPr="00470AC6">
              <w:rPr>
                <w:rFonts w:cs="Arial"/>
                <w:sz w:val="22"/>
                <w:szCs w:val="20"/>
              </w:rPr>
              <w:t>Udvikling af nye løsninger – mod den nye datafordeler.</w:t>
            </w:r>
          </w:p>
        </w:tc>
        <w:tc>
          <w:tcPr>
            <w:tcW w:w="823" w:type="pct"/>
            <w:vAlign w:val="center"/>
          </w:tcPr>
          <w:p w:rsidR="00E534BE" w:rsidRPr="00470AC6" w:rsidRDefault="00E534BE" w:rsidP="00470AC6">
            <w:pPr>
              <w:spacing w:after="120" w:line="240" w:lineRule="auto"/>
              <w:rPr>
                <w:rFonts w:cs="Arial"/>
                <w:sz w:val="22"/>
                <w:szCs w:val="20"/>
              </w:rPr>
            </w:pPr>
          </w:p>
        </w:tc>
        <w:tc>
          <w:tcPr>
            <w:tcW w:w="623" w:type="pct"/>
            <w:vAlign w:val="center"/>
          </w:tcPr>
          <w:p w:rsidR="00E534BE" w:rsidRPr="00470AC6" w:rsidRDefault="00E534BE" w:rsidP="00470AC6">
            <w:pPr>
              <w:spacing w:after="120" w:line="240" w:lineRule="auto"/>
              <w:rPr>
                <w:rFonts w:cs="Arial"/>
                <w:sz w:val="22"/>
                <w:szCs w:val="20"/>
              </w:rPr>
            </w:pPr>
          </w:p>
          <w:p w:rsidR="00E534BE" w:rsidRPr="00470AC6" w:rsidRDefault="00E534BE" w:rsidP="00470AC6">
            <w:pPr>
              <w:spacing w:after="120" w:line="240" w:lineRule="auto"/>
              <w:rPr>
                <w:rFonts w:cs="Arial"/>
                <w:sz w:val="22"/>
                <w:szCs w:val="20"/>
              </w:rPr>
            </w:pPr>
          </w:p>
        </w:tc>
      </w:tr>
    </w:tbl>
    <w:p w:rsidR="00E534BE" w:rsidRPr="00714A24" w:rsidRDefault="00BD37B6" w:rsidP="00181528">
      <w:pPr>
        <w:pStyle w:val="MP1Overskriftsniveau"/>
      </w:pPr>
      <w:bookmarkStart w:id="11" w:name="_Toc278042072"/>
      <w:bookmarkStart w:id="12" w:name="_Toc320001367"/>
      <w:r>
        <w:br w:type="page"/>
      </w:r>
      <w:r w:rsidR="00E534BE" w:rsidRPr="00714A24">
        <w:lastRenderedPageBreak/>
        <w:t>5. Kommunikationsprodukter i projekte</w:t>
      </w:r>
      <w:bookmarkEnd w:id="11"/>
      <w:r w:rsidR="00E534BE" w:rsidRPr="00714A24">
        <w:t>t</w:t>
      </w:r>
      <w:bookmarkEnd w:id="12"/>
    </w:p>
    <w:p w:rsidR="0049015D" w:rsidRDefault="0049015D" w:rsidP="00181528">
      <w:pPr>
        <w:pStyle w:val="MPBrdtekst"/>
      </w:pPr>
    </w:p>
    <w:p w:rsidR="0049015D" w:rsidRDefault="0049015D" w:rsidP="0049015D">
      <w:pPr>
        <w:rPr>
          <w:rFonts w:ascii="Arial" w:hAnsi="Arial" w:cs="Arial"/>
        </w:rPr>
      </w:pPr>
      <w:bookmarkStart w:id="13" w:name="_Toc278529874"/>
      <w:r>
        <w:rPr>
          <w:rFonts w:ascii="Arial" w:hAnsi="Arial" w:cs="Arial"/>
        </w:rPr>
        <w:t>5</w:t>
      </w:r>
      <w:r w:rsidRPr="008677ED">
        <w:rPr>
          <w:rFonts w:ascii="Arial" w:hAnsi="Arial" w:cs="Arial"/>
        </w:rPr>
        <w:t xml:space="preserve">.1. </w:t>
      </w:r>
      <w:r>
        <w:rPr>
          <w:rFonts w:ascii="Arial" w:hAnsi="Arial" w:cs="Arial"/>
        </w:rPr>
        <w:t>Direkte interessenter</w:t>
      </w:r>
      <w:bookmarkEnd w:id="13"/>
      <w:r w:rsidRPr="008677ED">
        <w:rPr>
          <w:rFonts w:ascii="Arial" w:hAnsi="Arial" w:cs="Arial"/>
        </w:rPr>
        <w:t xml:space="preserve"> </w:t>
      </w:r>
    </w:p>
    <w:p w:rsidR="00BD37B6" w:rsidRDefault="00381EB4" w:rsidP="00181528">
      <w:pPr>
        <w:pStyle w:val="MPBrdtekst"/>
      </w:pPr>
      <w:r>
        <w:br/>
      </w:r>
      <w:r w:rsidR="00BD37B6">
        <w:t>En fuld interessentfortegnelse inklusive interesseområder og betydning for projektet er dokumenteret i Projektets PID.</w:t>
      </w:r>
    </w:p>
    <w:p w:rsidR="000832C8" w:rsidRDefault="00BD37B6" w:rsidP="00181528">
      <w:pPr>
        <w:pStyle w:val="MPBrdtekst"/>
      </w:pPr>
      <w:r>
        <w:t>Nedenstående interessenter og kommunikationspr</w:t>
      </w:r>
      <w:r w:rsidR="00EB2A81">
        <w:t>odukter omhandler</w:t>
      </w:r>
      <w:r>
        <w:t xml:space="preserve"> kun projektets </w:t>
      </w:r>
      <w:r w:rsidR="00EB2A81">
        <w:t>direkte og involverede</w:t>
      </w:r>
      <w:r>
        <w:t xml:space="preserve"> interessenter i relation til </w:t>
      </w:r>
      <w:r w:rsidR="00EB2A81">
        <w:t>projektets</w:t>
      </w:r>
      <w:r>
        <w:t xml:space="preserve"> gennemføre</w:t>
      </w:r>
      <w:r w:rsidR="00774145">
        <w:t>lse og fremdrift.</w:t>
      </w:r>
    </w:p>
    <w:tbl>
      <w:tblPr>
        <w:tblW w:w="10881" w:type="dxa"/>
        <w:tblBorders>
          <w:top w:val="single" w:sz="4" w:space="0" w:color="84929B"/>
          <w:left w:val="single" w:sz="4" w:space="0" w:color="84929B"/>
          <w:bottom w:val="single" w:sz="4" w:space="0" w:color="84929B"/>
          <w:right w:val="single" w:sz="4" w:space="0" w:color="84929B"/>
          <w:insideH w:val="single" w:sz="4" w:space="0" w:color="84929B"/>
          <w:insideV w:val="single" w:sz="4" w:space="0" w:color="84929B"/>
        </w:tblBorders>
        <w:tblLayout w:type="fixed"/>
        <w:tblLook w:val="00A0" w:firstRow="1" w:lastRow="0" w:firstColumn="1" w:lastColumn="0" w:noHBand="0" w:noVBand="0"/>
      </w:tblPr>
      <w:tblGrid>
        <w:gridCol w:w="4361"/>
        <w:gridCol w:w="6379"/>
        <w:gridCol w:w="141"/>
      </w:tblGrid>
      <w:tr w:rsidR="00BD37B6" w:rsidRPr="008677ED" w:rsidTr="00470AC6">
        <w:tc>
          <w:tcPr>
            <w:tcW w:w="4361" w:type="dxa"/>
            <w:shd w:val="clear" w:color="auto" w:fill="84929B"/>
          </w:tcPr>
          <w:p w:rsidR="00BD37B6" w:rsidRPr="008677ED" w:rsidRDefault="00BD37B6" w:rsidP="005A5718">
            <w:pPr>
              <w:spacing w:after="120" w:line="240" w:lineRule="auto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8677ED">
              <w:rPr>
                <w:rFonts w:ascii="Arial" w:hAnsi="Arial" w:cs="Arial"/>
                <w:color w:val="FFFFFF"/>
                <w:sz w:val="20"/>
                <w:szCs w:val="20"/>
              </w:rPr>
              <w:t>Interessent</w:t>
            </w:r>
          </w:p>
        </w:tc>
        <w:tc>
          <w:tcPr>
            <w:tcW w:w="6520" w:type="dxa"/>
            <w:gridSpan w:val="2"/>
            <w:shd w:val="clear" w:color="auto" w:fill="84929B"/>
          </w:tcPr>
          <w:p w:rsidR="00BD37B6" w:rsidRPr="008677ED" w:rsidRDefault="00BD37B6" w:rsidP="005A5718">
            <w:pPr>
              <w:spacing w:after="120" w:line="240" w:lineRule="auto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Interessent relation til Projektet</w:t>
            </w:r>
          </w:p>
        </w:tc>
      </w:tr>
      <w:tr w:rsidR="00677EC7" w:rsidRPr="00470AC6" w:rsidTr="00470AC6">
        <w:tc>
          <w:tcPr>
            <w:tcW w:w="4361" w:type="dxa"/>
            <w:vAlign w:val="center"/>
          </w:tcPr>
          <w:p w:rsidR="00677EC7" w:rsidRPr="00470AC6" w:rsidRDefault="00677EC7" w:rsidP="00682A4D">
            <w:pPr>
              <w:spacing w:after="120" w:line="240" w:lineRule="auto"/>
              <w:rPr>
                <w:rFonts w:cs="Calibri,Bold"/>
                <w:b/>
                <w:bCs/>
                <w:sz w:val="22"/>
                <w:szCs w:val="22"/>
                <w:lang w:eastAsia="da-DK"/>
              </w:rPr>
            </w:pPr>
            <w:r w:rsidRPr="00470AC6">
              <w:rPr>
                <w:rFonts w:cs="Calibri,Bold"/>
                <w:b/>
                <w:bCs/>
                <w:sz w:val="22"/>
                <w:szCs w:val="22"/>
                <w:lang w:eastAsia="da-DK"/>
              </w:rPr>
              <w:t>Statens IT</w:t>
            </w:r>
            <w:r w:rsidR="00223928" w:rsidRPr="00470AC6">
              <w:rPr>
                <w:rFonts w:cs="Calibri,Bold"/>
                <w:b/>
                <w:bCs/>
                <w:sz w:val="22"/>
                <w:szCs w:val="22"/>
                <w:lang w:eastAsia="da-DK"/>
              </w:rPr>
              <w:t>-</w:t>
            </w:r>
            <w:r w:rsidR="00682A4D" w:rsidRPr="00470AC6">
              <w:rPr>
                <w:rFonts w:cs="Calibri,Bold"/>
                <w:b/>
                <w:bCs/>
                <w:sz w:val="22"/>
                <w:szCs w:val="22"/>
                <w:lang w:eastAsia="da-DK"/>
              </w:rPr>
              <w:t>projektr</w:t>
            </w:r>
            <w:r w:rsidRPr="00470AC6">
              <w:rPr>
                <w:rFonts w:cs="Calibri,Bold"/>
                <w:b/>
                <w:bCs/>
                <w:sz w:val="22"/>
                <w:szCs w:val="22"/>
                <w:lang w:eastAsia="da-DK"/>
              </w:rPr>
              <w:t>åd</w:t>
            </w:r>
          </w:p>
        </w:tc>
        <w:tc>
          <w:tcPr>
            <w:tcW w:w="6520" w:type="dxa"/>
            <w:gridSpan w:val="2"/>
            <w:vAlign w:val="center"/>
          </w:tcPr>
          <w:p w:rsidR="00273130" w:rsidRPr="00470AC6" w:rsidRDefault="00273130" w:rsidP="00AE0C58">
            <w:pPr>
              <w:spacing w:after="120" w:line="240" w:lineRule="auto"/>
              <w:rPr>
                <w:rFonts w:cs="Calibri"/>
                <w:sz w:val="22"/>
                <w:szCs w:val="22"/>
                <w:lang w:eastAsia="da-DK"/>
              </w:rPr>
            </w:pPr>
            <w:r w:rsidRPr="00470AC6">
              <w:rPr>
                <w:rFonts w:cs="Calibri"/>
                <w:sz w:val="22"/>
                <w:szCs w:val="22"/>
                <w:lang w:eastAsia="da-DK"/>
              </w:rPr>
              <w:t>Foretager den formelle risikoscreening af delprogram og projekt</w:t>
            </w:r>
          </w:p>
          <w:p w:rsidR="00677EC7" w:rsidRPr="00470AC6" w:rsidRDefault="00677EC7" w:rsidP="00697038">
            <w:pPr>
              <w:spacing w:after="120" w:line="240" w:lineRule="auto"/>
              <w:rPr>
                <w:rFonts w:cs="Calibri"/>
                <w:sz w:val="22"/>
                <w:szCs w:val="22"/>
                <w:lang w:eastAsia="da-DK"/>
              </w:rPr>
            </w:pPr>
            <w:r w:rsidRPr="00470AC6">
              <w:rPr>
                <w:rFonts w:cs="Calibri"/>
                <w:sz w:val="22"/>
                <w:szCs w:val="22"/>
                <w:lang w:eastAsia="da-DK"/>
              </w:rPr>
              <w:t xml:space="preserve">Halvårlig rapportering fra </w:t>
            </w:r>
            <w:r w:rsidR="00970D4E" w:rsidRPr="00470AC6">
              <w:rPr>
                <w:rFonts w:cs="Calibri"/>
                <w:sz w:val="22"/>
                <w:szCs w:val="22"/>
                <w:lang w:eastAsia="da-DK"/>
              </w:rPr>
              <w:t>Projektet til</w:t>
            </w:r>
            <w:r w:rsidR="00AE0C58" w:rsidRPr="00470AC6">
              <w:rPr>
                <w:rFonts w:cs="Calibri"/>
                <w:sz w:val="22"/>
                <w:szCs w:val="22"/>
                <w:lang w:eastAsia="da-DK"/>
              </w:rPr>
              <w:t xml:space="preserve"> Statens IT-</w:t>
            </w:r>
            <w:r w:rsidR="00697038" w:rsidRPr="00470AC6">
              <w:rPr>
                <w:rFonts w:cs="Calibri"/>
                <w:sz w:val="22"/>
                <w:szCs w:val="22"/>
                <w:lang w:eastAsia="da-DK"/>
              </w:rPr>
              <w:t>projektr</w:t>
            </w:r>
            <w:r w:rsidR="00AE0C58" w:rsidRPr="00470AC6">
              <w:rPr>
                <w:rFonts w:cs="Calibri"/>
                <w:sz w:val="22"/>
                <w:szCs w:val="22"/>
                <w:lang w:eastAsia="da-DK"/>
              </w:rPr>
              <w:t>åd, via Focal-Point</w:t>
            </w:r>
          </w:p>
        </w:tc>
      </w:tr>
      <w:tr w:rsidR="00BD37B6" w:rsidRPr="00470AC6" w:rsidTr="00470AC6">
        <w:tc>
          <w:tcPr>
            <w:tcW w:w="4361" w:type="dxa"/>
            <w:vAlign w:val="center"/>
          </w:tcPr>
          <w:p w:rsidR="00BD37B6" w:rsidRPr="00470AC6" w:rsidRDefault="00BD37B6" w:rsidP="005A5718">
            <w:pPr>
              <w:spacing w:after="120" w:line="240" w:lineRule="auto"/>
              <w:rPr>
                <w:rFonts w:cs="Calibri"/>
                <w:sz w:val="22"/>
                <w:szCs w:val="22"/>
                <w:lang w:eastAsia="da-DK"/>
              </w:rPr>
            </w:pPr>
            <w:r w:rsidRPr="00470AC6">
              <w:rPr>
                <w:rFonts w:cs="Calibri,Bold"/>
                <w:b/>
                <w:bCs/>
                <w:sz w:val="22"/>
                <w:szCs w:val="22"/>
                <w:lang w:eastAsia="da-DK"/>
              </w:rPr>
              <w:t xml:space="preserve">Ministeriet for By- Bolig og landdistrikter </w:t>
            </w:r>
            <w:r w:rsidRPr="00470AC6">
              <w:rPr>
                <w:rFonts w:cs="Calibri"/>
                <w:sz w:val="22"/>
                <w:szCs w:val="22"/>
                <w:lang w:eastAsia="da-DK"/>
              </w:rPr>
              <w:t>(MBBL)</w:t>
            </w:r>
          </w:p>
          <w:p w:rsidR="00273130" w:rsidRPr="00470AC6" w:rsidRDefault="00273130" w:rsidP="005A5718">
            <w:pPr>
              <w:spacing w:after="120" w:line="240" w:lineRule="auto"/>
              <w:rPr>
                <w:rFonts w:cs="Arial"/>
                <w:sz w:val="22"/>
                <w:szCs w:val="22"/>
              </w:rPr>
            </w:pPr>
            <w:r w:rsidRPr="00470AC6">
              <w:rPr>
                <w:rFonts w:cs="Calibri"/>
                <w:sz w:val="22"/>
                <w:szCs w:val="22"/>
                <w:lang w:eastAsia="da-DK"/>
              </w:rPr>
              <w:t>Delprogramledelse</w:t>
            </w:r>
          </w:p>
        </w:tc>
        <w:tc>
          <w:tcPr>
            <w:tcW w:w="6520" w:type="dxa"/>
            <w:gridSpan w:val="2"/>
            <w:vAlign w:val="center"/>
          </w:tcPr>
          <w:p w:rsidR="00BD37B6" w:rsidRPr="00470AC6" w:rsidRDefault="00EB2A81" w:rsidP="005A5718">
            <w:pPr>
              <w:spacing w:after="120" w:line="240" w:lineRule="auto"/>
              <w:rPr>
                <w:rFonts w:cs="Arial"/>
                <w:sz w:val="22"/>
                <w:szCs w:val="22"/>
              </w:rPr>
            </w:pPr>
            <w:r w:rsidRPr="00470AC6">
              <w:rPr>
                <w:rFonts w:cs="Calibri"/>
                <w:sz w:val="22"/>
                <w:szCs w:val="22"/>
                <w:lang w:eastAsia="da-DK"/>
              </w:rPr>
              <w:t>MBBL har det overordnede ansvar for delprogram-1, forestår programledelsen og leverer sekretariatsbistand til programmet og de involverede projekter</w:t>
            </w:r>
          </w:p>
        </w:tc>
      </w:tr>
      <w:tr w:rsidR="00BD37B6" w:rsidRPr="00470AC6" w:rsidTr="00470AC6">
        <w:tc>
          <w:tcPr>
            <w:tcW w:w="4361" w:type="dxa"/>
            <w:vAlign w:val="center"/>
          </w:tcPr>
          <w:p w:rsidR="00BD37B6" w:rsidRPr="00470AC6" w:rsidRDefault="008768A0" w:rsidP="00EB2A81">
            <w:pPr>
              <w:spacing w:after="120" w:line="240" w:lineRule="auto"/>
              <w:rPr>
                <w:rFonts w:cs="Arial"/>
                <w:sz w:val="22"/>
                <w:szCs w:val="22"/>
              </w:rPr>
            </w:pPr>
            <w:r w:rsidRPr="00470AC6">
              <w:rPr>
                <w:rFonts w:cs="Calibri"/>
                <w:b/>
                <w:sz w:val="22"/>
                <w:szCs w:val="22"/>
                <w:lang w:eastAsia="da-DK"/>
              </w:rPr>
              <w:t>Tinglysningsretten</w:t>
            </w:r>
            <w:r w:rsidRPr="00470AC6">
              <w:rPr>
                <w:rFonts w:cs="Calibri"/>
                <w:sz w:val="22"/>
                <w:szCs w:val="22"/>
                <w:lang w:eastAsia="da-DK"/>
              </w:rPr>
              <w:t xml:space="preserve"> (Tingbog &amp; Ejerfortegnelse)</w:t>
            </w:r>
            <w:r w:rsidR="00BD37B6" w:rsidRPr="00470AC6">
              <w:rPr>
                <w:rFonts w:cs="Calibri"/>
                <w:sz w:val="22"/>
                <w:szCs w:val="22"/>
                <w:lang w:eastAsia="da-DK"/>
              </w:rPr>
              <w:br/>
            </w:r>
            <w:r w:rsidR="00BD37B6" w:rsidRPr="00470AC6">
              <w:rPr>
                <w:rFonts w:cs="Calibri"/>
                <w:b/>
                <w:sz w:val="22"/>
                <w:szCs w:val="22"/>
                <w:lang w:eastAsia="da-DK"/>
              </w:rPr>
              <w:t>MBBL</w:t>
            </w:r>
            <w:r w:rsidR="00EB2A81" w:rsidRPr="00470AC6">
              <w:rPr>
                <w:rFonts w:cs="Calibri"/>
                <w:sz w:val="22"/>
                <w:szCs w:val="22"/>
                <w:lang w:eastAsia="da-DK"/>
              </w:rPr>
              <w:t>/BBR</w:t>
            </w:r>
            <w:r w:rsidRPr="00470AC6">
              <w:rPr>
                <w:rFonts w:cs="Calibri"/>
                <w:sz w:val="22"/>
                <w:szCs w:val="22"/>
                <w:lang w:eastAsia="da-DK"/>
              </w:rPr>
              <w:t xml:space="preserve"> (</w:t>
            </w:r>
            <w:r w:rsidR="005A5226" w:rsidRPr="00470AC6">
              <w:rPr>
                <w:rFonts w:cs="Calibri"/>
                <w:sz w:val="22"/>
                <w:szCs w:val="22"/>
                <w:lang w:eastAsia="da-DK"/>
              </w:rPr>
              <w:t>BBR 2.0)</w:t>
            </w:r>
          </w:p>
        </w:tc>
        <w:tc>
          <w:tcPr>
            <w:tcW w:w="6520" w:type="dxa"/>
            <w:gridSpan w:val="2"/>
            <w:vAlign w:val="center"/>
          </w:tcPr>
          <w:p w:rsidR="00BD37B6" w:rsidRPr="00470AC6" w:rsidRDefault="00EB2A81" w:rsidP="005A5718">
            <w:pPr>
              <w:spacing w:after="120" w:line="240" w:lineRule="auto"/>
              <w:rPr>
                <w:rFonts w:cs="Arial"/>
                <w:sz w:val="22"/>
                <w:szCs w:val="22"/>
              </w:rPr>
            </w:pPr>
            <w:r w:rsidRPr="00470AC6">
              <w:rPr>
                <w:rFonts w:cs="Arial"/>
                <w:sz w:val="22"/>
                <w:szCs w:val="22"/>
              </w:rPr>
              <w:t>Tinglysningsretten og MBBL er begge sammen med GST aktive projektleverandører i delprogram-1, med deltagelse i Datavask aktiviteter og systemgrænseflader til Matriklen</w:t>
            </w:r>
            <w:r w:rsidR="0005293C" w:rsidRPr="00470AC6">
              <w:rPr>
                <w:rFonts w:cs="Arial"/>
                <w:sz w:val="22"/>
                <w:szCs w:val="22"/>
              </w:rPr>
              <w:t>, - samt underkastet delprogrammets fælles implementeringsplan.</w:t>
            </w:r>
          </w:p>
        </w:tc>
      </w:tr>
      <w:tr w:rsidR="00EB2A81" w:rsidRPr="00470AC6" w:rsidTr="00470AC6">
        <w:tc>
          <w:tcPr>
            <w:tcW w:w="4361" w:type="dxa"/>
            <w:vAlign w:val="center"/>
          </w:tcPr>
          <w:p w:rsidR="00EB2A81" w:rsidRPr="00470AC6" w:rsidRDefault="00EB2A81" w:rsidP="005A5718">
            <w:pPr>
              <w:spacing w:after="120" w:line="240" w:lineRule="auto"/>
              <w:rPr>
                <w:rFonts w:cs="Arial"/>
                <w:b/>
                <w:sz w:val="22"/>
                <w:szCs w:val="22"/>
              </w:rPr>
            </w:pPr>
            <w:r w:rsidRPr="00470AC6">
              <w:rPr>
                <w:rFonts w:cs="Calibri"/>
                <w:b/>
                <w:sz w:val="22"/>
                <w:szCs w:val="22"/>
                <w:lang w:eastAsia="da-DK"/>
              </w:rPr>
              <w:t>SKAT</w:t>
            </w:r>
            <w:r w:rsidRPr="00470AC6">
              <w:rPr>
                <w:rFonts w:cs="Calibri"/>
                <w:sz w:val="22"/>
                <w:szCs w:val="22"/>
                <w:lang w:eastAsia="da-DK"/>
              </w:rPr>
              <w:br/>
            </w:r>
            <w:r w:rsidRPr="00470AC6">
              <w:rPr>
                <w:rFonts w:cs="Calibri"/>
                <w:b/>
                <w:sz w:val="22"/>
                <w:szCs w:val="22"/>
                <w:lang w:eastAsia="da-DK"/>
              </w:rPr>
              <w:t>KL</w:t>
            </w:r>
            <w:r w:rsidRPr="00470AC6">
              <w:rPr>
                <w:rFonts w:cs="Calibri"/>
                <w:sz w:val="22"/>
                <w:szCs w:val="22"/>
                <w:lang w:eastAsia="da-DK"/>
              </w:rPr>
              <w:t xml:space="preserve"> (kommunernes Landsforening)</w:t>
            </w:r>
          </w:p>
        </w:tc>
        <w:tc>
          <w:tcPr>
            <w:tcW w:w="6520" w:type="dxa"/>
            <w:gridSpan w:val="2"/>
            <w:vAlign w:val="center"/>
          </w:tcPr>
          <w:p w:rsidR="0005293C" w:rsidRPr="00470AC6" w:rsidRDefault="0005293C" w:rsidP="005A5718">
            <w:pPr>
              <w:spacing w:after="120" w:line="240" w:lineRule="auto"/>
              <w:rPr>
                <w:rFonts w:cs="Arial"/>
                <w:sz w:val="22"/>
                <w:szCs w:val="22"/>
              </w:rPr>
            </w:pPr>
            <w:r w:rsidRPr="00470AC6">
              <w:rPr>
                <w:rFonts w:cs="Arial"/>
                <w:sz w:val="22"/>
                <w:szCs w:val="22"/>
              </w:rPr>
              <w:t xml:space="preserve">Skat og KL har begge deltaget i udfærdigelsen af den fælles </w:t>
            </w:r>
            <w:r w:rsidR="00682A4D" w:rsidRPr="00470AC6">
              <w:rPr>
                <w:rFonts w:cs="Arial"/>
                <w:sz w:val="22"/>
                <w:szCs w:val="22"/>
              </w:rPr>
              <w:t>målarkitektur</w:t>
            </w:r>
            <w:r w:rsidRPr="00470AC6">
              <w:rPr>
                <w:rFonts w:cs="Arial"/>
                <w:sz w:val="22"/>
                <w:szCs w:val="22"/>
              </w:rPr>
              <w:t xml:space="preserve">, - og er skal begge lave nødvendige systemtilpasninger af hensyn til den </w:t>
            </w:r>
            <w:r w:rsidR="00E7022E" w:rsidRPr="00470AC6">
              <w:rPr>
                <w:rFonts w:cs="Arial"/>
                <w:sz w:val="22"/>
                <w:szCs w:val="22"/>
              </w:rPr>
              <w:t>Udvidede Matrikel</w:t>
            </w:r>
            <w:r w:rsidRPr="00470AC6">
              <w:rPr>
                <w:rFonts w:cs="Arial"/>
                <w:sz w:val="22"/>
                <w:szCs w:val="22"/>
              </w:rPr>
              <w:t>.</w:t>
            </w:r>
            <w:r w:rsidRPr="00470AC6">
              <w:rPr>
                <w:rFonts w:cs="Arial"/>
                <w:sz w:val="22"/>
                <w:szCs w:val="22"/>
              </w:rPr>
              <w:br/>
              <w:t>KL er endvidere overordnet ansvarlig for at sikre at Datavask i relation til ESR bliver gennemført.</w:t>
            </w:r>
          </w:p>
        </w:tc>
      </w:tr>
      <w:tr w:rsidR="00BD37B6" w:rsidRPr="00470AC6" w:rsidTr="00470AC6">
        <w:tc>
          <w:tcPr>
            <w:tcW w:w="4361" w:type="dxa"/>
            <w:vAlign w:val="center"/>
          </w:tcPr>
          <w:p w:rsidR="00BD37B6" w:rsidRPr="00470AC6" w:rsidRDefault="00BD37B6" w:rsidP="005A5718">
            <w:pPr>
              <w:spacing w:after="120" w:line="240" w:lineRule="auto"/>
              <w:rPr>
                <w:rFonts w:cs="Arial"/>
                <w:b/>
                <w:sz w:val="22"/>
                <w:szCs w:val="22"/>
              </w:rPr>
            </w:pPr>
            <w:r w:rsidRPr="00470AC6">
              <w:rPr>
                <w:rFonts w:cs="Arial"/>
                <w:b/>
                <w:sz w:val="22"/>
                <w:szCs w:val="22"/>
              </w:rPr>
              <w:t xml:space="preserve">PLF - </w:t>
            </w:r>
            <w:r w:rsidRPr="00470AC6">
              <w:rPr>
                <w:rFonts w:cs="Arial"/>
                <w:sz w:val="22"/>
                <w:szCs w:val="22"/>
              </w:rPr>
              <w:t>(Praktiserende Landinspektørers Forening)</w:t>
            </w:r>
          </w:p>
        </w:tc>
        <w:tc>
          <w:tcPr>
            <w:tcW w:w="6520" w:type="dxa"/>
            <w:gridSpan w:val="2"/>
            <w:vAlign w:val="center"/>
          </w:tcPr>
          <w:p w:rsidR="00BD37B6" w:rsidRPr="00470AC6" w:rsidRDefault="0005293C" w:rsidP="005A5718">
            <w:pPr>
              <w:spacing w:after="120" w:line="240" w:lineRule="auto"/>
              <w:rPr>
                <w:rFonts w:cs="Arial"/>
                <w:sz w:val="22"/>
                <w:szCs w:val="22"/>
              </w:rPr>
            </w:pPr>
            <w:r w:rsidRPr="00470AC6">
              <w:rPr>
                <w:rFonts w:cs="Arial"/>
                <w:sz w:val="22"/>
                <w:szCs w:val="22"/>
              </w:rPr>
              <w:t xml:space="preserve">Løsningen for den </w:t>
            </w:r>
            <w:r w:rsidR="00E7022E" w:rsidRPr="00470AC6">
              <w:rPr>
                <w:rFonts w:cs="Arial"/>
                <w:sz w:val="22"/>
                <w:szCs w:val="22"/>
              </w:rPr>
              <w:t>Udvidede Matrikel</w:t>
            </w:r>
            <w:r w:rsidRPr="00470AC6">
              <w:rPr>
                <w:rFonts w:cs="Arial"/>
                <w:sz w:val="22"/>
                <w:szCs w:val="22"/>
              </w:rPr>
              <w:t xml:space="preserve"> omfatter en stor revision af landinspektørernes Indberetningsgrænseflade til Matrikulære ændringer til GST – og </w:t>
            </w:r>
            <w:r w:rsidR="00273130" w:rsidRPr="00470AC6">
              <w:rPr>
                <w:rFonts w:cs="Arial"/>
                <w:sz w:val="22"/>
                <w:szCs w:val="22"/>
              </w:rPr>
              <w:t xml:space="preserve">PLF’s formand </w:t>
            </w:r>
            <w:r w:rsidRPr="00470AC6">
              <w:rPr>
                <w:rFonts w:cs="Arial"/>
                <w:sz w:val="22"/>
                <w:szCs w:val="22"/>
              </w:rPr>
              <w:t>er medlem af projektets styregruppe.</w:t>
            </w:r>
          </w:p>
          <w:p w:rsidR="0005293C" w:rsidRPr="00470AC6" w:rsidRDefault="0005293C" w:rsidP="005A5718">
            <w:pPr>
              <w:spacing w:after="120" w:line="240" w:lineRule="auto"/>
              <w:rPr>
                <w:rFonts w:cs="Arial"/>
                <w:sz w:val="22"/>
                <w:szCs w:val="22"/>
              </w:rPr>
            </w:pPr>
            <w:r w:rsidRPr="00470AC6">
              <w:rPr>
                <w:rFonts w:cs="Arial"/>
                <w:sz w:val="22"/>
                <w:szCs w:val="22"/>
              </w:rPr>
              <w:t>PLF bidrager endvidere med ressourcer til en PLF referencegruppe</w:t>
            </w:r>
          </w:p>
        </w:tc>
      </w:tr>
      <w:tr w:rsidR="00BD37B6" w:rsidRPr="00470AC6" w:rsidTr="00470AC6">
        <w:tc>
          <w:tcPr>
            <w:tcW w:w="4361" w:type="dxa"/>
            <w:vAlign w:val="center"/>
          </w:tcPr>
          <w:p w:rsidR="00BD37B6" w:rsidRPr="00470AC6" w:rsidRDefault="00BD37B6" w:rsidP="005A5718">
            <w:pPr>
              <w:spacing w:after="120" w:line="240" w:lineRule="auto"/>
              <w:rPr>
                <w:rFonts w:cs="Arial"/>
                <w:b/>
                <w:sz w:val="22"/>
                <w:szCs w:val="22"/>
              </w:rPr>
            </w:pPr>
            <w:r w:rsidRPr="00470AC6">
              <w:rPr>
                <w:rFonts w:cs="Arial"/>
                <w:b/>
                <w:sz w:val="22"/>
                <w:szCs w:val="22"/>
              </w:rPr>
              <w:t>Geodatastyrelsen (GST)</w:t>
            </w:r>
            <w:r w:rsidR="000E6B32" w:rsidRPr="00470AC6">
              <w:rPr>
                <w:rFonts w:cs="Arial"/>
                <w:b/>
                <w:sz w:val="22"/>
                <w:szCs w:val="22"/>
              </w:rPr>
              <w:t xml:space="preserve"> / Direktion</w:t>
            </w:r>
          </w:p>
        </w:tc>
        <w:tc>
          <w:tcPr>
            <w:tcW w:w="6520" w:type="dxa"/>
            <w:gridSpan w:val="2"/>
            <w:vAlign w:val="center"/>
          </w:tcPr>
          <w:p w:rsidR="00BD37B6" w:rsidRPr="00470AC6" w:rsidRDefault="0005293C" w:rsidP="005A5718">
            <w:pPr>
              <w:spacing w:after="120" w:line="240" w:lineRule="auto"/>
              <w:rPr>
                <w:rFonts w:cs="Arial"/>
                <w:sz w:val="22"/>
                <w:szCs w:val="22"/>
              </w:rPr>
            </w:pPr>
            <w:r w:rsidRPr="00470AC6">
              <w:rPr>
                <w:rFonts w:cs="Arial"/>
                <w:sz w:val="22"/>
                <w:szCs w:val="22"/>
              </w:rPr>
              <w:t>Geodatastyrelsen/direktionen er overordnet projektets øverste myndighed.</w:t>
            </w:r>
          </w:p>
        </w:tc>
      </w:tr>
      <w:tr w:rsidR="000E6B32" w:rsidRPr="00470AC6" w:rsidTr="00470AC6">
        <w:tc>
          <w:tcPr>
            <w:tcW w:w="4361" w:type="dxa"/>
            <w:vAlign w:val="center"/>
          </w:tcPr>
          <w:p w:rsidR="000E6B32" w:rsidRPr="00470AC6" w:rsidRDefault="000E6B32" w:rsidP="005A5718">
            <w:pPr>
              <w:spacing w:after="120" w:line="240" w:lineRule="auto"/>
              <w:rPr>
                <w:rFonts w:cs="Arial"/>
                <w:b/>
                <w:sz w:val="22"/>
                <w:szCs w:val="22"/>
              </w:rPr>
            </w:pPr>
            <w:r w:rsidRPr="00470AC6">
              <w:rPr>
                <w:rFonts w:cs="Arial"/>
                <w:b/>
                <w:sz w:val="22"/>
                <w:szCs w:val="22"/>
              </w:rPr>
              <w:t>Geodatastyrelsen (GST) / Porteføljeledelsen</w:t>
            </w:r>
          </w:p>
        </w:tc>
        <w:tc>
          <w:tcPr>
            <w:tcW w:w="6520" w:type="dxa"/>
            <w:gridSpan w:val="2"/>
            <w:vAlign w:val="center"/>
          </w:tcPr>
          <w:p w:rsidR="000E6B32" w:rsidRPr="00470AC6" w:rsidRDefault="000E6B32" w:rsidP="005A5718">
            <w:pPr>
              <w:spacing w:after="120" w:line="240" w:lineRule="auto"/>
              <w:rPr>
                <w:rFonts w:cs="Arial"/>
                <w:sz w:val="22"/>
                <w:szCs w:val="22"/>
              </w:rPr>
            </w:pPr>
            <w:r w:rsidRPr="00470AC6">
              <w:rPr>
                <w:rFonts w:cs="Arial"/>
                <w:sz w:val="22"/>
                <w:szCs w:val="22"/>
              </w:rPr>
              <w:t>Modtager månedlig statusrapport og rapporterer den samlede Projektportefølje til Direktionen</w:t>
            </w:r>
          </w:p>
        </w:tc>
      </w:tr>
      <w:tr w:rsidR="00BD37B6" w:rsidRPr="00470AC6" w:rsidTr="00470AC6">
        <w:tc>
          <w:tcPr>
            <w:tcW w:w="4361" w:type="dxa"/>
            <w:vAlign w:val="center"/>
          </w:tcPr>
          <w:p w:rsidR="00BD37B6" w:rsidRPr="00470AC6" w:rsidRDefault="00BD37B6" w:rsidP="005A5718">
            <w:pPr>
              <w:spacing w:after="120" w:line="240" w:lineRule="auto"/>
              <w:rPr>
                <w:rFonts w:cs="Arial"/>
                <w:b/>
                <w:sz w:val="22"/>
                <w:szCs w:val="22"/>
              </w:rPr>
            </w:pPr>
            <w:r w:rsidRPr="00470AC6">
              <w:rPr>
                <w:rFonts w:cs="Arial"/>
                <w:b/>
                <w:sz w:val="22"/>
                <w:szCs w:val="22"/>
              </w:rPr>
              <w:t>Styregruppen</w:t>
            </w:r>
            <w:r w:rsidRPr="00470AC6">
              <w:rPr>
                <w:rFonts w:cs="Arial"/>
                <w:b/>
                <w:sz w:val="22"/>
                <w:szCs w:val="22"/>
              </w:rPr>
              <w:br/>
            </w:r>
            <w:r w:rsidRPr="00470AC6">
              <w:rPr>
                <w:rFonts w:cs="Arial"/>
                <w:sz w:val="22"/>
                <w:szCs w:val="22"/>
              </w:rPr>
              <w:t xml:space="preserve"> for Matriklens udvidelse</w:t>
            </w:r>
          </w:p>
        </w:tc>
        <w:tc>
          <w:tcPr>
            <w:tcW w:w="6520" w:type="dxa"/>
            <w:gridSpan w:val="2"/>
            <w:vAlign w:val="center"/>
          </w:tcPr>
          <w:p w:rsidR="00BD37B6" w:rsidRPr="00470AC6" w:rsidRDefault="0005293C" w:rsidP="005A5718">
            <w:pPr>
              <w:spacing w:after="120" w:line="240" w:lineRule="auto"/>
              <w:rPr>
                <w:rFonts w:cs="Arial"/>
                <w:sz w:val="22"/>
                <w:szCs w:val="22"/>
              </w:rPr>
            </w:pPr>
            <w:r w:rsidRPr="00470AC6">
              <w:rPr>
                <w:rFonts w:cs="Arial"/>
                <w:sz w:val="22"/>
                <w:szCs w:val="22"/>
              </w:rPr>
              <w:t>Styregruppen er nedsat af direktionen i Geodatastyrelsen i overensstemmelse med statens projektmodel og anbefalinger</w:t>
            </w:r>
            <w:r w:rsidR="008768A0" w:rsidRPr="00470AC6">
              <w:rPr>
                <w:rFonts w:cs="Arial"/>
                <w:sz w:val="22"/>
                <w:szCs w:val="22"/>
              </w:rPr>
              <w:t>, og sikrer at projektet er i overensstemmelse med den godkendte PID, Målarkitektur og implementeringsplan, - inden for de godkendte økonomiske rammer.</w:t>
            </w:r>
          </w:p>
        </w:tc>
      </w:tr>
      <w:tr w:rsidR="00BD37B6" w:rsidRPr="00470AC6" w:rsidTr="00470AC6">
        <w:tc>
          <w:tcPr>
            <w:tcW w:w="4361" w:type="dxa"/>
            <w:vAlign w:val="center"/>
          </w:tcPr>
          <w:p w:rsidR="00BD37B6" w:rsidRPr="00470AC6" w:rsidRDefault="00BD37B6" w:rsidP="005A5718">
            <w:pPr>
              <w:spacing w:after="120" w:line="240" w:lineRule="auto"/>
              <w:rPr>
                <w:rFonts w:cs="Arial"/>
                <w:sz w:val="22"/>
                <w:szCs w:val="22"/>
              </w:rPr>
            </w:pPr>
            <w:r w:rsidRPr="00470AC6">
              <w:rPr>
                <w:rFonts w:cs="Arial"/>
                <w:b/>
                <w:sz w:val="22"/>
                <w:szCs w:val="22"/>
              </w:rPr>
              <w:t>EJE</w:t>
            </w:r>
            <w:r w:rsidRPr="00470AC6">
              <w:rPr>
                <w:rFonts w:cs="Arial"/>
                <w:sz w:val="22"/>
                <w:szCs w:val="22"/>
              </w:rPr>
              <w:t xml:space="preserve"> i GST</w:t>
            </w:r>
          </w:p>
        </w:tc>
        <w:tc>
          <w:tcPr>
            <w:tcW w:w="6520" w:type="dxa"/>
            <w:gridSpan w:val="2"/>
            <w:vAlign w:val="center"/>
          </w:tcPr>
          <w:p w:rsidR="00BD37B6" w:rsidRPr="00470AC6" w:rsidRDefault="008768A0" w:rsidP="005A5718">
            <w:pPr>
              <w:spacing w:after="120" w:line="240" w:lineRule="auto"/>
              <w:rPr>
                <w:rFonts w:cs="Arial"/>
                <w:sz w:val="22"/>
                <w:szCs w:val="22"/>
              </w:rPr>
            </w:pPr>
            <w:r w:rsidRPr="00470AC6">
              <w:rPr>
                <w:rFonts w:cs="Arial"/>
                <w:sz w:val="22"/>
                <w:szCs w:val="22"/>
              </w:rPr>
              <w:t>EJE er ansvarligt for ejendomsområdet i Geodatastyrelsen, - herunder sagsbehandling af alle matrikulære sager der er, eller skal registreres i Matrikel registeret og matrikelkortet.</w:t>
            </w:r>
          </w:p>
          <w:p w:rsidR="008768A0" w:rsidRPr="00470AC6" w:rsidRDefault="008768A0" w:rsidP="008768A0">
            <w:pPr>
              <w:spacing w:after="120" w:line="240" w:lineRule="auto"/>
              <w:rPr>
                <w:rFonts w:cs="Arial"/>
                <w:sz w:val="22"/>
                <w:szCs w:val="22"/>
              </w:rPr>
            </w:pPr>
            <w:r w:rsidRPr="00470AC6">
              <w:rPr>
                <w:rFonts w:cs="Arial"/>
                <w:sz w:val="22"/>
                <w:szCs w:val="22"/>
              </w:rPr>
              <w:t>Områdechef for EJE Pia Dahl Højgaard er endvidere Systemejer og formand for projektets styregruppe.</w:t>
            </w:r>
          </w:p>
        </w:tc>
      </w:tr>
      <w:tr w:rsidR="00BD37B6" w:rsidRPr="00470AC6" w:rsidTr="00470AC6">
        <w:tc>
          <w:tcPr>
            <w:tcW w:w="4361" w:type="dxa"/>
            <w:vAlign w:val="center"/>
          </w:tcPr>
          <w:p w:rsidR="00BD37B6" w:rsidRPr="00470AC6" w:rsidRDefault="00BD37B6" w:rsidP="005A5718">
            <w:pPr>
              <w:spacing w:after="120" w:line="240" w:lineRule="auto"/>
              <w:rPr>
                <w:rFonts w:cs="Arial"/>
                <w:sz w:val="22"/>
                <w:szCs w:val="22"/>
                <w:lang w:val="en-US"/>
              </w:rPr>
            </w:pPr>
            <w:r w:rsidRPr="00470AC6">
              <w:rPr>
                <w:rFonts w:cs="Arial"/>
                <w:b/>
                <w:sz w:val="22"/>
                <w:szCs w:val="22"/>
                <w:lang w:val="en-US"/>
              </w:rPr>
              <w:t>KIT</w:t>
            </w:r>
            <w:r w:rsidRPr="00470AC6">
              <w:rPr>
                <w:rFonts w:cs="Arial"/>
                <w:sz w:val="22"/>
                <w:szCs w:val="22"/>
                <w:lang w:val="en-US"/>
              </w:rPr>
              <w:t xml:space="preserve"> i GST (Koncern IT)</w:t>
            </w:r>
          </w:p>
        </w:tc>
        <w:tc>
          <w:tcPr>
            <w:tcW w:w="6520" w:type="dxa"/>
            <w:gridSpan w:val="2"/>
            <w:vAlign w:val="center"/>
          </w:tcPr>
          <w:p w:rsidR="00BD37B6" w:rsidRPr="00470AC6" w:rsidRDefault="008768A0" w:rsidP="005A5718">
            <w:pPr>
              <w:spacing w:after="120" w:line="240" w:lineRule="auto"/>
              <w:rPr>
                <w:rFonts w:cs="Arial"/>
                <w:sz w:val="22"/>
                <w:szCs w:val="22"/>
              </w:rPr>
            </w:pPr>
            <w:r w:rsidRPr="00470AC6">
              <w:rPr>
                <w:rFonts w:cs="Arial"/>
                <w:sz w:val="22"/>
                <w:szCs w:val="22"/>
              </w:rPr>
              <w:t xml:space="preserve">KIT er ansvarlig for IT I GST, og som sådan leverandør af alt GST IT-spidskompetence herunder viden og it-ressourcer I forbindelse med etablering af arkitektur, kravspecificering, udvikling, test og implementering af den </w:t>
            </w:r>
            <w:r w:rsidR="00E7022E" w:rsidRPr="00470AC6">
              <w:rPr>
                <w:rFonts w:cs="Arial"/>
                <w:sz w:val="22"/>
                <w:szCs w:val="22"/>
              </w:rPr>
              <w:t>Udvidede Matrikel</w:t>
            </w:r>
            <w:r w:rsidR="005A5226" w:rsidRPr="00470AC6">
              <w:rPr>
                <w:rFonts w:cs="Arial"/>
                <w:sz w:val="22"/>
                <w:szCs w:val="22"/>
              </w:rPr>
              <w:t>.</w:t>
            </w:r>
          </w:p>
        </w:tc>
      </w:tr>
      <w:tr w:rsidR="00BD37B6" w:rsidRPr="00470AC6" w:rsidTr="00470AC6">
        <w:tc>
          <w:tcPr>
            <w:tcW w:w="4361" w:type="dxa"/>
            <w:vAlign w:val="center"/>
          </w:tcPr>
          <w:p w:rsidR="00BD37B6" w:rsidRPr="00470AC6" w:rsidRDefault="00BD37B6" w:rsidP="005A5718">
            <w:pPr>
              <w:spacing w:after="120" w:line="240" w:lineRule="auto"/>
              <w:rPr>
                <w:rFonts w:cs="Arial"/>
                <w:sz w:val="22"/>
                <w:szCs w:val="22"/>
              </w:rPr>
            </w:pPr>
            <w:r w:rsidRPr="00470AC6">
              <w:rPr>
                <w:rFonts w:cs="Arial"/>
                <w:b/>
                <w:sz w:val="22"/>
                <w:szCs w:val="22"/>
              </w:rPr>
              <w:t>Medarbejdere</w:t>
            </w:r>
            <w:r w:rsidRPr="00470AC6">
              <w:rPr>
                <w:rFonts w:cs="Arial"/>
                <w:sz w:val="22"/>
                <w:szCs w:val="22"/>
              </w:rPr>
              <w:t xml:space="preserve"> i Projektet: Matriklens udvidelse</w:t>
            </w:r>
          </w:p>
        </w:tc>
        <w:tc>
          <w:tcPr>
            <w:tcW w:w="6520" w:type="dxa"/>
            <w:gridSpan w:val="2"/>
            <w:vAlign w:val="center"/>
          </w:tcPr>
          <w:p w:rsidR="00BD37B6" w:rsidRPr="00470AC6" w:rsidRDefault="005A5226" w:rsidP="005A5718">
            <w:pPr>
              <w:spacing w:after="120" w:line="240" w:lineRule="auto"/>
              <w:rPr>
                <w:rFonts w:cs="Arial"/>
                <w:sz w:val="22"/>
                <w:szCs w:val="22"/>
              </w:rPr>
            </w:pPr>
            <w:r w:rsidRPr="00470AC6">
              <w:rPr>
                <w:rFonts w:cs="Arial"/>
                <w:sz w:val="22"/>
                <w:szCs w:val="22"/>
              </w:rPr>
              <w:t>Medarbejdere i GST vil blive allokeret som ressourcer til en eller flere af de 5 definerede løsningspakker under projektet, - hver ledet af en person fra projektets centrale projektgruppe.</w:t>
            </w:r>
          </w:p>
        </w:tc>
      </w:tr>
      <w:tr w:rsidR="00774145" w:rsidRPr="00470AC6" w:rsidTr="00470AC6">
        <w:trPr>
          <w:gridAfter w:val="1"/>
          <w:wAfter w:w="141" w:type="dxa"/>
        </w:trPr>
        <w:tc>
          <w:tcPr>
            <w:tcW w:w="4361" w:type="dxa"/>
            <w:vAlign w:val="center"/>
          </w:tcPr>
          <w:p w:rsidR="00774145" w:rsidRPr="00470AC6" w:rsidRDefault="00774145" w:rsidP="00774145">
            <w:pPr>
              <w:spacing w:after="120" w:line="240" w:lineRule="auto"/>
              <w:rPr>
                <w:rFonts w:cs="Arial"/>
                <w:b/>
                <w:sz w:val="22"/>
                <w:szCs w:val="22"/>
              </w:rPr>
            </w:pPr>
            <w:r w:rsidRPr="00470AC6">
              <w:rPr>
                <w:rFonts w:cs="Arial"/>
                <w:b/>
                <w:sz w:val="22"/>
                <w:szCs w:val="22"/>
              </w:rPr>
              <w:lastRenderedPageBreak/>
              <w:t>Eksterne konsulenter</w:t>
            </w:r>
          </w:p>
        </w:tc>
        <w:tc>
          <w:tcPr>
            <w:tcW w:w="6379" w:type="dxa"/>
            <w:vAlign w:val="center"/>
          </w:tcPr>
          <w:p w:rsidR="00774145" w:rsidRPr="00470AC6" w:rsidRDefault="00774145" w:rsidP="00774145">
            <w:pPr>
              <w:spacing w:after="120" w:line="240" w:lineRule="auto"/>
              <w:rPr>
                <w:rFonts w:cs="Arial"/>
                <w:sz w:val="22"/>
                <w:szCs w:val="22"/>
              </w:rPr>
            </w:pPr>
            <w:r w:rsidRPr="00470AC6">
              <w:rPr>
                <w:rFonts w:cs="Arial"/>
                <w:sz w:val="22"/>
                <w:szCs w:val="22"/>
              </w:rPr>
              <w:t>Konsulenter er indledningsvis allokeret i forbindelse med aktiviteter relateret til bl.a. sikring og QA af Løsningsarkitektur, Kravspecificeringer, - samt relevant prækvalifikations- og udbudsmateriale.</w:t>
            </w:r>
          </w:p>
        </w:tc>
      </w:tr>
      <w:tr w:rsidR="00774145" w:rsidRPr="00470AC6" w:rsidTr="00470AC6">
        <w:trPr>
          <w:gridAfter w:val="1"/>
          <w:wAfter w:w="141" w:type="dxa"/>
        </w:trPr>
        <w:tc>
          <w:tcPr>
            <w:tcW w:w="4361" w:type="dxa"/>
            <w:vAlign w:val="center"/>
          </w:tcPr>
          <w:p w:rsidR="00774145" w:rsidRPr="00470AC6" w:rsidRDefault="00774145" w:rsidP="005A5718">
            <w:pPr>
              <w:spacing w:after="120" w:line="240" w:lineRule="auto"/>
              <w:rPr>
                <w:rFonts w:cs="Arial"/>
                <w:b/>
                <w:sz w:val="22"/>
                <w:szCs w:val="22"/>
              </w:rPr>
            </w:pPr>
            <w:r w:rsidRPr="00470AC6">
              <w:rPr>
                <w:rFonts w:cs="Arial"/>
                <w:b/>
                <w:sz w:val="22"/>
                <w:szCs w:val="22"/>
              </w:rPr>
              <w:t xml:space="preserve">Eksisterende Driftsleverandør </w:t>
            </w:r>
            <w:r w:rsidR="00970D4E" w:rsidRPr="00470AC6">
              <w:rPr>
                <w:rFonts w:cs="Arial"/>
                <w:b/>
                <w:sz w:val="22"/>
                <w:szCs w:val="22"/>
              </w:rPr>
              <w:t>(SIT)</w:t>
            </w:r>
          </w:p>
        </w:tc>
        <w:tc>
          <w:tcPr>
            <w:tcW w:w="6379" w:type="dxa"/>
            <w:vAlign w:val="center"/>
          </w:tcPr>
          <w:p w:rsidR="00774145" w:rsidRPr="00470AC6" w:rsidRDefault="00774145" w:rsidP="005A5718">
            <w:pPr>
              <w:spacing w:after="120" w:line="240" w:lineRule="auto"/>
              <w:rPr>
                <w:rFonts w:cs="Arial"/>
                <w:sz w:val="22"/>
                <w:szCs w:val="22"/>
              </w:rPr>
            </w:pPr>
            <w:r w:rsidRPr="00470AC6">
              <w:rPr>
                <w:rFonts w:cs="Arial"/>
                <w:sz w:val="22"/>
                <w:szCs w:val="22"/>
              </w:rPr>
              <w:t xml:space="preserve">SIT (Statens IT) er driftsleverandør for IT i GST, - og vil være samarbejdspartner og leverandør af ydelser i forbindelse med etablering af relevante udviklings- &amp; test-, Demomiljøer. </w:t>
            </w:r>
          </w:p>
          <w:p w:rsidR="00774145" w:rsidRPr="00470AC6" w:rsidRDefault="00774145" w:rsidP="005A5718">
            <w:pPr>
              <w:spacing w:after="120" w:line="240" w:lineRule="auto"/>
              <w:rPr>
                <w:rFonts w:cs="Arial"/>
                <w:sz w:val="22"/>
                <w:szCs w:val="22"/>
              </w:rPr>
            </w:pPr>
            <w:r w:rsidRPr="00470AC6">
              <w:rPr>
                <w:rFonts w:cs="Arial"/>
                <w:sz w:val="22"/>
                <w:szCs w:val="22"/>
              </w:rPr>
              <w:t xml:space="preserve">SIT vil endvidere være organisationen der skal drifte den </w:t>
            </w:r>
            <w:r w:rsidR="00970D4E" w:rsidRPr="00470AC6">
              <w:rPr>
                <w:rFonts w:cs="Arial"/>
                <w:sz w:val="22"/>
                <w:szCs w:val="22"/>
              </w:rPr>
              <w:t>u</w:t>
            </w:r>
            <w:r w:rsidR="00E7022E" w:rsidRPr="00470AC6">
              <w:rPr>
                <w:rFonts w:cs="Arial"/>
                <w:sz w:val="22"/>
                <w:szCs w:val="22"/>
              </w:rPr>
              <w:t xml:space="preserve">dvidede </w:t>
            </w:r>
            <w:r w:rsidR="00970D4E" w:rsidRPr="00470AC6">
              <w:rPr>
                <w:rFonts w:cs="Arial"/>
                <w:sz w:val="22"/>
                <w:szCs w:val="22"/>
              </w:rPr>
              <w:t>matrikel.</w:t>
            </w:r>
          </w:p>
        </w:tc>
      </w:tr>
      <w:tr w:rsidR="00BD37B6" w:rsidRPr="00470AC6" w:rsidTr="00470AC6">
        <w:trPr>
          <w:gridAfter w:val="1"/>
          <w:wAfter w:w="141" w:type="dxa"/>
        </w:trPr>
        <w:tc>
          <w:tcPr>
            <w:tcW w:w="4361" w:type="dxa"/>
            <w:vAlign w:val="center"/>
          </w:tcPr>
          <w:p w:rsidR="00BD37B6" w:rsidRPr="00470AC6" w:rsidRDefault="00BD37B6" w:rsidP="005A5718">
            <w:pPr>
              <w:spacing w:after="120" w:line="240" w:lineRule="auto"/>
              <w:rPr>
                <w:rFonts w:cs="Arial"/>
                <w:b/>
                <w:sz w:val="22"/>
                <w:szCs w:val="22"/>
              </w:rPr>
            </w:pPr>
            <w:r w:rsidRPr="00470AC6">
              <w:rPr>
                <w:rFonts w:cs="Arial"/>
                <w:b/>
                <w:sz w:val="22"/>
                <w:szCs w:val="22"/>
              </w:rPr>
              <w:t>IBM</w:t>
            </w:r>
          </w:p>
        </w:tc>
        <w:tc>
          <w:tcPr>
            <w:tcW w:w="6379" w:type="dxa"/>
            <w:vAlign w:val="center"/>
          </w:tcPr>
          <w:p w:rsidR="00BD37B6" w:rsidRPr="00470AC6" w:rsidRDefault="005A5226" w:rsidP="005A5718">
            <w:pPr>
              <w:spacing w:after="120" w:line="240" w:lineRule="auto"/>
              <w:rPr>
                <w:rFonts w:cs="Arial"/>
                <w:sz w:val="22"/>
                <w:szCs w:val="22"/>
              </w:rPr>
            </w:pPr>
            <w:r w:rsidRPr="00470AC6">
              <w:rPr>
                <w:rFonts w:cs="Arial"/>
                <w:sz w:val="22"/>
                <w:szCs w:val="22"/>
              </w:rPr>
              <w:t>IBM er leverandør og vedligeholder af centrale dele af de eksisterende systemer til matrikulær indberetning og sagsbehandling</w:t>
            </w:r>
          </w:p>
        </w:tc>
      </w:tr>
      <w:tr w:rsidR="00BD37B6" w:rsidRPr="00470AC6" w:rsidTr="00470AC6">
        <w:trPr>
          <w:gridAfter w:val="1"/>
          <w:wAfter w:w="141" w:type="dxa"/>
        </w:trPr>
        <w:tc>
          <w:tcPr>
            <w:tcW w:w="4361" w:type="dxa"/>
            <w:vAlign w:val="center"/>
          </w:tcPr>
          <w:p w:rsidR="00BD37B6" w:rsidRPr="00470AC6" w:rsidRDefault="00BD37B6" w:rsidP="005A5718">
            <w:pPr>
              <w:spacing w:after="120" w:line="240" w:lineRule="auto"/>
              <w:rPr>
                <w:rFonts w:cs="Arial"/>
                <w:b/>
                <w:sz w:val="22"/>
                <w:szCs w:val="22"/>
              </w:rPr>
            </w:pPr>
            <w:r w:rsidRPr="00470AC6">
              <w:rPr>
                <w:rFonts w:cs="Arial"/>
                <w:b/>
                <w:sz w:val="22"/>
                <w:szCs w:val="22"/>
              </w:rPr>
              <w:t>Leverandører</w:t>
            </w:r>
          </w:p>
        </w:tc>
        <w:tc>
          <w:tcPr>
            <w:tcW w:w="6379" w:type="dxa"/>
            <w:vAlign w:val="center"/>
          </w:tcPr>
          <w:p w:rsidR="003A24F2" w:rsidRPr="00470AC6" w:rsidRDefault="000D12D1" w:rsidP="000D12D1">
            <w:pPr>
              <w:spacing w:after="120" w:line="240" w:lineRule="auto"/>
              <w:rPr>
                <w:rFonts w:cs="Arial"/>
                <w:sz w:val="22"/>
                <w:szCs w:val="22"/>
              </w:rPr>
            </w:pPr>
            <w:r w:rsidRPr="00470AC6">
              <w:rPr>
                <w:rFonts w:cs="Arial"/>
                <w:sz w:val="22"/>
                <w:szCs w:val="22"/>
              </w:rPr>
              <w:t>Leverandører de deltager i løsningsspecifikation, udvikling og test af de specificerede Løsningspakker (kan inkludere IBM)</w:t>
            </w:r>
          </w:p>
        </w:tc>
      </w:tr>
    </w:tbl>
    <w:p w:rsidR="00BD37B6" w:rsidRDefault="00BD37B6" w:rsidP="00181528">
      <w:pPr>
        <w:pStyle w:val="MPBrdtekst"/>
      </w:pPr>
    </w:p>
    <w:p w:rsidR="00273130" w:rsidRDefault="00273130" w:rsidP="00181528">
      <w:pPr>
        <w:pStyle w:val="MPBrdtekst"/>
      </w:pPr>
    </w:p>
    <w:p w:rsidR="007A5BF0" w:rsidRDefault="007A5BF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9015D" w:rsidRDefault="0049015D" w:rsidP="0049015D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5</w:t>
      </w:r>
      <w:r w:rsidRPr="008677ED">
        <w:rPr>
          <w:rFonts w:ascii="Arial" w:hAnsi="Arial" w:cs="Arial"/>
        </w:rPr>
        <w:t xml:space="preserve">.1. </w:t>
      </w:r>
      <w:r w:rsidR="007A5BF0">
        <w:rPr>
          <w:rFonts w:ascii="Arial" w:hAnsi="Arial" w:cs="Arial"/>
        </w:rPr>
        <w:t>Kommunikationsprodukter til d</w:t>
      </w:r>
      <w:r>
        <w:rPr>
          <w:rFonts w:ascii="Arial" w:hAnsi="Arial" w:cs="Arial"/>
        </w:rPr>
        <w:t>irekte interessenter</w:t>
      </w:r>
      <w:r w:rsidRPr="008677ED">
        <w:rPr>
          <w:rFonts w:ascii="Arial" w:hAnsi="Arial" w:cs="Arial"/>
        </w:rPr>
        <w:t xml:space="preserve"> </w:t>
      </w:r>
    </w:p>
    <w:p w:rsidR="0049015D" w:rsidRDefault="0049015D" w:rsidP="00181528">
      <w:pPr>
        <w:pStyle w:val="MPBrdtekst"/>
      </w:pPr>
    </w:p>
    <w:tbl>
      <w:tblPr>
        <w:tblW w:w="0" w:type="auto"/>
        <w:tblBorders>
          <w:top w:val="single" w:sz="4" w:space="0" w:color="84929B"/>
          <w:left w:val="single" w:sz="4" w:space="0" w:color="84929B"/>
          <w:bottom w:val="single" w:sz="4" w:space="0" w:color="84929B"/>
          <w:right w:val="single" w:sz="4" w:space="0" w:color="84929B"/>
          <w:insideH w:val="single" w:sz="4" w:space="0" w:color="84929B"/>
          <w:insideV w:val="single" w:sz="4" w:space="0" w:color="84929B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5812"/>
      </w:tblGrid>
      <w:tr w:rsidR="00381EB4" w:rsidTr="0049015D">
        <w:tc>
          <w:tcPr>
            <w:tcW w:w="3652" w:type="dxa"/>
            <w:shd w:val="clear" w:color="auto" w:fill="84929B"/>
          </w:tcPr>
          <w:p w:rsidR="00381EB4" w:rsidRPr="00C17992" w:rsidRDefault="00381EB4" w:rsidP="005A5718">
            <w:pPr>
              <w:spacing w:after="120" w:line="240" w:lineRule="auto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714A24">
              <w:rPr>
                <w:rFonts w:ascii="Arial" w:hAnsi="Arial" w:cs="Arial"/>
                <w:color w:val="FFFFFF"/>
                <w:sz w:val="20"/>
                <w:szCs w:val="20"/>
              </w:rPr>
              <w:t>Beskri</w:t>
            </w:r>
            <w:r>
              <w:rPr>
                <w:rFonts w:ascii="Arial" w:hAnsi="Arial" w:cs="Arial"/>
                <w:color w:val="FFFFFF"/>
                <w:sz w:val="20"/>
                <w:szCs w:val="20"/>
              </w:rPr>
              <w:t>velse af kommunikationsprodukt</w:t>
            </w:r>
          </w:p>
        </w:tc>
        <w:tc>
          <w:tcPr>
            <w:tcW w:w="5812" w:type="dxa"/>
            <w:shd w:val="clear" w:color="auto" w:fill="84929B"/>
          </w:tcPr>
          <w:p w:rsidR="00381EB4" w:rsidRPr="00381EB4" w:rsidRDefault="00381EB4" w:rsidP="005A5718">
            <w:pPr>
              <w:spacing w:after="12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81EB4" w:rsidTr="0049015D">
        <w:tc>
          <w:tcPr>
            <w:tcW w:w="3652" w:type="dxa"/>
          </w:tcPr>
          <w:p w:rsidR="00381EB4" w:rsidRPr="00470AC6" w:rsidRDefault="00381EB4" w:rsidP="005A5718">
            <w:pPr>
              <w:spacing w:after="120" w:line="240" w:lineRule="auto"/>
              <w:jc w:val="both"/>
              <w:rPr>
                <w:rFonts w:cs="Arial"/>
                <w:sz w:val="22"/>
                <w:szCs w:val="20"/>
              </w:rPr>
            </w:pPr>
            <w:r w:rsidRPr="00470AC6">
              <w:rPr>
                <w:rFonts w:cs="Arial"/>
                <w:sz w:val="22"/>
                <w:szCs w:val="20"/>
              </w:rPr>
              <w:t>Titel på kommunikationsproduktet</w:t>
            </w:r>
          </w:p>
        </w:tc>
        <w:tc>
          <w:tcPr>
            <w:tcW w:w="5812" w:type="dxa"/>
          </w:tcPr>
          <w:p w:rsidR="00381EB4" w:rsidRPr="00470AC6" w:rsidRDefault="00381EB4" w:rsidP="005A5718">
            <w:pPr>
              <w:spacing w:after="120" w:line="240" w:lineRule="auto"/>
              <w:jc w:val="both"/>
              <w:rPr>
                <w:rFonts w:cs="Arial"/>
                <w:b/>
                <w:sz w:val="22"/>
                <w:szCs w:val="20"/>
              </w:rPr>
            </w:pPr>
            <w:r w:rsidRPr="00470AC6">
              <w:rPr>
                <w:rFonts w:cs="Arial"/>
                <w:b/>
                <w:sz w:val="22"/>
                <w:szCs w:val="20"/>
              </w:rPr>
              <w:t>Halvårli</w:t>
            </w:r>
            <w:r w:rsidR="00697038" w:rsidRPr="00470AC6">
              <w:rPr>
                <w:rFonts w:cs="Arial"/>
                <w:b/>
                <w:sz w:val="22"/>
                <w:szCs w:val="20"/>
              </w:rPr>
              <w:t>g statusrapport til Statens IT-projektr</w:t>
            </w:r>
            <w:r w:rsidRPr="00470AC6">
              <w:rPr>
                <w:rFonts w:cs="Arial"/>
                <w:b/>
                <w:sz w:val="22"/>
                <w:szCs w:val="20"/>
              </w:rPr>
              <w:t>åd</w:t>
            </w:r>
          </w:p>
        </w:tc>
      </w:tr>
      <w:tr w:rsidR="00381EB4" w:rsidTr="0049015D">
        <w:tc>
          <w:tcPr>
            <w:tcW w:w="3652" w:type="dxa"/>
          </w:tcPr>
          <w:p w:rsidR="00381EB4" w:rsidRPr="00470AC6" w:rsidRDefault="00381EB4" w:rsidP="005A5718">
            <w:pPr>
              <w:spacing w:after="120" w:line="240" w:lineRule="auto"/>
              <w:jc w:val="both"/>
              <w:rPr>
                <w:rFonts w:cs="Arial"/>
                <w:sz w:val="22"/>
                <w:szCs w:val="20"/>
              </w:rPr>
            </w:pPr>
            <w:r w:rsidRPr="00470AC6">
              <w:rPr>
                <w:rFonts w:cs="Arial"/>
                <w:sz w:val="22"/>
                <w:szCs w:val="20"/>
              </w:rPr>
              <w:t>Målgruppe</w:t>
            </w:r>
          </w:p>
        </w:tc>
        <w:tc>
          <w:tcPr>
            <w:tcW w:w="5812" w:type="dxa"/>
          </w:tcPr>
          <w:p w:rsidR="00381EB4" w:rsidRPr="00470AC6" w:rsidRDefault="0053598A" w:rsidP="00774145">
            <w:pPr>
              <w:pStyle w:val="Listeafsnit"/>
              <w:numPr>
                <w:ilvl w:val="0"/>
                <w:numId w:val="12"/>
              </w:numPr>
              <w:spacing w:after="0" w:line="240" w:lineRule="auto"/>
              <w:ind w:left="714" w:hanging="357"/>
              <w:jc w:val="both"/>
              <w:rPr>
                <w:rFonts w:ascii="Garamond" w:hAnsi="Garamond" w:cs="Arial"/>
                <w:szCs w:val="20"/>
              </w:rPr>
            </w:pPr>
            <w:r w:rsidRPr="00470AC6">
              <w:rPr>
                <w:rFonts w:ascii="Garamond" w:hAnsi="Garamond" w:cs="Arial"/>
                <w:szCs w:val="20"/>
              </w:rPr>
              <w:t>Statens IT-projektrå</w:t>
            </w:r>
            <w:r w:rsidR="00381EB4" w:rsidRPr="00470AC6">
              <w:rPr>
                <w:rFonts w:ascii="Garamond" w:hAnsi="Garamond" w:cs="Arial"/>
                <w:szCs w:val="20"/>
              </w:rPr>
              <w:t>d</w:t>
            </w:r>
          </w:p>
          <w:p w:rsidR="00381EB4" w:rsidRPr="00470AC6" w:rsidRDefault="00381EB4" w:rsidP="00774145">
            <w:pPr>
              <w:pStyle w:val="Listeafsnit"/>
              <w:numPr>
                <w:ilvl w:val="0"/>
                <w:numId w:val="12"/>
              </w:numPr>
              <w:spacing w:after="0" w:line="240" w:lineRule="auto"/>
              <w:ind w:left="714" w:hanging="357"/>
              <w:jc w:val="both"/>
              <w:rPr>
                <w:rFonts w:ascii="Garamond" w:hAnsi="Garamond" w:cs="Arial"/>
                <w:szCs w:val="20"/>
              </w:rPr>
            </w:pPr>
            <w:r w:rsidRPr="00470AC6">
              <w:rPr>
                <w:rFonts w:ascii="Garamond" w:hAnsi="Garamond" w:cs="Arial"/>
                <w:szCs w:val="20"/>
              </w:rPr>
              <w:t>Regeringens Økonomiudvalg</w:t>
            </w:r>
          </w:p>
        </w:tc>
      </w:tr>
      <w:tr w:rsidR="00381EB4" w:rsidTr="0049015D">
        <w:tc>
          <w:tcPr>
            <w:tcW w:w="3652" w:type="dxa"/>
          </w:tcPr>
          <w:p w:rsidR="00381EB4" w:rsidRPr="00470AC6" w:rsidRDefault="00381EB4" w:rsidP="005A5718">
            <w:pPr>
              <w:spacing w:after="120" w:line="240" w:lineRule="auto"/>
              <w:jc w:val="both"/>
              <w:rPr>
                <w:rFonts w:cs="Arial"/>
                <w:sz w:val="22"/>
                <w:szCs w:val="20"/>
              </w:rPr>
            </w:pPr>
            <w:r w:rsidRPr="00470AC6">
              <w:rPr>
                <w:rFonts w:cs="Arial"/>
                <w:sz w:val="22"/>
                <w:szCs w:val="20"/>
              </w:rPr>
              <w:t>Formål</w:t>
            </w:r>
          </w:p>
        </w:tc>
        <w:tc>
          <w:tcPr>
            <w:tcW w:w="5812" w:type="dxa"/>
          </w:tcPr>
          <w:p w:rsidR="00381EB4" w:rsidRPr="00470AC6" w:rsidRDefault="0053598A" w:rsidP="005A5718">
            <w:pPr>
              <w:spacing w:after="120" w:line="240" w:lineRule="auto"/>
              <w:jc w:val="both"/>
              <w:rPr>
                <w:sz w:val="22"/>
                <w:szCs w:val="20"/>
              </w:rPr>
            </w:pPr>
            <w:r w:rsidRPr="00470AC6">
              <w:rPr>
                <w:sz w:val="22"/>
                <w:szCs w:val="20"/>
              </w:rPr>
              <w:t>At holde Statens IT-projektr</w:t>
            </w:r>
            <w:r w:rsidR="00381EB4" w:rsidRPr="00470AC6">
              <w:rPr>
                <w:sz w:val="22"/>
                <w:szCs w:val="20"/>
              </w:rPr>
              <w:t>åd orienteret om status i projektet</w:t>
            </w:r>
          </w:p>
        </w:tc>
      </w:tr>
      <w:tr w:rsidR="00381EB4" w:rsidTr="0049015D">
        <w:tc>
          <w:tcPr>
            <w:tcW w:w="3652" w:type="dxa"/>
          </w:tcPr>
          <w:p w:rsidR="00381EB4" w:rsidRPr="00470AC6" w:rsidRDefault="00381EB4" w:rsidP="005A5718">
            <w:pPr>
              <w:spacing w:after="120" w:line="240" w:lineRule="auto"/>
              <w:jc w:val="both"/>
              <w:rPr>
                <w:rFonts w:cs="Arial"/>
                <w:sz w:val="22"/>
                <w:szCs w:val="20"/>
              </w:rPr>
            </w:pPr>
            <w:r w:rsidRPr="00470AC6">
              <w:rPr>
                <w:rFonts w:cs="Arial"/>
                <w:sz w:val="22"/>
                <w:szCs w:val="20"/>
              </w:rPr>
              <w:t xml:space="preserve">Indhold </w:t>
            </w:r>
          </w:p>
        </w:tc>
        <w:tc>
          <w:tcPr>
            <w:tcW w:w="5812" w:type="dxa"/>
          </w:tcPr>
          <w:p w:rsidR="00381EB4" w:rsidRPr="00470AC6" w:rsidRDefault="00381EB4" w:rsidP="005A5718">
            <w:pPr>
              <w:spacing w:after="120" w:line="240" w:lineRule="auto"/>
              <w:jc w:val="both"/>
              <w:rPr>
                <w:rFonts w:cs="Arial"/>
                <w:sz w:val="22"/>
                <w:szCs w:val="20"/>
              </w:rPr>
            </w:pPr>
            <w:r w:rsidRPr="00470AC6">
              <w:rPr>
                <w:rFonts w:cs="Arial"/>
                <w:sz w:val="22"/>
                <w:szCs w:val="20"/>
              </w:rPr>
              <w:t>Status</w:t>
            </w:r>
          </w:p>
        </w:tc>
      </w:tr>
      <w:tr w:rsidR="00381EB4" w:rsidTr="0049015D">
        <w:tc>
          <w:tcPr>
            <w:tcW w:w="3652" w:type="dxa"/>
          </w:tcPr>
          <w:p w:rsidR="00381EB4" w:rsidRPr="00470AC6" w:rsidRDefault="00381EB4" w:rsidP="005A5718">
            <w:pPr>
              <w:rPr>
                <w:rFonts w:cs="Arial"/>
                <w:sz w:val="22"/>
                <w:szCs w:val="20"/>
              </w:rPr>
            </w:pPr>
            <w:r w:rsidRPr="00470AC6">
              <w:rPr>
                <w:rFonts w:cs="Arial"/>
                <w:sz w:val="22"/>
                <w:szCs w:val="20"/>
              </w:rPr>
              <w:t>Kanaler</w:t>
            </w:r>
          </w:p>
        </w:tc>
        <w:tc>
          <w:tcPr>
            <w:tcW w:w="5812" w:type="dxa"/>
          </w:tcPr>
          <w:p w:rsidR="00381EB4" w:rsidRPr="00470AC6" w:rsidRDefault="00381EB4" w:rsidP="005A5718">
            <w:pPr>
              <w:spacing w:after="120" w:line="240" w:lineRule="auto"/>
              <w:jc w:val="both"/>
              <w:rPr>
                <w:rFonts w:cs="Arial"/>
                <w:sz w:val="22"/>
                <w:szCs w:val="20"/>
              </w:rPr>
            </w:pPr>
            <w:r w:rsidRPr="00470AC6">
              <w:rPr>
                <w:rFonts w:cs="Arial"/>
                <w:sz w:val="22"/>
                <w:szCs w:val="20"/>
              </w:rPr>
              <w:t>Via Focal-Point</w:t>
            </w:r>
          </w:p>
        </w:tc>
      </w:tr>
      <w:tr w:rsidR="00381EB4" w:rsidTr="0049015D">
        <w:tc>
          <w:tcPr>
            <w:tcW w:w="3652" w:type="dxa"/>
          </w:tcPr>
          <w:p w:rsidR="00381EB4" w:rsidRPr="00470AC6" w:rsidRDefault="00381EB4" w:rsidP="005A5718">
            <w:pPr>
              <w:rPr>
                <w:rFonts w:cs="Arial"/>
                <w:sz w:val="22"/>
                <w:szCs w:val="20"/>
              </w:rPr>
            </w:pPr>
            <w:r w:rsidRPr="00470AC6">
              <w:rPr>
                <w:rFonts w:cs="Arial"/>
                <w:sz w:val="22"/>
                <w:szCs w:val="20"/>
              </w:rPr>
              <w:t>Hyppighed</w:t>
            </w:r>
          </w:p>
        </w:tc>
        <w:tc>
          <w:tcPr>
            <w:tcW w:w="5812" w:type="dxa"/>
          </w:tcPr>
          <w:p w:rsidR="00381EB4" w:rsidRPr="00470AC6" w:rsidRDefault="00381EB4" w:rsidP="005A5718">
            <w:pPr>
              <w:spacing w:after="120" w:line="240" w:lineRule="auto"/>
              <w:jc w:val="both"/>
              <w:rPr>
                <w:rFonts w:cs="Arial"/>
                <w:sz w:val="22"/>
                <w:szCs w:val="20"/>
              </w:rPr>
            </w:pPr>
            <w:r w:rsidRPr="00470AC6">
              <w:rPr>
                <w:rFonts w:cs="Arial"/>
                <w:sz w:val="22"/>
                <w:szCs w:val="20"/>
              </w:rPr>
              <w:t>Halvårlig (juni / december)</w:t>
            </w:r>
          </w:p>
        </w:tc>
      </w:tr>
      <w:tr w:rsidR="00381EB4" w:rsidTr="0049015D">
        <w:tc>
          <w:tcPr>
            <w:tcW w:w="3652" w:type="dxa"/>
          </w:tcPr>
          <w:p w:rsidR="00381EB4" w:rsidRPr="00470AC6" w:rsidRDefault="00381EB4" w:rsidP="005A5718">
            <w:pPr>
              <w:rPr>
                <w:rFonts w:cs="Arial"/>
                <w:sz w:val="22"/>
                <w:szCs w:val="20"/>
              </w:rPr>
            </w:pPr>
            <w:r w:rsidRPr="00470AC6">
              <w:rPr>
                <w:rFonts w:cs="Arial"/>
                <w:sz w:val="22"/>
                <w:szCs w:val="20"/>
              </w:rPr>
              <w:t>Ansvarlig</w:t>
            </w:r>
          </w:p>
        </w:tc>
        <w:tc>
          <w:tcPr>
            <w:tcW w:w="5812" w:type="dxa"/>
          </w:tcPr>
          <w:p w:rsidR="00381EB4" w:rsidRPr="00470AC6" w:rsidRDefault="00381EB4" w:rsidP="005A5718">
            <w:pPr>
              <w:spacing w:after="120" w:line="240" w:lineRule="auto"/>
              <w:jc w:val="both"/>
              <w:rPr>
                <w:rFonts w:cs="Arial"/>
                <w:sz w:val="22"/>
                <w:szCs w:val="20"/>
              </w:rPr>
            </w:pPr>
            <w:r w:rsidRPr="00470AC6">
              <w:rPr>
                <w:rFonts w:cs="Arial"/>
                <w:sz w:val="22"/>
                <w:szCs w:val="20"/>
              </w:rPr>
              <w:t>Projektejer / projektledelse</w:t>
            </w:r>
            <w:r w:rsidR="0053598A" w:rsidRPr="00470AC6">
              <w:rPr>
                <w:rFonts w:cs="Arial"/>
                <w:sz w:val="22"/>
                <w:szCs w:val="20"/>
              </w:rPr>
              <w:t xml:space="preserve"> (Direktionsgodkendt)</w:t>
            </w:r>
          </w:p>
        </w:tc>
      </w:tr>
      <w:tr w:rsidR="00381EB4" w:rsidTr="0049015D">
        <w:tc>
          <w:tcPr>
            <w:tcW w:w="3652" w:type="dxa"/>
          </w:tcPr>
          <w:p w:rsidR="00381EB4" w:rsidRPr="00470AC6" w:rsidRDefault="00381EB4" w:rsidP="005A5718">
            <w:pPr>
              <w:rPr>
                <w:rFonts w:cs="Arial"/>
                <w:sz w:val="22"/>
                <w:szCs w:val="20"/>
              </w:rPr>
            </w:pPr>
            <w:r w:rsidRPr="00470AC6">
              <w:rPr>
                <w:rFonts w:cs="Arial"/>
                <w:sz w:val="22"/>
                <w:szCs w:val="20"/>
              </w:rPr>
              <w:t>Ressourcer</w:t>
            </w:r>
          </w:p>
        </w:tc>
        <w:tc>
          <w:tcPr>
            <w:tcW w:w="5812" w:type="dxa"/>
          </w:tcPr>
          <w:p w:rsidR="00381EB4" w:rsidRPr="00470AC6" w:rsidRDefault="00381EB4" w:rsidP="005A5718">
            <w:pPr>
              <w:spacing w:after="120" w:line="240" w:lineRule="auto"/>
              <w:jc w:val="both"/>
              <w:rPr>
                <w:rFonts w:cs="Arial"/>
                <w:sz w:val="22"/>
                <w:szCs w:val="20"/>
              </w:rPr>
            </w:pPr>
            <w:r w:rsidRPr="00470AC6">
              <w:rPr>
                <w:rFonts w:cs="Arial"/>
                <w:sz w:val="22"/>
                <w:szCs w:val="20"/>
              </w:rPr>
              <w:t>Projektledelse</w:t>
            </w:r>
          </w:p>
        </w:tc>
      </w:tr>
      <w:tr w:rsidR="00381EB4" w:rsidRPr="00714A24" w:rsidTr="0049015D">
        <w:tc>
          <w:tcPr>
            <w:tcW w:w="3652" w:type="dxa"/>
          </w:tcPr>
          <w:p w:rsidR="00381EB4" w:rsidRPr="00470AC6" w:rsidRDefault="00381EB4" w:rsidP="005A5718">
            <w:pPr>
              <w:rPr>
                <w:rFonts w:cs="Arial"/>
                <w:sz w:val="22"/>
                <w:szCs w:val="20"/>
              </w:rPr>
            </w:pPr>
            <w:r w:rsidRPr="00470AC6">
              <w:rPr>
                <w:rFonts w:cs="Arial"/>
                <w:sz w:val="22"/>
                <w:szCs w:val="20"/>
              </w:rPr>
              <w:t>Omkostninger</w:t>
            </w:r>
          </w:p>
        </w:tc>
        <w:tc>
          <w:tcPr>
            <w:tcW w:w="5812" w:type="dxa"/>
          </w:tcPr>
          <w:p w:rsidR="00381EB4" w:rsidRPr="00470AC6" w:rsidRDefault="005F7319" w:rsidP="005A5718">
            <w:pPr>
              <w:spacing w:after="120" w:line="240" w:lineRule="auto"/>
              <w:jc w:val="both"/>
              <w:rPr>
                <w:rFonts w:cs="Arial"/>
                <w:sz w:val="22"/>
                <w:szCs w:val="20"/>
              </w:rPr>
            </w:pPr>
            <w:r w:rsidRPr="00470AC6">
              <w:rPr>
                <w:rFonts w:cs="Arial"/>
                <w:sz w:val="22"/>
                <w:szCs w:val="20"/>
              </w:rPr>
              <w:t>Rapporteringstid</w:t>
            </w:r>
          </w:p>
        </w:tc>
      </w:tr>
      <w:tr w:rsidR="00381EB4" w:rsidTr="0049015D">
        <w:tc>
          <w:tcPr>
            <w:tcW w:w="3652" w:type="dxa"/>
          </w:tcPr>
          <w:p w:rsidR="00381EB4" w:rsidRPr="00470AC6" w:rsidRDefault="00381EB4" w:rsidP="005A5718">
            <w:pPr>
              <w:rPr>
                <w:rFonts w:cs="Arial"/>
                <w:sz w:val="22"/>
                <w:szCs w:val="20"/>
              </w:rPr>
            </w:pPr>
            <w:r w:rsidRPr="00470AC6">
              <w:rPr>
                <w:rFonts w:cs="Arial"/>
                <w:sz w:val="22"/>
                <w:szCs w:val="20"/>
              </w:rPr>
              <w:t>Tidspunkt</w:t>
            </w:r>
          </w:p>
        </w:tc>
        <w:tc>
          <w:tcPr>
            <w:tcW w:w="5812" w:type="dxa"/>
          </w:tcPr>
          <w:p w:rsidR="00381EB4" w:rsidRPr="00470AC6" w:rsidRDefault="005F7319" w:rsidP="005A5718">
            <w:pPr>
              <w:spacing w:after="120" w:line="240" w:lineRule="auto"/>
              <w:jc w:val="both"/>
              <w:rPr>
                <w:rFonts w:cs="Arial"/>
                <w:sz w:val="22"/>
                <w:szCs w:val="20"/>
              </w:rPr>
            </w:pPr>
            <w:r w:rsidRPr="00470AC6">
              <w:rPr>
                <w:rFonts w:cs="Arial"/>
                <w:sz w:val="22"/>
                <w:szCs w:val="20"/>
              </w:rPr>
              <w:t>Efter anmodning via mail.</w:t>
            </w:r>
          </w:p>
        </w:tc>
      </w:tr>
    </w:tbl>
    <w:p w:rsidR="00E40DE7" w:rsidRPr="00714A24" w:rsidRDefault="00E40DE7" w:rsidP="00181528">
      <w:pPr>
        <w:pStyle w:val="MPBrdtekst"/>
      </w:pPr>
    </w:p>
    <w:tbl>
      <w:tblPr>
        <w:tblW w:w="0" w:type="auto"/>
        <w:tblBorders>
          <w:top w:val="single" w:sz="4" w:space="0" w:color="84929B"/>
          <w:left w:val="single" w:sz="4" w:space="0" w:color="84929B"/>
          <w:bottom w:val="single" w:sz="4" w:space="0" w:color="84929B"/>
          <w:right w:val="single" w:sz="4" w:space="0" w:color="84929B"/>
          <w:insideH w:val="single" w:sz="4" w:space="0" w:color="84929B"/>
          <w:insideV w:val="single" w:sz="4" w:space="0" w:color="84929B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5812"/>
      </w:tblGrid>
      <w:tr w:rsidR="00E534BE" w:rsidTr="00996D8B">
        <w:tc>
          <w:tcPr>
            <w:tcW w:w="3652" w:type="dxa"/>
            <w:shd w:val="clear" w:color="auto" w:fill="84929B"/>
          </w:tcPr>
          <w:p w:rsidR="00E534BE" w:rsidRPr="00C17992" w:rsidRDefault="00E534BE" w:rsidP="00C17992">
            <w:pPr>
              <w:spacing w:after="120" w:line="240" w:lineRule="auto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714A24">
              <w:rPr>
                <w:rFonts w:ascii="Arial" w:hAnsi="Arial" w:cs="Arial"/>
                <w:color w:val="FFFFFF"/>
                <w:sz w:val="20"/>
                <w:szCs w:val="20"/>
              </w:rPr>
              <w:t>Beskri</w:t>
            </w:r>
            <w:r w:rsidR="005F7319">
              <w:rPr>
                <w:rFonts w:ascii="Arial" w:hAnsi="Arial" w:cs="Arial"/>
                <w:color w:val="FFFFFF"/>
                <w:sz w:val="20"/>
                <w:szCs w:val="20"/>
              </w:rPr>
              <w:t>velse af kommunikationsprodukt</w:t>
            </w:r>
          </w:p>
        </w:tc>
        <w:tc>
          <w:tcPr>
            <w:tcW w:w="5812" w:type="dxa"/>
            <w:shd w:val="clear" w:color="auto" w:fill="84929B"/>
          </w:tcPr>
          <w:p w:rsidR="00E534BE" w:rsidRPr="00381EB4" w:rsidRDefault="00E534BE" w:rsidP="00C17992">
            <w:pPr>
              <w:spacing w:after="12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34BE" w:rsidTr="00996D8B">
        <w:tc>
          <w:tcPr>
            <w:tcW w:w="3652" w:type="dxa"/>
          </w:tcPr>
          <w:p w:rsidR="00E534BE" w:rsidRPr="00470AC6" w:rsidRDefault="00E534BE" w:rsidP="00C17992">
            <w:pPr>
              <w:spacing w:after="120" w:line="240" w:lineRule="auto"/>
              <w:jc w:val="both"/>
              <w:rPr>
                <w:rFonts w:cs="Arial"/>
                <w:sz w:val="22"/>
                <w:szCs w:val="20"/>
              </w:rPr>
            </w:pPr>
            <w:r w:rsidRPr="00470AC6">
              <w:rPr>
                <w:rFonts w:cs="Arial"/>
                <w:sz w:val="22"/>
                <w:szCs w:val="20"/>
              </w:rPr>
              <w:t>Titel på kommunikationsproduktet</w:t>
            </w:r>
          </w:p>
        </w:tc>
        <w:tc>
          <w:tcPr>
            <w:tcW w:w="5812" w:type="dxa"/>
          </w:tcPr>
          <w:p w:rsidR="00AA3088" w:rsidRPr="00470AC6" w:rsidRDefault="003909CC" w:rsidP="003909CC">
            <w:pPr>
              <w:spacing w:after="120" w:line="240" w:lineRule="auto"/>
              <w:jc w:val="both"/>
              <w:rPr>
                <w:rFonts w:cs="Arial"/>
                <w:b/>
                <w:sz w:val="22"/>
                <w:szCs w:val="20"/>
              </w:rPr>
            </w:pPr>
            <w:r w:rsidRPr="00470AC6">
              <w:rPr>
                <w:rFonts w:cs="Arial"/>
                <w:b/>
                <w:sz w:val="22"/>
                <w:szCs w:val="20"/>
              </w:rPr>
              <w:t>Projektforum i delprogram-1</w:t>
            </w:r>
            <w:r w:rsidR="005F7319" w:rsidRPr="00470AC6">
              <w:rPr>
                <w:rFonts w:cs="Arial"/>
                <w:b/>
                <w:sz w:val="22"/>
                <w:szCs w:val="20"/>
              </w:rPr>
              <w:t>.</w:t>
            </w:r>
          </w:p>
        </w:tc>
      </w:tr>
      <w:tr w:rsidR="00E534BE" w:rsidTr="00996D8B">
        <w:tc>
          <w:tcPr>
            <w:tcW w:w="3652" w:type="dxa"/>
          </w:tcPr>
          <w:p w:rsidR="00E534BE" w:rsidRPr="00470AC6" w:rsidRDefault="00E534BE" w:rsidP="00C17992">
            <w:pPr>
              <w:spacing w:after="120" w:line="240" w:lineRule="auto"/>
              <w:jc w:val="both"/>
              <w:rPr>
                <w:rFonts w:cs="Arial"/>
                <w:sz w:val="22"/>
                <w:szCs w:val="20"/>
              </w:rPr>
            </w:pPr>
            <w:r w:rsidRPr="00470AC6">
              <w:rPr>
                <w:rFonts w:cs="Arial"/>
                <w:sz w:val="22"/>
                <w:szCs w:val="20"/>
              </w:rPr>
              <w:t>Målgruppe</w:t>
            </w:r>
          </w:p>
        </w:tc>
        <w:tc>
          <w:tcPr>
            <w:tcW w:w="5812" w:type="dxa"/>
          </w:tcPr>
          <w:p w:rsidR="005F7319" w:rsidRPr="00470AC6" w:rsidRDefault="005F7319" w:rsidP="00DE286B">
            <w:pPr>
              <w:numPr>
                <w:ilvl w:val="0"/>
                <w:numId w:val="9"/>
              </w:numPr>
              <w:spacing w:line="240" w:lineRule="auto"/>
              <w:ind w:left="714" w:hanging="357"/>
              <w:jc w:val="both"/>
              <w:rPr>
                <w:rFonts w:cs="Arial"/>
                <w:sz w:val="22"/>
                <w:szCs w:val="20"/>
              </w:rPr>
            </w:pPr>
            <w:r w:rsidRPr="00470AC6">
              <w:rPr>
                <w:rFonts w:cs="Arial"/>
                <w:sz w:val="22"/>
                <w:szCs w:val="20"/>
              </w:rPr>
              <w:t>Ledelsen for Delprogram-1 (MBBL) inkl. sekretariat</w:t>
            </w:r>
          </w:p>
          <w:p w:rsidR="005F7319" w:rsidRPr="00470AC6" w:rsidRDefault="005F7319" w:rsidP="00DE286B">
            <w:pPr>
              <w:numPr>
                <w:ilvl w:val="0"/>
                <w:numId w:val="9"/>
              </w:numPr>
              <w:spacing w:line="240" w:lineRule="auto"/>
              <w:ind w:left="714" w:hanging="357"/>
              <w:jc w:val="both"/>
              <w:rPr>
                <w:rFonts w:cs="Arial"/>
                <w:sz w:val="22"/>
                <w:szCs w:val="20"/>
              </w:rPr>
            </w:pPr>
            <w:r w:rsidRPr="00470AC6">
              <w:rPr>
                <w:rFonts w:cs="Arial"/>
                <w:sz w:val="22"/>
                <w:szCs w:val="20"/>
              </w:rPr>
              <w:t>Projektledelsen for Matriklens udvidelse</w:t>
            </w:r>
          </w:p>
          <w:p w:rsidR="00AA3088" w:rsidRPr="00470AC6" w:rsidRDefault="005F7319" w:rsidP="00DE286B">
            <w:pPr>
              <w:numPr>
                <w:ilvl w:val="0"/>
                <w:numId w:val="9"/>
              </w:numPr>
              <w:spacing w:line="240" w:lineRule="auto"/>
              <w:ind w:left="714" w:hanging="357"/>
              <w:jc w:val="both"/>
              <w:rPr>
                <w:rFonts w:cs="Arial"/>
                <w:sz w:val="22"/>
                <w:szCs w:val="20"/>
              </w:rPr>
            </w:pPr>
            <w:r w:rsidRPr="00470AC6">
              <w:rPr>
                <w:rFonts w:cs="Arial"/>
                <w:sz w:val="22"/>
                <w:szCs w:val="20"/>
              </w:rPr>
              <w:t xml:space="preserve">Projektledelsen for </w:t>
            </w:r>
            <w:r w:rsidR="00AA3088" w:rsidRPr="00470AC6">
              <w:rPr>
                <w:rFonts w:cs="Arial"/>
                <w:sz w:val="22"/>
                <w:szCs w:val="20"/>
              </w:rPr>
              <w:t>BBR 2.0</w:t>
            </w:r>
          </w:p>
          <w:p w:rsidR="005F7319" w:rsidRPr="00470AC6" w:rsidRDefault="005F7319" w:rsidP="00DE286B">
            <w:pPr>
              <w:numPr>
                <w:ilvl w:val="0"/>
                <w:numId w:val="9"/>
              </w:numPr>
              <w:spacing w:line="240" w:lineRule="auto"/>
              <w:ind w:left="714" w:hanging="357"/>
              <w:jc w:val="both"/>
              <w:rPr>
                <w:rFonts w:cs="Arial"/>
                <w:sz w:val="22"/>
                <w:szCs w:val="20"/>
              </w:rPr>
            </w:pPr>
            <w:r w:rsidRPr="00470AC6">
              <w:rPr>
                <w:rFonts w:cs="Arial"/>
                <w:sz w:val="22"/>
                <w:szCs w:val="20"/>
              </w:rPr>
              <w:t xml:space="preserve">Projektledelsen for </w:t>
            </w:r>
            <w:r w:rsidR="00AA3088" w:rsidRPr="00470AC6">
              <w:rPr>
                <w:rFonts w:cs="Arial"/>
                <w:sz w:val="22"/>
                <w:szCs w:val="20"/>
              </w:rPr>
              <w:t>Ny Ejerfortegnelse</w:t>
            </w:r>
          </w:p>
          <w:p w:rsidR="00E534BE" w:rsidRPr="00470AC6" w:rsidRDefault="005F7319" w:rsidP="00DE286B">
            <w:pPr>
              <w:numPr>
                <w:ilvl w:val="0"/>
                <w:numId w:val="9"/>
              </w:numPr>
              <w:spacing w:line="240" w:lineRule="auto"/>
              <w:ind w:left="714" w:hanging="357"/>
              <w:jc w:val="both"/>
              <w:rPr>
                <w:rFonts w:cs="Arial"/>
                <w:sz w:val="22"/>
                <w:szCs w:val="20"/>
              </w:rPr>
            </w:pPr>
            <w:r w:rsidRPr="00470AC6">
              <w:rPr>
                <w:rFonts w:cs="Arial"/>
                <w:sz w:val="22"/>
                <w:szCs w:val="20"/>
              </w:rPr>
              <w:t>Repræsentant(er) fra KL</w:t>
            </w:r>
            <w:r w:rsidR="00AA3088" w:rsidRPr="00470AC6">
              <w:rPr>
                <w:rFonts w:cs="Arial"/>
                <w:sz w:val="22"/>
                <w:szCs w:val="20"/>
              </w:rPr>
              <w:t xml:space="preserve"> </w:t>
            </w:r>
          </w:p>
          <w:p w:rsidR="005F7319" w:rsidRPr="00470AC6" w:rsidRDefault="005F7319" w:rsidP="00DE286B">
            <w:pPr>
              <w:numPr>
                <w:ilvl w:val="0"/>
                <w:numId w:val="9"/>
              </w:numPr>
              <w:spacing w:line="240" w:lineRule="auto"/>
              <w:ind w:left="714" w:hanging="357"/>
              <w:jc w:val="both"/>
              <w:rPr>
                <w:rFonts w:cs="Arial"/>
                <w:sz w:val="22"/>
                <w:szCs w:val="20"/>
              </w:rPr>
            </w:pPr>
            <w:r w:rsidRPr="00470AC6">
              <w:rPr>
                <w:rFonts w:cs="Arial"/>
                <w:sz w:val="22"/>
                <w:szCs w:val="20"/>
              </w:rPr>
              <w:t>Repræsentant(er) fra KOMBIT</w:t>
            </w:r>
          </w:p>
          <w:p w:rsidR="005F7319" w:rsidRPr="00470AC6" w:rsidRDefault="005F7319" w:rsidP="00DE286B">
            <w:pPr>
              <w:numPr>
                <w:ilvl w:val="0"/>
                <w:numId w:val="9"/>
              </w:numPr>
              <w:spacing w:line="240" w:lineRule="auto"/>
              <w:ind w:left="714" w:hanging="357"/>
              <w:jc w:val="both"/>
              <w:rPr>
                <w:rFonts w:cs="Arial"/>
                <w:sz w:val="22"/>
                <w:szCs w:val="20"/>
              </w:rPr>
            </w:pPr>
            <w:r w:rsidRPr="00470AC6">
              <w:rPr>
                <w:rFonts w:cs="Arial"/>
                <w:sz w:val="22"/>
                <w:szCs w:val="20"/>
              </w:rPr>
              <w:t>Repræsentanter fra SKAT</w:t>
            </w:r>
          </w:p>
          <w:p w:rsidR="003909CC" w:rsidRPr="00470AC6" w:rsidRDefault="003909CC" w:rsidP="0053598A">
            <w:pPr>
              <w:spacing w:line="240" w:lineRule="auto"/>
              <w:ind w:left="357"/>
              <w:jc w:val="both"/>
              <w:rPr>
                <w:rFonts w:cs="Arial"/>
                <w:sz w:val="22"/>
                <w:szCs w:val="20"/>
              </w:rPr>
            </w:pPr>
          </w:p>
        </w:tc>
      </w:tr>
      <w:tr w:rsidR="00E534BE" w:rsidTr="00996D8B">
        <w:tc>
          <w:tcPr>
            <w:tcW w:w="3652" w:type="dxa"/>
          </w:tcPr>
          <w:p w:rsidR="00E534BE" w:rsidRPr="00470AC6" w:rsidRDefault="00E534BE" w:rsidP="00C17992">
            <w:pPr>
              <w:spacing w:after="120" w:line="240" w:lineRule="auto"/>
              <w:jc w:val="both"/>
              <w:rPr>
                <w:rFonts w:cs="Arial"/>
                <w:sz w:val="22"/>
                <w:szCs w:val="20"/>
              </w:rPr>
            </w:pPr>
            <w:r w:rsidRPr="00470AC6">
              <w:rPr>
                <w:rFonts w:cs="Arial"/>
                <w:sz w:val="22"/>
                <w:szCs w:val="20"/>
              </w:rPr>
              <w:t>Formål</w:t>
            </w:r>
          </w:p>
        </w:tc>
        <w:tc>
          <w:tcPr>
            <w:tcW w:w="5812" w:type="dxa"/>
          </w:tcPr>
          <w:p w:rsidR="00E534BE" w:rsidRPr="00470AC6" w:rsidRDefault="005F7319" w:rsidP="003909CC">
            <w:pPr>
              <w:spacing w:after="120" w:line="240" w:lineRule="auto"/>
              <w:jc w:val="both"/>
              <w:rPr>
                <w:sz w:val="22"/>
                <w:szCs w:val="20"/>
              </w:rPr>
            </w:pPr>
            <w:r w:rsidRPr="00470AC6">
              <w:rPr>
                <w:sz w:val="22"/>
                <w:szCs w:val="20"/>
              </w:rPr>
              <w:t>Tværgående dialog og informationsmøde</w:t>
            </w:r>
            <w:r w:rsidR="00707732" w:rsidRPr="00470AC6">
              <w:rPr>
                <w:sz w:val="22"/>
                <w:szCs w:val="20"/>
              </w:rPr>
              <w:t xml:space="preserve"> mellem delprogrammets</w:t>
            </w:r>
            <w:r w:rsidR="003909CC" w:rsidRPr="00470AC6">
              <w:rPr>
                <w:sz w:val="22"/>
                <w:szCs w:val="20"/>
              </w:rPr>
              <w:t xml:space="preserve"> projekter og</w:t>
            </w:r>
            <w:r w:rsidR="00707732" w:rsidRPr="00470AC6">
              <w:rPr>
                <w:sz w:val="22"/>
                <w:szCs w:val="20"/>
              </w:rPr>
              <w:t xml:space="preserve"> primære interessenter</w:t>
            </w:r>
            <w:r w:rsidRPr="00470AC6">
              <w:rPr>
                <w:sz w:val="22"/>
                <w:szCs w:val="20"/>
              </w:rPr>
              <w:t>, med henblik</w:t>
            </w:r>
            <w:r w:rsidR="00707732" w:rsidRPr="00470AC6">
              <w:rPr>
                <w:sz w:val="22"/>
                <w:szCs w:val="20"/>
              </w:rPr>
              <w:t xml:space="preserve"> på opfølgning og koordinering af fælles issues, risici og milestones i forhold til den fælles</w:t>
            </w:r>
            <w:r w:rsidR="003909CC" w:rsidRPr="00470AC6">
              <w:rPr>
                <w:sz w:val="22"/>
                <w:szCs w:val="20"/>
              </w:rPr>
              <w:t xml:space="preserve"> begrebsmodel, Målarkitektur og</w:t>
            </w:r>
            <w:r w:rsidR="00707732" w:rsidRPr="00470AC6">
              <w:rPr>
                <w:sz w:val="22"/>
                <w:szCs w:val="20"/>
              </w:rPr>
              <w:t xml:space="preserve"> implementeringsplan</w:t>
            </w:r>
            <w:r w:rsidR="003909CC" w:rsidRPr="00470AC6">
              <w:rPr>
                <w:sz w:val="22"/>
                <w:szCs w:val="20"/>
              </w:rPr>
              <w:t>.</w:t>
            </w:r>
            <w:r w:rsidR="00B50998" w:rsidRPr="00470AC6">
              <w:rPr>
                <w:sz w:val="22"/>
                <w:szCs w:val="20"/>
              </w:rPr>
              <w:t xml:space="preserve"> </w:t>
            </w:r>
          </w:p>
        </w:tc>
      </w:tr>
      <w:tr w:rsidR="00E534BE" w:rsidTr="00996D8B">
        <w:tc>
          <w:tcPr>
            <w:tcW w:w="3652" w:type="dxa"/>
          </w:tcPr>
          <w:p w:rsidR="00E534BE" w:rsidRPr="00470AC6" w:rsidRDefault="00E534BE" w:rsidP="00C17992">
            <w:pPr>
              <w:spacing w:after="120" w:line="240" w:lineRule="auto"/>
              <w:jc w:val="both"/>
              <w:rPr>
                <w:rFonts w:cs="Arial"/>
                <w:sz w:val="22"/>
                <w:szCs w:val="20"/>
              </w:rPr>
            </w:pPr>
            <w:r w:rsidRPr="00470AC6">
              <w:rPr>
                <w:rFonts w:cs="Arial"/>
                <w:sz w:val="22"/>
                <w:szCs w:val="20"/>
              </w:rPr>
              <w:t xml:space="preserve">Indhold </w:t>
            </w:r>
          </w:p>
        </w:tc>
        <w:tc>
          <w:tcPr>
            <w:tcW w:w="5812" w:type="dxa"/>
          </w:tcPr>
          <w:p w:rsidR="00E534BE" w:rsidRPr="00470AC6" w:rsidRDefault="00B50998" w:rsidP="00C17992">
            <w:pPr>
              <w:spacing w:after="120" w:line="240" w:lineRule="auto"/>
              <w:jc w:val="both"/>
              <w:rPr>
                <w:rFonts w:cs="Arial"/>
                <w:sz w:val="22"/>
                <w:szCs w:val="20"/>
              </w:rPr>
            </w:pPr>
            <w:r w:rsidRPr="00470AC6">
              <w:rPr>
                <w:rFonts w:cs="Arial"/>
                <w:sz w:val="22"/>
                <w:szCs w:val="20"/>
              </w:rPr>
              <w:t>Opfølgning og Koordinering af delprogrammets pr</w:t>
            </w:r>
            <w:r w:rsidR="003909CC" w:rsidRPr="00470AC6">
              <w:rPr>
                <w:rFonts w:cs="Arial"/>
                <w:sz w:val="22"/>
                <w:szCs w:val="20"/>
              </w:rPr>
              <w:t>ojekter, og projektaktiviteter uden for delprogrammet hos KL/KOMBIT og SKAT.</w:t>
            </w:r>
          </w:p>
        </w:tc>
      </w:tr>
      <w:tr w:rsidR="00E534BE" w:rsidTr="00996D8B">
        <w:tc>
          <w:tcPr>
            <w:tcW w:w="3652" w:type="dxa"/>
          </w:tcPr>
          <w:p w:rsidR="00E534BE" w:rsidRPr="00470AC6" w:rsidRDefault="00E534BE" w:rsidP="00346A90">
            <w:pPr>
              <w:rPr>
                <w:rFonts w:cs="Arial"/>
                <w:sz w:val="22"/>
                <w:szCs w:val="20"/>
              </w:rPr>
            </w:pPr>
            <w:r w:rsidRPr="00470AC6">
              <w:rPr>
                <w:rFonts w:cs="Arial"/>
                <w:sz w:val="22"/>
                <w:szCs w:val="20"/>
              </w:rPr>
              <w:t>Kanaler</w:t>
            </w:r>
          </w:p>
        </w:tc>
        <w:tc>
          <w:tcPr>
            <w:tcW w:w="5812" w:type="dxa"/>
          </w:tcPr>
          <w:p w:rsidR="00B50998" w:rsidRPr="00470AC6" w:rsidRDefault="00B50998" w:rsidP="00C17992">
            <w:pPr>
              <w:spacing w:after="120" w:line="240" w:lineRule="auto"/>
              <w:jc w:val="both"/>
              <w:rPr>
                <w:rFonts w:cs="Arial"/>
                <w:sz w:val="22"/>
                <w:szCs w:val="20"/>
              </w:rPr>
            </w:pPr>
            <w:r w:rsidRPr="00470AC6">
              <w:rPr>
                <w:rFonts w:cs="Arial"/>
                <w:sz w:val="22"/>
                <w:szCs w:val="20"/>
              </w:rPr>
              <w:t>Fysisk møde, indkaldelse og dagsorden via mail.</w:t>
            </w:r>
          </w:p>
          <w:p w:rsidR="00E534BE" w:rsidRPr="00470AC6" w:rsidRDefault="00B50998" w:rsidP="00C17992">
            <w:pPr>
              <w:spacing w:after="120" w:line="240" w:lineRule="auto"/>
              <w:jc w:val="both"/>
              <w:rPr>
                <w:rFonts w:cs="Arial"/>
                <w:sz w:val="22"/>
                <w:szCs w:val="20"/>
              </w:rPr>
            </w:pPr>
            <w:r w:rsidRPr="00470AC6">
              <w:rPr>
                <w:rFonts w:cs="Arial"/>
                <w:sz w:val="22"/>
                <w:szCs w:val="20"/>
              </w:rPr>
              <w:t>Delprogramledelsen er ansvarlig for opdatering af Issue-, beslutnings- og Risikolister, - samt evt. referat</w:t>
            </w:r>
          </w:p>
        </w:tc>
      </w:tr>
      <w:tr w:rsidR="00E534BE" w:rsidTr="00996D8B">
        <w:tc>
          <w:tcPr>
            <w:tcW w:w="3652" w:type="dxa"/>
          </w:tcPr>
          <w:p w:rsidR="00E534BE" w:rsidRPr="00470AC6" w:rsidRDefault="00E534BE" w:rsidP="00346A90">
            <w:pPr>
              <w:rPr>
                <w:rFonts w:cs="Arial"/>
                <w:sz w:val="22"/>
                <w:szCs w:val="20"/>
              </w:rPr>
            </w:pPr>
            <w:r w:rsidRPr="00470AC6">
              <w:rPr>
                <w:rFonts w:cs="Arial"/>
                <w:sz w:val="22"/>
                <w:szCs w:val="20"/>
              </w:rPr>
              <w:t>Hyppighed</w:t>
            </w:r>
          </w:p>
        </w:tc>
        <w:tc>
          <w:tcPr>
            <w:tcW w:w="5812" w:type="dxa"/>
          </w:tcPr>
          <w:p w:rsidR="00E534BE" w:rsidRPr="00470AC6" w:rsidRDefault="003909CC" w:rsidP="00C17992">
            <w:pPr>
              <w:spacing w:after="120" w:line="240" w:lineRule="auto"/>
              <w:jc w:val="both"/>
              <w:rPr>
                <w:rFonts w:cs="Arial"/>
                <w:sz w:val="22"/>
                <w:szCs w:val="20"/>
              </w:rPr>
            </w:pPr>
            <w:r w:rsidRPr="00470AC6">
              <w:rPr>
                <w:rFonts w:cs="Arial"/>
                <w:sz w:val="22"/>
                <w:szCs w:val="20"/>
              </w:rPr>
              <w:t>Hver 14 dag / efter behov</w:t>
            </w:r>
          </w:p>
        </w:tc>
      </w:tr>
      <w:tr w:rsidR="00E534BE" w:rsidTr="00996D8B">
        <w:tc>
          <w:tcPr>
            <w:tcW w:w="3652" w:type="dxa"/>
          </w:tcPr>
          <w:p w:rsidR="00E534BE" w:rsidRPr="00470AC6" w:rsidRDefault="00E534BE" w:rsidP="00346A90">
            <w:pPr>
              <w:rPr>
                <w:rFonts w:cs="Arial"/>
                <w:sz w:val="22"/>
                <w:szCs w:val="20"/>
              </w:rPr>
            </w:pPr>
            <w:r w:rsidRPr="00470AC6">
              <w:rPr>
                <w:rFonts w:cs="Arial"/>
                <w:sz w:val="22"/>
                <w:szCs w:val="20"/>
              </w:rPr>
              <w:t>Ansvarlig</w:t>
            </w:r>
          </w:p>
        </w:tc>
        <w:tc>
          <w:tcPr>
            <w:tcW w:w="5812" w:type="dxa"/>
          </w:tcPr>
          <w:p w:rsidR="00E534BE" w:rsidRPr="00470AC6" w:rsidRDefault="00B50998" w:rsidP="00C17992">
            <w:pPr>
              <w:spacing w:after="120" w:line="240" w:lineRule="auto"/>
              <w:jc w:val="both"/>
              <w:rPr>
                <w:rFonts w:cs="Arial"/>
                <w:sz w:val="22"/>
                <w:szCs w:val="20"/>
              </w:rPr>
            </w:pPr>
            <w:r w:rsidRPr="00470AC6">
              <w:rPr>
                <w:rFonts w:cs="Arial"/>
                <w:sz w:val="22"/>
                <w:szCs w:val="20"/>
              </w:rPr>
              <w:t>Delprogramledelsen</w:t>
            </w:r>
          </w:p>
        </w:tc>
      </w:tr>
      <w:tr w:rsidR="00E534BE" w:rsidTr="00996D8B">
        <w:tc>
          <w:tcPr>
            <w:tcW w:w="3652" w:type="dxa"/>
          </w:tcPr>
          <w:p w:rsidR="00E534BE" w:rsidRPr="00470AC6" w:rsidRDefault="00E534BE" w:rsidP="00346A90">
            <w:pPr>
              <w:rPr>
                <w:rFonts w:cs="Arial"/>
                <w:sz w:val="22"/>
                <w:szCs w:val="20"/>
              </w:rPr>
            </w:pPr>
            <w:r w:rsidRPr="00470AC6">
              <w:rPr>
                <w:rFonts w:cs="Arial"/>
                <w:sz w:val="22"/>
                <w:szCs w:val="20"/>
              </w:rPr>
              <w:t>Ressourcer</w:t>
            </w:r>
          </w:p>
        </w:tc>
        <w:tc>
          <w:tcPr>
            <w:tcW w:w="5812" w:type="dxa"/>
          </w:tcPr>
          <w:p w:rsidR="00E534BE" w:rsidRPr="00470AC6" w:rsidRDefault="005F643E" w:rsidP="005F643E">
            <w:pPr>
              <w:spacing w:after="120" w:line="240" w:lineRule="auto"/>
              <w:rPr>
                <w:rFonts w:cs="Arial"/>
                <w:sz w:val="22"/>
                <w:szCs w:val="20"/>
              </w:rPr>
            </w:pPr>
            <w:r w:rsidRPr="00470AC6">
              <w:rPr>
                <w:rFonts w:cs="Arial"/>
                <w:sz w:val="22"/>
                <w:szCs w:val="20"/>
              </w:rPr>
              <w:t>P</w:t>
            </w:r>
            <w:r w:rsidR="00B50998" w:rsidRPr="00470AC6">
              <w:rPr>
                <w:rFonts w:cs="Arial"/>
                <w:sz w:val="22"/>
                <w:szCs w:val="20"/>
              </w:rPr>
              <w:t>rojektledere</w:t>
            </w:r>
            <w:r w:rsidR="003909CC" w:rsidRPr="00470AC6">
              <w:rPr>
                <w:rFonts w:cs="Arial"/>
                <w:sz w:val="22"/>
                <w:szCs w:val="20"/>
              </w:rPr>
              <w:t xml:space="preserve">, samt </w:t>
            </w:r>
            <w:r w:rsidRPr="00470AC6">
              <w:rPr>
                <w:rFonts w:cs="Arial"/>
                <w:sz w:val="22"/>
                <w:szCs w:val="20"/>
              </w:rPr>
              <w:t>evt. løsningspakkeansvarlig eller rådgivere/konsulenter</w:t>
            </w:r>
          </w:p>
        </w:tc>
      </w:tr>
      <w:tr w:rsidR="00E534BE" w:rsidRPr="00714A24" w:rsidTr="00996D8B">
        <w:tc>
          <w:tcPr>
            <w:tcW w:w="3652" w:type="dxa"/>
          </w:tcPr>
          <w:p w:rsidR="00E534BE" w:rsidRPr="00470AC6" w:rsidRDefault="00E534BE" w:rsidP="00346A90">
            <w:pPr>
              <w:rPr>
                <w:rFonts w:cs="Arial"/>
                <w:sz w:val="22"/>
                <w:szCs w:val="20"/>
              </w:rPr>
            </w:pPr>
            <w:r w:rsidRPr="00470AC6">
              <w:rPr>
                <w:rFonts w:cs="Arial"/>
                <w:sz w:val="22"/>
                <w:szCs w:val="20"/>
              </w:rPr>
              <w:t>Omkostninger</w:t>
            </w:r>
          </w:p>
        </w:tc>
        <w:tc>
          <w:tcPr>
            <w:tcW w:w="5812" w:type="dxa"/>
          </w:tcPr>
          <w:p w:rsidR="00E534BE" w:rsidRPr="00470AC6" w:rsidRDefault="00B50998" w:rsidP="00C17992">
            <w:pPr>
              <w:spacing w:after="120" w:line="240" w:lineRule="auto"/>
              <w:jc w:val="both"/>
              <w:rPr>
                <w:rFonts w:cs="Arial"/>
                <w:sz w:val="22"/>
                <w:szCs w:val="20"/>
              </w:rPr>
            </w:pPr>
            <w:r w:rsidRPr="00470AC6">
              <w:rPr>
                <w:rFonts w:cs="Arial"/>
                <w:sz w:val="22"/>
                <w:szCs w:val="20"/>
              </w:rPr>
              <w:t>Anvendt tid</w:t>
            </w:r>
          </w:p>
        </w:tc>
      </w:tr>
      <w:tr w:rsidR="00E534BE" w:rsidTr="00996D8B">
        <w:tc>
          <w:tcPr>
            <w:tcW w:w="3652" w:type="dxa"/>
          </w:tcPr>
          <w:p w:rsidR="00E534BE" w:rsidRPr="00470AC6" w:rsidRDefault="00E534BE" w:rsidP="00346A90">
            <w:pPr>
              <w:rPr>
                <w:rFonts w:cs="Arial"/>
                <w:sz w:val="22"/>
                <w:szCs w:val="20"/>
              </w:rPr>
            </w:pPr>
            <w:r w:rsidRPr="00470AC6">
              <w:rPr>
                <w:rFonts w:cs="Arial"/>
                <w:sz w:val="22"/>
                <w:szCs w:val="20"/>
              </w:rPr>
              <w:t>Tidspunkt</w:t>
            </w:r>
          </w:p>
        </w:tc>
        <w:tc>
          <w:tcPr>
            <w:tcW w:w="5812" w:type="dxa"/>
          </w:tcPr>
          <w:p w:rsidR="00E534BE" w:rsidRPr="00470AC6" w:rsidRDefault="00381EB4" w:rsidP="00381EB4">
            <w:pPr>
              <w:spacing w:after="120" w:line="240" w:lineRule="auto"/>
              <w:jc w:val="both"/>
              <w:rPr>
                <w:rFonts w:cs="Arial"/>
                <w:sz w:val="22"/>
                <w:szCs w:val="20"/>
              </w:rPr>
            </w:pPr>
            <w:r w:rsidRPr="00470AC6">
              <w:rPr>
                <w:rFonts w:cs="Arial"/>
                <w:sz w:val="22"/>
                <w:szCs w:val="20"/>
              </w:rPr>
              <w:t>Forløber i hele projektets levetid</w:t>
            </w:r>
          </w:p>
        </w:tc>
      </w:tr>
    </w:tbl>
    <w:p w:rsidR="00E40DE7" w:rsidRDefault="00E40DE7"/>
    <w:p w:rsidR="007A5BF0" w:rsidRDefault="007A5BF0">
      <w:pPr>
        <w:spacing w:line="240" w:lineRule="auto"/>
      </w:pPr>
      <w:r>
        <w:br w:type="page"/>
      </w:r>
    </w:p>
    <w:tbl>
      <w:tblPr>
        <w:tblW w:w="0" w:type="auto"/>
        <w:tblBorders>
          <w:top w:val="single" w:sz="4" w:space="0" w:color="84929B"/>
          <w:left w:val="single" w:sz="4" w:space="0" w:color="84929B"/>
          <w:bottom w:val="single" w:sz="4" w:space="0" w:color="84929B"/>
          <w:right w:val="single" w:sz="4" w:space="0" w:color="84929B"/>
          <w:insideH w:val="single" w:sz="4" w:space="0" w:color="84929B"/>
          <w:insideV w:val="single" w:sz="4" w:space="0" w:color="84929B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5812"/>
      </w:tblGrid>
      <w:tr w:rsidR="00996D8B" w:rsidRPr="00381EB4" w:rsidTr="00996D8B">
        <w:tc>
          <w:tcPr>
            <w:tcW w:w="3652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  <w:shd w:val="clear" w:color="auto" w:fill="84929B"/>
          </w:tcPr>
          <w:p w:rsidR="00996D8B" w:rsidRPr="00996D8B" w:rsidRDefault="00996D8B" w:rsidP="00996D8B">
            <w:pPr>
              <w:rPr>
                <w:rFonts w:ascii="Arial" w:hAnsi="Arial" w:cs="Arial"/>
                <w:sz w:val="20"/>
                <w:szCs w:val="20"/>
              </w:rPr>
            </w:pPr>
            <w:r w:rsidRPr="00E40DE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lastRenderedPageBreak/>
              <w:t>Beskrivelse af kommunikationsprodukt</w:t>
            </w:r>
          </w:p>
        </w:tc>
        <w:tc>
          <w:tcPr>
            <w:tcW w:w="5812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  <w:shd w:val="clear" w:color="auto" w:fill="84929B"/>
          </w:tcPr>
          <w:p w:rsidR="00996D8B" w:rsidRPr="00996D8B" w:rsidRDefault="00996D8B" w:rsidP="005A5718">
            <w:pPr>
              <w:spacing w:after="12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96D8B" w:rsidRPr="00381EB4" w:rsidTr="00996D8B">
        <w:tc>
          <w:tcPr>
            <w:tcW w:w="3652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:rsidR="00996D8B" w:rsidRPr="00470AC6" w:rsidRDefault="00996D8B" w:rsidP="00996D8B">
            <w:pPr>
              <w:rPr>
                <w:rFonts w:cs="Arial"/>
                <w:sz w:val="22"/>
                <w:szCs w:val="20"/>
              </w:rPr>
            </w:pPr>
            <w:r w:rsidRPr="00470AC6">
              <w:rPr>
                <w:rFonts w:cs="Arial"/>
                <w:sz w:val="22"/>
                <w:szCs w:val="20"/>
              </w:rPr>
              <w:t>Titel på kommunikationsproduktet</w:t>
            </w:r>
          </w:p>
        </w:tc>
        <w:tc>
          <w:tcPr>
            <w:tcW w:w="5812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:rsidR="00996D8B" w:rsidRPr="00470AC6" w:rsidRDefault="00996D8B" w:rsidP="005A5718">
            <w:pPr>
              <w:spacing w:after="120" w:line="240" w:lineRule="auto"/>
              <w:jc w:val="both"/>
              <w:rPr>
                <w:rFonts w:cs="Arial"/>
                <w:b/>
                <w:sz w:val="22"/>
                <w:szCs w:val="20"/>
              </w:rPr>
            </w:pPr>
            <w:r w:rsidRPr="00470AC6">
              <w:rPr>
                <w:rFonts w:cs="Arial"/>
                <w:b/>
                <w:sz w:val="22"/>
                <w:szCs w:val="20"/>
              </w:rPr>
              <w:t>Statusmøde med Delprogramledelse og sekretariat.</w:t>
            </w:r>
          </w:p>
        </w:tc>
      </w:tr>
      <w:tr w:rsidR="00996D8B" w:rsidRPr="00381EB4" w:rsidTr="00996D8B">
        <w:tc>
          <w:tcPr>
            <w:tcW w:w="3652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:rsidR="00996D8B" w:rsidRPr="00470AC6" w:rsidRDefault="00996D8B" w:rsidP="00996D8B">
            <w:pPr>
              <w:rPr>
                <w:rFonts w:cs="Arial"/>
                <w:sz w:val="22"/>
                <w:szCs w:val="20"/>
              </w:rPr>
            </w:pPr>
            <w:r w:rsidRPr="00470AC6">
              <w:rPr>
                <w:rFonts w:cs="Arial"/>
                <w:sz w:val="22"/>
                <w:szCs w:val="20"/>
              </w:rPr>
              <w:t>Målgruppe</w:t>
            </w:r>
          </w:p>
        </w:tc>
        <w:tc>
          <w:tcPr>
            <w:tcW w:w="5812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:rsidR="00996D8B" w:rsidRPr="00470AC6" w:rsidRDefault="00996D8B" w:rsidP="00DE286B">
            <w:pPr>
              <w:numPr>
                <w:ilvl w:val="0"/>
                <w:numId w:val="9"/>
              </w:numPr>
              <w:spacing w:line="240" w:lineRule="auto"/>
              <w:ind w:left="714" w:hanging="357"/>
              <w:jc w:val="both"/>
              <w:rPr>
                <w:rFonts w:cs="Arial"/>
                <w:sz w:val="22"/>
                <w:szCs w:val="20"/>
              </w:rPr>
            </w:pPr>
            <w:r w:rsidRPr="00470AC6">
              <w:rPr>
                <w:rFonts w:cs="Arial"/>
                <w:sz w:val="22"/>
                <w:szCs w:val="20"/>
              </w:rPr>
              <w:t>Ledelsen for Delprogram-1 (MBBL) – inkl. sekretariat</w:t>
            </w:r>
          </w:p>
          <w:p w:rsidR="00996D8B" w:rsidRPr="00470AC6" w:rsidRDefault="00996D8B" w:rsidP="00DE286B">
            <w:pPr>
              <w:numPr>
                <w:ilvl w:val="0"/>
                <w:numId w:val="9"/>
              </w:numPr>
              <w:spacing w:line="240" w:lineRule="auto"/>
              <w:ind w:left="714" w:hanging="357"/>
              <w:jc w:val="both"/>
              <w:rPr>
                <w:rFonts w:cs="Arial"/>
                <w:sz w:val="22"/>
                <w:szCs w:val="20"/>
              </w:rPr>
            </w:pPr>
            <w:r w:rsidRPr="00470AC6">
              <w:rPr>
                <w:rFonts w:cs="Arial"/>
                <w:sz w:val="22"/>
                <w:szCs w:val="20"/>
              </w:rPr>
              <w:t xml:space="preserve">Projektledelsen for Matriklens udvidelse </w:t>
            </w:r>
          </w:p>
          <w:p w:rsidR="00996D8B" w:rsidRPr="00470AC6" w:rsidRDefault="00996D8B" w:rsidP="00DE286B">
            <w:pPr>
              <w:numPr>
                <w:ilvl w:val="0"/>
                <w:numId w:val="9"/>
              </w:numPr>
              <w:spacing w:line="240" w:lineRule="auto"/>
              <w:ind w:left="714" w:hanging="357"/>
              <w:jc w:val="both"/>
              <w:rPr>
                <w:rFonts w:cs="Arial"/>
                <w:sz w:val="22"/>
                <w:szCs w:val="20"/>
              </w:rPr>
            </w:pPr>
            <w:r w:rsidRPr="00470AC6">
              <w:rPr>
                <w:rFonts w:cs="Arial"/>
                <w:sz w:val="22"/>
                <w:szCs w:val="20"/>
              </w:rPr>
              <w:t>Projektledelsen for BBR 2.0</w:t>
            </w:r>
          </w:p>
          <w:p w:rsidR="00996D8B" w:rsidRPr="00470AC6" w:rsidRDefault="00996D8B" w:rsidP="00DE286B">
            <w:pPr>
              <w:numPr>
                <w:ilvl w:val="0"/>
                <w:numId w:val="9"/>
              </w:numPr>
              <w:spacing w:line="240" w:lineRule="auto"/>
              <w:ind w:left="714" w:hanging="357"/>
              <w:jc w:val="both"/>
              <w:rPr>
                <w:rFonts w:cs="Arial"/>
                <w:sz w:val="22"/>
                <w:szCs w:val="20"/>
              </w:rPr>
            </w:pPr>
            <w:r w:rsidRPr="00470AC6">
              <w:rPr>
                <w:rFonts w:cs="Arial"/>
                <w:sz w:val="22"/>
                <w:szCs w:val="20"/>
              </w:rPr>
              <w:t xml:space="preserve">Projektledelsen for Ny Ejerfortegnelse </w:t>
            </w:r>
          </w:p>
        </w:tc>
      </w:tr>
      <w:tr w:rsidR="00996D8B" w:rsidRPr="00381EB4" w:rsidTr="00996D8B">
        <w:tc>
          <w:tcPr>
            <w:tcW w:w="3652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:rsidR="00996D8B" w:rsidRPr="00470AC6" w:rsidRDefault="00996D8B" w:rsidP="00996D8B">
            <w:pPr>
              <w:rPr>
                <w:rFonts w:cs="Arial"/>
                <w:sz w:val="22"/>
                <w:szCs w:val="20"/>
              </w:rPr>
            </w:pPr>
            <w:r w:rsidRPr="00470AC6">
              <w:rPr>
                <w:rFonts w:cs="Arial"/>
                <w:sz w:val="22"/>
                <w:szCs w:val="20"/>
              </w:rPr>
              <w:t>Formål</w:t>
            </w:r>
          </w:p>
        </w:tc>
        <w:tc>
          <w:tcPr>
            <w:tcW w:w="5812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:rsidR="00996D8B" w:rsidRPr="00470AC6" w:rsidRDefault="00996D8B" w:rsidP="005A5718">
            <w:pPr>
              <w:spacing w:after="120" w:line="240" w:lineRule="auto"/>
              <w:jc w:val="both"/>
              <w:rPr>
                <w:rFonts w:cs="Arial"/>
                <w:sz w:val="22"/>
                <w:szCs w:val="20"/>
              </w:rPr>
            </w:pPr>
            <w:r w:rsidRPr="00470AC6">
              <w:rPr>
                <w:rFonts w:cs="Arial"/>
                <w:sz w:val="22"/>
                <w:szCs w:val="20"/>
              </w:rPr>
              <w:t xml:space="preserve">Statusmøde med delprogramledelsen, med gensidig orientering om status, samt gennemgang af fælles issues, beslutninger og Risici. </w:t>
            </w:r>
          </w:p>
        </w:tc>
      </w:tr>
      <w:tr w:rsidR="00996D8B" w:rsidRPr="00381EB4" w:rsidTr="00996D8B">
        <w:tc>
          <w:tcPr>
            <w:tcW w:w="3652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:rsidR="00996D8B" w:rsidRPr="00470AC6" w:rsidRDefault="00996D8B" w:rsidP="00996D8B">
            <w:pPr>
              <w:rPr>
                <w:rFonts w:cs="Arial"/>
                <w:sz w:val="22"/>
                <w:szCs w:val="20"/>
              </w:rPr>
            </w:pPr>
            <w:r w:rsidRPr="00470AC6">
              <w:rPr>
                <w:rFonts w:cs="Arial"/>
                <w:sz w:val="22"/>
                <w:szCs w:val="20"/>
              </w:rPr>
              <w:t xml:space="preserve">Indhold </w:t>
            </w:r>
          </w:p>
        </w:tc>
        <w:tc>
          <w:tcPr>
            <w:tcW w:w="5812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:rsidR="00996D8B" w:rsidRPr="00470AC6" w:rsidRDefault="00996D8B" w:rsidP="005A5718">
            <w:pPr>
              <w:spacing w:after="120" w:line="240" w:lineRule="auto"/>
              <w:jc w:val="both"/>
              <w:rPr>
                <w:rFonts w:cs="Arial"/>
                <w:sz w:val="22"/>
                <w:szCs w:val="20"/>
              </w:rPr>
            </w:pPr>
            <w:r w:rsidRPr="00470AC6">
              <w:rPr>
                <w:rFonts w:cs="Arial"/>
                <w:sz w:val="22"/>
                <w:szCs w:val="20"/>
              </w:rPr>
              <w:t>Opfølgning og Koordinering af delprogrammets projekter.</w:t>
            </w:r>
          </w:p>
        </w:tc>
      </w:tr>
      <w:tr w:rsidR="00996D8B" w:rsidRPr="00381EB4" w:rsidTr="00996D8B">
        <w:tc>
          <w:tcPr>
            <w:tcW w:w="3652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:rsidR="00996D8B" w:rsidRPr="00470AC6" w:rsidRDefault="00996D8B" w:rsidP="005A5718">
            <w:pPr>
              <w:rPr>
                <w:rFonts w:cs="Arial"/>
                <w:sz w:val="22"/>
                <w:szCs w:val="20"/>
              </w:rPr>
            </w:pPr>
            <w:r w:rsidRPr="00470AC6">
              <w:rPr>
                <w:rFonts w:cs="Arial"/>
                <w:sz w:val="22"/>
                <w:szCs w:val="20"/>
              </w:rPr>
              <w:t>Kanaler</w:t>
            </w:r>
          </w:p>
        </w:tc>
        <w:tc>
          <w:tcPr>
            <w:tcW w:w="5812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:rsidR="00996D8B" w:rsidRPr="00470AC6" w:rsidRDefault="00996D8B" w:rsidP="005A5718">
            <w:pPr>
              <w:spacing w:after="120" w:line="240" w:lineRule="auto"/>
              <w:jc w:val="both"/>
              <w:rPr>
                <w:rFonts w:cs="Arial"/>
                <w:sz w:val="22"/>
                <w:szCs w:val="20"/>
              </w:rPr>
            </w:pPr>
            <w:r w:rsidRPr="00470AC6">
              <w:rPr>
                <w:rFonts w:cs="Arial"/>
                <w:sz w:val="22"/>
                <w:szCs w:val="20"/>
              </w:rPr>
              <w:t>Fysisk møde, indkaldelse og dagsorden via mail.</w:t>
            </w:r>
          </w:p>
          <w:p w:rsidR="00996D8B" w:rsidRPr="00470AC6" w:rsidRDefault="00996D8B" w:rsidP="005A5718">
            <w:pPr>
              <w:spacing w:after="120" w:line="240" w:lineRule="auto"/>
              <w:jc w:val="both"/>
              <w:rPr>
                <w:rFonts w:cs="Arial"/>
                <w:sz w:val="22"/>
                <w:szCs w:val="20"/>
              </w:rPr>
            </w:pPr>
            <w:r w:rsidRPr="00470AC6">
              <w:rPr>
                <w:rFonts w:cs="Arial"/>
                <w:sz w:val="22"/>
                <w:szCs w:val="20"/>
              </w:rPr>
              <w:t>Delprogramledelsen er ansvarlig for opdatering af Issue-, beslutnings- og Risikolister, - samt evt. referat</w:t>
            </w:r>
          </w:p>
        </w:tc>
      </w:tr>
      <w:tr w:rsidR="00996D8B" w:rsidRPr="00381EB4" w:rsidTr="00996D8B">
        <w:tc>
          <w:tcPr>
            <w:tcW w:w="3652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:rsidR="00996D8B" w:rsidRPr="00470AC6" w:rsidRDefault="00996D8B" w:rsidP="005A5718">
            <w:pPr>
              <w:rPr>
                <w:rFonts w:cs="Arial"/>
                <w:sz w:val="22"/>
                <w:szCs w:val="20"/>
              </w:rPr>
            </w:pPr>
            <w:r w:rsidRPr="00470AC6">
              <w:rPr>
                <w:rFonts w:cs="Arial"/>
                <w:sz w:val="22"/>
                <w:szCs w:val="20"/>
              </w:rPr>
              <w:t>Hyppighed</w:t>
            </w:r>
          </w:p>
        </w:tc>
        <w:tc>
          <w:tcPr>
            <w:tcW w:w="5812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:rsidR="00996D8B" w:rsidRPr="00470AC6" w:rsidRDefault="00996D8B" w:rsidP="005A5718">
            <w:pPr>
              <w:spacing w:after="120" w:line="240" w:lineRule="auto"/>
              <w:jc w:val="both"/>
              <w:rPr>
                <w:rFonts w:cs="Arial"/>
                <w:sz w:val="22"/>
                <w:szCs w:val="20"/>
              </w:rPr>
            </w:pPr>
            <w:r w:rsidRPr="00470AC6">
              <w:rPr>
                <w:rFonts w:cs="Arial"/>
                <w:sz w:val="22"/>
                <w:szCs w:val="20"/>
              </w:rPr>
              <w:t>Ugentlig</w:t>
            </w:r>
          </w:p>
        </w:tc>
      </w:tr>
      <w:tr w:rsidR="00996D8B" w:rsidRPr="00381EB4" w:rsidTr="00996D8B">
        <w:tc>
          <w:tcPr>
            <w:tcW w:w="3652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:rsidR="00996D8B" w:rsidRPr="00470AC6" w:rsidRDefault="00996D8B" w:rsidP="005A5718">
            <w:pPr>
              <w:rPr>
                <w:rFonts w:cs="Arial"/>
                <w:sz w:val="22"/>
                <w:szCs w:val="20"/>
              </w:rPr>
            </w:pPr>
            <w:r w:rsidRPr="00470AC6">
              <w:rPr>
                <w:rFonts w:cs="Arial"/>
                <w:sz w:val="22"/>
                <w:szCs w:val="20"/>
              </w:rPr>
              <w:t>Ansvarlig</w:t>
            </w:r>
          </w:p>
        </w:tc>
        <w:tc>
          <w:tcPr>
            <w:tcW w:w="5812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:rsidR="00996D8B" w:rsidRPr="00470AC6" w:rsidRDefault="00996D8B" w:rsidP="005A5718">
            <w:pPr>
              <w:spacing w:after="120" w:line="240" w:lineRule="auto"/>
              <w:jc w:val="both"/>
              <w:rPr>
                <w:rFonts w:cs="Arial"/>
                <w:sz w:val="22"/>
                <w:szCs w:val="20"/>
              </w:rPr>
            </w:pPr>
            <w:r w:rsidRPr="00470AC6">
              <w:rPr>
                <w:rFonts w:cs="Arial"/>
                <w:sz w:val="22"/>
                <w:szCs w:val="20"/>
              </w:rPr>
              <w:t>Delprogramledelsen</w:t>
            </w:r>
          </w:p>
        </w:tc>
      </w:tr>
      <w:tr w:rsidR="00996D8B" w:rsidRPr="00381EB4" w:rsidTr="00996D8B">
        <w:tc>
          <w:tcPr>
            <w:tcW w:w="3652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:rsidR="00996D8B" w:rsidRPr="00470AC6" w:rsidRDefault="00996D8B" w:rsidP="005A5718">
            <w:pPr>
              <w:rPr>
                <w:rFonts w:cs="Arial"/>
                <w:sz w:val="22"/>
                <w:szCs w:val="20"/>
              </w:rPr>
            </w:pPr>
            <w:r w:rsidRPr="00470AC6">
              <w:rPr>
                <w:rFonts w:cs="Arial"/>
                <w:sz w:val="22"/>
                <w:szCs w:val="20"/>
              </w:rPr>
              <w:t>Ressourcer</w:t>
            </w:r>
          </w:p>
        </w:tc>
        <w:tc>
          <w:tcPr>
            <w:tcW w:w="5812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:rsidR="00996D8B" w:rsidRPr="00470AC6" w:rsidRDefault="005F643E" w:rsidP="005A5718">
            <w:pPr>
              <w:spacing w:after="120" w:line="240" w:lineRule="auto"/>
              <w:jc w:val="both"/>
              <w:rPr>
                <w:rFonts w:cs="Arial"/>
                <w:sz w:val="22"/>
                <w:szCs w:val="20"/>
              </w:rPr>
            </w:pPr>
            <w:r w:rsidRPr="00470AC6">
              <w:rPr>
                <w:rFonts w:cs="Arial"/>
                <w:sz w:val="22"/>
                <w:szCs w:val="20"/>
              </w:rPr>
              <w:t>P</w:t>
            </w:r>
            <w:r w:rsidR="00996D8B" w:rsidRPr="00470AC6">
              <w:rPr>
                <w:rFonts w:cs="Arial"/>
                <w:sz w:val="22"/>
                <w:szCs w:val="20"/>
              </w:rPr>
              <w:t>rojektledere</w:t>
            </w:r>
          </w:p>
        </w:tc>
      </w:tr>
      <w:tr w:rsidR="00996D8B" w:rsidRPr="00381EB4" w:rsidTr="00996D8B">
        <w:tc>
          <w:tcPr>
            <w:tcW w:w="3652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:rsidR="00996D8B" w:rsidRPr="00470AC6" w:rsidRDefault="00996D8B" w:rsidP="005A5718">
            <w:pPr>
              <w:rPr>
                <w:rFonts w:cs="Arial"/>
                <w:sz w:val="22"/>
                <w:szCs w:val="20"/>
              </w:rPr>
            </w:pPr>
            <w:r w:rsidRPr="00470AC6">
              <w:rPr>
                <w:rFonts w:cs="Arial"/>
                <w:sz w:val="22"/>
                <w:szCs w:val="20"/>
              </w:rPr>
              <w:t>Omkostninger</w:t>
            </w:r>
          </w:p>
        </w:tc>
        <w:tc>
          <w:tcPr>
            <w:tcW w:w="5812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:rsidR="00996D8B" w:rsidRPr="00470AC6" w:rsidRDefault="00996D8B" w:rsidP="005A5718">
            <w:pPr>
              <w:spacing w:after="120" w:line="240" w:lineRule="auto"/>
              <w:jc w:val="both"/>
              <w:rPr>
                <w:rFonts w:cs="Arial"/>
                <w:sz w:val="22"/>
                <w:szCs w:val="20"/>
              </w:rPr>
            </w:pPr>
            <w:r w:rsidRPr="00470AC6">
              <w:rPr>
                <w:rFonts w:cs="Arial"/>
                <w:sz w:val="22"/>
                <w:szCs w:val="20"/>
              </w:rPr>
              <w:t>Anvendt tid</w:t>
            </w:r>
          </w:p>
        </w:tc>
      </w:tr>
      <w:tr w:rsidR="00996D8B" w:rsidRPr="00381EB4" w:rsidTr="00996D8B">
        <w:tc>
          <w:tcPr>
            <w:tcW w:w="3652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:rsidR="00996D8B" w:rsidRPr="00470AC6" w:rsidRDefault="00996D8B" w:rsidP="005A5718">
            <w:pPr>
              <w:rPr>
                <w:rFonts w:cs="Arial"/>
                <w:sz w:val="22"/>
                <w:szCs w:val="20"/>
              </w:rPr>
            </w:pPr>
            <w:r w:rsidRPr="00470AC6">
              <w:rPr>
                <w:rFonts w:cs="Arial"/>
                <w:sz w:val="22"/>
                <w:szCs w:val="20"/>
              </w:rPr>
              <w:t>Tidspunkt</w:t>
            </w:r>
          </w:p>
        </w:tc>
        <w:tc>
          <w:tcPr>
            <w:tcW w:w="5812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:rsidR="00996D8B" w:rsidRPr="00470AC6" w:rsidRDefault="00996D8B" w:rsidP="005A5718">
            <w:pPr>
              <w:spacing w:after="120" w:line="240" w:lineRule="auto"/>
              <w:jc w:val="both"/>
              <w:rPr>
                <w:rFonts w:cs="Arial"/>
                <w:sz w:val="22"/>
                <w:szCs w:val="20"/>
              </w:rPr>
            </w:pPr>
            <w:r w:rsidRPr="00470AC6">
              <w:rPr>
                <w:rFonts w:cs="Arial"/>
                <w:sz w:val="22"/>
                <w:szCs w:val="20"/>
              </w:rPr>
              <w:t>Forløber i hele projektets levetid</w:t>
            </w:r>
          </w:p>
        </w:tc>
      </w:tr>
    </w:tbl>
    <w:p w:rsidR="00996D8B" w:rsidRDefault="00996D8B"/>
    <w:p w:rsidR="007A5BF0" w:rsidRDefault="007A5BF0"/>
    <w:p w:rsidR="007A5BF0" w:rsidRDefault="007A5BF0"/>
    <w:tbl>
      <w:tblPr>
        <w:tblW w:w="0" w:type="auto"/>
        <w:tblBorders>
          <w:top w:val="single" w:sz="4" w:space="0" w:color="84929B"/>
          <w:left w:val="single" w:sz="4" w:space="0" w:color="84929B"/>
          <w:bottom w:val="single" w:sz="4" w:space="0" w:color="84929B"/>
          <w:right w:val="single" w:sz="4" w:space="0" w:color="84929B"/>
          <w:insideH w:val="single" w:sz="4" w:space="0" w:color="84929B"/>
          <w:insideV w:val="single" w:sz="4" w:space="0" w:color="84929B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5812"/>
      </w:tblGrid>
      <w:tr w:rsidR="000E6B32" w:rsidRPr="00381EB4" w:rsidTr="009D3251">
        <w:tc>
          <w:tcPr>
            <w:tcW w:w="3652" w:type="dxa"/>
            <w:shd w:val="clear" w:color="auto" w:fill="84929B"/>
          </w:tcPr>
          <w:p w:rsidR="000E6B32" w:rsidRPr="00C17992" w:rsidRDefault="000E6B32" w:rsidP="009D3251">
            <w:pPr>
              <w:spacing w:after="120" w:line="240" w:lineRule="auto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714A24">
              <w:rPr>
                <w:rFonts w:ascii="Arial" w:hAnsi="Arial" w:cs="Arial"/>
                <w:color w:val="FFFFFF"/>
                <w:sz w:val="20"/>
                <w:szCs w:val="20"/>
              </w:rPr>
              <w:t>Beskri</w:t>
            </w:r>
            <w:r>
              <w:rPr>
                <w:rFonts w:ascii="Arial" w:hAnsi="Arial" w:cs="Arial"/>
                <w:color w:val="FFFFFF"/>
                <w:sz w:val="20"/>
                <w:szCs w:val="20"/>
              </w:rPr>
              <w:t>velse af kommunikationsprodukt</w:t>
            </w:r>
          </w:p>
        </w:tc>
        <w:tc>
          <w:tcPr>
            <w:tcW w:w="5812" w:type="dxa"/>
            <w:shd w:val="clear" w:color="auto" w:fill="84929B"/>
          </w:tcPr>
          <w:p w:rsidR="000E6B32" w:rsidRPr="00381EB4" w:rsidRDefault="000E6B32" w:rsidP="009D3251">
            <w:pPr>
              <w:spacing w:after="12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E6B32" w:rsidRPr="00381EB4" w:rsidTr="009D3251">
        <w:tc>
          <w:tcPr>
            <w:tcW w:w="3652" w:type="dxa"/>
          </w:tcPr>
          <w:p w:rsidR="000E6B32" w:rsidRPr="00470AC6" w:rsidRDefault="000E6B32" w:rsidP="009D3251">
            <w:pPr>
              <w:spacing w:after="120" w:line="240" w:lineRule="auto"/>
              <w:jc w:val="both"/>
              <w:rPr>
                <w:rFonts w:cs="Arial"/>
                <w:sz w:val="22"/>
                <w:szCs w:val="20"/>
              </w:rPr>
            </w:pPr>
            <w:r w:rsidRPr="00470AC6">
              <w:rPr>
                <w:rFonts w:cs="Arial"/>
                <w:sz w:val="22"/>
                <w:szCs w:val="20"/>
              </w:rPr>
              <w:t>Titel på kommunikationsproduktet</w:t>
            </w:r>
          </w:p>
        </w:tc>
        <w:tc>
          <w:tcPr>
            <w:tcW w:w="5812" w:type="dxa"/>
          </w:tcPr>
          <w:p w:rsidR="000E6B32" w:rsidRPr="00470AC6" w:rsidRDefault="000E6B32" w:rsidP="000E6B32">
            <w:pPr>
              <w:spacing w:after="120" w:line="240" w:lineRule="auto"/>
              <w:jc w:val="both"/>
              <w:rPr>
                <w:rFonts w:cs="Arial"/>
                <w:b/>
                <w:sz w:val="22"/>
                <w:szCs w:val="20"/>
              </w:rPr>
            </w:pPr>
            <w:r w:rsidRPr="00470AC6">
              <w:rPr>
                <w:rFonts w:cs="Arial"/>
                <w:b/>
                <w:sz w:val="22"/>
                <w:szCs w:val="20"/>
              </w:rPr>
              <w:t>Statusrapport til Porteføljeledelsen i GST</w:t>
            </w:r>
          </w:p>
        </w:tc>
      </w:tr>
      <w:tr w:rsidR="000E6B32" w:rsidRPr="00381EB4" w:rsidTr="009D3251">
        <w:tc>
          <w:tcPr>
            <w:tcW w:w="3652" w:type="dxa"/>
          </w:tcPr>
          <w:p w:rsidR="000E6B32" w:rsidRPr="00470AC6" w:rsidRDefault="000E6B32" w:rsidP="009D3251">
            <w:pPr>
              <w:spacing w:after="120" w:line="240" w:lineRule="auto"/>
              <w:jc w:val="both"/>
              <w:rPr>
                <w:rFonts w:cs="Arial"/>
                <w:sz w:val="22"/>
                <w:szCs w:val="20"/>
              </w:rPr>
            </w:pPr>
            <w:r w:rsidRPr="00470AC6">
              <w:rPr>
                <w:rFonts w:cs="Arial"/>
                <w:sz w:val="22"/>
                <w:szCs w:val="20"/>
              </w:rPr>
              <w:t>Målgruppe</w:t>
            </w:r>
          </w:p>
        </w:tc>
        <w:tc>
          <w:tcPr>
            <w:tcW w:w="5812" w:type="dxa"/>
          </w:tcPr>
          <w:p w:rsidR="000E6B32" w:rsidRPr="00470AC6" w:rsidRDefault="000E6B32" w:rsidP="009D3251">
            <w:pPr>
              <w:numPr>
                <w:ilvl w:val="0"/>
                <w:numId w:val="9"/>
              </w:numPr>
              <w:spacing w:after="120" w:line="240" w:lineRule="auto"/>
              <w:jc w:val="both"/>
              <w:rPr>
                <w:rFonts w:cs="Arial"/>
                <w:sz w:val="22"/>
                <w:szCs w:val="20"/>
              </w:rPr>
            </w:pPr>
            <w:r w:rsidRPr="00470AC6">
              <w:rPr>
                <w:rFonts w:cs="Arial"/>
                <w:sz w:val="22"/>
                <w:szCs w:val="20"/>
              </w:rPr>
              <w:t>Porteføljeledelsen i Geodatastyrelsen:</w:t>
            </w:r>
          </w:p>
          <w:p w:rsidR="000E6B32" w:rsidRPr="00470AC6" w:rsidRDefault="000E6B32" w:rsidP="000E6B32">
            <w:pPr>
              <w:spacing w:after="120" w:line="240" w:lineRule="auto"/>
              <w:jc w:val="both"/>
              <w:rPr>
                <w:rFonts w:cs="Arial"/>
                <w:sz w:val="22"/>
                <w:szCs w:val="20"/>
              </w:rPr>
            </w:pPr>
            <w:r w:rsidRPr="00470AC6">
              <w:rPr>
                <w:rFonts w:cs="Arial"/>
                <w:sz w:val="22"/>
                <w:szCs w:val="20"/>
              </w:rPr>
              <w:t>Projektets rapporterer Projektstatus og økonomi til Porteføljeledelsen.</w:t>
            </w:r>
          </w:p>
        </w:tc>
      </w:tr>
      <w:tr w:rsidR="000E6B32" w:rsidRPr="00381EB4" w:rsidTr="009D3251">
        <w:tc>
          <w:tcPr>
            <w:tcW w:w="3652" w:type="dxa"/>
          </w:tcPr>
          <w:p w:rsidR="000E6B32" w:rsidRPr="00470AC6" w:rsidRDefault="000E6B32" w:rsidP="009D3251">
            <w:pPr>
              <w:spacing w:after="120" w:line="240" w:lineRule="auto"/>
              <w:jc w:val="both"/>
              <w:rPr>
                <w:rFonts w:cs="Arial"/>
                <w:sz w:val="22"/>
                <w:szCs w:val="20"/>
              </w:rPr>
            </w:pPr>
            <w:r w:rsidRPr="00470AC6">
              <w:rPr>
                <w:rFonts w:cs="Arial"/>
                <w:sz w:val="22"/>
                <w:szCs w:val="20"/>
              </w:rPr>
              <w:t>Formål</w:t>
            </w:r>
          </w:p>
        </w:tc>
        <w:tc>
          <w:tcPr>
            <w:tcW w:w="5812" w:type="dxa"/>
          </w:tcPr>
          <w:p w:rsidR="000E6B32" w:rsidRPr="00470AC6" w:rsidRDefault="000E6B32" w:rsidP="000E6B32">
            <w:pPr>
              <w:spacing w:after="120" w:line="240" w:lineRule="auto"/>
              <w:jc w:val="both"/>
              <w:rPr>
                <w:sz w:val="22"/>
                <w:szCs w:val="20"/>
              </w:rPr>
            </w:pPr>
            <w:r w:rsidRPr="00470AC6">
              <w:rPr>
                <w:sz w:val="22"/>
                <w:szCs w:val="20"/>
              </w:rPr>
              <w:t>På baggrund af Statusrapport samler Porteføljeledelsen en Porteføljestatus til Direktionen.</w:t>
            </w:r>
          </w:p>
          <w:p w:rsidR="000E6B32" w:rsidRPr="00470AC6" w:rsidRDefault="000E6B32" w:rsidP="000E6B32">
            <w:pPr>
              <w:spacing w:after="120" w:line="240" w:lineRule="auto"/>
              <w:jc w:val="both"/>
              <w:rPr>
                <w:sz w:val="22"/>
                <w:szCs w:val="20"/>
              </w:rPr>
            </w:pPr>
            <w:r w:rsidRPr="00470AC6">
              <w:rPr>
                <w:sz w:val="22"/>
                <w:szCs w:val="20"/>
              </w:rPr>
              <w:t>Statusrapporten tager udgangspunkt i Statusrapport til Styregruppen for Matriklens udvidelse.</w:t>
            </w:r>
          </w:p>
        </w:tc>
      </w:tr>
      <w:tr w:rsidR="000E6B32" w:rsidRPr="00381EB4" w:rsidTr="009D3251">
        <w:tc>
          <w:tcPr>
            <w:tcW w:w="3652" w:type="dxa"/>
          </w:tcPr>
          <w:p w:rsidR="000E6B32" w:rsidRPr="00470AC6" w:rsidRDefault="000E6B32" w:rsidP="009D3251">
            <w:pPr>
              <w:spacing w:after="120" w:line="240" w:lineRule="auto"/>
              <w:jc w:val="both"/>
              <w:rPr>
                <w:rFonts w:cs="Arial"/>
                <w:sz w:val="22"/>
                <w:szCs w:val="20"/>
              </w:rPr>
            </w:pPr>
            <w:r w:rsidRPr="00470AC6">
              <w:rPr>
                <w:rFonts w:cs="Arial"/>
                <w:sz w:val="22"/>
                <w:szCs w:val="20"/>
              </w:rPr>
              <w:t xml:space="preserve">Indhold </w:t>
            </w:r>
          </w:p>
        </w:tc>
        <w:tc>
          <w:tcPr>
            <w:tcW w:w="5812" w:type="dxa"/>
          </w:tcPr>
          <w:p w:rsidR="000E6B32" w:rsidRPr="00470AC6" w:rsidRDefault="000E6B32" w:rsidP="000E6B32">
            <w:pPr>
              <w:spacing w:after="120" w:line="240" w:lineRule="auto"/>
              <w:jc w:val="both"/>
              <w:rPr>
                <w:rFonts w:cs="Arial"/>
                <w:sz w:val="22"/>
                <w:szCs w:val="20"/>
              </w:rPr>
            </w:pPr>
            <w:r w:rsidRPr="00470AC6">
              <w:rPr>
                <w:rFonts w:cs="Arial"/>
                <w:sz w:val="22"/>
                <w:szCs w:val="20"/>
              </w:rPr>
              <w:t>Statusrapport vedrørende ”Matriklens udvidelse” inkl. opfølgning på budget.</w:t>
            </w:r>
          </w:p>
        </w:tc>
      </w:tr>
      <w:tr w:rsidR="000E6B32" w:rsidRPr="00381EB4" w:rsidTr="009D3251">
        <w:tc>
          <w:tcPr>
            <w:tcW w:w="3652" w:type="dxa"/>
          </w:tcPr>
          <w:p w:rsidR="000E6B32" w:rsidRPr="00470AC6" w:rsidRDefault="000E6B32" w:rsidP="009D3251">
            <w:pPr>
              <w:rPr>
                <w:rFonts w:cs="Arial"/>
                <w:sz w:val="22"/>
                <w:szCs w:val="20"/>
              </w:rPr>
            </w:pPr>
            <w:r w:rsidRPr="00470AC6">
              <w:rPr>
                <w:rFonts w:cs="Arial"/>
                <w:sz w:val="22"/>
                <w:szCs w:val="20"/>
              </w:rPr>
              <w:t>Kanaler</w:t>
            </w:r>
          </w:p>
        </w:tc>
        <w:tc>
          <w:tcPr>
            <w:tcW w:w="5812" w:type="dxa"/>
          </w:tcPr>
          <w:p w:rsidR="000E6B32" w:rsidRPr="00470AC6" w:rsidRDefault="000E6B32" w:rsidP="000E6B32">
            <w:pPr>
              <w:spacing w:after="120" w:line="240" w:lineRule="auto"/>
              <w:jc w:val="both"/>
              <w:rPr>
                <w:rFonts w:cs="Arial"/>
                <w:sz w:val="22"/>
                <w:szCs w:val="20"/>
              </w:rPr>
            </w:pPr>
            <w:r w:rsidRPr="00470AC6">
              <w:rPr>
                <w:rFonts w:cs="Arial"/>
                <w:sz w:val="22"/>
                <w:szCs w:val="20"/>
              </w:rPr>
              <w:t>Status via Mail.</w:t>
            </w:r>
          </w:p>
        </w:tc>
      </w:tr>
      <w:tr w:rsidR="000E6B32" w:rsidRPr="00381EB4" w:rsidTr="009D3251">
        <w:tc>
          <w:tcPr>
            <w:tcW w:w="3652" w:type="dxa"/>
          </w:tcPr>
          <w:p w:rsidR="000E6B32" w:rsidRPr="00470AC6" w:rsidRDefault="000E6B32" w:rsidP="009D3251">
            <w:pPr>
              <w:rPr>
                <w:rFonts w:cs="Arial"/>
                <w:sz w:val="22"/>
                <w:szCs w:val="20"/>
              </w:rPr>
            </w:pPr>
            <w:r w:rsidRPr="00470AC6">
              <w:rPr>
                <w:rFonts w:cs="Arial"/>
                <w:sz w:val="22"/>
                <w:szCs w:val="20"/>
              </w:rPr>
              <w:t>Hyppighed</w:t>
            </w:r>
          </w:p>
        </w:tc>
        <w:tc>
          <w:tcPr>
            <w:tcW w:w="5812" w:type="dxa"/>
          </w:tcPr>
          <w:p w:rsidR="000E6B32" w:rsidRPr="00470AC6" w:rsidRDefault="0049015D" w:rsidP="000E6B32">
            <w:pPr>
              <w:spacing w:after="120" w:line="240" w:lineRule="auto"/>
              <w:jc w:val="both"/>
              <w:rPr>
                <w:rFonts w:cs="Arial"/>
                <w:sz w:val="22"/>
                <w:szCs w:val="20"/>
              </w:rPr>
            </w:pPr>
            <w:r w:rsidRPr="00470AC6">
              <w:rPr>
                <w:rFonts w:cs="Arial"/>
                <w:sz w:val="22"/>
                <w:szCs w:val="20"/>
              </w:rPr>
              <w:t>Månedligt</w:t>
            </w:r>
          </w:p>
        </w:tc>
      </w:tr>
      <w:tr w:rsidR="000E6B32" w:rsidRPr="00381EB4" w:rsidTr="009D3251">
        <w:tc>
          <w:tcPr>
            <w:tcW w:w="3652" w:type="dxa"/>
          </w:tcPr>
          <w:p w:rsidR="000E6B32" w:rsidRPr="00470AC6" w:rsidRDefault="000E6B32" w:rsidP="009D3251">
            <w:pPr>
              <w:rPr>
                <w:rFonts w:cs="Arial"/>
                <w:sz w:val="22"/>
                <w:szCs w:val="20"/>
              </w:rPr>
            </w:pPr>
            <w:r w:rsidRPr="00470AC6">
              <w:rPr>
                <w:rFonts w:cs="Arial"/>
                <w:sz w:val="22"/>
                <w:szCs w:val="20"/>
              </w:rPr>
              <w:t>Ansvarlig</w:t>
            </w:r>
          </w:p>
        </w:tc>
        <w:tc>
          <w:tcPr>
            <w:tcW w:w="5812" w:type="dxa"/>
          </w:tcPr>
          <w:p w:rsidR="000E6B32" w:rsidRPr="00470AC6" w:rsidRDefault="000E6B32" w:rsidP="0049015D">
            <w:pPr>
              <w:spacing w:after="120" w:line="240" w:lineRule="auto"/>
              <w:jc w:val="both"/>
              <w:rPr>
                <w:rFonts w:cs="Arial"/>
                <w:sz w:val="22"/>
                <w:szCs w:val="20"/>
              </w:rPr>
            </w:pPr>
            <w:r w:rsidRPr="00470AC6">
              <w:rPr>
                <w:rFonts w:cs="Arial"/>
                <w:sz w:val="22"/>
                <w:szCs w:val="20"/>
              </w:rPr>
              <w:t>Projektledelsen</w:t>
            </w:r>
            <w:r w:rsidR="0049015D" w:rsidRPr="00470AC6">
              <w:rPr>
                <w:rFonts w:cs="Arial"/>
                <w:sz w:val="22"/>
                <w:szCs w:val="20"/>
              </w:rPr>
              <w:t>, med godkendelse fra Projektejer.</w:t>
            </w:r>
          </w:p>
        </w:tc>
      </w:tr>
      <w:tr w:rsidR="000E6B32" w:rsidRPr="00381EB4" w:rsidTr="009D3251">
        <w:tc>
          <w:tcPr>
            <w:tcW w:w="3652" w:type="dxa"/>
          </w:tcPr>
          <w:p w:rsidR="000E6B32" w:rsidRPr="00470AC6" w:rsidRDefault="000E6B32" w:rsidP="009D3251">
            <w:pPr>
              <w:rPr>
                <w:rFonts w:cs="Arial"/>
                <w:sz w:val="22"/>
                <w:szCs w:val="20"/>
              </w:rPr>
            </w:pPr>
            <w:r w:rsidRPr="00470AC6">
              <w:rPr>
                <w:rFonts w:cs="Arial"/>
                <w:sz w:val="22"/>
                <w:szCs w:val="20"/>
              </w:rPr>
              <w:t>Ressourcer</w:t>
            </w:r>
          </w:p>
        </w:tc>
        <w:tc>
          <w:tcPr>
            <w:tcW w:w="5812" w:type="dxa"/>
          </w:tcPr>
          <w:p w:rsidR="000E6B32" w:rsidRPr="00470AC6" w:rsidRDefault="0049015D" w:rsidP="009D3251">
            <w:pPr>
              <w:spacing w:after="120" w:line="240" w:lineRule="auto"/>
              <w:jc w:val="both"/>
              <w:rPr>
                <w:rFonts w:cs="Arial"/>
                <w:sz w:val="22"/>
                <w:szCs w:val="20"/>
              </w:rPr>
            </w:pPr>
            <w:r w:rsidRPr="00470AC6">
              <w:rPr>
                <w:rFonts w:cs="Arial"/>
                <w:sz w:val="22"/>
                <w:szCs w:val="20"/>
              </w:rPr>
              <w:t>Projektledelse, Projektejer</w:t>
            </w:r>
          </w:p>
        </w:tc>
      </w:tr>
      <w:tr w:rsidR="000E6B32" w:rsidRPr="00381EB4" w:rsidTr="009D3251">
        <w:tc>
          <w:tcPr>
            <w:tcW w:w="3652" w:type="dxa"/>
          </w:tcPr>
          <w:p w:rsidR="000E6B32" w:rsidRPr="00470AC6" w:rsidRDefault="000E6B32" w:rsidP="009D3251">
            <w:pPr>
              <w:rPr>
                <w:rFonts w:cs="Arial"/>
                <w:sz w:val="22"/>
                <w:szCs w:val="20"/>
              </w:rPr>
            </w:pPr>
            <w:r w:rsidRPr="00470AC6">
              <w:rPr>
                <w:rFonts w:cs="Arial"/>
                <w:sz w:val="22"/>
                <w:szCs w:val="20"/>
              </w:rPr>
              <w:t>Omkostninger</w:t>
            </w:r>
          </w:p>
        </w:tc>
        <w:tc>
          <w:tcPr>
            <w:tcW w:w="5812" w:type="dxa"/>
          </w:tcPr>
          <w:p w:rsidR="000E6B32" w:rsidRPr="00470AC6" w:rsidRDefault="000E6B32" w:rsidP="009D3251">
            <w:pPr>
              <w:spacing w:after="120" w:line="240" w:lineRule="auto"/>
              <w:jc w:val="both"/>
              <w:rPr>
                <w:rFonts w:cs="Arial"/>
                <w:sz w:val="22"/>
                <w:szCs w:val="20"/>
              </w:rPr>
            </w:pPr>
            <w:r w:rsidRPr="00470AC6">
              <w:rPr>
                <w:rFonts w:cs="Arial"/>
                <w:sz w:val="22"/>
                <w:szCs w:val="20"/>
              </w:rPr>
              <w:t>Anvendt tid</w:t>
            </w:r>
          </w:p>
        </w:tc>
      </w:tr>
      <w:tr w:rsidR="000E6B32" w:rsidRPr="00381EB4" w:rsidTr="009D3251">
        <w:tc>
          <w:tcPr>
            <w:tcW w:w="3652" w:type="dxa"/>
          </w:tcPr>
          <w:p w:rsidR="000E6B32" w:rsidRPr="00470AC6" w:rsidRDefault="000E6B32" w:rsidP="009D3251">
            <w:pPr>
              <w:rPr>
                <w:rFonts w:cs="Arial"/>
                <w:sz w:val="22"/>
                <w:szCs w:val="20"/>
              </w:rPr>
            </w:pPr>
            <w:r w:rsidRPr="00470AC6">
              <w:rPr>
                <w:rFonts w:cs="Arial"/>
                <w:sz w:val="22"/>
                <w:szCs w:val="20"/>
              </w:rPr>
              <w:t>Tidspunkt</w:t>
            </w:r>
          </w:p>
        </w:tc>
        <w:tc>
          <w:tcPr>
            <w:tcW w:w="5812" w:type="dxa"/>
          </w:tcPr>
          <w:p w:rsidR="000E6B32" w:rsidRPr="00470AC6" w:rsidRDefault="000E6B32" w:rsidP="009D3251">
            <w:pPr>
              <w:spacing w:after="120" w:line="240" w:lineRule="auto"/>
              <w:jc w:val="both"/>
              <w:rPr>
                <w:rFonts w:cs="Arial"/>
                <w:sz w:val="22"/>
                <w:szCs w:val="20"/>
              </w:rPr>
            </w:pPr>
            <w:r w:rsidRPr="00470AC6">
              <w:rPr>
                <w:rFonts w:cs="Arial"/>
                <w:sz w:val="22"/>
                <w:szCs w:val="20"/>
              </w:rPr>
              <w:t>Forløber i hele projektets levetid</w:t>
            </w:r>
          </w:p>
        </w:tc>
      </w:tr>
    </w:tbl>
    <w:p w:rsidR="00996D8B" w:rsidRDefault="00996D8B"/>
    <w:p w:rsidR="00E40DE7" w:rsidRDefault="00E40DE7">
      <w:pPr>
        <w:spacing w:line="240" w:lineRule="auto"/>
      </w:pPr>
      <w:r>
        <w:br w:type="page"/>
      </w:r>
    </w:p>
    <w:p w:rsidR="00E534BE" w:rsidRPr="00B97086" w:rsidRDefault="00E534BE" w:rsidP="00181528">
      <w:pPr>
        <w:pStyle w:val="MP1Overskriftsniveau"/>
        <w:numPr>
          <w:ilvl w:val="0"/>
          <w:numId w:val="5"/>
        </w:numPr>
        <w:rPr>
          <w:vanish/>
          <w:specVanish/>
        </w:rPr>
      </w:pPr>
      <w:bookmarkStart w:id="14" w:name="_Toc278898737"/>
      <w:bookmarkStart w:id="15" w:name="_Toc278898774"/>
      <w:bookmarkStart w:id="16" w:name="_Toc278960239"/>
      <w:bookmarkStart w:id="17" w:name="_Toc278960389"/>
      <w:bookmarkStart w:id="18" w:name="_Toc282693739"/>
      <w:bookmarkStart w:id="19" w:name="_Toc302045918"/>
      <w:bookmarkStart w:id="20" w:name="_Toc306803016"/>
      <w:bookmarkStart w:id="21" w:name="_Toc319405376"/>
      <w:bookmarkStart w:id="22" w:name="_Toc319405390"/>
      <w:bookmarkStart w:id="23" w:name="_Toc320001368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:rsidR="00E534BE" w:rsidRPr="00B97086" w:rsidRDefault="00E534BE" w:rsidP="00181528">
      <w:pPr>
        <w:pStyle w:val="MP1Overskriftsniveau"/>
        <w:numPr>
          <w:ilvl w:val="0"/>
          <w:numId w:val="5"/>
        </w:numPr>
        <w:rPr>
          <w:vanish/>
          <w:specVanish/>
        </w:rPr>
      </w:pPr>
      <w:bookmarkStart w:id="24" w:name="_Toc278898738"/>
      <w:bookmarkStart w:id="25" w:name="_Toc278898775"/>
      <w:bookmarkStart w:id="26" w:name="_Toc278960240"/>
      <w:bookmarkStart w:id="27" w:name="_Toc278960390"/>
      <w:bookmarkStart w:id="28" w:name="_Toc282693740"/>
      <w:bookmarkStart w:id="29" w:name="_Toc302045919"/>
      <w:bookmarkStart w:id="30" w:name="_Toc306803017"/>
      <w:bookmarkStart w:id="31" w:name="_Toc319405377"/>
      <w:bookmarkStart w:id="32" w:name="_Toc319405391"/>
      <w:bookmarkStart w:id="33" w:name="_Toc320001369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 w:rsidR="00E534BE" w:rsidRPr="00B97086" w:rsidRDefault="00E534BE" w:rsidP="00181528">
      <w:pPr>
        <w:pStyle w:val="MP1Overskriftsniveau"/>
        <w:numPr>
          <w:ilvl w:val="0"/>
          <w:numId w:val="5"/>
        </w:numPr>
        <w:rPr>
          <w:vanish/>
          <w:specVanish/>
        </w:rPr>
      </w:pPr>
      <w:bookmarkStart w:id="34" w:name="_Toc278898739"/>
      <w:bookmarkStart w:id="35" w:name="_Toc278898776"/>
      <w:bookmarkStart w:id="36" w:name="_Toc278960241"/>
      <w:bookmarkStart w:id="37" w:name="_Toc278960391"/>
      <w:bookmarkStart w:id="38" w:name="_Toc282693741"/>
      <w:bookmarkStart w:id="39" w:name="_Toc302045920"/>
      <w:bookmarkStart w:id="40" w:name="_Toc306803018"/>
      <w:bookmarkStart w:id="41" w:name="_Toc319405378"/>
      <w:bookmarkStart w:id="42" w:name="_Toc319405392"/>
      <w:bookmarkStart w:id="43" w:name="_Toc320001370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</w:p>
    <w:p w:rsidR="00E534BE" w:rsidRPr="00B97086" w:rsidRDefault="00E534BE" w:rsidP="00181528">
      <w:pPr>
        <w:pStyle w:val="MP1Overskriftsniveau"/>
        <w:numPr>
          <w:ilvl w:val="0"/>
          <w:numId w:val="5"/>
        </w:numPr>
        <w:rPr>
          <w:vanish/>
          <w:specVanish/>
        </w:rPr>
      </w:pPr>
      <w:bookmarkStart w:id="44" w:name="_Toc278898740"/>
      <w:bookmarkStart w:id="45" w:name="_Toc278898777"/>
      <w:bookmarkStart w:id="46" w:name="_Toc278960242"/>
      <w:bookmarkStart w:id="47" w:name="_Toc278960392"/>
      <w:bookmarkStart w:id="48" w:name="_Toc282693742"/>
      <w:bookmarkStart w:id="49" w:name="_Toc302045921"/>
      <w:bookmarkStart w:id="50" w:name="_Toc306803019"/>
      <w:bookmarkStart w:id="51" w:name="_Toc319405379"/>
      <w:bookmarkStart w:id="52" w:name="_Toc319405393"/>
      <w:bookmarkStart w:id="53" w:name="_Toc320001371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</w:p>
    <w:p w:rsidR="00E534BE" w:rsidRPr="00B97086" w:rsidRDefault="00E534BE" w:rsidP="00181528">
      <w:pPr>
        <w:pStyle w:val="MP1Overskriftsniveau"/>
        <w:numPr>
          <w:ilvl w:val="0"/>
          <w:numId w:val="5"/>
        </w:numPr>
        <w:rPr>
          <w:vanish/>
          <w:specVanish/>
        </w:rPr>
      </w:pPr>
      <w:bookmarkStart w:id="54" w:name="_Toc278898741"/>
      <w:bookmarkStart w:id="55" w:name="_Toc278898778"/>
      <w:bookmarkStart w:id="56" w:name="_Toc278960243"/>
      <w:bookmarkStart w:id="57" w:name="_Toc278960393"/>
      <w:bookmarkStart w:id="58" w:name="_Toc282693743"/>
      <w:bookmarkStart w:id="59" w:name="_Toc302045922"/>
      <w:bookmarkStart w:id="60" w:name="_Toc306803020"/>
      <w:bookmarkStart w:id="61" w:name="_Toc319405380"/>
      <w:bookmarkStart w:id="62" w:name="_Toc319405394"/>
      <w:bookmarkStart w:id="63" w:name="_Toc320001372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</w:p>
    <w:tbl>
      <w:tblPr>
        <w:tblW w:w="0" w:type="auto"/>
        <w:tblBorders>
          <w:top w:val="single" w:sz="4" w:space="0" w:color="84929B"/>
          <w:left w:val="single" w:sz="4" w:space="0" w:color="84929B"/>
          <w:bottom w:val="single" w:sz="4" w:space="0" w:color="84929B"/>
          <w:right w:val="single" w:sz="4" w:space="0" w:color="84929B"/>
          <w:insideH w:val="single" w:sz="4" w:space="0" w:color="84929B"/>
          <w:insideV w:val="single" w:sz="4" w:space="0" w:color="84929B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3909CC" w:rsidRPr="00381EB4" w:rsidTr="00470AC6">
        <w:tc>
          <w:tcPr>
            <w:tcW w:w="3652" w:type="dxa"/>
            <w:shd w:val="clear" w:color="auto" w:fill="84929B"/>
          </w:tcPr>
          <w:p w:rsidR="003909CC" w:rsidRPr="00C17992" w:rsidRDefault="003909CC" w:rsidP="005A5718">
            <w:pPr>
              <w:spacing w:after="120" w:line="240" w:lineRule="auto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714A24">
              <w:rPr>
                <w:rFonts w:ascii="Arial" w:hAnsi="Arial" w:cs="Arial"/>
                <w:color w:val="FFFFFF"/>
                <w:sz w:val="20"/>
                <w:szCs w:val="20"/>
              </w:rPr>
              <w:t>Beskri</w:t>
            </w:r>
            <w:r>
              <w:rPr>
                <w:rFonts w:ascii="Arial" w:hAnsi="Arial" w:cs="Arial"/>
                <w:color w:val="FFFFFF"/>
                <w:sz w:val="20"/>
                <w:szCs w:val="20"/>
              </w:rPr>
              <w:t>velse af kommunikationsprodukt</w:t>
            </w:r>
          </w:p>
        </w:tc>
        <w:tc>
          <w:tcPr>
            <w:tcW w:w="6095" w:type="dxa"/>
            <w:shd w:val="clear" w:color="auto" w:fill="84929B"/>
          </w:tcPr>
          <w:p w:rsidR="003909CC" w:rsidRPr="00381EB4" w:rsidRDefault="003909CC" w:rsidP="005A5718">
            <w:pPr>
              <w:spacing w:after="12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09CC" w:rsidRPr="00381EB4" w:rsidTr="00470AC6">
        <w:tc>
          <w:tcPr>
            <w:tcW w:w="3652" w:type="dxa"/>
          </w:tcPr>
          <w:p w:rsidR="003909CC" w:rsidRPr="00470AC6" w:rsidRDefault="003909CC" w:rsidP="005A5718">
            <w:pPr>
              <w:spacing w:after="120" w:line="240" w:lineRule="auto"/>
              <w:jc w:val="both"/>
              <w:rPr>
                <w:rFonts w:cs="Arial"/>
                <w:sz w:val="22"/>
                <w:szCs w:val="20"/>
              </w:rPr>
            </w:pPr>
            <w:r w:rsidRPr="00470AC6">
              <w:rPr>
                <w:rFonts w:cs="Arial"/>
                <w:sz w:val="22"/>
                <w:szCs w:val="20"/>
              </w:rPr>
              <w:t>Titel på kommunikationsproduktet</w:t>
            </w:r>
          </w:p>
        </w:tc>
        <w:tc>
          <w:tcPr>
            <w:tcW w:w="6095" w:type="dxa"/>
          </w:tcPr>
          <w:p w:rsidR="003909CC" w:rsidRPr="00470AC6" w:rsidRDefault="000E6B32" w:rsidP="000E6B32">
            <w:pPr>
              <w:spacing w:after="120" w:line="240" w:lineRule="auto"/>
              <w:jc w:val="both"/>
              <w:rPr>
                <w:rFonts w:cs="Arial"/>
                <w:b/>
                <w:sz w:val="22"/>
                <w:szCs w:val="20"/>
              </w:rPr>
            </w:pPr>
            <w:r w:rsidRPr="00470AC6">
              <w:rPr>
                <w:rFonts w:cs="Arial"/>
                <w:b/>
                <w:sz w:val="22"/>
                <w:szCs w:val="20"/>
              </w:rPr>
              <w:t xml:space="preserve">Statusrapport / </w:t>
            </w:r>
            <w:r w:rsidR="00D64872" w:rsidRPr="00470AC6">
              <w:rPr>
                <w:rFonts w:cs="Arial"/>
                <w:b/>
                <w:sz w:val="22"/>
                <w:szCs w:val="20"/>
              </w:rPr>
              <w:t>Styregruppemøde – Matriklens udvidelse i GST</w:t>
            </w:r>
          </w:p>
        </w:tc>
      </w:tr>
      <w:tr w:rsidR="003909CC" w:rsidRPr="00381EB4" w:rsidTr="00470AC6">
        <w:tc>
          <w:tcPr>
            <w:tcW w:w="3652" w:type="dxa"/>
          </w:tcPr>
          <w:p w:rsidR="003909CC" w:rsidRPr="00470AC6" w:rsidRDefault="003909CC" w:rsidP="005A5718">
            <w:pPr>
              <w:spacing w:after="120" w:line="240" w:lineRule="auto"/>
              <w:jc w:val="both"/>
              <w:rPr>
                <w:rFonts w:cs="Arial"/>
                <w:sz w:val="22"/>
                <w:szCs w:val="20"/>
              </w:rPr>
            </w:pPr>
            <w:r w:rsidRPr="00470AC6">
              <w:rPr>
                <w:rFonts w:cs="Arial"/>
                <w:sz w:val="22"/>
                <w:szCs w:val="20"/>
              </w:rPr>
              <w:t>Målgruppe</w:t>
            </w:r>
          </w:p>
        </w:tc>
        <w:tc>
          <w:tcPr>
            <w:tcW w:w="6095" w:type="dxa"/>
          </w:tcPr>
          <w:p w:rsidR="003909CC" w:rsidRPr="00470AC6" w:rsidRDefault="00D64872" w:rsidP="00386BD1">
            <w:pPr>
              <w:numPr>
                <w:ilvl w:val="0"/>
                <w:numId w:val="9"/>
              </w:numPr>
              <w:spacing w:after="120" w:line="240" w:lineRule="auto"/>
              <w:ind w:left="459" w:hanging="425"/>
              <w:jc w:val="both"/>
              <w:rPr>
                <w:rFonts w:cs="Arial"/>
                <w:sz w:val="22"/>
                <w:szCs w:val="20"/>
              </w:rPr>
            </w:pPr>
            <w:r w:rsidRPr="00470AC6">
              <w:rPr>
                <w:rFonts w:cs="Arial"/>
                <w:sz w:val="22"/>
                <w:szCs w:val="20"/>
              </w:rPr>
              <w:t>Styregruppen for Matriklens udvidelse i GST:</w:t>
            </w:r>
          </w:p>
          <w:p w:rsidR="00D64872" w:rsidRPr="00470AC6" w:rsidRDefault="00D64872" w:rsidP="00470AC6">
            <w:pPr>
              <w:numPr>
                <w:ilvl w:val="1"/>
                <w:numId w:val="9"/>
              </w:numPr>
              <w:spacing w:line="240" w:lineRule="auto"/>
              <w:ind w:left="1168" w:hanging="284"/>
              <w:jc w:val="both"/>
              <w:rPr>
                <w:rFonts w:cs="Arial"/>
                <w:sz w:val="22"/>
                <w:szCs w:val="20"/>
              </w:rPr>
            </w:pPr>
            <w:r w:rsidRPr="00470AC6">
              <w:rPr>
                <w:rFonts w:cs="Arial"/>
                <w:sz w:val="22"/>
                <w:szCs w:val="20"/>
              </w:rPr>
              <w:t xml:space="preserve">Pia Dahl Højgaard </w:t>
            </w:r>
            <w:r w:rsidR="00D00294" w:rsidRPr="00470AC6">
              <w:rPr>
                <w:rFonts w:cs="Arial"/>
                <w:sz w:val="22"/>
                <w:szCs w:val="20"/>
              </w:rPr>
              <w:t xml:space="preserve">     </w:t>
            </w:r>
            <w:r w:rsidR="00470AC6">
              <w:rPr>
                <w:rFonts w:cs="Arial"/>
                <w:sz w:val="22"/>
                <w:szCs w:val="20"/>
              </w:rPr>
              <w:t xml:space="preserve">  </w:t>
            </w:r>
            <w:r w:rsidRPr="00470AC6">
              <w:rPr>
                <w:rFonts w:cs="Arial"/>
                <w:sz w:val="22"/>
                <w:szCs w:val="20"/>
              </w:rPr>
              <w:t>- Områdechef GST / EJE</w:t>
            </w:r>
          </w:p>
          <w:p w:rsidR="00D64872" w:rsidRPr="00470AC6" w:rsidRDefault="00D64872" w:rsidP="00470AC6">
            <w:pPr>
              <w:numPr>
                <w:ilvl w:val="1"/>
                <w:numId w:val="9"/>
              </w:numPr>
              <w:spacing w:line="240" w:lineRule="auto"/>
              <w:ind w:left="1168" w:hanging="284"/>
              <w:jc w:val="both"/>
              <w:rPr>
                <w:rFonts w:cs="Arial"/>
                <w:sz w:val="22"/>
                <w:szCs w:val="20"/>
              </w:rPr>
            </w:pPr>
            <w:r w:rsidRPr="00470AC6">
              <w:rPr>
                <w:rFonts w:cs="Arial"/>
                <w:sz w:val="22"/>
                <w:szCs w:val="20"/>
              </w:rPr>
              <w:t>Pia Åbo Østergaard</w:t>
            </w:r>
            <w:r w:rsidR="00D00294" w:rsidRPr="00470AC6">
              <w:rPr>
                <w:rFonts w:cs="Arial"/>
                <w:sz w:val="22"/>
                <w:szCs w:val="20"/>
              </w:rPr>
              <w:t xml:space="preserve">  </w:t>
            </w:r>
            <w:r w:rsidR="00470AC6">
              <w:rPr>
                <w:rFonts w:cs="Arial"/>
                <w:sz w:val="22"/>
                <w:szCs w:val="20"/>
              </w:rPr>
              <w:t xml:space="preserve">    </w:t>
            </w:r>
            <w:r w:rsidRPr="00470AC6">
              <w:rPr>
                <w:rFonts w:cs="Arial"/>
                <w:sz w:val="22"/>
                <w:szCs w:val="20"/>
              </w:rPr>
              <w:t>- Funktionsleder GST / EJE</w:t>
            </w:r>
          </w:p>
          <w:p w:rsidR="00D64872" w:rsidRPr="00470AC6" w:rsidRDefault="00D64872" w:rsidP="00470AC6">
            <w:pPr>
              <w:numPr>
                <w:ilvl w:val="1"/>
                <w:numId w:val="9"/>
              </w:numPr>
              <w:spacing w:line="240" w:lineRule="auto"/>
              <w:ind w:left="1168" w:hanging="284"/>
              <w:jc w:val="both"/>
              <w:rPr>
                <w:rFonts w:cs="Arial"/>
                <w:sz w:val="22"/>
                <w:szCs w:val="20"/>
              </w:rPr>
            </w:pPr>
            <w:r w:rsidRPr="00470AC6">
              <w:rPr>
                <w:rFonts w:cs="Arial"/>
                <w:sz w:val="22"/>
                <w:szCs w:val="20"/>
              </w:rPr>
              <w:t>Niels Clemmensen</w:t>
            </w:r>
            <w:r w:rsidR="00470AC6">
              <w:rPr>
                <w:rFonts w:cs="Arial"/>
                <w:sz w:val="22"/>
                <w:szCs w:val="20"/>
              </w:rPr>
              <w:t xml:space="preserve">       </w:t>
            </w:r>
            <w:r w:rsidRPr="00470AC6">
              <w:rPr>
                <w:rFonts w:cs="Arial"/>
                <w:sz w:val="22"/>
                <w:szCs w:val="20"/>
              </w:rPr>
              <w:t>- Områdechef GST / KIT</w:t>
            </w:r>
          </w:p>
          <w:p w:rsidR="00D64872" w:rsidRPr="00470AC6" w:rsidRDefault="00D64872" w:rsidP="00470AC6">
            <w:pPr>
              <w:numPr>
                <w:ilvl w:val="1"/>
                <w:numId w:val="9"/>
              </w:numPr>
              <w:spacing w:line="240" w:lineRule="auto"/>
              <w:ind w:left="1168" w:hanging="284"/>
              <w:jc w:val="both"/>
              <w:rPr>
                <w:rFonts w:cs="Arial"/>
                <w:sz w:val="22"/>
                <w:szCs w:val="20"/>
              </w:rPr>
            </w:pPr>
            <w:r w:rsidRPr="00470AC6">
              <w:rPr>
                <w:rFonts w:cs="Arial"/>
                <w:sz w:val="22"/>
                <w:szCs w:val="20"/>
              </w:rPr>
              <w:t>Søren Reeberg Nielsen - Vicedirektør GST / Dir.</w:t>
            </w:r>
          </w:p>
          <w:p w:rsidR="00D64872" w:rsidRPr="00470AC6" w:rsidRDefault="00D64872" w:rsidP="00470AC6">
            <w:pPr>
              <w:numPr>
                <w:ilvl w:val="1"/>
                <w:numId w:val="9"/>
              </w:numPr>
              <w:spacing w:line="240" w:lineRule="auto"/>
              <w:ind w:left="1168" w:hanging="284"/>
              <w:rPr>
                <w:rFonts w:cs="Arial"/>
                <w:sz w:val="22"/>
                <w:szCs w:val="20"/>
              </w:rPr>
            </w:pPr>
            <w:r w:rsidRPr="00470AC6">
              <w:rPr>
                <w:rFonts w:cs="Arial"/>
                <w:sz w:val="22"/>
                <w:szCs w:val="20"/>
              </w:rPr>
              <w:t xml:space="preserve">Torben Juulsager </w:t>
            </w:r>
            <w:r w:rsidR="00D00294" w:rsidRPr="00470AC6">
              <w:rPr>
                <w:rFonts w:cs="Arial"/>
                <w:sz w:val="22"/>
                <w:szCs w:val="20"/>
              </w:rPr>
              <w:t xml:space="preserve"> </w:t>
            </w:r>
            <w:r w:rsidR="005F643E" w:rsidRPr="00470AC6">
              <w:rPr>
                <w:rFonts w:cs="Arial"/>
                <w:sz w:val="22"/>
                <w:szCs w:val="20"/>
              </w:rPr>
              <w:t xml:space="preserve">         - </w:t>
            </w:r>
            <w:r w:rsidR="00D00294" w:rsidRPr="00470AC6">
              <w:rPr>
                <w:rFonts w:cs="Arial"/>
                <w:sz w:val="22"/>
                <w:szCs w:val="20"/>
              </w:rPr>
              <w:t xml:space="preserve"> </w:t>
            </w:r>
            <w:r w:rsidR="0053598A" w:rsidRPr="00470AC6">
              <w:rPr>
                <w:rFonts w:cs="Arial"/>
                <w:sz w:val="22"/>
                <w:szCs w:val="20"/>
              </w:rPr>
              <w:t>F</w:t>
            </w:r>
            <w:r w:rsidRPr="00470AC6">
              <w:rPr>
                <w:rFonts w:cs="Arial"/>
                <w:sz w:val="22"/>
                <w:szCs w:val="20"/>
              </w:rPr>
              <w:t xml:space="preserve">ormand - PLF </w:t>
            </w:r>
            <w:r w:rsidR="0053598A" w:rsidRPr="00470AC6">
              <w:rPr>
                <w:rFonts w:cs="Arial"/>
                <w:sz w:val="22"/>
                <w:szCs w:val="20"/>
              </w:rPr>
              <w:br/>
            </w:r>
          </w:p>
          <w:p w:rsidR="00D64872" w:rsidRPr="00470AC6" w:rsidRDefault="00D64872" w:rsidP="00D64872">
            <w:pPr>
              <w:spacing w:after="120" w:line="240" w:lineRule="auto"/>
              <w:jc w:val="both"/>
              <w:rPr>
                <w:rFonts w:cs="Arial"/>
                <w:sz w:val="22"/>
                <w:szCs w:val="20"/>
              </w:rPr>
            </w:pPr>
            <w:r w:rsidRPr="00470AC6">
              <w:rPr>
                <w:rFonts w:cs="Arial"/>
                <w:sz w:val="22"/>
                <w:szCs w:val="20"/>
              </w:rPr>
              <w:t>P</w:t>
            </w:r>
            <w:r w:rsidR="00D00294" w:rsidRPr="00470AC6">
              <w:rPr>
                <w:rFonts w:cs="Arial"/>
                <w:sz w:val="22"/>
                <w:szCs w:val="20"/>
              </w:rPr>
              <w:t>rojektets statusrapport bliver stillet til rådighed for Delprogramledelsen hos MBBL.</w:t>
            </w:r>
          </w:p>
        </w:tc>
      </w:tr>
      <w:tr w:rsidR="003909CC" w:rsidRPr="00381EB4" w:rsidTr="00470AC6">
        <w:tc>
          <w:tcPr>
            <w:tcW w:w="3652" w:type="dxa"/>
          </w:tcPr>
          <w:p w:rsidR="003909CC" w:rsidRPr="00470AC6" w:rsidRDefault="003909CC" w:rsidP="005A5718">
            <w:pPr>
              <w:spacing w:after="120" w:line="240" w:lineRule="auto"/>
              <w:jc w:val="both"/>
              <w:rPr>
                <w:rFonts w:cs="Arial"/>
                <w:sz w:val="22"/>
                <w:szCs w:val="20"/>
              </w:rPr>
            </w:pPr>
            <w:r w:rsidRPr="00470AC6">
              <w:rPr>
                <w:rFonts w:cs="Arial"/>
                <w:sz w:val="22"/>
                <w:szCs w:val="20"/>
              </w:rPr>
              <w:t>Formål</w:t>
            </w:r>
          </w:p>
        </w:tc>
        <w:tc>
          <w:tcPr>
            <w:tcW w:w="6095" w:type="dxa"/>
          </w:tcPr>
          <w:p w:rsidR="00D00294" w:rsidRPr="00470AC6" w:rsidRDefault="00D00294" w:rsidP="005A5718">
            <w:pPr>
              <w:spacing w:after="120" w:line="240" w:lineRule="auto"/>
              <w:jc w:val="both"/>
              <w:rPr>
                <w:sz w:val="22"/>
                <w:szCs w:val="20"/>
              </w:rPr>
            </w:pPr>
            <w:r w:rsidRPr="00470AC6">
              <w:rPr>
                <w:sz w:val="22"/>
                <w:szCs w:val="20"/>
              </w:rPr>
              <w:t>På baggrund af Statusrapport til Styregruppen i GST, indeholdende:</w:t>
            </w:r>
          </w:p>
          <w:p w:rsidR="00D00294" w:rsidRPr="00470AC6" w:rsidRDefault="00D00294" w:rsidP="00D00294">
            <w:pPr>
              <w:spacing w:after="120" w:line="240" w:lineRule="auto"/>
              <w:ind w:left="1304"/>
              <w:rPr>
                <w:sz w:val="22"/>
                <w:szCs w:val="20"/>
              </w:rPr>
            </w:pPr>
            <w:r w:rsidRPr="00470AC6">
              <w:rPr>
                <w:sz w:val="22"/>
                <w:szCs w:val="20"/>
              </w:rPr>
              <w:t>Statusrapport for Matriklens udvidelse,</w:t>
            </w:r>
            <w:r w:rsidRPr="00470AC6">
              <w:rPr>
                <w:sz w:val="22"/>
                <w:szCs w:val="20"/>
              </w:rPr>
              <w:br/>
              <w:t>Projektets opdaterede tidsplan,</w:t>
            </w:r>
            <w:r w:rsidRPr="00470AC6">
              <w:rPr>
                <w:sz w:val="22"/>
                <w:szCs w:val="20"/>
              </w:rPr>
              <w:br/>
              <w:t>Opdaterede Issue-, Beslutnings- &amp; Risiko logs</w:t>
            </w:r>
          </w:p>
          <w:p w:rsidR="00D00294" w:rsidRPr="00470AC6" w:rsidRDefault="00D00294" w:rsidP="00D00294">
            <w:pPr>
              <w:spacing w:after="120" w:line="240" w:lineRule="auto"/>
              <w:ind w:left="1304"/>
              <w:rPr>
                <w:sz w:val="22"/>
                <w:szCs w:val="20"/>
              </w:rPr>
            </w:pPr>
            <w:r w:rsidRPr="00470AC6">
              <w:rPr>
                <w:sz w:val="22"/>
                <w:szCs w:val="20"/>
              </w:rPr>
              <w:t>Relevante bilag.</w:t>
            </w:r>
          </w:p>
          <w:p w:rsidR="003909CC" w:rsidRPr="00470AC6" w:rsidRDefault="00D00294" w:rsidP="00D00294">
            <w:pPr>
              <w:spacing w:after="120" w:line="240" w:lineRule="auto"/>
              <w:jc w:val="both"/>
              <w:rPr>
                <w:sz w:val="22"/>
                <w:szCs w:val="20"/>
              </w:rPr>
            </w:pPr>
            <w:r w:rsidRPr="00470AC6">
              <w:rPr>
                <w:sz w:val="22"/>
                <w:szCs w:val="20"/>
              </w:rPr>
              <w:t xml:space="preserve">At give Styregruppen en fyldestgørende statusrapport vedrørende projektets </w:t>
            </w:r>
            <w:r w:rsidR="003909CC" w:rsidRPr="00470AC6">
              <w:rPr>
                <w:sz w:val="22"/>
                <w:szCs w:val="20"/>
              </w:rPr>
              <w:t>Status</w:t>
            </w:r>
            <w:r w:rsidRPr="00470AC6">
              <w:rPr>
                <w:sz w:val="22"/>
                <w:szCs w:val="20"/>
              </w:rPr>
              <w:t>, fremdrift og økonomi.</w:t>
            </w:r>
            <w:r w:rsidR="003909CC" w:rsidRPr="00470AC6">
              <w:rPr>
                <w:sz w:val="22"/>
                <w:szCs w:val="20"/>
              </w:rPr>
              <w:t xml:space="preserve"> </w:t>
            </w:r>
          </w:p>
        </w:tc>
      </w:tr>
      <w:tr w:rsidR="003909CC" w:rsidRPr="00381EB4" w:rsidTr="00470AC6">
        <w:tc>
          <w:tcPr>
            <w:tcW w:w="3652" w:type="dxa"/>
          </w:tcPr>
          <w:p w:rsidR="003909CC" w:rsidRPr="00470AC6" w:rsidRDefault="003909CC" w:rsidP="005A5718">
            <w:pPr>
              <w:spacing w:after="120" w:line="240" w:lineRule="auto"/>
              <w:jc w:val="both"/>
              <w:rPr>
                <w:rFonts w:cs="Arial"/>
                <w:sz w:val="22"/>
                <w:szCs w:val="20"/>
              </w:rPr>
            </w:pPr>
            <w:r w:rsidRPr="00470AC6">
              <w:rPr>
                <w:rFonts w:cs="Arial"/>
                <w:sz w:val="22"/>
                <w:szCs w:val="20"/>
              </w:rPr>
              <w:t xml:space="preserve">Indhold </w:t>
            </w:r>
          </w:p>
        </w:tc>
        <w:tc>
          <w:tcPr>
            <w:tcW w:w="6095" w:type="dxa"/>
          </w:tcPr>
          <w:p w:rsidR="003909CC" w:rsidRPr="00470AC6" w:rsidRDefault="00D00294" w:rsidP="00D00294">
            <w:pPr>
              <w:spacing w:after="120" w:line="240" w:lineRule="auto"/>
              <w:jc w:val="both"/>
              <w:rPr>
                <w:rFonts w:cs="Arial"/>
                <w:sz w:val="22"/>
                <w:szCs w:val="20"/>
              </w:rPr>
            </w:pPr>
            <w:r w:rsidRPr="00470AC6">
              <w:rPr>
                <w:rFonts w:cs="Arial"/>
                <w:sz w:val="22"/>
                <w:szCs w:val="20"/>
              </w:rPr>
              <w:t xml:space="preserve">Status, </w:t>
            </w:r>
            <w:r w:rsidR="003909CC" w:rsidRPr="00470AC6">
              <w:rPr>
                <w:rFonts w:cs="Arial"/>
                <w:sz w:val="22"/>
                <w:szCs w:val="20"/>
              </w:rPr>
              <w:t xml:space="preserve">Opfølgning og Koordinering </w:t>
            </w:r>
            <w:r w:rsidRPr="00470AC6">
              <w:rPr>
                <w:rFonts w:cs="Arial"/>
                <w:sz w:val="22"/>
                <w:szCs w:val="20"/>
              </w:rPr>
              <w:t>af Projektet Matriklens udvidelse i GST</w:t>
            </w:r>
            <w:r w:rsidR="003909CC" w:rsidRPr="00470AC6">
              <w:rPr>
                <w:rFonts w:cs="Arial"/>
                <w:sz w:val="22"/>
                <w:szCs w:val="20"/>
              </w:rPr>
              <w:t>.</w:t>
            </w:r>
          </w:p>
        </w:tc>
      </w:tr>
      <w:tr w:rsidR="003909CC" w:rsidRPr="00381EB4" w:rsidTr="00470AC6">
        <w:tc>
          <w:tcPr>
            <w:tcW w:w="3652" w:type="dxa"/>
          </w:tcPr>
          <w:p w:rsidR="003909CC" w:rsidRPr="00470AC6" w:rsidRDefault="003909CC" w:rsidP="005A5718">
            <w:pPr>
              <w:rPr>
                <w:rFonts w:cs="Arial"/>
                <w:sz w:val="22"/>
                <w:szCs w:val="20"/>
              </w:rPr>
            </w:pPr>
            <w:r w:rsidRPr="00470AC6">
              <w:rPr>
                <w:rFonts w:cs="Arial"/>
                <w:sz w:val="22"/>
                <w:szCs w:val="20"/>
              </w:rPr>
              <w:t>Kanaler</w:t>
            </w:r>
          </w:p>
        </w:tc>
        <w:tc>
          <w:tcPr>
            <w:tcW w:w="6095" w:type="dxa"/>
          </w:tcPr>
          <w:p w:rsidR="003909CC" w:rsidRPr="00470AC6" w:rsidRDefault="003909CC" w:rsidP="0076296B">
            <w:pPr>
              <w:spacing w:after="120" w:line="240" w:lineRule="auto"/>
              <w:jc w:val="both"/>
              <w:rPr>
                <w:rFonts w:cs="Arial"/>
                <w:sz w:val="22"/>
                <w:szCs w:val="20"/>
              </w:rPr>
            </w:pPr>
            <w:r w:rsidRPr="00470AC6">
              <w:rPr>
                <w:rFonts w:cs="Arial"/>
                <w:sz w:val="22"/>
                <w:szCs w:val="20"/>
              </w:rPr>
              <w:t>Fysisk møde</w:t>
            </w:r>
            <w:r w:rsidR="0076296B" w:rsidRPr="00470AC6">
              <w:rPr>
                <w:rFonts w:cs="Arial"/>
                <w:sz w:val="22"/>
                <w:szCs w:val="20"/>
              </w:rPr>
              <w:t xml:space="preserve"> hos Geodatastyrelsen</w:t>
            </w:r>
            <w:r w:rsidRPr="00470AC6">
              <w:rPr>
                <w:rFonts w:cs="Arial"/>
                <w:sz w:val="22"/>
                <w:szCs w:val="20"/>
              </w:rPr>
              <w:t>, indkaldelse og dagsorden via mail.</w:t>
            </w:r>
          </w:p>
        </w:tc>
      </w:tr>
      <w:tr w:rsidR="003909CC" w:rsidRPr="00381EB4" w:rsidTr="00470AC6">
        <w:tc>
          <w:tcPr>
            <w:tcW w:w="3652" w:type="dxa"/>
          </w:tcPr>
          <w:p w:rsidR="003909CC" w:rsidRPr="00470AC6" w:rsidRDefault="003909CC" w:rsidP="005A5718">
            <w:pPr>
              <w:rPr>
                <w:rFonts w:cs="Arial"/>
                <w:sz w:val="22"/>
                <w:szCs w:val="20"/>
              </w:rPr>
            </w:pPr>
            <w:r w:rsidRPr="00470AC6">
              <w:rPr>
                <w:rFonts w:cs="Arial"/>
                <w:sz w:val="22"/>
                <w:szCs w:val="20"/>
              </w:rPr>
              <w:t>Hyppighed</w:t>
            </w:r>
          </w:p>
        </w:tc>
        <w:tc>
          <w:tcPr>
            <w:tcW w:w="6095" w:type="dxa"/>
          </w:tcPr>
          <w:p w:rsidR="003909CC" w:rsidRPr="00470AC6" w:rsidRDefault="0076296B" w:rsidP="005A5718">
            <w:pPr>
              <w:spacing w:after="120" w:line="240" w:lineRule="auto"/>
              <w:jc w:val="both"/>
              <w:rPr>
                <w:rFonts w:cs="Arial"/>
                <w:sz w:val="22"/>
                <w:szCs w:val="20"/>
              </w:rPr>
            </w:pPr>
            <w:r w:rsidRPr="00470AC6">
              <w:rPr>
                <w:rFonts w:cs="Arial"/>
                <w:sz w:val="22"/>
                <w:szCs w:val="20"/>
              </w:rPr>
              <w:t>Besluttes af Styregruppe, - i gennemsnit 1. gang pr. måned.</w:t>
            </w:r>
          </w:p>
          <w:p w:rsidR="0076296B" w:rsidRPr="00470AC6" w:rsidRDefault="0076296B" w:rsidP="005A5718">
            <w:pPr>
              <w:spacing w:after="120" w:line="240" w:lineRule="auto"/>
              <w:jc w:val="both"/>
              <w:rPr>
                <w:rFonts w:cs="Arial"/>
                <w:sz w:val="22"/>
                <w:szCs w:val="20"/>
              </w:rPr>
            </w:pPr>
            <w:r w:rsidRPr="00470AC6">
              <w:rPr>
                <w:rFonts w:cs="Arial"/>
                <w:sz w:val="22"/>
                <w:szCs w:val="20"/>
              </w:rPr>
              <w:t>Både Styregruppe formand/medlemmer samt projektledelsen kan indkalde til et ekstraordinært styregruppemøde.</w:t>
            </w:r>
          </w:p>
        </w:tc>
      </w:tr>
      <w:tr w:rsidR="003909CC" w:rsidRPr="00381EB4" w:rsidTr="00470AC6">
        <w:tc>
          <w:tcPr>
            <w:tcW w:w="3652" w:type="dxa"/>
          </w:tcPr>
          <w:p w:rsidR="003909CC" w:rsidRPr="00470AC6" w:rsidRDefault="003909CC" w:rsidP="005A5718">
            <w:pPr>
              <w:rPr>
                <w:rFonts w:cs="Arial"/>
                <w:sz w:val="22"/>
                <w:szCs w:val="20"/>
              </w:rPr>
            </w:pPr>
            <w:r w:rsidRPr="00470AC6">
              <w:rPr>
                <w:rFonts w:cs="Arial"/>
                <w:sz w:val="22"/>
                <w:szCs w:val="20"/>
              </w:rPr>
              <w:t>Ansvarlig</w:t>
            </w:r>
          </w:p>
        </w:tc>
        <w:tc>
          <w:tcPr>
            <w:tcW w:w="6095" w:type="dxa"/>
          </w:tcPr>
          <w:p w:rsidR="003909CC" w:rsidRPr="00470AC6" w:rsidRDefault="0076296B" w:rsidP="005A5718">
            <w:pPr>
              <w:spacing w:after="120" w:line="240" w:lineRule="auto"/>
              <w:jc w:val="both"/>
              <w:rPr>
                <w:rFonts w:cs="Arial"/>
                <w:sz w:val="22"/>
                <w:szCs w:val="20"/>
              </w:rPr>
            </w:pPr>
            <w:r w:rsidRPr="00470AC6">
              <w:rPr>
                <w:rFonts w:cs="Arial"/>
                <w:sz w:val="22"/>
                <w:szCs w:val="20"/>
              </w:rPr>
              <w:t>Projektledelsen er ansvarlig for Statusrapportering, opdatering af Issue-, beslutnings- og Risikolister, - samt referat.</w:t>
            </w:r>
          </w:p>
        </w:tc>
      </w:tr>
      <w:tr w:rsidR="003909CC" w:rsidRPr="00381EB4" w:rsidTr="00470AC6">
        <w:tc>
          <w:tcPr>
            <w:tcW w:w="3652" w:type="dxa"/>
          </w:tcPr>
          <w:p w:rsidR="003909CC" w:rsidRPr="00470AC6" w:rsidRDefault="003909CC" w:rsidP="005A5718">
            <w:pPr>
              <w:rPr>
                <w:rFonts w:cs="Arial"/>
                <w:sz w:val="22"/>
                <w:szCs w:val="20"/>
              </w:rPr>
            </w:pPr>
            <w:r w:rsidRPr="00470AC6">
              <w:rPr>
                <w:rFonts w:cs="Arial"/>
                <w:sz w:val="22"/>
                <w:szCs w:val="20"/>
              </w:rPr>
              <w:t>Ressourcer</w:t>
            </w:r>
          </w:p>
        </w:tc>
        <w:tc>
          <w:tcPr>
            <w:tcW w:w="6095" w:type="dxa"/>
          </w:tcPr>
          <w:p w:rsidR="003909CC" w:rsidRPr="00470AC6" w:rsidRDefault="0076296B" w:rsidP="0076296B">
            <w:pPr>
              <w:spacing w:after="120" w:line="240" w:lineRule="auto"/>
              <w:jc w:val="both"/>
              <w:rPr>
                <w:rFonts w:cs="Arial"/>
                <w:sz w:val="22"/>
                <w:szCs w:val="20"/>
              </w:rPr>
            </w:pPr>
            <w:r w:rsidRPr="00470AC6">
              <w:rPr>
                <w:rFonts w:cs="Arial"/>
                <w:sz w:val="22"/>
                <w:szCs w:val="20"/>
              </w:rPr>
              <w:t xml:space="preserve">Styregruppemedlemmer og </w:t>
            </w:r>
            <w:r w:rsidR="00E40DE7" w:rsidRPr="00470AC6">
              <w:rPr>
                <w:rFonts w:cs="Arial"/>
                <w:sz w:val="22"/>
                <w:szCs w:val="20"/>
              </w:rPr>
              <w:t>projektledere</w:t>
            </w:r>
            <w:r w:rsidRPr="00470AC6">
              <w:rPr>
                <w:rFonts w:cs="Arial"/>
                <w:sz w:val="22"/>
                <w:szCs w:val="20"/>
              </w:rPr>
              <w:t>.</w:t>
            </w:r>
          </w:p>
        </w:tc>
      </w:tr>
      <w:tr w:rsidR="003909CC" w:rsidRPr="00381EB4" w:rsidTr="00470AC6">
        <w:tc>
          <w:tcPr>
            <w:tcW w:w="3652" w:type="dxa"/>
          </w:tcPr>
          <w:p w:rsidR="003909CC" w:rsidRPr="00470AC6" w:rsidRDefault="003909CC" w:rsidP="005A5718">
            <w:pPr>
              <w:rPr>
                <w:rFonts w:cs="Arial"/>
                <w:sz w:val="22"/>
                <w:szCs w:val="20"/>
              </w:rPr>
            </w:pPr>
            <w:r w:rsidRPr="00470AC6">
              <w:rPr>
                <w:rFonts w:cs="Arial"/>
                <w:sz w:val="22"/>
                <w:szCs w:val="20"/>
              </w:rPr>
              <w:t>Omkostninger</w:t>
            </w:r>
          </w:p>
        </w:tc>
        <w:tc>
          <w:tcPr>
            <w:tcW w:w="6095" w:type="dxa"/>
          </w:tcPr>
          <w:p w:rsidR="003909CC" w:rsidRPr="00470AC6" w:rsidRDefault="003909CC" w:rsidP="005A5718">
            <w:pPr>
              <w:spacing w:after="120" w:line="240" w:lineRule="auto"/>
              <w:jc w:val="both"/>
              <w:rPr>
                <w:rFonts w:cs="Arial"/>
                <w:sz w:val="22"/>
                <w:szCs w:val="20"/>
              </w:rPr>
            </w:pPr>
            <w:r w:rsidRPr="00470AC6">
              <w:rPr>
                <w:rFonts w:cs="Arial"/>
                <w:sz w:val="22"/>
                <w:szCs w:val="20"/>
              </w:rPr>
              <w:t>Anvendt tid</w:t>
            </w:r>
          </w:p>
        </w:tc>
      </w:tr>
      <w:tr w:rsidR="003909CC" w:rsidRPr="00381EB4" w:rsidTr="00470AC6">
        <w:tc>
          <w:tcPr>
            <w:tcW w:w="3652" w:type="dxa"/>
          </w:tcPr>
          <w:p w:rsidR="003909CC" w:rsidRPr="00470AC6" w:rsidRDefault="003909CC" w:rsidP="005A5718">
            <w:pPr>
              <w:rPr>
                <w:rFonts w:cs="Arial"/>
                <w:sz w:val="22"/>
                <w:szCs w:val="20"/>
              </w:rPr>
            </w:pPr>
            <w:r w:rsidRPr="00470AC6">
              <w:rPr>
                <w:rFonts w:cs="Arial"/>
                <w:sz w:val="22"/>
                <w:szCs w:val="20"/>
              </w:rPr>
              <w:t>Tidspunkt</w:t>
            </w:r>
          </w:p>
        </w:tc>
        <w:tc>
          <w:tcPr>
            <w:tcW w:w="6095" w:type="dxa"/>
          </w:tcPr>
          <w:p w:rsidR="003909CC" w:rsidRPr="00470AC6" w:rsidRDefault="003909CC" w:rsidP="005A5718">
            <w:pPr>
              <w:spacing w:after="120" w:line="240" w:lineRule="auto"/>
              <w:jc w:val="both"/>
              <w:rPr>
                <w:rFonts w:cs="Arial"/>
                <w:sz w:val="22"/>
                <w:szCs w:val="20"/>
              </w:rPr>
            </w:pPr>
            <w:r w:rsidRPr="00470AC6">
              <w:rPr>
                <w:rFonts w:cs="Arial"/>
                <w:sz w:val="22"/>
                <w:szCs w:val="20"/>
              </w:rPr>
              <w:t>Forløber i hele projektets levetid</w:t>
            </w:r>
          </w:p>
        </w:tc>
      </w:tr>
    </w:tbl>
    <w:p w:rsidR="00E40DE7" w:rsidRDefault="00E40DE7" w:rsidP="00181528">
      <w:pPr>
        <w:spacing w:after="200" w:line="276" w:lineRule="auto"/>
      </w:pPr>
    </w:p>
    <w:p w:rsidR="00E40DE7" w:rsidRDefault="00E40DE7">
      <w:pPr>
        <w:spacing w:line="240" w:lineRule="auto"/>
      </w:pPr>
      <w:r>
        <w:br w:type="page"/>
      </w:r>
    </w:p>
    <w:tbl>
      <w:tblPr>
        <w:tblW w:w="0" w:type="auto"/>
        <w:tblBorders>
          <w:top w:val="single" w:sz="4" w:space="0" w:color="84929B"/>
          <w:left w:val="single" w:sz="4" w:space="0" w:color="84929B"/>
          <w:bottom w:val="single" w:sz="4" w:space="0" w:color="84929B"/>
          <w:right w:val="single" w:sz="4" w:space="0" w:color="84929B"/>
          <w:insideH w:val="single" w:sz="4" w:space="0" w:color="84929B"/>
          <w:insideV w:val="single" w:sz="4" w:space="0" w:color="84929B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5670"/>
      </w:tblGrid>
      <w:tr w:rsidR="00D64872" w:rsidTr="005A5718">
        <w:tc>
          <w:tcPr>
            <w:tcW w:w="3652" w:type="dxa"/>
            <w:shd w:val="clear" w:color="auto" w:fill="84929B"/>
          </w:tcPr>
          <w:p w:rsidR="00D64872" w:rsidRPr="00C17992" w:rsidRDefault="00D64872" w:rsidP="005A5718">
            <w:pPr>
              <w:spacing w:after="120" w:line="240" w:lineRule="auto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714A24">
              <w:rPr>
                <w:rFonts w:ascii="Arial" w:hAnsi="Arial" w:cs="Arial"/>
                <w:color w:val="FFFFFF"/>
                <w:sz w:val="20"/>
                <w:szCs w:val="20"/>
              </w:rPr>
              <w:lastRenderedPageBreak/>
              <w:t>Beskri</w:t>
            </w:r>
            <w:r>
              <w:rPr>
                <w:rFonts w:ascii="Arial" w:hAnsi="Arial" w:cs="Arial"/>
                <w:color w:val="FFFFFF"/>
                <w:sz w:val="20"/>
                <w:szCs w:val="20"/>
              </w:rPr>
              <w:t>velse af kommunikationsprodukt</w:t>
            </w:r>
          </w:p>
        </w:tc>
        <w:tc>
          <w:tcPr>
            <w:tcW w:w="5670" w:type="dxa"/>
            <w:shd w:val="clear" w:color="auto" w:fill="84929B"/>
          </w:tcPr>
          <w:p w:rsidR="00D64872" w:rsidRPr="00381EB4" w:rsidRDefault="00D64872" w:rsidP="005A5718">
            <w:pPr>
              <w:spacing w:after="12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4872" w:rsidTr="005A5718">
        <w:tc>
          <w:tcPr>
            <w:tcW w:w="3652" w:type="dxa"/>
          </w:tcPr>
          <w:p w:rsidR="00D64872" w:rsidRPr="00386BD1" w:rsidRDefault="00D64872" w:rsidP="005A5718">
            <w:pPr>
              <w:spacing w:after="120" w:line="240" w:lineRule="auto"/>
              <w:jc w:val="both"/>
              <w:rPr>
                <w:rFonts w:cs="Arial"/>
                <w:sz w:val="22"/>
                <w:szCs w:val="20"/>
              </w:rPr>
            </w:pPr>
            <w:r w:rsidRPr="00386BD1">
              <w:rPr>
                <w:rFonts w:cs="Arial"/>
                <w:sz w:val="22"/>
                <w:szCs w:val="20"/>
              </w:rPr>
              <w:t>Titel på kommunikationsproduktet</w:t>
            </w:r>
          </w:p>
        </w:tc>
        <w:tc>
          <w:tcPr>
            <w:tcW w:w="5670" w:type="dxa"/>
          </w:tcPr>
          <w:p w:rsidR="00D64872" w:rsidRPr="00386BD1" w:rsidRDefault="00E40DE7" w:rsidP="005A5718">
            <w:pPr>
              <w:spacing w:after="120" w:line="240" w:lineRule="auto"/>
              <w:jc w:val="both"/>
              <w:rPr>
                <w:rFonts w:cs="Arial"/>
                <w:b/>
                <w:sz w:val="22"/>
                <w:szCs w:val="20"/>
              </w:rPr>
            </w:pPr>
            <w:r w:rsidRPr="00386BD1">
              <w:rPr>
                <w:rFonts w:cs="Arial"/>
                <w:b/>
                <w:sz w:val="22"/>
                <w:szCs w:val="20"/>
              </w:rPr>
              <w:t>Projektgruppemøde – Matriklens udvidelse</w:t>
            </w:r>
            <w:r w:rsidR="00D64872" w:rsidRPr="00386BD1">
              <w:rPr>
                <w:rFonts w:cs="Arial"/>
                <w:b/>
                <w:sz w:val="22"/>
                <w:szCs w:val="20"/>
              </w:rPr>
              <w:t>.</w:t>
            </w:r>
          </w:p>
        </w:tc>
      </w:tr>
      <w:tr w:rsidR="00D64872" w:rsidTr="005A5718">
        <w:tc>
          <w:tcPr>
            <w:tcW w:w="3652" w:type="dxa"/>
          </w:tcPr>
          <w:p w:rsidR="00D64872" w:rsidRPr="00386BD1" w:rsidRDefault="00D64872" w:rsidP="005A5718">
            <w:pPr>
              <w:spacing w:after="120" w:line="240" w:lineRule="auto"/>
              <w:jc w:val="both"/>
              <w:rPr>
                <w:rFonts w:cs="Arial"/>
                <w:sz w:val="22"/>
                <w:szCs w:val="20"/>
              </w:rPr>
            </w:pPr>
            <w:r w:rsidRPr="00386BD1">
              <w:rPr>
                <w:rFonts w:cs="Arial"/>
                <w:sz w:val="22"/>
                <w:szCs w:val="20"/>
              </w:rPr>
              <w:t>Målgruppe</w:t>
            </w:r>
          </w:p>
        </w:tc>
        <w:tc>
          <w:tcPr>
            <w:tcW w:w="5670" w:type="dxa"/>
          </w:tcPr>
          <w:p w:rsidR="00D64872" w:rsidRPr="00386BD1" w:rsidRDefault="00E40DE7" w:rsidP="00DE286B">
            <w:pPr>
              <w:numPr>
                <w:ilvl w:val="0"/>
                <w:numId w:val="9"/>
              </w:numPr>
              <w:spacing w:line="240" w:lineRule="auto"/>
              <w:ind w:left="714" w:hanging="357"/>
              <w:jc w:val="both"/>
              <w:rPr>
                <w:rFonts w:cs="Arial"/>
                <w:sz w:val="22"/>
                <w:szCs w:val="20"/>
              </w:rPr>
            </w:pPr>
            <w:r w:rsidRPr="00386BD1">
              <w:rPr>
                <w:rFonts w:cs="Arial"/>
                <w:sz w:val="22"/>
                <w:szCs w:val="20"/>
              </w:rPr>
              <w:t>Projektledelsen i Matriklens udvidelse</w:t>
            </w:r>
          </w:p>
          <w:p w:rsidR="00D64872" w:rsidRPr="00386BD1" w:rsidRDefault="00E40DE7" w:rsidP="00DE286B">
            <w:pPr>
              <w:numPr>
                <w:ilvl w:val="0"/>
                <w:numId w:val="9"/>
              </w:numPr>
              <w:spacing w:line="240" w:lineRule="auto"/>
              <w:ind w:left="714" w:hanging="357"/>
              <w:jc w:val="both"/>
              <w:rPr>
                <w:rFonts w:cs="Arial"/>
                <w:sz w:val="22"/>
                <w:szCs w:val="20"/>
              </w:rPr>
            </w:pPr>
            <w:r w:rsidRPr="00386BD1">
              <w:rPr>
                <w:rFonts w:cs="Arial"/>
                <w:sz w:val="22"/>
                <w:szCs w:val="20"/>
              </w:rPr>
              <w:t>Løsningspakkeansvarlige</w:t>
            </w:r>
          </w:p>
          <w:p w:rsidR="00B80518" w:rsidRPr="00386BD1" w:rsidRDefault="000249E3" w:rsidP="00DE286B">
            <w:pPr>
              <w:numPr>
                <w:ilvl w:val="0"/>
                <w:numId w:val="9"/>
              </w:numPr>
              <w:spacing w:line="240" w:lineRule="auto"/>
              <w:ind w:left="714" w:hanging="357"/>
              <w:jc w:val="both"/>
              <w:rPr>
                <w:rFonts w:cs="Arial"/>
                <w:sz w:val="22"/>
                <w:szCs w:val="20"/>
              </w:rPr>
            </w:pPr>
            <w:r w:rsidRPr="00386BD1">
              <w:rPr>
                <w:rFonts w:cs="Arial"/>
                <w:sz w:val="22"/>
                <w:szCs w:val="20"/>
              </w:rPr>
              <w:t xml:space="preserve">Rådgiver fra GST/KIT (Anders </w:t>
            </w:r>
            <w:r w:rsidR="00B80518" w:rsidRPr="00386BD1">
              <w:rPr>
                <w:rFonts w:cs="Arial"/>
                <w:sz w:val="22"/>
                <w:szCs w:val="20"/>
              </w:rPr>
              <w:t>Hvas)</w:t>
            </w:r>
          </w:p>
          <w:p w:rsidR="00D64872" w:rsidRPr="00386BD1" w:rsidRDefault="00E40DE7" w:rsidP="00DE286B">
            <w:pPr>
              <w:numPr>
                <w:ilvl w:val="0"/>
                <w:numId w:val="9"/>
              </w:numPr>
              <w:spacing w:line="240" w:lineRule="auto"/>
              <w:ind w:left="714" w:hanging="357"/>
              <w:jc w:val="both"/>
              <w:rPr>
                <w:rFonts w:cs="Arial"/>
                <w:sz w:val="22"/>
                <w:szCs w:val="20"/>
              </w:rPr>
            </w:pPr>
            <w:r w:rsidRPr="00386BD1">
              <w:rPr>
                <w:rFonts w:cs="Arial"/>
                <w:sz w:val="22"/>
                <w:szCs w:val="20"/>
              </w:rPr>
              <w:t>Konsu</w:t>
            </w:r>
            <w:r w:rsidR="000249E3" w:rsidRPr="00386BD1">
              <w:rPr>
                <w:rFonts w:cs="Arial"/>
                <w:sz w:val="22"/>
                <w:szCs w:val="20"/>
              </w:rPr>
              <w:t>lenter</w:t>
            </w:r>
          </w:p>
          <w:p w:rsidR="00D64872" w:rsidRPr="00386BD1" w:rsidRDefault="00E40DE7" w:rsidP="00DE286B">
            <w:pPr>
              <w:numPr>
                <w:ilvl w:val="0"/>
                <w:numId w:val="9"/>
              </w:numPr>
              <w:spacing w:line="240" w:lineRule="auto"/>
              <w:ind w:left="714" w:hanging="357"/>
              <w:jc w:val="both"/>
              <w:rPr>
                <w:rFonts w:cs="Arial"/>
                <w:sz w:val="22"/>
                <w:szCs w:val="20"/>
              </w:rPr>
            </w:pPr>
            <w:r w:rsidRPr="00386BD1">
              <w:rPr>
                <w:rFonts w:cs="Arial"/>
                <w:sz w:val="22"/>
                <w:szCs w:val="20"/>
              </w:rPr>
              <w:t>Andre inviterede</w:t>
            </w:r>
          </w:p>
        </w:tc>
      </w:tr>
      <w:tr w:rsidR="00D64872" w:rsidTr="005A5718">
        <w:tc>
          <w:tcPr>
            <w:tcW w:w="3652" w:type="dxa"/>
          </w:tcPr>
          <w:p w:rsidR="00D64872" w:rsidRPr="00386BD1" w:rsidRDefault="00D64872" w:rsidP="005A5718">
            <w:pPr>
              <w:spacing w:after="120" w:line="240" w:lineRule="auto"/>
              <w:jc w:val="both"/>
              <w:rPr>
                <w:rFonts w:cs="Arial"/>
                <w:sz w:val="22"/>
                <w:szCs w:val="20"/>
              </w:rPr>
            </w:pPr>
            <w:r w:rsidRPr="00386BD1">
              <w:rPr>
                <w:rFonts w:cs="Arial"/>
                <w:sz w:val="22"/>
                <w:szCs w:val="20"/>
              </w:rPr>
              <w:t>Formål</w:t>
            </w:r>
          </w:p>
        </w:tc>
        <w:tc>
          <w:tcPr>
            <w:tcW w:w="5670" w:type="dxa"/>
          </w:tcPr>
          <w:p w:rsidR="00D64872" w:rsidRPr="00386BD1" w:rsidRDefault="00B80518" w:rsidP="00B80518">
            <w:pPr>
              <w:spacing w:after="120" w:line="240" w:lineRule="auto"/>
              <w:jc w:val="both"/>
              <w:rPr>
                <w:sz w:val="22"/>
                <w:szCs w:val="20"/>
              </w:rPr>
            </w:pPr>
            <w:r w:rsidRPr="00386BD1">
              <w:rPr>
                <w:sz w:val="22"/>
                <w:szCs w:val="20"/>
              </w:rPr>
              <w:t>Ugentlig Projektgruppemøde, med det formål at sikre en ugentlig</w:t>
            </w:r>
            <w:r w:rsidR="00B8103A" w:rsidRPr="00386BD1">
              <w:rPr>
                <w:sz w:val="22"/>
                <w:szCs w:val="20"/>
              </w:rPr>
              <w:t xml:space="preserve"> fælles opfølgning, orientering og koordinering på projektets fremdrift, projektplaner, issues, beslutninger og risici. </w:t>
            </w:r>
          </w:p>
        </w:tc>
      </w:tr>
      <w:tr w:rsidR="00D64872" w:rsidTr="005A5718">
        <w:tc>
          <w:tcPr>
            <w:tcW w:w="3652" w:type="dxa"/>
          </w:tcPr>
          <w:p w:rsidR="00D64872" w:rsidRPr="00386BD1" w:rsidRDefault="00D64872" w:rsidP="005A5718">
            <w:pPr>
              <w:spacing w:after="120" w:line="240" w:lineRule="auto"/>
              <w:jc w:val="both"/>
              <w:rPr>
                <w:rFonts w:cs="Arial"/>
                <w:sz w:val="22"/>
                <w:szCs w:val="20"/>
              </w:rPr>
            </w:pPr>
            <w:r w:rsidRPr="00386BD1">
              <w:rPr>
                <w:rFonts w:cs="Arial"/>
                <w:sz w:val="22"/>
                <w:szCs w:val="20"/>
              </w:rPr>
              <w:t xml:space="preserve">Indhold </w:t>
            </w:r>
          </w:p>
        </w:tc>
        <w:tc>
          <w:tcPr>
            <w:tcW w:w="5670" w:type="dxa"/>
          </w:tcPr>
          <w:p w:rsidR="00D64872" w:rsidRPr="00386BD1" w:rsidRDefault="00D64872" w:rsidP="00B8103A">
            <w:pPr>
              <w:spacing w:after="120" w:line="240" w:lineRule="auto"/>
              <w:jc w:val="both"/>
              <w:rPr>
                <w:rFonts w:cs="Arial"/>
                <w:sz w:val="22"/>
                <w:szCs w:val="20"/>
              </w:rPr>
            </w:pPr>
            <w:r w:rsidRPr="00386BD1">
              <w:rPr>
                <w:rFonts w:cs="Arial"/>
                <w:sz w:val="22"/>
                <w:szCs w:val="20"/>
              </w:rPr>
              <w:t>Op</w:t>
            </w:r>
            <w:r w:rsidR="00B8103A" w:rsidRPr="00386BD1">
              <w:rPr>
                <w:rFonts w:cs="Arial"/>
                <w:sz w:val="22"/>
                <w:szCs w:val="20"/>
              </w:rPr>
              <w:t>følgning og Koordinering på</w:t>
            </w:r>
            <w:r w:rsidRPr="00386BD1">
              <w:rPr>
                <w:rFonts w:cs="Arial"/>
                <w:sz w:val="22"/>
                <w:szCs w:val="20"/>
              </w:rPr>
              <w:t xml:space="preserve"> </w:t>
            </w:r>
            <w:r w:rsidR="00B8103A" w:rsidRPr="00386BD1">
              <w:rPr>
                <w:rFonts w:cs="Arial"/>
                <w:sz w:val="22"/>
                <w:szCs w:val="20"/>
              </w:rPr>
              <w:t>projektets igangværende og fremtidige aktiviteter, herunder løbende opfølgning på issues, beslutninger og risici.</w:t>
            </w:r>
          </w:p>
        </w:tc>
      </w:tr>
      <w:tr w:rsidR="00D64872" w:rsidTr="005A5718">
        <w:tc>
          <w:tcPr>
            <w:tcW w:w="3652" w:type="dxa"/>
          </w:tcPr>
          <w:p w:rsidR="00D64872" w:rsidRPr="00386BD1" w:rsidRDefault="00D64872" w:rsidP="005A5718">
            <w:pPr>
              <w:rPr>
                <w:rFonts w:cs="Arial"/>
                <w:sz w:val="22"/>
                <w:szCs w:val="20"/>
              </w:rPr>
            </w:pPr>
            <w:r w:rsidRPr="00386BD1">
              <w:rPr>
                <w:rFonts w:cs="Arial"/>
                <w:sz w:val="22"/>
                <w:szCs w:val="20"/>
              </w:rPr>
              <w:t>Kanaler</w:t>
            </w:r>
          </w:p>
        </w:tc>
        <w:tc>
          <w:tcPr>
            <w:tcW w:w="5670" w:type="dxa"/>
          </w:tcPr>
          <w:p w:rsidR="00D64872" w:rsidRPr="00386BD1" w:rsidRDefault="00D64872" w:rsidP="005A5718">
            <w:pPr>
              <w:spacing w:after="120" w:line="240" w:lineRule="auto"/>
              <w:jc w:val="both"/>
              <w:rPr>
                <w:rFonts w:cs="Arial"/>
                <w:sz w:val="22"/>
                <w:szCs w:val="20"/>
              </w:rPr>
            </w:pPr>
            <w:r w:rsidRPr="00386BD1">
              <w:rPr>
                <w:rFonts w:cs="Arial"/>
                <w:sz w:val="22"/>
                <w:szCs w:val="20"/>
              </w:rPr>
              <w:t>Fysisk møde, indkaldelse og dagsorden via mail.</w:t>
            </w:r>
          </w:p>
          <w:p w:rsidR="00D64872" w:rsidRPr="00386BD1" w:rsidRDefault="00B8103A" w:rsidP="00B8103A">
            <w:pPr>
              <w:spacing w:after="120" w:line="240" w:lineRule="auto"/>
              <w:jc w:val="both"/>
              <w:rPr>
                <w:rFonts w:cs="Arial"/>
                <w:sz w:val="22"/>
                <w:szCs w:val="20"/>
              </w:rPr>
            </w:pPr>
            <w:r w:rsidRPr="00386BD1">
              <w:rPr>
                <w:rFonts w:cs="Arial"/>
                <w:sz w:val="22"/>
                <w:szCs w:val="20"/>
              </w:rPr>
              <w:t>Projektledelsen</w:t>
            </w:r>
            <w:r w:rsidR="00D64872" w:rsidRPr="00386BD1">
              <w:rPr>
                <w:rFonts w:cs="Arial"/>
                <w:sz w:val="22"/>
                <w:szCs w:val="20"/>
              </w:rPr>
              <w:t xml:space="preserve"> er ansvarlig for opdatering af</w:t>
            </w:r>
            <w:r w:rsidRPr="00386BD1">
              <w:rPr>
                <w:rFonts w:cs="Arial"/>
                <w:sz w:val="22"/>
                <w:szCs w:val="20"/>
              </w:rPr>
              <w:t xml:space="preserve"> dagsorden, projektplaner samt</w:t>
            </w:r>
            <w:r w:rsidR="00D64872" w:rsidRPr="00386BD1">
              <w:rPr>
                <w:rFonts w:cs="Arial"/>
                <w:sz w:val="22"/>
                <w:szCs w:val="20"/>
              </w:rPr>
              <w:t xml:space="preserve"> Issue-, beslutnings- og Risikolister</w:t>
            </w:r>
            <w:r w:rsidRPr="00386BD1">
              <w:rPr>
                <w:rFonts w:cs="Arial"/>
                <w:sz w:val="22"/>
                <w:szCs w:val="20"/>
              </w:rPr>
              <w:t>.</w:t>
            </w:r>
          </w:p>
        </w:tc>
      </w:tr>
      <w:tr w:rsidR="00D64872" w:rsidTr="005A5718">
        <w:tc>
          <w:tcPr>
            <w:tcW w:w="3652" w:type="dxa"/>
          </w:tcPr>
          <w:p w:rsidR="00D64872" w:rsidRPr="00386BD1" w:rsidRDefault="00D64872" w:rsidP="005A5718">
            <w:pPr>
              <w:rPr>
                <w:rFonts w:cs="Arial"/>
                <w:sz w:val="22"/>
                <w:szCs w:val="20"/>
              </w:rPr>
            </w:pPr>
            <w:r w:rsidRPr="00386BD1">
              <w:rPr>
                <w:rFonts w:cs="Arial"/>
                <w:sz w:val="22"/>
                <w:szCs w:val="20"/>
              </w:rPr>
              <w:t>Hyppighed</w:t>
            </w:r>
          </w:p>
        </w:tc>
        <w:tc>
          <w:tcPr>
            <w:tcW w:w="5670" w:type="dxa"/>
          </w:tcPr>
          <w:p w:rsidR="00D64872" w:rsidRPr="00386BD1" w:rsidRDefault="00D64872" w:rsidP="00E40DE7">
            <w:pPr>
              <w:spacing w:after="120" w:line="240" w:lineRule="auto"/>
              <w:jc w:val="both"/>
              <w:rPr>
                <w:rFonts w:cs="Arial"/>
                <w:sz w:val="22"/>
                <w:szCs w:val="20"/>
              </w:rPr>
            </w:pPr>
            <w:r w:rsidRPr="00386BD1">
              <w:rPr>
                <w:rFonts w:cs="Arial"/>
                <w:sz w:val="22"/>
                <w:szCs w:val="20"/>
              </w:rPr>
              <w:t xml:space="preserve">Hver </w:t>
            </w:r>
            <w:r w:rsidR="00E40DE7" w:rsidRPr="00386BD1">
              <w:rPr>
                <w:rFonts w:cs="Arial"/>
                <w:sz w:val="22"/>
                <w:szCs w:val="20"/>
              </w:rPr>
              <w:t>uge.</w:t>
            </w:r>
          </w:p>
        </w:tc>
      </w:tr>
      <w:tr w:rsidR="00D64872" w:rsidTr="005A5718">
        <w:tc>
          <w:tcPr>
            <w:tcW w:w="3652" w:type="dxa"/>
          </w:tcPr>
          <w:p w:rsidR="00D64872" w:rsidRPr="00386BD1" w:rsidRDefault="00D64872" w:rsidP="005A5718">
            <w:pPr>
              <w:rPr>
                <w:rFonts w:cs="Arial"/>
                <w:sz w:val="22"/>
                <w:szCs w:val="20"/>
              </w:rPr>
            </w:pPr>
            <w:r w:rsidRPr="00386BD1">
              <w:rPr>
                <w:rFonts w:cs="Arial"/>
                <w:sz w:val="22"/>
                <w:szCs w:val="20"/>
              </w:rPr>
              <w:t>Ansvarlig</w:t>
            </w:r>
          </w:p>
        </w:tc>
        <w:tc>
          <w:tcPr>
            <w:tcW w:w="5670" w:type="dxa"/>
          </w:tcPr>
          <w:p w:rsidR="00D64872" w:rsidRPr="00386BD1" w:rsidRDefault="00B8103A" w:rsidP="005A5718">
            <w:pPr>
              <w:spacing w:after="120" w:line="240" w:lineRule="auto"/>
              <w:jc w:val="both"/>
              <w:rPr>
                <w:rFonts w:cs="Arial"/>
                <w:sz w:val="22"/>
                <w:szCs w:val="20"/>
              </w:rPr>
            </w:pPr>
            <w:r w:rsidRPr="00386BD1">
              <w:rPr>
                <w:rFonts w:cs="Arial"/>
                <w:sz w:val="22"/>
                <w:szCs w:val="20"/>
              </w:rPr>
              <w:t>Projektledelsen</w:t>
            </w:r>
          </w:p>
        </w:tc>
      </w:tr>
      <w:tr w:rsidR="00D64872" w:rsidTr="005A5718">
        <w:tc>
          <w:tcPr>
            <w:tcW w:w="3652" w:type="dxa"/>
          </w:tcPr>
          <w:p w:rsidR="00D64872" w:rsidRPr="00386BD1" w:rsidRDefault="00D64872" w:rsidP="005A5718">
            <w:pPr>
              <w:rPr>
                <w:rFonts w:cs="Arial"/>
                <w:sz w:val="22"/>
                <w:szCs w:val="20"/>
              </w:rPr>
            </w:pPr>
            <w:r w:rsidRPr="00386BD1">
              <w:rPr>
                <w:rFonts w:cs="Arial"/>
                <w:sz w:val="22"/>
                <w:szCs w:val="20"/>
              </w:rPr>
              <w:t>Ressourcer</w:t>
            </w:r>
          </w:p>
        </w:tc>
        <w:tc>
          <w:tcPr>
            <w:tcW w:w="5670" w:type="dxa"/>
          </w:tcPr>
          <w:p w:rsidR="00D64872" w:rsidRPr="00386BD1" w:rsidRDefault="00B80518" w:rsidP="00273130">
            <w:pPr>
              <w:spacing w:after="120" w:line="240" w:lineRule="auto"/>
              <w:jc w:val="both"/>
              <w:rPr>
                <w:rFonts w:cs="Arial"/>
                <w:sz w:val="22"/>
                <w:szCs w:val="20"/>
              </w:rPr>
            </w:pPr>
            <w:r w:rsidRPr="00386BD1">
              <w:rPr>
                <w:sz w:val="22"/>
                <w:szCs w:val="20"/>
              </w:rPr>
              <w:t xml:space="preserve">Projektets projektledere, Løsningspakkeansvarlige, </w:t>
            </w:r>
            <w:r w:rsidR="00273130" w:rsidRPr="00386BD1">
              <w:rPr>
                <w:sz w:val="22"/>
                <w:szCs w:val="20"/>
              </w:rPr>
              <w:t>rådgiver fra GST/</w:t>
            </w:r>
            <w:r w:rsidRPr="00386BD1">
              <w:rPr>
                <w:sz w:val="22"/>
                <w:szCs w:val="20"/>
              </w:rPr>
              <w:t>KIT, Tilknyttede konsulenter samt evt. specielt inviterede.</w:t>
            </w:r>
          </w:p>
        </w:tc>
      </w:tr>
      <w:tr w:rsidR="00D64872" w:rsidRPr="00714A24" w:rsidTr="005A5718">
        <w:tc>
          <w:tcPr>
            <w:tcW w:w="3652" w:type="dxa"/>
          </w:tcPr>
          <w:p w:rsidR="00D64872" w:rsidRPr="00386BD1" w:rsidRDefault="00D64872" w:rsidP="005A5718">
            <w:pPr>
              <w:rPr>
                <w:rFonts w:cs="Arial"/>
                <w:sz w:val="22"/>
                <w:szCs w:val="20"/>
              </w:rPr>
            </w:pPr>
            <w:r w:rsidRPr="00386BD1">
              <w:rPr>
                <w:rFonts w:cs="Arial"/>
                <w:sz w:val="22"/>
                <w:szCs w:val="20"/>
              </w:rPr>
              <w:t>Omkostninger</w:t>
            </w:r>
          </w:p>
        </w:tc>
        <w:tc>
          <w:tcPr>
            <w:tcW w:w="5670" w:type="dxa"/>
          </w:tcPr>
          <w:p w:rsidR="00D64872" w:rsidRPr="00386BD1" w:rsidRDefault="00D64872" w:rsidP="005A5718">
            <w:pPr>
              <w:spacing w:after="120" w:line="240" w:lineRule="auto"/>
              <w:jc w:val="both"/>
              <w:rPr>
                <w:rFonts w:cs="Arial"/>
                <w:sz w:val="22"/>
                <w:szCs w:val="20"/>
              </w:rPr>
            </w:pPr>
            <w:r w:rsidRPr="00386BD1">
              <w:rPr>
                <w:rFonts w:cs="Arial"/>
                <w:sz w:val="22"/>
                <w:szCs w:val="20"/>
              </w:rPr>
              <w:t>Anvendt tid</w:t>
            </w:r>
          </w:p>
        </w:tc>
      </w:tr>
      <w:tr w:rsidR="00D64872" w:rsidTr="005A5718">
        <w:tc>
          <w:tcPr>
            <w:tcW w:w="3652" w:type="dxa"/>
          </w:tcPr>
          <w:p w:rsidR="00D64872" w:rsidRPr="00386BD1" w:rsidRDefault="00D64872" w:rsidP="005A5718">
            <w:pPr>
              <w:rPr>
                <w:rFonts w:cs="Arial"/>
                <w:sz w:val="22"/>
                <w:szCs w:val="20"/>
              </w:rPr>
            </w:pPr>
            <w:r w:rsidRPr="00386BD1">
              <w:rPr>
                <w:rFonts w:cs="Arial"/>
                <w:sz w:val="22"/>
                <w:szCs w:val="20"/>
              </w:rPr>
              <w:t>Tidspunkt</w:t>
            </w:r>
          </w:p>
        </w:tc>
        <w:tc>
          <w:tcPr>
            <w:tcW w:w="5670" w:type="dxa"/>
          </w:tcPr>
          <w:p w:rsidR="00D64872" w:rsidRPr="00386BD1" w:rsidRDefault="00D64872" w:rsidP="005A5718">
            <w:pPr>
              <w:spacing w:after="120" w:line="240" w:lineRule="auto"/>
              <w:jc w:val="both"/>
              <w:rPr>
                <w:rFonts w:cs="Arial"/>
                <w:sz w:val="22"/>
                <w:szCs w:val="20"/>
              </w:rPr>
            </w:pPr>
            <w:r w:rsidRPr="00386BD1">
              <w:rPr>
                <w:rFonts w:cs="Arial"/>
                <w:sz w:val="22"/>
                <w:szCs w:val="20"/>
              </w:rPr>
              <w:t>Forløber i hele projektets levetid</w:t>
            </w:r>
          </w:p>
        </w:tc>
      </w:tr>
    </w:tbl>
    <w:p w:rsidR="005A5718" w:rsidRDefault="005A5718" w:rsidP="00181528">
      <w:pPr>
        <w:spacing w:after="200" w:line="276" w:lineRule="auto"/>
      </w:pPr>
    </w:p>
    <w:p w:rsidR="007A5BF0" w:rsidRDefault="007A5BF0">
      <w:r>
        <w:br w:type="page"/>
      </w:r>
    </w:p>
    <w:tbl>
      <w:tblPr>
        <w:tblW w:w="0" w:type="auto"/>
        <w:tblBorders>
          <w:top w:val="single" w:sz="4" w:space="0" w:color="84929B"/>
          <w:left w:val="single" w:sz="4" w:space="0" w:color="84929B"/>
          <w:bottom w:val="single" w:sz="4" w:space="0" w:color="84929B"/>
          <w:right w:val="single" w:sz="4" w:space="0" w:color="84929B"/>
          <w:insideH w:val="single" w:sz="4" w:space="0" w:color="84929B"/>
          <w:insideV w:val="single" w:sz="4" w:space="0" w:color="84929B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5670"/>
      </w:tblGrid>
      <w:tr w:rsidR="0074402E" w:rsidRPr="00381EB4" w:rsidTr="005A5718">
        <w:tc>
          <w:tcPr>
            <w:tcW w:w="3652" w:type="dxa"/>
            <w:shd w:val="clear" w:color="auto" w:fill="84929B"/>
          </w:tcPr>
          <w:p w:rsidR="0074402E" w:rsidRPr="00C17992" w:rsidRDefault="0074402E" w:rsidP="005A5718">
            <w:pPr>
              <w:spacing w:after="120" w:line="240" w:lineRule="auto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714A24">
              <w:rPr>
                <w:rFonts w:ascii="Arial" w:hAnsi="Arial" w:cs="Arial"/>
                <w:color w:val="FFFFFF"/>
                <w:sz w:val="20"/>
                <w:szCs w:val="20"/>
              </w:rPr>
              <w:lastRenderedPageBreak/>
              <w:t>Beskri</w:t>
            </w:r>
            <w:r>
              <w:rPr>
                <w:rFonts w:ascii="Arial" w:hAnsi="Arial" w:cs="Arial"/>
                <w:color w:val="FFFFFF"/>
                <w:sz w:val="20"/>
                <w:szCs w:val="20"/>
              </w:rPr>
              <w:t>velse af kommunikationsprodukt</w:t>
            </w:r>
          </w:p>
        </w:tc>
        <w:tc>
          <w:tcPr>
            <w:tcW w:w="5670" w:type="dxa"/>
            <w:shd w:val="clear" w:color="auto" w:fill="84929B"/>
          </w:tcPr>
          <w:p w:rsidR="0074402E" w:rsidRPr="00381EB4" w:rsidRDefault="0074402E" w:rsidP="005A5718">
            <w:pPr>
              <w:spacing w:after="12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402E" w:rsidRPr="003F2521" w:rsidTr="005A5718">
        <w:tc>
          <w:tcPr>
            <w:tcW w:w="3652" w:type="dxa"/>
          </w:tcPr>
          <w:p w:rsidR="0074402E" w:rsidRPr="00386BD1" w:rsidRDefault="0074402E" w:rsidP="005A5718">
            <w:pPr>
              <w:spacing w:after="120" w:line="240" w:lineRule="auto"/>
              <w:jc w:val="both"/>
              <w:rPr>
                <w:rFonts w:cs="Arial"/>
                <w:sz w:val="22"/>
                <w:szCs w:val="20"/>
              </w:rPr>
            </w:pPr>
            <w:r w:rsidRPr="00386BD1">
              <w:rPr>
                <w:rFonts w:cs="Arial"/>
                <w:sz w:val="22"/>
                <w:szCs w:val="20"/>
              </w:rPr>
              <w:t>Titel på kommunikationsproduktet</w:t>
            </w:r>
          </w:p>
        </w:tc>
        <w:tc>
          <w:tcPr>
            <w:tcW w:w="5670" w:type="dxa"/>
          </w:tcPr>
          <w:p w:rsidR="0074402E" w:rsidRPr="00386BD1" w:rsidRDefault="0074402E" w:rsidP="0074402E">
            <w:pPr>
              <w:spacing w:after="120" w:line="240" w:lineRule="auto"/>
              <w:jc w:val="both"/>
              <w:rPr>
                <w:rFonts w:cs="Arial"/>
                <w:b/>
                <w:sz w:val="22"/>
                <w:szCs w:val="20"/>
              </w:rPr>
            </w:pPr>
            <w:r w:rsidRPr="00386BD1">
              <w:rPr>
                <w:rFonts w:cs="Arial"/>
                <w:b/>
                <w:sz w:val="22"/>
                <w:szCs w:val="20"/>
              </w:rPr>
              <w:t>Løsningspakke Statusmøde – Matriklens udvidelse.</w:t>
            </w:r>
          </w:p>
        </w:tc>
      </w:tr>
      <w:tr w:rsidR="0074402E" w:rsidRPr="00381EB4" w:rsidTr="005A5718">
        <w:tc>
          <w:tcPr>
            <w:tcW w:w="3652" w:type="dxa"/>
          </w:tcPr>
          <w:p w:rsidR="0074402E" w:rsidRPr="00386BD1" w:rsidRDefault="0074402E" w:rsidP="005A5718">
            <w:pPr>
              <w:spacing w:after="120" w:line="240" w:lineRule="auto"/>
              <w:jc w:val="both"/>
              <w:rPr>
                <w:rFonts w:cs="Arial"/>
                <w:sz w:val="22"/>
                <w:szCs w:val="20"/>
              </w:rPr>
            </w:pPr>
            <w:r w:rsidRPr="00386BD1">
              <w:rPr>
                <w:rFonts w:cs="Arial"/>
                <w:sz w:val="22"/>
                <w:szCs w:val="20"/>
              </w:rPr>
              <w:t>Målgruppe</w:t>
            </w:r>
          </w:p>
        </w:tc>
        <w:tc>
          <w:tcPr>
            <w:tcW w:w="5670" w:type="dxa"/>
          </w:tcPr>
          <w:p w:rsidR="0074402E" w:rsidRPr="00386BD1" w:rsidRDefault="0074402E" w:rsidP="00DE286B">
            <w:pPr>
              <w:numPr>
                <w:ilvl w:val="0"/>
                <w:numId w:val="9"/>
              </w:numPr>
              <w:spacing w:line="240" w:lineRule="auto"/>
              <w:ind w:left="714" w:hanging="357"/>
              <w:jc w:val="both"/>
              <w:rPr>
                <w:rFonts w:cs="Arial"/>
                <w:sz w:val="22"/>
                <w:szCs w:val="20"/>
              </w:rPr>
            </w:pPr>
            <w:r w:rsidRPr="00386BD1">
              <w:rPr>
                <w:rFonts w:cs="Arial"/>
                <w:sz w:val="22"/>
                <w:szCs w:val="20"/>
              </w:rPr>
              <w:t>Løsningspakke ansvarlig</w:t>
            </w:r>
          </w:p>
          <w:p w:rsidR="0074402E" w:rsidRPr="00386BD1" w:rsidRDefault="0074402E" w:rsidP="00DE286B">
            <w:pPr>
              <w:numPr>
                <w:ilvl w:val="0"/>
                <w:numId w:val="9"/>
              </w:numPr>
              <w:spacing w:line="240" w:lineRule="auto"/>
              <w:ind w:left="714" w:hanging="357"/>
              <w:jc w:val="both"/>
              <w:rPr>
                <w:rFonts w:cs="Arial"/>
                <w:sz w:val="22"/>
                <w:szCs w:val="20"/>
              </w:rPr>
            </w:pPr>
            <w:r w:rsidRPr="00386BD1">
              <w:rPr>
                <w:rFonts w:cs="Arial"/>
                <w:sz w:val="22"/>
                <w:szCs w:val="20"/>
              </w:rPr>
              <w:t>Løsningspakke deltagere</w:t>
            </w:r>
          </w:p>
          <w:p w:rsidR="004C6AF8" w:rsidRPr="00386BD1" w:rsidRDefault="004C6AF8" w:rsidP="004C6AF8">
            <w:pPr>
              <w:numPr>
                <w:ilvl w:val="0"/>
                <w:numId w:val="9"/>
              </w:numPr>
              <w:spacing w:line="240" w:lineRule="auto"/>
              <w:ind w:left="714" w:hanging="357"/>
              <w:jc w:val="both"/>
              <w:rPr>
                <w:rFonts w:cs="Arial"/>
                <w:sz w:val="22"/>
                <w:szCs w:val="20"/>
              </w:rPr>
            </w:pPr>
            <w:r w:rsidRPr="00386BD1">
              <w:rPr>
                <w:rFonts w:cs="Arial"/>
                <w:sz w:val="22"/>
                <w:szCs w:val="20"/>
              </w:rPr>
              <w:t>Konsu</w:t>
            </w:r>
            <w:r w:rsidR="000249E3" w:rsidRPr="00386BD1">
              <w:rPr>
                <w:rFonts w:cs="Arial"/>
                <w:sz w:val="22"/>
                <w:szCs w:val="20"/>
              </w:rPr>
              <w:t>lenter</w:t>
            </w:r>
          </w:p>
          <w:p w:rsidR="0074402E" w:rsidRPr="00386BD1" w:rsidRDefault="0074402E" w:rsidP="00DE286B">
            <w:pPr>
              <w:numPr>
                <w:ilvl w:val="0"/>
                <w:numId w:val="9"/>
              </w:numPr>
              <w:spacing w:line="240" w:lineRule="auto"/>
              <w:ind w:left="714" w:hanging="357"/>
              <w:jc w:val="both"/>
              <w:rPr>
                <w:rFonts w:cs="Arial"/>
                <w:sz w:val="22"/>
                <w:szCs w:val="20"/>
              </w:rPr>
            </w:pPr>
            <w:r w:rsidRPr="00386BD1">
              <w:rPr>
                <w:rFonts w:cs="Arial"/>
                <w:sz w:val="22"/>
                <w:szCs w:val="20"/>
              </w:rPr>
              <w:t>Projektledelsen</w:t>
            </w:r>
          </w:p>
          <w:p w:rsidR="0074402E" w:rsidRPr="00386BD1" w:rsidRDefault="0074402E" w:rsidP="00DE286B">
            <w:pPr>
              <w:numPr>
                <w:ilvl w:val="0"/>
                <w:numId w:val="9"/>
              </w:numPr>
              <w:spacing w:line="240" w:lineRule="auto"/>
              <w:ind w:left="714" w:hanging="357"/>
              <w:jc w:val="both"/>
              <w:rPr>
                <w:rFonts w:cs="Arial"/>
                <w:sz w:val="22"/>
                <w:szCs w:val="20"/>
              </w:rPr>
            </w:pPr>
            <w:r w:rsidRPr="00386BD1">
              <w:rPr>
                <w:rFonts w:cs="Arial"/>
                <w:sz w:val="22"/>
                <w:szCs w:val="20"/>
              </w:rPr>
              <w:t>Evt. andre inviterede</w:t>
            </w:r>
          </w:p>
        </w:tc>
      </w:tr>
      <w:tr w:rsidR="0074402E" w:rsidRPr="00381EB4" w:rsidTr="005A5718">
        <w:tc>
          <w:tcPr>
            <w:tcW w:w="3652" w:type="dxa"/>
          </w:tcPr>
          <w:p w:rsidR="0074402E" w:rsidRPr="00386BD1" w:rsidRDefault="0074402E" w:rsidP="005A5718">
            <w:pPr>
              <w:spacing w:after="120" w:line="240" w:lineRule="auto"/>
              <w:jc w:val="both"/>
              <w:rPr>
                <w:rFonts w:cs="Arial"/>
                <w:sz w:val="22"/>
                <w:szCs w:val="20"/>
              </w:rPr>
            </w:pPr>
            <w:r w:rsidRPr="00386BD1">
              <w:rPr>
                <w:rFonts w:cs="Arial"/>
                <w:sz w:val="22"/>
                <w:szCs w:val="20"/>
              </w:rPr>
              <w:t>Formål</w:t>
            </w:r>
          </w:p>
        </w:tc>
        <w:tc>
          <w:tcPr>
            <w:tcW w:w="5670" w:type="dxa"/>
          </w:tcPr>
          <w:p w:rsidR="0074402E" w:rsidRPr="00386BD1" w:rsidRDefault="0074402E" w:rsidP="0074402E">
            <w:pPr>
              <w:spacing w:after="120" w:line="240" w:lineRule="auto"/>
              <w:jc w:val="both"/>
              <w:rPr>
                <w:sz w:val="22"/>
                <w:szCs w:val="20"/>
              </w:rPr>
            </w:pPr>
            <w:r w:rsidRPr="00386BD1">
              <w:rPr>
                <w:sz w:val="22"/>
                <w:szCs w:val="20"/>
              </w:rPr>
              <w:t xml:space="preserve">Ugentligt statusmøde vedrørende de enkelte løsningspakker med det formål at sikre opfølgning på fremdrift i forhold til plan for løsningspakken, samt opfølgning på relevante definerede issues, beslutninger og risici. </w:t>
            </w:r>
          </w:p>
        </w:tc>
      </w:tr>
      <w:tr w:rsidR="0074402E" w:rsidRPr="00381EB4" w:rsidTr="005A5718">
        <w:tc>
          <w:tcPr>
            <w:tcW w:w="3652" w:type="dxa"/>
          </w:tcPr>
          <w:p w:rsidR="0074402E" w:rsidRPr="00386BD1" w:rsidRDefault="0074402E" w:rsidP="005A5718">
            <w:pPr>
              <w:spacing w:after="120" w:line="240" w:lineRule="auto"/>
              <w:jc w:val="both"/>
              <w:rPr>
                <w:rFonts w:cs="Arial"/>
                <w:sz w:val="22"/>
                <w:szCs w:val="20"/>
              </w:rPr>
            </w:pPr>
            <w:r w:rsidRPr="00386BD1">
              <w:rPr>
                <w:rFonts w:cs="Arial"/>
                <w:sz w:val="22"/>
                <w:szCs w:val="20"/>
              </w:rPr>
              <w:t xml:space="preserve">Indhold </w:t>
            </w:r>
          </w:p>
        </w:tc>
        <w:tc>
          <w:tcPr>
            <w:tcW w:w="5670" w:type="dxa"/>
          </w:tcPr>
          <w:p w:rsidR="0074402E" w:rsidRPr="00386BD1" w:rsidRDefault="0074402E" w:rsidP="005A5718">
            <w:pPr>
              <w:spacing w:after="120" w:line="240" w:lineRule="auto"/>
              <w:jc w:val="both"/>
              <w:rPr>
                <w:rFonts w:cs="Arial"/>
                <w:sz w:val="22"/>
                <w:szCs w:val="20"/>
              </w:rPr>
            </w:pPr>
            <w:r w:rsidRPr="00386BD1">
              <w:rPr>
                <w:rFonts w:cs="Arial"/>
                <w:sz w:val="22"/>
                <w:szCs w:val="20"/>
              </w:rPr>
              <w:t>Opfølgning og Koordinering på igangværende og fremtidige aktiviteter, herunder løbende opfølgning på issues, beslutninger og risici.</w:t>
            </w:r>
          </w:p>
        </w:tc>
      </w:tr>
      <w:tr w:rsidR="0074402E" w:rsidRPr="00381EB4" w:rsidTr="005A5718">
        <w:tc>
          <w:tcPr>
            <w:tcW w:w="3652" w:type="dxa"/>
          </w:tcPr>
          <w:p w:rsidR="0074402E" w:rsidRPr="00386BD1" w:rsidRDefault="0074402E" w:rsidP="005A5718">
            <w:pPr>
              <w:rPr>
                <w:rFonts w:cs="Arial"/>
                <w:sz w:val="22"/>
                <w:szCs w:val="20"/>
              </w:rPr>
            </w:pPr>
            <w:r w:rsidRPr="00386BD1">
              <w:rPr>
                <w:rFonts w:cs="Arial"/>
                <w:sz w:val="22"/>
                <w:szCs w:val="20"/>
              </w:rPr>
              <w:t>Kanaler</w:t>
            </w:r>
          </w:p>
        </w:tc>
        <w:tc>
          <w:tcPr>
            <w:tcW w:w="5670" w:type="dxa"/>
          </w:tcPr>
          <w:p w:rsidR="0074402E" w:rsidRPr="00386BD1" w:rsidRDefault="0074402E" w:rsidP="005A5718">
            <w:pPr>
              <w:spacing w:after="120" w:line="240" w:lineRule="auto"/>
              <w:jc w:val="both"/>
              <w:rPr>
                <w:rFonts w:cs="Arial"/>
                <w:sz w:val="22"/>
                <w:szCs w:val="20"/>
              </w:rPr>
            </w:pPr>
            <w:r w:rsidRPr="00386BD1">
              <w:rPr>
                <w:rFonts w:cs="Arial"/>
                <w:sz w:val="22"/>
                <w:szCs w:val="20"/>
              </w:rPr>
              <w:t>Fysisk møde, indkaldelse og dagsorden via mail.</w:t>
            </w:r>
          </w:p>
          <w:p w:rsidR="0074402E" w:rsidRPr="00386BD1" w:rsidRDefault="0074402E" w:rsidP="00E32D91">
            <w:pPr>
              <w:spacing w:after="120" w:line="240" w:lineRule="auto"/>
              <w:jc w:val="both"/>
              <w:rPr>
                <w:rFonts w:cs="Arial"/>
                <w:sz w:val="22"/>
                <w:szCs w:val="20"/>
              </w:rPr>
            </w:pPr>
            <w:r w:rsidRPr="00386BD1">
              <w:rPr>
                <w:rFonts w:cs="Arial"/>
                <w:sz w:val="22"/>
                <w:szCs w:val="20"/>
              </w:rPr>
              <w:t>Den løsningspakkeansvarlige og SIT konsulent er ansvarlig</w:t>
            </w:r>
            <w:r w:rsidR="00E32D91" w:rsidRPr="00386BD1">
              <w:rPr>
                <w:rFonts w:cs="Arial"/>
                <w:sz w:val="22"/>
                <w:szCs w:val="20"/>
              </w:rPr>
              <w:t xml:space="preserve"> for afholdelse af møde og adressering af issues, risici, - samt rapportering til Projektledelsen.</w:t>
            </w:r>
            <w:r w:rsidRPr="00386BD1">
              <w:rPr>
                <w:rFonts w:cs="Arial"/>
                <w:sz w:val="22"/>
                <w:szCs w:val="20"/>
              </w:rPr>
              <w:t>.</w:t>
            </w:r>
          </w:p>
        </w:tc>
      </w:tr>
      <w:tr w:rsidR="0074402E" w:rsidRPr="00381EB4" w:rsidTr="005A5718">
        <w:tc>
          <w:tcPr>
            <w:tcW w:w="3652" w:type="dxa"/>
          </w:tcPr>
          <w:p w:rsidR="0074402E" w:rsidRPr="00386BD1" w:rsidRDefault="0074402E" w:rsidP="005A5718">
            <w:pPr>
              <w:rPr>
                <w:rFonts w:cs="Arial"/>
                <w:sz w:val="22"/>
                <w:szCs w:val="20"/>
              </w:rPr>
            </w:pPr>
            <w:r w:rsidRPr="00386BD1">
              <w:rPr>
                <w:rFonts w:cs="Arial"/>
                <w:sz w:val="22"/>
                <w:szCs w:val="20"/>
              </w:rPr>
              <w:t>Hyppighed</w:t>
            </w:r>
          </w:p>
        </w:tc>
        <w:tc>
          <w:tcPr>
            <w:tcW w:w="5670" w:type="dxa"/>
          </w:tcPr>
          <w:p w:rsidR="0074402E" w:rsidRPr="00386BD1" w:rsidRDefault="0074402E" w:rsidP="005A5718">
            <w:pPr>
              <w:spacing w:after="120" w:line="240" w:lineRule="auto"/>
              <w:jc w:val="both"/>
              <w:rPr>
                <w:rFonts w:cs="Arial"/>
                <w:sz w:val="22"/>
                <w:szCs w:val="20"/>
              </w:rPr>
            </w:pPr>
            <w:r w:rsidRPr="00386BD1">
              <w:rPr>
                <w:rFonts w:cs="Arial"/>
                <w:sz w:val="22"/>
                <w:szCs w:val="20"/>
              </w:rPr>
              <w:t>Hver uge.</w:t>
            </w:r>
          </w:p>
        </w:tc>
      </w:tr>
      <w:tr w:rsidR="0074402E" w:rsidRPr="00381EB4" w:rsidTr="005A5718">
        <w:tc>
          <w:tcPr>
            <w:tcW w:w="3652" w:type="dxa"/>
          </w:tcPr>
          <w:p w:rsidR="0074402E" w:rsidRPr="00386BD1" w:rsidRDefault="0074402E" w:rsidP="005A5718">
            <w:pPr>
              <w:rPr>
                <w:rFonts w:cs="Arial"/>
                <w:sz w:val="22"/>
                <w:szCs w:val="20"/>
              </w:rPr>
            </w:pPr>
            <w:r w:rsidRPr="00386BD1">
              <w:rPr>
                <w:rFonts w:cs="Arial"/>
                <w:sz w:val="22"/>
                <w:szCs w:val="20"/>
              </w:rPr>
              <w:t>Ansvarlig</w:t>
            </w:r>
          </w:p>
        </w:tc>
        <w:tc>
          <w:tcPr>
            <w:tcW w:w="5670" w:type="dxa"/>
          </w:tcPr>
          <w:p w:rsidR="0074402E" w:rsidRPr="00386BD1" w:rsidRDefault="004B7ECB" w:rsidP="005A5718">
            <w:pPr>
              <w:spacing w:after="120" w:line="240" w:lineRule="auto"/>
              <w:jc w:val="both"/>
              <w:rPr>
                <w:rFonts w:cs="Arial"/>
                <w:sz w:val="22"/>
                <w:szCs w:val="20"/>
              </w:rPr>
            </w:pPr>
            <w:r w:rsidRPr="00386BD1">
              <w:rPr>
                <w:rFonts w:cs="Arial"/>
                <w:sz w:val="22"/>
                <w:szCs w:val="20"/>
              </w:rPr>
              <w:t>Løsningspakkeansvarlig og konsulenter</w:t>
            </w:r>
            <w:r w:rsidR="005A5718" w:rsidRPr="00386BD1">
              <w:rPr>
                <w:rFonts w:cs="Arial"/>
                <w:sz w:val="22"/>
                <w:szCs w:val="20"/>
              </w:rPr>
              <w:t>.</w:t>
            </w:r>
          </w:p>
        </w:tc>
      </w:tr>
      <w:tr w:rsidR="0074402E" w:rsidRPr="00381EB4" w:rsidTr="005A5718">
        <w:tc>
          <w:tcPr>
            <w:tcW w:w="3652" w:type="dxa"/>
          </w:tcPr>
          <w:p w:rsidR="0074402E" w:rsidRPr="00386BD1" w:rsidRDefault="0074402E" w:rsidP="005A5718">
            <w:pPr>
              <w:rPr>
                <w:rFonts w:cs="Arial"/>
                <w:sz w:val="22"/>
                <w:szCs w:val="20"/>
              </w:rPr>
            </w:pPr>
            <w:r w:rsidRPr="00386BD1">
              <w:rPr>
                <w:rFonts w:cs="Arial"/>
                <w:sz w:val="22"/>
                <w:szCs w:val="20"/>
              </w:rPr>
              <w:t>Ressourcer</w:t>
            </w:r>
          </w:p>
        </w:tc>
        <w:tc>
          <w:tcPr>
            <w:tcW w:w="5670" w:type="dxa"/>
          </w:tcPr>
          <w:p w:rsidR="0074402E" w:rsidRPr="00386BD1" w:rsidRDefault="0074402E" w:rsidP="005A5718">
            <w:pPr>
              <w:spacing w:after="120" w:line="240" w:lineRule="auto"/>
              <w:jc w:val="both"/>
              <w:rPr>
                <w:sz w:val="22"/>
                <w:szCs w:val="20"/>
              </w:rPr>
            </w:pPr>
            <w:r w:rsidRPr="00386BD1">
              <w:rPr>
                <w:sz w:val="22"/>
                <w:szCs w:val="20"/>
              </w:rPr>
              <w:t>Løsni</w:t>
            </w:r>
            <w:r w:rsidR="0023360B" w:rsidRPr="00386BD1">
              <w:rPr>
                <w:sz w:val="22"/>
                <w:szCs w:val="20"/>
              </w:rPr>
              <w:t>ngspakkeansvarlige,</w:t>
            </w:r>
            <w:r w:rsidRPr="00386BD1">
              <w:rPr>
                <w:sz w:val="22"/>
                <w:szCs w:val="20"/>
              </w:rPr>
              <w:t xml:space="preserve"> </w:t>
            </w:r>
            <w:r w:rsidR="0023360B" w:rsidRPr="00386BD1">
              <w:rPr>
                <w:sz w:val="22"/>
                <w:szCs w:val="20"/>
              </w:rPr>
              <w:t>t</w:t>
            </w:r>
            <w:r w:rsidRPr="00386BD1">
              <w:rPr>
                <w:sz w:val="22"/>
                <w:szCs w:val="20"/>
              </w:rPr>
              <w:t xml:space="preserve">ilknyttede konsulenter samt evt. </w:t>
            </w:r>
            <w:r w:rsidR="0023360B" w:rsidRPr="00386BD1">
              <w:rPr>
                <w:sz w:val="22"/>
                <w:szCs w:val="20"/>
              </w:rPr>
              <w:t xml:space="preserve">rådgiver fra GST/KIT og andre </w:t>
            </w:r>
            <w:r w:rsidRPr="00386BD1">
              <w:rPr>
                <w:sz w:val="22"/>
                <w:szCs w:val="20"/>
              </w:rPr>
              <w:t>specielt inviterede.</w:t>
            </w:r>
          </w:p>
          <w:p w:rsidR="00E32D91" w:rsidRPr="00386BD1" w:rsidRDefault="00E32D91" w:rsidP="005A5718">
            <w:pPr>
              <w:spacing w:after="120" w:line="240" w:lineRule="auto"/>
              <w:jc w:val="both"/>
              <w:rPr>
                <w:sz w:val="22"/>
                <w:szCs w:val="20"/>
              </w:rPr>
            </w:pPr>
            <w:r w:rsidRPr="00386BD1">
              <w:rPr>
                <w:sz w:val="22"/>
                <w:szCs w:val="20"/>
              </w:rPr>
              <w:t>Ressourceprofiler på løsningspakkedeltagere og konsulenter kan ændres gennem hele projektforløbet.</w:t>
            </w:r>
          </w:p>
          <w:p w:rsidR="005A5718" w:rsidRPr="00386BD1" w:rsidRDefault="005A5718" w:rsidP="005A5718">
            <w:pPr>
              <w:spacing w:after="120" w:line="240" w:lineRule="auto"/>
              <w:jc w:val="both"/>
              <w:rPr>
                <w:rFonts w:cs="Arial"/>
                <w:sz w:val="22"/>
                <w:szCs w:val="20"/>
              </w:rPr>
            </w:pPr>
          </w:p>
        </w:tc>
      </w:tr>
      <w:tr w:rsidR="0074402E" w:rsidRPr="00381EB4" w:rsidTr="005A5718">
        <w:tc>
          <w:tcPr>
            <w:tcW w:w="3652" w:type="dxa"/>
          </w:tcPr>
          <w:p w:rsidR="0074402E" w:rsidRPr="00386BD1" w:rsidRDefault="0074402E" w:rsidP="005A5718">
            <w:pPr>
              <w:rPr>
                <w:rFonts w:cs="Arial"/>
                <w:sz w:val="22"/>
                <w:szCs w:val="20"/>
              </w:rPr>
            </w:pPr>
            <w:r w:rsidRPr="00386BD1">
              <w:rPr>
                <w:rFonts w:cs="Arial"/>
                <w:sz w:val="22"/>
                <w:szCs w:val="20"/>
              </w:rPr>
              <w:t>Omkostninger</w:t>
            </w:r>
          </w:p>
        </w:tc>
        <w:tc>
          <w:tcPr>
            <w:tcW w:w="5670" w:type="dxa"/>
          </w:tcPr>
          <w:p w:rsidR="0074402E" w:rsidRPr="00386BD1" w:rsidRDefault="0074402E" w:rsidP="005A5718">
            <w:pPr>
              <w:spacing w:after="120" w:line="240" w:lineRule="auto"/>
              <w:jc w:val="both"/>
              <w:rPr>
                <w:rFonts w:cs="Arial"/>
                <w:sz w:val="22"/>
                <w:szCs w:val="20"/>
              </w:rPr>
            </w:pPr>
            <w:r w:rsidRPr="00386BD1">
              <w:rPr>
                <w:rFonts w:cs="Arial"/>
                <w:sz w:val="22"/>
                <w:szCs w:val="20"/>
              </w:rPr>
              <w:t>Anvendt tid</w:t>
            </w:r>
          </w:p>
        </w:tc>
      </w:tr>
      <w:tr w:rsidR="0074402E" w:rsidRPr="00381EB4" w:rsidTr="005A5718">
        <w:tc>
          <w:tcPr>
            <w:tcW w:w="3652" w:type="dxa"/>
          </w:tcPr>
          <w:p w:rsidR="0074402E" w:rsidRPr="00386BD1" w:rsidRDefault="0074402E" w:rsidP="005A5718">
            <w:pPr>
              <w:rPr>
                <w:rFonts w:cs="Arial"/>
                <w:sz w:val="22"/>
                <w:szCs w:val="20"/>
              </w:rPr>
            </w:pPr>
            <w:r w:rsidRPr="00386BD1">
              <w:rPr>
                <w:rFonts w:cs="Arial"/>
                <w:sz w:val="22"/>
                <w:szCs w:val="20"/>
              </w:rPr>
              <w:t>Tidspunkt</w:t>
            </w:r>
          </w:p>
        </w:tc>
        <w:tc>
          <w:tcPr>
            <w:tcW w:w="5670" w:type="dxa"/>
          </w:tcPr>
          <w:p w:rsidR="0074402E" w:rsidRPr="00386BD1" w:rsidRDefault="0074402E" w:rsidP="005A5718">
            <w:pPr>
              <w:spacing w:after="120" w:line="240" w:lineRule="auto"/>
              <w:jc w:val="both"/>
              <w:rPr>
                <w:rFonts w:cs="Arial"/>
                <w:sz w:val="22"/>
                <w:szCs w:val="20"/>
              </w:rPr>
            </w:pPr>
            <w:r w:rsidRPr="00386BD1">
              <w:rPr>
                <w:rFonts w:cs="Arial"/>
                <w:sz w:val="22"/>
                <w:szCs w:val="20"/>
              </w:rPr>
              <w:t>Forløber i hele projektets levetid</w:t>
            </w:r>
          </w:p>
        </w:tc>
      </w:tr>
    </w:tbl>
    <w:p w:rsidR="005A5718" w:rsidRDefault="005A5718" w:rsidP="00181528">
      <w:pPr>
        <w:spacing w:after="200" w:line="276" w:lineRule="auto"/>
      </w:pPr>
    </w:p>
    <w:p w:rsidR="005A5718" w:rsidRDefault="005A5718">
      <w:pPr>
        <w:spacing w:line="240" w:lineRule="auto"/>
      </w:pPr>
      <w:r>
        <w:br w:type="page"/>
      </w:r>
    </w:p>
    <w:tbl>
      <w:tblPr>
        <w:tblW w:w="0" w:type="auto"/>
        <w:tblBorders>
          <w:top w:val="single" w:sz="4" w:space="0" w:color="84929B"/>
          <w:left w:val="single" w:sz="4" w:space="0" w:color="84929B"/>
          <w:bottom w:val="single" w:sz="4" w:space="0" w:color="84929B"/>
          <w:right w:val="single" w:sz="4" w:space="0" w:color="84929B"/>
          <w:insideH w:val="single" w:sz="4" w:space="0" w:color="84929B"/>
          <w:insideV w:val="single" w:sz="4" w:space="0" w:color="84929B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5670"/>
      </w:tblGrid>
      <w:tr w:rsidR="005A5718" w:rsidRPr="00381EB4" w:rsidTr="005A5718">
        <w:tc>
          <w:tcPr>
            <w:tcW w:w="3652" w:type="dxa"/>
            <w:shd w:val="clear" w:color="auto" w:fill="84929B"/>
          </w:tcPr>
          <w:p w:rsidR="005A5718" w:rsidRPr="00C17992" w:rsidRDefault="005A5718" w:rsidP="005A5718">
            <w:pPr>
              <w:spacing w:after="120" w:line="240" w:lineRule="auto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714A24">
              <w:rPr>
                <w:rFonts w:ascii="Arial" w:hAnsi="Arial" w:cs="Arial"/>
                <w:color w:val="FFFFFF"/>
                <w:sz w:val="20"/>
                <w:szCs w:val="20"/>
              </w:rPr>
              <w:lastRenderedPageBreak/>
              <w:t>Beskri</w:t>
            </w:r>
            <w:r>
              <w:rPr>
                <w:rFonts w:ascii="Arial" w:hAnsi="Arial" w:cs="Arial"/>
                <w:color w:val="FFFFFF"/>
                <w:sz w:val="20"/>
                <w:szCs w:val="20"/>
              </w:rPr>
              <w:t>velse af kommunikationsprodukt</w:t>
            </w:r>
          </w:p>
        </w:tc>
        <w:tc>
          <w:tcPr>
            <w:tcW w:w="5670" w:type="dxa"/>
            <w:shd w:val="clear" w:color="auto" w:fill="84929B"/>
          </w:tcPr>
          <w:p w:rsidR="005A5718" w:rsidRPr="00381EB4" w:rsidRDefault="005A5718" w:rsidP="005A5718">
            <w:pPr>
              <w:spacing w:after="12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5718" w:rsidRPr="003F2521" w:rsidTr="005A5718">
        <w:tc>
          <w:tcPr>
            <w:tcW w:w="3652" w:type="dxa"/>
          </w:tcPr>
          <w:p w:rsidR="005A5718" w:rsidRPr="00386BD1" w:rsidRDefault="005A5718" w:rsidP="005A5718">
            <w:pPr>
              <w:spacing w:after="120" w:line="240" w:lineRule="auto"/>
              <w:jc w:val="both"/>
              <w:rPr>
                <w:rFonts w:cs="Arial"/>
                <w:sz w:val="22"/>
                <w:szCs w:val="20"/>
              </w:rPr>
            </w:pPr>
            <w:r w:rsidRPr="00386BD1">
              <w:rPr>
                <w:rFonts w:cs="Arial"/>
                <w:sz w:val="22"/>
                <w:szCs w:val="20"/>
              </w:rPr>
              <w:t>Titel på kommunikationsproduktet</w:t>
            </w:r>
          </w:p>
        </w:tc>
        <w:tc>
          <w:tcPr>
            <w:tcW w:w="5670" w:type="dxa"/>
          </w:tcPr>
          <w:p w:rsidR="005A5718" w:rsidRPr="00386BD1" w:rsidRDefault="005A5718" w:rsidP="005A5718">
            <w:pPr>
              <w:spacing w:after="120" w:line="240" w:lineRule="auto"/>
              <w:jc w:val="both"/>
              <w:rPr>
                <w:rFonts w:cs="Arial"/>
                <w:b/>
                <w:sz w:val="22"/>
                <w:szCs w:val="20"/>
              </w:rPr>
            </w:pPr>
            <w:r w:rsidRPr="00386BD1">
              <w:rPr>
                <w:rFonts w:cs="Arial"/>
                <w:b/>
                <w:sz w:val="22"/>
                <w:szCs w:val="20"/>
              </w:rPr>
              <w:t>Projektorientering og Status – Matriklens udvidelse.</w:t>
            </w:r>
          </w:p>
        </w:tc>
      </w:tr>
      <w:tr w:rsidR="005A5718" w:rsidRPr="00381EB4" w:rsidTr="005A5718">
        <w:tc>
          <w:tcPr>
            <w:tcW w:w="3652" w:type="dxa"/>
          </w:tcPr>
          <w:p w:rsidR="005A5718" w:rsidRPr="00386BD1" w:rsidRDefault="005A5718" w:rsidP="005A5718">
            <w:pPr>
              <w:spacing w:after="120" w:line="240" w:lineRule="auto"/>
              <w:jc w:val="both"/>
              <w:rPr>
                <w:rFonts w:cs="Arial"/>
                <w:sz w:val="22"/>
                <w:szCs w:val="20"/>
              </w:rPr>
            </w:pPr>
            <w:r w:rsidRPr="00386BD1">
              <w:rPr>
                <w:rFonts w:cs="Arial"/>
                <w:sz w:val="22"/>
                <w:szCs w:val="20"/>
              </w:rPr>
              <w:t>Målgruppe</w:t>
            </w:r>
          </w:p>
        </w:tc>
        <w:tc>
          <w:tcPr>
            <w:tcW w:w="5670" w:type="dxa"/>
          </w:tcPr>
          <w:p w:rsidR="005A5718" w:rsidRPr="00386BD1" w:rsidRDefault="005A5718" w:rsidP="00DE286B">
            <w:pPr>
              <w:numPr>
                <w:ilvl w:val="0"/>
                <w:numId w:val="9"/>
              </w:numPr>
              <w:spacing w:line="240" w:lineRule="auto"/>
              <w:ind w:left="714" w:hanging="357"/>
              <w:jc w:val="both"/>
              <w:rPr>
                <w:rFonts w:cs="Arial"/>
                <w:sz w:val="22"/>
                <w:szCs w:val="20"/>
              </w:rPr>
            </w:pPr>
            <w:r w:rsidRPr="00386BD1">
              <w:rPr>
                <w:rFonts w:cs="Arial"/>
                <w:sz w:val="22"/>
                <w:szCs w:val="20"/>
              </w:rPr>
              <w:t>Projektledelsen i Matriklens udvidelse</w:t>
            </w:r>
          </w:p>
          <w:p w:rsidR="005A5718" w:rsidRPr="00386BD1" w:rsidRDefault="005A5718" w:rsidP="00DE286B">
            <w:pPr>
              <w:numPr>
                <w:ilvl w:val="0"/>
                <w:numId w:val="9"/>
              </w:numPr>
              <w:spacing w:line="240" w:lineRule="auto"/>
              <w:ind w:left="714" w:hanging="357"/>
              <w:jc w:val="both"/>
              <w:rPr>
                <w:rFonts w:cs="Arial"/>
                <w:sz w:val="22"/>
                <w:szCs w:val="20"/>
              </w:rPr>
            </w:pPr>
            <w:r w:rsidRPr="00386BD1">
              <w:rPr>
                <w:rFonts w:cs="Arial"/>
                <w:sz w:val="22"/>
                <w:szCs w:val="20"/>
              </w:rPr>
              <w:t>Løsningspakkeansvarlige</w:t>
            </w:r>
          </w:p>
          <w:p w:rsidR="005A5718" w:rsidRPr="00386BD1" w:rsidRDefault="005A5718" w:rsidP="00DE286B">
            <w:pPr>
              <w:numPr>
                <w:ilvl w:val="0"/>
                <w:numId w:val="9"/>
              </w:numPr>
              <w:spacing w:line="240" w:lineRule="auto"/>
              <w:ind w:left="714" w:hanging="357"/>
              <w:jc w:val="both"/>
              <w:rPr>
                <w:rFonts w:cs="Arial"/>
                <w:sz w:val="22"/>
                <w:szCs w:val="20"/>
              </w:rPr>
            </w:pPr>
            <w:r w:rsidRPr="00386BD1">
              <w:rPr>
                <w:rFonts w:cs="Arial"/>
                <w:sz w:val="22"/>
                <w:szCs w:val="20"/>
              </w:rPr>
              <w:t xml:space="preserve">Løsningspakke deltagere </w:t>
            </w:r>
          </w:p>
          <w:p w:rsidR="005A5718" w:rsidRPr="00386BD1" w:rsidRDefault="000249E3" w:rsidP="00DE286B">
            <w:pPr>
              <w:numPr>
                <w:ilvl w:val="0"/>
                <w:numId w:val="9"/>
              </w:numPr>
              <w:spacing w:line="240" w:lineRule="auto"/>
              <w:ind w:left="714" w:hanging="357"/>
              <w:jc w:val="both"/>
              <w:rPr>
                <w:rFonts w:cs="Arial"/>
                <w:sz w:val="22"/>
                <w:szCs w:val="20"/>
              </w:rPr>
            </w:pPr>
            <w:r w:rsidRPr="00386BD1">
              <w:rPr>
                <w:rFonts w:cs="Arial"/>
                <w:sz w:val="22"/>
                <w:szCs w:val="20"/>
              </w:rPr>
              <w:t>Rådgiver fra GST/KIT (Anders</w:t>
            </w:r>
            <w:r w:rsidR="005A5718" w:rsidRPr="00386BD1">
              <w:rPr>
                <w:rFonts w:cs="Arial"/>
                <w:sz w:val="22"/>
                <w:szCs w:val="20"/>
              </w:rPr>
              <w:t xml:space="preserve"> Hvas)</w:t>
            </w:r>
          </w:p>
          <w:p w:rsidR="005A5718" w:rsidRPr="00386BD1" w:rsidRDefault="005A5718" w:rsidP="00DE286B">
            <w:pPr>
              <w:numPr>
                <w:ilvl w:val="0"/>
                <w:numId w:val="9"/>
              </w:numPr>
              <w:spacing w:line="240" w:lineRule="auto"/>
              <w:ind w:left="714" w:hanging="357"/>
              <w:jc w:val="both"/>
              <w:rPr>
                <w:rFonts w:cs="Arial"/>
                <w:sz w:val="22"/>
                <w:szCs w:val="20"/>
              </w:rPr>
            </w:pPr>
            <w:r w:rsidRPr="00386BD1">
              <w:rPr>
                <w:rFonts w:cs="Arial"/>
                <w:sz w:val="22"/>
                <w:szCs w:val="20"/>
              </w:rPr>
              <w:t>Konsu</w:t>
            </w:r>
            <w:r w:rsidR="000249E3" w:rsidRPr="00386BD1">
              <w:rPr>
                <w:rFonts w:cs="Arial"/>
                <w:sz w:val="22"/>
                <w:szCs w:val="20"/>
              </w:rPr>
              <w:t>lenter</w:t>
            </w:r>
          </w:p>
          <w:p w:rsidR="005A5718" w:rsidRPr="00386BD1" w:rsidRDefault="005A5718" w:rsidP="00DE286B">
            <w:pPr>
              <w:numPr>
                <w:ilvl w:val="0"/>
                <w:numId w:val="9"/>
              </w:numPr>
              <w:spacing w:line="240" w:lineRule="auto"/>
              <w:ind w:left="714" w:hanging="357"/>
              <w:jc w:val="both"/>
              <w:rPr>
                <w:rFonts w:cs="Arial"/>
                <w:sz w:val="22"/>
                <w:szCs w:val="20"/>
              </w:rPr>
            </w:pPr>
            <w:r w:rsidRPr="00386BD1">
              <w:rPr>
                <w:rFonts w:cs="Arial"/>
                <w:sz w:val="22"/>
                <w:szCs w:val="20"/>
              </w:rPr>
              <w:t>Andre inviterede</w:t>
            </w:r>
          </w:p>
        </w:tc>
      </w:tr>
      <w:tr w:rsidR="005A5718" w:rsidRPr="00381EB4" w:rsidTr="005A5718">
        <w:tc>
          <w:tcPr>
            <w:tcW w:w="3652" w:type="dxa"/>
          </w:tcPr>
          <w:p w:rsidR="005A5718" w:rsidRPr="00386BD1" w:rsidRDefault="005A5718" w:rsidP="005A5718">
            <w:pPr>
              <w:spacing w:after="120" w:line="240" w:lineRule="auto"/>
              <w:jc w:val="both"/>
              <w:rPr>
                <w:rFonts w:cs="Arial"/>
                <w:sz w:val="22"/>
                <w:szCs w:val="20"/>
              </w:rPr>
            </w:pPr>
            <w:r w:rsidRPr="00386BD1">
              <w:rPr>
                <w:rFonts w:cs="Arial"/>
                <w:sz w:val="22"/>
                <w:szCs w:val="20"/>
              </w:rPr>
              <w:t>Formål</w:t>
            </w:r>
          </w:p>
        </w:tc>
        <w:tc>
          <w:tcPr>
            <w:tcW w:w="5670" w:type="dxa"/>
          </w:tcPr>
          <w:p w:rsidR="005A5718" w:rsidRPr="00386BD1" w:rsidRDefault="005A5718" w:rsidP="005A5718">
            <w:pPr>
              <w:spacing w:after="120" w:line="240" w:lineRule="auto"/>
              <w:jc w:val="both"/>
              <w:rPr>
                <w:sz w:val="22"/>
                <w:szCs w:val="20"/>
              </w:rPr>
            </w:pPr>
            <w:r w:rsidRPr="00386BD1">
              <w:rPr>
                <w:sz w:val="22"/>
                <w:szCs w:val="20"/>
              </w:rPr>
              <w:t xml:space="preserve">Fællesmøde for det samlede og fulde aktive projekthold, med det formål at give en Status på alle projektaktiviteter, herunder generel information, - samt opfølgning på fælles issues, beslutninger og risici. </w:t>
            </w:r>
          </w:p>
        </w:tc>
      </w:tr>
      <w:tr w:rsidR="005A5718" w:rsidRPr="00381EB4" w:rsidTr="005A5718">
        <w:tc>
          <w:tcPr>
            <w:tcW w:w="3652" w:type="dxa"/>
          </w:tcPr>
          <w:p w:rsidR="005A5718" w:rsidRPr="00386BD1" w:rsidRDefault="005A5718" w:rsidP="005A5718">
            <w:pPr>
              <w:spacing w:after="120" w:line="240" w:lineRule="auto"/>
              <w:jc w:val="both"/>
              <w:rPr>
                <w:rFonts w:cs="Arial"/>
                <w:sz w:val="22"/>
                <w:szCs w:val="20"/>
              </w:rPr>
            </w:pPr>
            <w:r w:rsidRPr="00386BD1">
              <w:rPr>
                <w:rFonts w:cs="Arial"/>
                <w:sz w:val="22"/>
                <w:szCs w:val="20"/>
              </w:rPr>
              <w:t xml:space="preserve">Indhold </w:t>
            </w:r>
          </w:p>
        </w:tc>
        <w:tc>
          <w:tcPr>
            <w:tcW w:w="5670" w:type="dxa"/>
          </w:tcPr>
          <w:p w:rsidR="005A5718" w:rsidRPr="00386BD1" w:rsidRDefault="005A5718" w:rsidP="005A5718">
            <w:pPr>
              <w:spacing w:after="120" w:line="240" w:lineRule="auto"/>
              <w:jc w:val="both"/>
              <w:rPr>
                <w:rFonts w:cs="Arial"/>
                <w:sz w:val="22"/>
                <w:szCs w:val="20"/>
              </w:rPr>
            </w:pPr>
            <w:r w:rsidRPr="00386BD1">
              <w:rPr>
                <w:rFonts w:cs="Arial"/>
                <w:sz w:val="22"/>
                <w:szCs w:val="20"/>
              </w:rPr>
              <w:t>Fælles generel status, opfølgning og Koordinering på igangværende og fremtidige aktiviteter, herunder løbende opfølgning på issues, beslutninger og risici.</w:t>
            </w:r>
          </w:p>
        </w:tc>
      </w:tr>
      <w:tr w:rsidR="005A5718" w:rsidRPr="00381EB4" w:rsidTr="005A5718">
        <w:tc>
          <w:tcPr>
            <w:tcW w:w="3652" w:type="dxa"/>
          </w:tcPr>
          <w:p w:rsidR="005A5718" w:rsidRPr="00386BD1" w:rsidRDefault="005A5718" w:rsidP="005A5718">
            <w:pPr>
              <w:rPr>
                <w:rFonts w:cs="Arial"/>
                <w:sz w:val="22"/>
                <w:szCs w:val="20"/>
              </w:rPr>
            </w:pPr>
            <w:r w:rsidRPr="00386BD1">
              <w:rPr>
                <w:rFonts w:cs="Arial"/>
                <w:sz w:val="22"/>
                <w:szCs w:val="20"/>
              </w:rPr>
              <w:t>Kanaler</w:t>
            </w:r>
          </w:p>
        </w:tc>
        <w:tc>
          <w:tcPr>
            <w:tcW w:w="5670" w:type="dxa"/>
          </w:tcPr>
          <w:p w:rsidR="005A5718" w:rsidRPr="00386BD1" w:rsidRDefault="005A5718" w:rsidP="005A5718">
            <w:pPr>
              <w:spacing w:after="120" w:line="240" w:lineRule="auto"/>
              <w:jc w:val="both"/>
              <w:rPr>
                <w:rFonts w:cs="Arial"/>
                <w:sz w:val="22"/>
                <w:szCs w:val="20"/>
              </w:rPr>
            </w:pPr>
            <w:r w:rsidRPr="00386BD1">
              <w:rPr>
                <w:rFonts w:cs="Arial"/>
                <w:sz w:val="22"/>
                <w:szCs w:val="20"/>
              </w:rPr>
              <w:t>Fysisk møde, indkaldelse og dagsorden via mail.</w:t>
            </w:r>
          </w:p>
          <w:p w:rsidR="005A5718" w:rsidRPr="00386BD1" w:rsidRDefault="005A5718" w:rsidP="005A5718">
            <w:pPr>
              <w:spacing w:after="120" w:line="240" w:lineRule="auto"/>
              <w:jc w:val="both"/>
              <w:rPr>
                <w:rFonts w:cs="Arial"/>
                <w:sz w:val="22"/>
                <w:szCs w:val="20"/>
              </w:rPr>
            </w:pPr>
          </w:p>
        </w:tc>
      </w:tr>
      <w:tr w:rsidR="005A5718" w:rsidRPr="00381EB4" w:rsidTr="005A5718">
        <w:tc>
          <w:tcPr>
            <w:tcW w:w="3652" w:type="dxa"/>
          </w:tcPr>
          <w:p w:rsidR="005A5718" w:rsidRPr="00386BD1" w:rsidRDefault="005A5718" w:rsidP="005A5718">
            <w:pPr>
              <w:rPr>
                <w:rFonts w:cs="Arial"/>
                <w:sz w:val="22"/>
                <w:szCs w:val="20"/>
              </w:rPr>
            </w:pPr>
            <w:r w:rsidRPr="00386BD1">
              <w:rPr>
                <w:rFonts w:cs="Arial"/>
                <w:sz w:val="22"/>
                <w:szCs w:val="20"/>
              </w:rPr>
              <w:t>Hyppighed</w:t>
            </w:r>
          </w:p>
        </w:tc>
        <w:tc>
          <w:tcPr>
            <w:tcW w:w="5670" w:type="dxa"/>
          </w:tcPr>
          <w:p w:rsidR="005A5718" w:rsidRPr="00386BD1" w:rsidRDefault="005A5718" w:rsidP="005A5718">
            <w:pPr>
              <w:spacing w:after="120" w:line="240" w:lineRule="auto"/>
              <w:jc w:val="both"/>
              <w:rPr>
                <w:rFonts w:cs="Arial"/>
                <w:sz w:val="22"/>
                <w:szCs w:val="20"/>
              </w:rPr>
            </w:pPr>
            <w:r w:rsidRPr="00386BD1">
              <w:rPr>
                <w:rFonts w:cs="Arial"/>
                <w:sz w:val="22"/>
                <w:szCs w:val="20"/>
              </w:rPr>
              <w:t>Hver 14 dag.</w:t>
            </w:r>
            <w:r w:rsidR="004B7ECB" w:rsidRPr="00386BD1">
              <w:rPr>
                <w:rFonts w:cs="Arial"/>
                <w:sz w:val="22"/>
                <w:szCs w:val="20"/>
              </w:rPr>
              <w:t xml:space="preserve"> </w:t>
            </w:r>
            <w:r w:rsidR="00130DD4" w:rsidRPr="00386BD1">
              <w:rPr>
                <w:rFonts w:cs="Arial"/>
                <w:sz w:val="22"/>
                <w:szCs w:val="20"/>
              </w:rPr>
              <w:t>(vil blive yderligere vurderet)</w:t>
            </w:r>
          </w:p>
        </w:tc>
      </w:tr>
      <w:tr w:rsidR="005A5718" w:rsidRPr="00381EB4" w:rsidTr="005A5718">
        <w:tc>
          <w:tcPr>
            <w:tcW w:w="3652" w:type="dxa"/>
          </w:tcPr>
          <w:p w:rsidR="005A5718" w:rsidRPr="00386BD1" w:rsidRDefault="005A5718" w:rsidP="005A5718">
            <w:pPr>
              <w:rPr>
                <w:rFonts w:cs="Arial"/>
                <w:sz w:val="22"/>
                <w:szCs w:val="20"/>
              </w:rPr>
            </w:pPr>
            <w:r w:rsidRPr="00386BD1">
              <w:rPr>
                <w:rFonts w:cs="Arial"/>
                <w:sz w:val="22"/>
                <w:szCs w:val="20"/>
              </w:rPr>
              <w:t>Ansvarlig</w:t>
            </w:r>
          </w:p>
        </w:tc>
        <w:tc>
          <w:tcPr>
            <w:tcW w:w="5670" w:type="dxa"/>
          </w:tcPr>
          <w:p w:rsidR="005A5718" w:rsidRPr="00386BD1" w:rsidRDefault="005A5718" w:rsidP="005A5718">
            <w:pPr>
              <w:spacing w:after="120" w:line="240" w:lineRule="auto"/>
              <w:jc w:val="both"/>
              <w:rPr>
                <w:rFonts w:cs="Arial"/>
                <w:sz w:val="22"/>
                <w:szCs w:val="20"/>
              </w:rPr>
            </w:pPr>
            <w:r w:rsidRPr="00386BD1">
              <w:rPr>
                <w:rFonts w:cs="Arial"/>
                <w:sz w:val="22"/>
                <w:szCs w:val="20"/>
              </w:rPr>
              <w:t>Projektledelsen</w:t>
            </w:r>
          </w:p>
        </w:tc>
      </w:tr>
      <w:tr w:rsidR="005A5718" w:rsidRPr="00381EB4" w:rsidTr="005A5718">
        <w:tc>
          <w:tcPr>
            <w:tcW w:w="3652" w:type="dxa"/>
          </w:tcPr>
          <w:p w:rsidR="005A5718" w:rsidRPr="00386BD1" w:rsidRDefault="005A5718" w:rsidP="005A5718">
            <w:pPr>
              <w:rPr>
                <w:rFonts w:cs="Arial"/>
                <w:sz w:val="22"/>
                <w:szCs w:val="20"/>
              </w:rPr>
            </w:pPr>
            <w:r w:rsidRPr="00386BD1">
              <w:rPr>
                <w:rFonts w:cs="Arial"/>
                <w:sz w:val="22"/>
                <w:szCs w:val="20"/>
              </w:rPr>
              <w:t>Ressourcer</w:t>
            </w:r>
          </w:p>
        </w:tc>
        <w:tc>
          <w:tcPr>
            <w:tcW w:w="5670" w:type="dxa"/>
          </w:tcPr>
          <w:p w:rsidR="005A5718" w:rsidRPr="00386BD1" w:rsidRDefault="005A5718" w:rsidP="005A5718">
            <w:pPr>
              <w:spacing w:after="120" w:line="240" w:lineRule="auto"/>
              <w:jc w:val="both"/>
              <w:rPr>
                <w:sz w:val="22"/>
                <w:szCs w:val="20"/>
              </w:rPr>
            </w:pPr>
            <w:r w:rsidRPr="00386BD1">
              <w:rPr>
                <w:sz w:val="22"/>
                <w:szCs w:val="20"/>
              </w:rPr>
              <w:t>Alle aktive projektdeltagere fra GST, - samt tilknyttede konsulenter og repræsentanter fra</w:t>
            </w:r>
            <w:r w:rsidR="00130DD4" w:rsidRPr="00386BD1">
              <w:rPr>
                <w:sz w:val="22"/>
                <w:szCs w:val="20"/>
              </w:rPr>
              <w:t xml:space="preserve"> referencegruppen fra</w:t>
            </w:r>
            <w:r w:rsidRPr="00386BD1">
              <w:rPr>
                <w:sz w:val="22"/>
                <w:szCs w:val="20"/>
              </w:rPr>
              <w:t xml:space="preserve"> </w:t>
            </w:r>
            <w:r w:rsidR="00130DD4" w:rsidRPr="00386BD1">
              <w:rPr>
                <w:sz w:val="22"/>
                <w:szCs w:val="20"/>
              </w:rPr>
              <w:t>PLF (</w:t>
            </w:r>
            <w:r w:rsidR="00130DD4" w:rsidRPr="00386BD1">
              <w:rPr>
                <w:rFonts w:cs="Arial"/>
                <w:sz w:val="22"/>
                <w:szCs w:val="20"/>
              </w:rPr>
              <w:t>Praktiserende Landinspektørers Forening</w:t>
            </w:r>
            <w:r w:rsidR="00130DD4" w:rsidRPr="00386BD1">
              <w:rPr>
                <w:sz w:val="22"/>
                <w:szCs w:val="20"/>
              </w:rPr>
              <w:t>)</w:t>
            </w:r>
          </w:p>
          <w:p w:rsidR="005A5718" w:rsidRPr="00386BD1" w:rsidRDefault="005A5718" w:rsidP="005A5718">
            <w:pPr>
              <w:spacing w:after="120" w:line="240" w:lineRule="auto"/>
              <w:jc w:val="both"/>
              <w:rPr>
                <w:sz w:val="22"/>
                <w:szCs w:val="20"/>
              </w:rPr>
            </w:pPr>
            <w:r w:rsidRPr="00386BD1">
              <w:rPr>
                <w:sz w:val="22"/>
                <w:szCs w:val="20"/>
              </w:rPr>
              <w:t>Ressourceprofiler på løsningspakkedeltagere og konsulenter kan ændres gennem hele projektforløbet.</w:t>
            </w:r>
          </w:p>
          <w:p w:rsidR="005A5718" w:rsidRPr="00386BD1" w:rsidRDefault="005A5718" w:rsidP="005A5718">
            <w:pPr>
              <w:spacing w:after="120" w:line="240" w:lineRule="auto"/>
              <w:jc w:val="both"/>
              <w:rPr>
                <w:rFonts w:cs="Arial"/>
                <w:sz w:val="22"/>
                <w:szCs w:val="20"/>
              </w:rPr>
            </w:pPr>
          </w:p>
        </w:tc>
      </w:tr>
      <w:tr w:rsidR="005A5718" w:rsidRPr="00381EB4" w:rsidTr="005A5718">
        <w:tc>
          <w:tcPr>
            <w:tcW w:w="3652" w:type="dxa"/>
          </w:tcPr>
          <w:p w:rsidR="005A5718" w:rsidRPr="00386BD1" w:rsidRDefault="005A5718" w:rsidP="005A5718">
            <w:pPr>
              <w:rPr>
                <w:rFonts w:cs="Arial"/>
                <w:sz w:val="22"/>
                <w:szCs w:val="20"/>
              </w:rPr>
            </w:pPr>
            <w:r w:rsidRPr="00386BD1">
              <w:rPr>
                <w:rFonts w:cs="Arial"/>
                <w:sz w:val="22"/>
                <w:szCs w:val="20"/>
              </w:rPr>
              <w:t>Omkostninger</w:t>
            </w:r>
          </w:p>
        </w:tc>
        <w:tc>
          <w:tcPr>
            <w:tcW w:w="5670" w:type="dxa"/>
          </w:tcPr>
          <w:p w:rsidR="005A5718" w:rsidRPr="00386BD1" w:rsidRDefault="005A5718" w:rsidP="005A5718">
            <w:pPr>
              <w:spacing w:after="120" w:line="240" w:lineRule="auto"/>
              <w:jc w:val="both"/>
              <w:rPr>
                <w:rFonts w:cs="Arial"/>
                <w:sz w:val="22"/>
                <w:szCs w:val="20"/>
              </w:rPr>
            </w:pPr>
            <w:r w:rsidRPr="00386BD1">
              <w:rPr>
                <w:rFonts w:cs="Arial"/>
                <w:sz w:val="22"/>
                <w:szCs w:val="20"/>
              </w:rPr>
              <w:t>Anvendt tid</w:t>
            </w:r>
          </w:p>
        </w:tc>
      </w:tr>
      <w:tr w:rsidR="005A5718" w:rsidRPr="00381EB4" w:rsidTr="005A5718">
        <w:tc>
          <w:tcPr>
            <w:tcW w:w="3652" w:type="dxa"/>
          </w:tcPr>
          <w:p w:rsidR="005A5718" w:rsidRPr="00386BD1" w:rsidRDefault="005A5718" w:rsidP="005A5718">
            <w:pPr>
              <w:rPr>
                <w:rFonts w:cs="Arial"/>
                <w:sz w:val="22"/>
                <w:szCs w:val="20"/>
              </w:rPr>
            </w:pPr>
            <w:r w:rsidRPr="00386BD1">
              <w:rPr>
                <w:rFonts w:cs="Arial"/>
                <w:sz w:val="22"/>
                <w:szCs w:val="20"/>
              </w:rPr>
              <w:t>Tidspunkt</w:t>
            </w:r>
          </w:p>
        </w:tc>
        <w:tc>
          <w:tcPr>
            <w:tcW w:w="5670" w:type="dxa"/>
          </w:tcPr>
          <w:p w:rsidR="005A5718" w:rsidRPr="00386BD1" w:rsidRDefault="005A5718" w:rsidP="005A5718">
            <w:pPr>
              <w:spacing w:after="120" w:line="240" w:lineRule="auto"/>
              <w:jc w:val="both"/>
              <w:rPr>
                <w:rFonts w:cs="Arial"/>
                <w:sz w:val="22"/>
                <w:szCs w:val="20"/>
              </w:rPr>
            </w:pPr>
            <w:r w:rsidRPr="00386BD1">
              <w:rPr>
                <w:rFonts w:cs="Arial"/>
                <w:sz w:val="22"/>
                <w:szCs w:val="20"/>
              </w:rPr>
              <w:t>Forløber i hele projektets levetid</w:t>
            </w:r>
          </w:p>
        </w:tc>
      </w:tr>
    </w:tbl>
    <w:p w:rsidR="00B8103A" w:rsidRDefault="00B8103A" w:rsidP="00181528">
      <w:pPr>
        <w:spacing w:after="200" w:line="276" w:lineRule="auto"/>
      </w:pPr>
    </w:p>
    <w:p w:rsidR="00130DD4" w:rsidRDefault="00130DD4">
      <w:pPr>
        <w:spacing w:line="240" w:lineRule="auto"/>
      </w:pPr>
      <w:r>
        <w:br w:type="page"/>
      </w:r>
    </w:p>
    <w:tbl>
      <w:tblPr>
        <w:tblW w:w="0" w:type="auto"/>
        <w:tblBorders>
          <w:top w:val="single" w:sz="4" w:space="0" w:color="84929B"/>
          <w:left w:val="single" w:sz="4" w:space="0" w:color="84929B"/>
          <w:bottom w:val="single" w:sz="4" w:space="0" w:color="84929B"/>
          <w:right w:val="single" w:sz="4" w:space="0" w:color="84929B"/>
          <w:insideH w:val="single" w:sz="4" w:space="0" w:color="84929B"/>
          <w:insideV w:val="single" w:sz="4" w:space="0" w:color="84929B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5670"/>
      </w:tblGrid>
      <w:tr w:rsidR="00130DD4" w:rsidRPr="00381EB4" w:rsidTr="00391F73">
        <w:tc>
          <w:tcPr>
            <w:tcW w:w="3652" w:type="dxa"/>
            <w:shd w:val="clear" w:color="auto" w:fill="84929B"/>
          </w:tcPr>
          <w:p w:rsidR="00130DD4" w:rsidRPr="00C17992" w:rsidRDefault="00130DD4" w:rsidP="00391F73">
            <w:pPr>
              <w:spacing w:after="120" w:line="240" w:lineRule="auto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714A24">
              <w:rPr>
                <w:rFonts w:ascii="Arial" w:hAnsi="Arial" w:cs="Arial"/>
                <w:color w:val="FFFFFF"/>
                <w:sz w:val="20"/>
                <w:szCs w:val="20"/>
              </w:rPr>
              <w:lastRenderedPageBreak/>
              <w:t>Beskri</w:t>
            </w:r>
            <w:r>
              <w:rPr>
                <w:rFonts w:ascii="Arial" w:hAnsi="Arial" w:cs="Arial"/>
                <w:color w:val="FFFFFF"/>
                <w:sz w:val="20"/>
                <w:szCs w:val="20"/>
              </w:rPr>
              <w:t>velse af kommunikationsprodukt</w:t>
            </w:r>
          </w:p>
        </w:tc>
        <w:tc>
          <w:tcPr>
            <w:tcW w:w="5670" w:type="dxa"/>
            <w:shd w:val="clear" w:color="auto" w:fill="84929B"/>
          </w:tcPr>
          <w:p w:rsidR="00130DD4" w:rsidRPr="00381EB4" w:rsidRDefault="00130DD4" w:rsidP="00391F73">
            <w:pPr>
              <w:spacing w:after="12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0DD4" w:rsidRPr="003F2521" w:rsidTr="00391F73">
        <w:tc>
          <w:tcPr>
            <w:tcW w:w="3652" w:type="dxa"/>
          </w:tcPr>
          <w:p w:rsidR="00130DD4" w:rsidRPr="00386BD1" w:rsidRDefault="00130DD4" w:rsidP="00391F73">
            <w:pPr>
              <w:spacing w:after="120" w:line="240" w:lineRule="auto"/>
              <w:jc w:val="both"/>
              <w:rPr>
                <w:rFonts w:cs="Arial"/>
                <w:sz w:val="22"/>
                <w:szCs w:val="20"/>
              </w:rPr>
            </w:pPr>
            <w:r w:rsidRPr="00386BD1">
              <w:rPr>
                <w:rFonts w:cs="Arial"/>
                <w:sz w:val="22"/>
                <w:szCs w:val="20"/>
              </w:rPr>
              <w:t>Titel på kommunikationsproduktet</w:t>
            </w:r>
          </w:p>
        </w:tc>
        <w:tc>
          <w:tcPr>
            <w:tcW w:w="5670" w:type="dxa"/>
          </w:tcPr>
          <w:p w:rsidR="00130DD4" w:rsidRPr="00386BD1" w:rsidRDefault="00130DD4" w:rsidP="00130DD4">
            <w:pPr>
              <w:spacing w:after="120" w:line="240" w:lineRule="auto"/>
              <w:jc w:val="both"/>
              <w:rPr>
                <w:rFonts w:cs="Arial"/>
                <w:b/>
                <w:sz w:val="22"/>
                <w:szCs w:val="20"/>
              </w:rPr>
            </w:pPr>
            <w:r w:rsidRPr="00386BD1">
              <w:rPr>
                <w:rFonts w:cs="Arial"/>
                <w:b/>
                <w:sz w:val="22"/>
                <w:szCs w:val="20"/>
              </w:rPr>
              <w:t>EJE Områdemøde GST</w:t>
            </w:r>
          </w:p>
        </w:tc>
      </w:tr>
      <w:tr w:rsidR="00130DD4" w:rsidRPr="00381EB4" w:rsidTr="00391F73">
        <w:tc>
          <w:tcPr>
            <w:tcW w:w="3652" w:type="dxa"/>
          </w:tcPr>
          <w:p w:rsidR="00130DD4" w:rsidRPr="00386BD1" w:rsidRDefault="00130DD4" w:rsidP="00391F73">
            <w:pPr>
              <w:spacing w:after="120" w:line="240" w:lineRule="auto"/>
              <w:jc w:val="both"/>
              <w:rPr>
                <w:rFonts w:cs="Arial"/>
                <w:sz w:val="22"/>
                <w:szCs w:val="20"/>
              </w:rPr>
            </w:pPr>
            <w:r w:rsidRPr="00386BD1">
              <w:rPr>
                <w:rFonts w:cs="Arial"/>
                <w:sz w:val="22"/>
                <w:szCs w:val="20"/>
              </w:rPr>
              <w:t>Målgruppe</w:t>
            </w:r>
          </w:p>
        </w:tc>
        <w:tc>
          <w:tcPr>
            <w:tcW w:w="5670" w:type="dxa"/>
          </w:tcPr>
          <w:p w:rsidR="00130DD4" w:rsidRPr="00386BD1" w:rsidRDefault="00130DD4" w:rsidP="00DE286B">
            <w:pPr>
              <w:numPr>
                <w:ilvl w:val="0"/>
                <w:numId w:val="9"/>
              </w:numPr>
              <w:spacing w:line="240" w:lineRule="auto"/>
              <w:ind w:left="714" w:hanging="357"/>
              <w:jc w:val="both"/>
              <w:rPr>
                <w:rFonts w:cs="Arial"/>
                <w:sz w:val="22"/>
                <w:szCs w:val="20"/>
              </w:rPr>
            </w:pPr>
            <w:r w:rsidRPr="00386BD1">
              <w:rPr>
                <w:rFonts w:cs="Arial"/>
                <w:sz w:val="22"/>
                <w:szCs w:val="20"/>
              </w:rPr>
              <w:t>Alle medarbejdere i EJE</w:t>
            </w:r>
          </w:p>
          <w:p w:rsidR="00130DD4" w:rsidRPr="00386BD1" w:rsidRDefault="00130DD4" w:rsidP="00DE286B">
            <w:pPr>
              <w:numPr>
                <w:ilvl w:val="0"/>
                <w:numId w:val="9"/>
              </w:numPr>
              <w:spacing w:line="240" w:lineRule="auto"/>
              <w:ind w:left="714" w:hanging="357"/>
              <w:jc w:val="both"/>
              <w:rPr>
                <w:rFonts w:cs="Arial"/>
                <w:sz w:val="22"/>
                <w:szCs w:val="20"/>
              </w:rPr>
            </w:pPr>
            <w:r w:rsidRPr="00386BD1">
              <w:rPr>
                <w:rFonts w:cs="Arial"/>
                <w:sz w:val="22"/>
                <w:szCs w:val="20"/>
              </w:rPr>
              <w:t>Andre inviterede</w:t>
            </w:r>
          </w:p>
        </w:tc>
      </w:tr>
      <w:tr w:rsidR="00130DD4" w:rsidRPr="00381EB4" w:rsidTr="00391F73">
        <w:tc>
          <w:tcPr>
            <w:tcW w:w="3652" w:type="dxa"/>
          </w:tcPr>
          <w:p w:rsidR="00130DD4" w:rsidRPr="00386BD1" w:rsidRDefault="00130DD4" w:rsidP="00391F73">
            <w:pPr>
              <w:spacing w:after="120" w:line="240" w:lineRule="auto"/>
              <w:jc w:val="both"/>
              <w:rPr>
                <w:rFonts w:cs="Arial"/>
                <w:sz w:val="22"/>
                <w:szCs w:val="20"/>
              </w:rPr>
            </w:pPr>
            <w:r w:rsidRPr="00386BD1">
              <w:rPr>
                <w:rFonts w:cs="Arial"/>
                <w:sz w:val="22"/>
                <w:szCs w:val="20"/>
              </w:rPr>
              <w:t>Formål</w:t>
            </w:r>
          </w:p>
        </w:tc>
        <w:tc>
          <w:tcPr>
            <w:tcW w:w="5670" w:type="dxa"/>
          </w:tcPr>
          <w:p w:rsidR="00130DD4" w:rsidRPr="00386BD1" w:rsidRDefault="00130DD4" w:rsidP="00391F73">
            <w:pPr>
              <w:spacing w:after="120" w:line="240" w:lineRule="auto"/>
              <w:jc w:val="both"/>
              <w:rPr>
                <w:sz w:val="22"/>
                <w:szCs w:val="20"/>
              </w:rPr>
            </w:pPr>
            <w:r w:rsidRPr="00386BD1">
              <w:rPr>
                <w:sz w:val="22"/>
                <w:szCs w:val="20"/>
              </w:rPr>
              <w:t>Områdemøde for alle medarbejdere i EJE.</w:t>
            </w:r>
          </w:p>
          <w:p w:rsidR="00130DD4" w:rsidRPr="00386BD1" w:rsidRDefault="00130DD4" w:rsidP="00130DD4">
            <w:pPr>
              <w:spacing w:after="120" w:line="240" w:lineRule="auto"/>
              <w:jc w:val="both"/>
              <w:rPr>
                <w:sz w:val="22"/>
                <w:szCs w:val="20"/>
              </w:rPr>
            </w:pPr>
            <w:r w:rsidRPr="00386BD1">
              <w:rPr>
                <w:sz w:val="22"/>
                <w:szCs w:val="20"/>
              </w:rPr>
              <w:t xml:space="preserve">Projektet for Matriklens udvidelse, vil hver måned give en overordnet status og orientering til </w:t>
            </w:r>
            <w:r w:rsidR="007B3900" w:rsidRPr="00386BD1">
              <w:rPr>
                <w:sz w:val="22"/>
                <w:szCs w:val="20"/>
              </w:rPr>
              <w:t>EJE’s</w:t>
            </w:r>
            <w:r w:rsidRPr="00386BD1">
              <w:rPr>
                <w:sz w:val="22"/>
                <w:szCs w:val="20"/>
              </w:rPr>
              <w:t xml:space="preserve"> medarbejdere, - vedrørende projektets fremdrift. </w:t>
            </w:r>
          </w:p>
        </w:tc>
      </w:tr>
      <w:tr w:rsidR="00130DD4" w:rsidRPr="00381EB4" w:rsidTr="00391F73">
        <w:tc>
          <w:tcPr>
            <w:tcW w:w="3652" w:type="dxa"/>
          </w:tcPr>
          <w:p w:rsidR="00130DD4" w:rsidRPr="00386BD1" w:rsidRDefault="00130DD4" w:rsidP="00391F73">
            <w:pPr>
              <w:spacing w:after="120" w:line="240" w:lineRule="auto"/>
              <w:jc w:val="both"/>
              <w:rPr>
                <w:rFonts w:cs="Arial"/>
                <w:sz w:val="22"/>
                <w:szCs w:val="20"/>
              </w:rPr>
            </w:pPr>
            <w:r w:rsidRPr="00386BD1">
              <w:rPr>
                <w:rFonts w:cs="Arial"/>
                <w:sz w:val="22"/>
                <w:szCs w:val="20"/>
              </w:rPr>
              <w:t xml:space="preserve">Indhold </w:t>
            </w:r>
          </w:p>
        </w:tc>
        <w:tc>
          <w:tcPr>
            <w:tcW w:w="5670" w:type="dxa"/>
          </w:tcPr>
          <w:p w:rsidR="00130DD4" w:rsidRPr="00386BD1" w:rsidRDefault="00130DD4" w:rsidP="00130DD4">
            <w:pPr>
              <w:spacing w:after="120" w:line="240" w:lineRule="auto"/>
              <w:jc w:val="both"/>
              <w:rPr>
                <w:rFonts w:cs="Arial"/>
                <w:sz w:val="22"/>
                <w:szCs w:val="20"/>
              </w:rPr>
            </w:pPr>
            <w:r w:rsidRPr="00386BD1">
              <w:rPr>
                <w:rFonts w:cs="Arial"/>
                <w:sz w:val="22"/>
                <w:szCs w:val="20"/>
              </w:rPr>
              <w:t>Fælles generel status, og orientering.</w:t>
            </w:r>
          </w:p>
        </w:tc>
      </w:tr>
      <w:tr w:rsidR="00130DD4" w:rsidRPr="00381EB4" w:rsidTr="00391F73">
        <w:tc>
          <w:tcPr>
            <w:tcW w:w="3652" w:type="dxa"/>
          </w:tcPr>
          <w:p w:rsidR="00130DD4" w:rsidRPr="00386BD1" w:rsidRDefault="00130DD4" w:rsidP="00391F73">
            <w:pPr>
              <w:rPr>
                <w:rFonts w:cs="Arial"/>
                <w:sz w:val="22"/>
                <w:szCs w:val="20"/>
              </w:rPr>
            </w:pPr>
            <w:r w:rsidRPr="00386BD1">
              <w:rPr>
                <w:rFonts w:cs="Arial"/>
                <w:sz w:val="22"/>
                <w:szCs w:val="20"/>
              </w:rPr>
              <w:t>Kanaler</w:t>
            </w:r>
          </w:p>
        </w:tc>
        <w:tc>
          <w:tcPr>
            <w:tcW w:w="5670" w:type="dxa"/>
          </w:tcPr>
          <w:p w:rsidR="00130DD4" w:rsidRPr="00386BD1" w:rsidRDefault="00130DD4" w:rsidP="00391F73">
            <w:pPr>
              <w:spacing w:after="120" w:line="240" w:lineRule="auto"/>
              <w:jc w:val="both"/>
              <w:rPr>
                <w:rFonts w:cs="Arial"/>
                <w:sz w:val="22"/>
                <w:szCs w:val="20"/>
              </w:rPr>
            </w:pPr>
            <w:r w:rsidRPr="00386BD1">
              <w:rPr>
                <w:rFonts w:cs="Arial"/>
                <w:sz w:val="22"/>
                <w:szCs w:val="20"/>
              </w:rPr>
              <w:t>Fysisk møde, indkaldelse og dagsorden via mail.</w:t>
            </w:r>
          </w:p>
          <w:p w:rsidR="00130DD4" w:rsidRPr="00386BD1" w:rsidRDefault="00130DD4" w:rsidP="00391F73">
            <w:pPr>
              <w:spacing w:after="120" w:line="240" w:lineRule="auto"/>
              <w:jc w:val="both"/>
              <w:rPr>
                <w:rFonts w:cs="Arial"/>
                <w:sz w:val="22"/>
                <w:szCs w:val="20"/>
              </w:rPr>
            </w:pPr>
          </w:p>
        </w:tc>
      </w:tr>
      <w:tr w:rsidR="00130DD4" w:rsidRPr="00381EB4" w:rsidTr="00391F73">
        <w:tc>
          <w:tcPr>
            <w:tcW w:w="3652" w:type="dxa"/>
          </w:tcPr>
          <w:p w:rsidR="00130DD4" w:rsidRPr="00386BD1" w:rsidRDefault="00130DD4" w:rsidP="00391F73">
            <w:pPr>
              <w:rPr>
                <w:rFonts w:cs="Arial"/>
                <w:sz w:val="22"/>
                <w:szCs w:val="20"/>
              </w:rPr>
            </w:pPr>
            <w:r w:rsidRPr="00386BD1">
              <w:rPr>
                <w:rFonts w:cs="Arial"/>
                <w:sz w:val="22"/>
                <w:szCs w:val="20"/>
              </w:rPr>
              <w:t>Hyppighed</w:t>
            </w:r>
          </w:p>
        </w:tc>
        <w:tc>
          <w:tcPr>
            <w:tcW w:w="5670" w:type="dxa"/>
          </w:tcPr>
          <w:p w:rsidR="00130DD4" w:rsidRPr="00386BD1" w:rsidRDefault="00130DD4" w:rsidP="00130DD4">
            <w:pPr>
              <w:spacing w:after="120" w:line="240" w:lineRule="auto"/>
              <w:jc w:val="both"/>
              <w:rPr>
                <w:rFonts w:cs="Arial"/>
                <w:sz w:val="22"/>
                <w:szCs w:val="20"/>
              </w:rPr>
            </w:pPr>
            <w:r w:rsidRPr="00386BD1">
              <w:rPr>
                <w:rFonts w:cs="Arial"/>
                <w:sz w:val="22"/>
                <w:szCs w:val="20"/>
              </w:rPr>
              <w:t>Hver måned.</w:t>
            </w:r>
          </w:p>
        </w:tc>
      </w:tr>
      <w:tr w:rsidR="00130DD4" w:rsidRPr="00381EB4" w:rsidTr="00391F73">
        <w:tc>
          <w:tcPr>
            <w:tcW w:w="3652" w:type="dxa"/>
          </w:tcPr>
          <w:p w:rsidR="00130DD4" w:rsidRPr="00386BD1" w:rsidRDefault="00130DD4" w:rsidP="00391F73">
            <w:pPr>
              <w:rPr>
                <w:rFonts w:cs="Arial"/>
                <w:sz w:val="22"/>
                <w:szCs w:val="20"/>
              </w:rPr>
            </w:pPr>
            <w:r w:rsidRPr="00386BD1">
              <w:rPr>
                <w:rFonts w:cs="Arial"/>
                <w:sz w:val="22"/>
                <w:szCs w:val="20"/>
              </w:rPr>
              <w:t>Ansvarlig</w:t>
            </w:r>
          </w:p>
        </w:tc>
        <w:tc>
          <w:tcPr>
            <w:tcW w:w="5670" w:type="dxa"/>
          </w:tcPr>
          <w:p w:rsidR="00130DD4" w:rsidRPr="00386BD1" w:rsidRDefault="00130DD4" w:rsidP="00391F73">
            <w:pPr>
              <w:spacing w:after="120" w:line="240" w:lineRule="auto"/>
              <w:jc w:val="both"/>
              <w:rPr>
                <w:rFonts w:cs="Arial"/>
                <w:sz w:val="22"/>
                <w:szCs w:val="20"/>
              </w:rPr>
            </w:pPr>
            <w:r w:rsidRPr="00386BD1">
              <w:rPr>
                <w:rFonts w:cs="Arial"/>
                <w:sz w:val="22"/>
                <w:szCs w:val="20"/>
              </w:rPr>
              <w:t>EJE Områdechef – Pia Dahl Højgaard</w:t>
            </w:r>
          </w:p>
        </w:tc>
      </w:tr>
      <w:tr w:rsidR="00130DD4" w:rsidRPr="00381EB4" w:rsidTr="00391F73">
        <w:tc>
          <w:tcPr>
            <w:tcW w:w="3652" w:type="dxa"/>
          </w:tcPr>
          <w:p w:rsidR="00130DD4" w:rsidRPr="00386BD1" w:rsidRDefault="00130DD4" w:rsidP="00391F73">
            <w:pPr>
              <w:rPr>
                <w:rFonts w:cs="Arial"/>
                <w:sz w:val="22"/>
                <w:szCs w:val="20"/>
              </w:rPr>
            </w:pPr>
            <w:r w:rsidRPr="00386BD1">
              <w:rPr>
                <w:rFonts w:cs="Arial"/>
                <w:sz w:val="22"/>
                <w:szCs w:val="20"/>
              </w:rPr>
              <w:t>Ressourcer</w:t>
            </w:r>
          </w:p>
        </w:tc>
        <w:tc>
          <w:tcPr>
            <w:tcW w:w="5670" w:type="dxa"/>
          </w:tcPr>
          <w:p w:rsidR="00130DD4" w:rsidRPr="00386BD1" w:rsidRDefault="00130DD4" w:rsidP="00130DD4">
            <w:pPr>
              <w:spacing w:after="120" w:line="240" w:lineRule="auto"/>
              <w:jc w:val="both"/>
              <w:rPr>
                <w:rFonts w:cs="Arial"/>
                <w:sz w:val="22"/>
                <w:szCs w:val="20"/>
              </w:rPr>
            </w:pPr>
            <w:r w:rsidRPr="00386BD1">
              <w:rPr>
                <w:sz w:val="22"/>
                <w:szCs w:val="20"/>
              </w:rPr>
              <w:t>Alle medarbejdere i EJE området.</w:t>
            </w:r>
            <w:r w:rsidRPr="00386BD1">
              <w:rPr>
                <w:rFonts w:cs="Arial"/>
                <w:sz w:val="22"/>
                <w:szCs w:val="20"/>
              </w:rPr>
              <w:t xml:space="preserve"> </w:t>
            </w:r>
          </w:p>
        </w:tc>
      </w:tr>
      <w:tr w:rsidR="00130DD4" w:rsidRPr="00381EB4" w:rsidTr="00391F73">
        <w:tc>
          <w:tcPr>
            <w:tcW w:w="3652" w:type="dxa"/>
          </w:tcPr>
          <w:p w:rsidR="00130DD4" w:rsidRPr="00386BD1" w:rsidRDefault="00130DD4" w:rsidP="00391F73">
            <w:pPr>
              <w:rPr>
                <w:rFonts w:cs="Arial"/>
                <w:sz w:val="22"/>
                <w:szCs w:val="20"/>
              </w:rPr>
            </w:pPr>
            <w:r w:rsidRPr="00386BD1">
              <w:rPr>
                <w:rFonts w:cs="Arial"/>
                <w:sz w:val="22"/>
                <w:szCs w:val="20"/>
              </w:rPr>
              <w:t>Omkostninger</w:t>
            </w:r>
          </w:p>
        </w:tc>
        <w:tc>
          <w:tcPr>
            <w:tcW w:w="5670" w:type="dxa"/>
          </w:tcPr>
          <w:p w:rsidR="00130DD4" w:rsidRPr="00386BD1" w:rsidRDefault="00130DD4" w:rsidP="00391F73">
            <w:pPr>
              <w:spacing w:after="120" w:line="240" w:lineRule="auto"/>
              <w:jc w:val="both"/>
              <w:rPr>
                <w:rFonts w:cs="Arial"/>
                <w:sz w:val="22"/>
                <w:szCs w:val="20"/>
              </w:rPr>
            </w:pPr>
            <w:r w:rsidRPr="00386BD1">
              <w:rPr>
                <w:rFonts w:cs="Arial"/>
                <w:sz w:val="22"/>
                <w:szCs w:val="20"/>
              </w:rPr>
              <w:t>Anvendt tid</w:t>
            </w:r>
          </w:p>
        </w:tc>
      </w:tr>
      <w:tr w:rsidR="00130DD4" w:rsidRPr="00381EB4" w:rsidTr="00391F73">
        <w:tc>
          <w:tcPr>
            <w:tcW w:w="3652" w:type="dxa"/>
          </w:tcPr>
          <w:p w:rsidR="00130DD4" w:rsidRPr="00386BD1" w:rsidRDefault="00130DD4" w:rsidP="00391F73">
            <w:pPr>
              <w:rPr>
                <w:rFonts w:cs="Arial"/>
                <w:sz w:val="22"/>
                <w:szCs w:val="20"/>
              </w:rPr>
            </w:pPr>
            <w:r w:rsidRPr="00386BD1">
              <w:rPr>
                <w:rFonts w:cs="Arial"/>
                <w:sz w:val="22"/>
                <w:szCs w:val="20"/>
              </w:rPr>
              <w:t>Tidspunkt</w:t>
            </w:r>
          </w:p>
        </w:tc>
        <w:tc>
          <w:tcPr>
            <w:tcW w:w="5670" w:type="dxa"/>
          </w:tcPr>
          <w:p w:rsidR="00130DD4" w:rsidRPr="00386BD1" w:rsidRDefault="00130DD4" w:rsidP="00391F73">
            <w:pPr>
              <w:spacing w:after="120" w:line="240" w:lineRule="auto"/>
              <w:jc w:val="both"/>
              <w:rPr>
                <w:rFonts w:cs="Arial"/>
                <w:sz w:val="22"/>
                <w:szCs w:val="20"/>
              </w:rPr>
            </w:pPr>
            <w:r w:rsidRPr="00386BD1">
              <w:rPr>
                <w:rFonts w:cs="Arial"/>
                <w:sz w:val="22"/>
                <w:szCs w:val="20"/>
              </w:rPr>
              <w:t>Forløber i hele projektets levetid</w:t>
            </w:r>
          </w:p>
        </w:tc>
      </w:tr>
    </w:tbl>
    <w:p w:rsidR="00D64872" w:rsidRDefault="00D64872" w:rsidP="00181528">
      <w:pPr>
        <w:spacing w:after="200" w:line="276" w:lineRule="auto"/>
      </w:pPr>
    </w:p>
    <w:tbl>
      <w:tblPr>
        <w:tblW w:w="0" w:type="auto"/>
        <w:tblBorders>
          <w:top w:val="single" w:sz="4" w:space="0" w:color="84929B"/>
          <w:left w:val="single" w:sz="4" w:space="0" w:color="84929B"/>
          <w:bottom w:val="single" w:sz="4" w:space="0" w:color="84929B"/>
          <w:right w:val="single" w:sz="4" w:space="0" w:color="84929B"/>
          <w:insideH w:val="single" w:sz="4" w:space="0" w:color="84929B"/>
          <w:insideV w:val="single" w:sz="4" w:space="0" w:color="84929B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5670"/>
      </w:tblGrid>
      <w:tr w:rsidR="00130DD4" w:rsidRPr="00381EB4" w:rsidTr="00391F73">
        <w:tc>
          <w:tcPr>
            <w:tcW w:w="3652" w:type="dxa"/>
            <w:shd w:val="clear" w:color="auto" w:fill="84929B"/>
          </w:tcPr>
          <w:p w:rsidR="00130DD4" w:rsidRPr="00C17992" w:rsidRDefault="00130DD4" w:rsidP="00391F73">
            <w:pPr>
              <w:spacing w:after="120" w:line="240" w:lineRule="auto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714A24">
              <w:rPr>
                <w:rFonts w:ascii="Arial" w:hAnsi="Arial" w:cs="Arial"/>
                <w:color w:val="FFFFFF"/>
                <w:sz w:val="20"/>
                <w:szCs w:val="20"/>
              </w:rPr>
              <w:t>Beskri</w:t>
            </w:r>
            <w:r>
              <w:rPr>
                <w:rFonts w:ascii="Arial" w:hAnsi="Arial" w:cs="Arial"/>
                <w:color w:val="FFFFFF"/>
                <w:sz w:val="20"/>
                <w:szCs w:val="20"/>
              </w:rPr>
              <w:t>velse af kommunikationsprodukt</w:t>
            </w:r>
          </w:p>
        </w:tc>
        <w:tc>
          <w:tcPr>
            <w:tcW w:w="5670" w:type="dxa"/>
            <w:shd w:val="clear" w:color="auto" w:fill="84929B"/>
          </w:tcPr>
          <w:p w:rsidR="00130DD4" w:rsidRPr="00381EB4" w:rsidRDefault="00130DD4" w:rsidP="00391F73">
            <w:pPr>
              <w:spacing w:after="12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0DD4" w:rsidRPr="003F2521" w:rsidTr="00391F73">
        <w:tc>
          <w:tcPr>
            <w:tcW w:w="3652" w:type="dxa"/>
          </w:tcPr>
          <w:p w:rsidR="00130DD4" w:rsidRPr="00386BD1" w:rsidRDefault="00130DD4" w:rsidP="00391F73">
            <w:pPr>
              <w:spacing w:after="120" w:line="240" w:lineRule="auto"/>
              <w:jc w:val="both"/>
              <w:rPr>
                <w:rFonts w:cs="Arial"/>
                <w:sz w:val="22"/>
                <w:szCs w:val="20"/>
              </w:rPr>
            </w:pPr>
            <w:r w:rsidRPr="00386BD1">
              <w:rPr>
                <w:rFonts w:cs="Arial"/>
                <w:sz w:val="22"/>
                <w:szCs w:val="20"/>
              </w:rPr>
              <w:t>Titel på kommunikationsproduktet</w:t>
            </w:r>
          </w:p>
        </w:tc>
        <w:tc>
          <w:tcPr>
            <w:tcW w:w="5670" w:type="dxa"/>
          </w:tcPr>
          <w:p w:rsidR="00130DD4" w:rsidRPr="00386BD1" w:rsidRDefault="00130DD4" w:rsidP="00130DD4">
            <w:pPr>
              <w:spacing w:after="120" w:line="240" w:lineRule="auto"/>
              <w:jc w:val="both"/>
              <w:rPr>
                <w:rFonts w:cs="Arial"/>
                <w:b/>
                <w:sz w:val="22"/>
                <w:szCs w:val="20"/>
              </w:rPr>
            </w:pPr>
            <w:r w:rsidRPr="00386BD1">
              <w:rPr>
                <w:rFonts w:cs="Arial"/>
                <w:b/>
                <w:sz w:val="22"/>
                <w:szCs w:val="20"/>
              </w:rPr>
              <w:t>Ledelses-møde med EJE o</w:t>
            </w:r>
            <w:r w:rsidR="00B4546E" w:rsidRPr="00386BD1">
              <w:rPr>
                <w:rFonts w:cs="Arial"/>
                <w:b/>
                <w:sz w:val="22"/>
                <w:szCs w:val="20"/>
              </w:rPr>
              <w:t>mrådechef/Projektejer</w:t>
            </w:r>
          </w:p>
        </w:tc>
      </w:tr>
      <w:tr w:rsidR="00130DD4" w:rsidRPr="00381EB4" w:rsidTr="00391F73">
        <w:tc>
          <w:tcPr>
            <w:tcW w:w="3652" w:type="dxa"/>
          </w:tcPr>
          <w:p w:rsidR="00130DD4" w:rsidRPr="00386BD1" w:rsidRDefault="00130DD4" w:rsidP="00391F73">
            <w:pPr>
              <w:spacing w:after="120" w:line="240" w:lineRule="auto"/>
              <w:jc w:val="both"/>
              <w:rPr>
                <w:rFonts w:cs="Arial"/>
                <w:sz w:val="22"/>
                <w:szCs w:val="20"/>
              </w:rPr>
            </w:pPr>
            <w:r w:rsidRPr="00386BD1">
              <w:rPr>
                <w:rFonts w:cs="Arial"/>
                <w:sz w:val="22"/>
                <w:szCs w:val="20"/>
              </w:rPr>
              <w:t>Målgruppe</w:t>
            </w:r>
          </w:p>
        </w:tc>
        <w:tc>
          <w:tcPr>
            <w:tcW w:w="5670" w:type="dxa"/>
          </w:tcPr>
          <w:p w:rsidR="00130DD4" w:rsidRPr="00386BD1" w:rsidRDefault="00B4546E" w:rsidP="00DE286B">
            <w:pPr>
              <w:numPr>
                <w:ilvl w:val="0"/>
                <w:numId w:val="9"/>
              </w:numPr>
              <w:spacing w:line="240" w:lineRule="auto"/>
              <w:ind w:left="714" w:hanging="357"/>
              <w:jc w:val="both"/>
              <w:rPr>
                <w:rFonts w:cs="Arial"/>
                <w:sz w:val="22"/>
                <w:szCs w:val="20"/>
              </w:rPr>
            </w:pPr>
            <w:r w:rsidRPr="00386BD1">
              <w:rPr>
                <w:rFonts w:cs="Arial"/>
                <w:sz w:val="22"/>
                <w:szCs w:val="20"/>
              </w:rPr>
              <w:t>Pia Dahl Højgaard (områdechef EJE)</w:t>
            </w:r>
          </w:p>
          <w:p w:rsidR="00130DD4" w:rsidRPr="00386BD1" w:rsidRDefault="00B4546E" w:rsidP="00DE286B">
            <w:pPr>
              <w:numPr>
                <w:ilvl w:val="0"/>
                <w:numId w:val="9"/>
              </w:numPr>
              <w:spacing w:line="240" w:lineRule="auto"/>
              <w:ind w:left="714" w:hanging="357"/>
              <w:jc w:val="both"/>
              <w:rPr>
                <w:rFonts w:cs="Arial"/>
                <w:sz w:val="22"/>
                <w:szCs w:val="20"/>
              </w:rPr>
            </w:pPr>
            <w:r w:rsidRPr="00386BD1">
              <w:rPr>
                <w:rFonts w:cs="Arial"/>
                <w:sz w:val="22"/>
                <w:szCs w:val="20"/>
              </w:rPr>
              <w:t>Projektledelsen</w:t>
            </w:r>
          </w:p>
          <w:p w:rsidR="00B4546E" w:rsidRPr="00386BD1" w:rsidRDefault="0023360B" w:rsidP="00DE286B">
            <w:pPr>
              <w:numPr>
                <w:ilvl w:val="0"/>
                <w:numId w:val="9"/>
              </w:numPr>
              <w:spacing w:line="240" w:lineRule="auto"/>
              <w:ind w:left="714" w:hanging="357"/>
              <w:jc w:val="both"/>
              <w:rPr>
                <w:rFonts w:cs="Arial"/>
                <w:sz w:val="22"/>
                <w:szCs w:val="20"/>
              </w:rPr>
            </w:pPr>
            <w:r w:rsidRPr="00386BD1">
              <w:rPr>
                <w:rFonts w:cs="Arial"/>
                <w:sz w:val="22"/>
                <w:szCs w:val="20"/>
              </w:rPr>
              <w:t>Evt. EJE funktionsledere</w:t>
            </w:r>
          </w:p>
        </w:tc>
      </w:tr>
      <w:tr w:rsidR="00130DD4" w:rsidRPr="00381EB4" w:rsidTr="00391F73">
        <w:tc>
          <w:tcPr>
            <w:tcW w:w="3652" w:type="dxa"/>
          </w:tcPr>
          <w:p w:rsidR="00130DD4" w:rsidRPr="00386BD1" w:rsidRDefault="00130DD4" w:rsidP="00391F73">
            <w:pPr>
              <w:spacing w:after="120" w:line="240" w:lineRule="auto"/>
              <w:jc w:val="both"/>
              <w:rPr>
                <w:rFonts w:cs="Arial"/>
                <w:sz w:val="22"/>
                <w:szCs w:val="20"/>
              </w:rPr>
            </w:pPr>
            <w:r w:rsidRPr="00386BD1">
              <w:rPr>
                <w:rFonts w:cs="Arial"/>
                <w:sz w:val="22"/>
                <w:szCs w:val="20"/>
              </w:rPr>
              <w:t>Formål</w:t>
            </w:r>
          </w:p>
        </w:tc>
        <w:tc>
          <w:tcPr>
            <w:tcW w:w="5670" w:type="dxa"/>
          </w:tcPr>
          <w:p w:rsidR="00130DD4" w:rsidRPr="00386BD1" w:rsidRDefault="00B4546E" w:rsidP="00391F73">
            <w:pPr>
              <w:spacing w:after="120" w:line="240" w:lineRule="auto"/>
              <w:jc w:val="both"/>
              <w:rPr>
                <w:sz w:val="22"/>
                <w:szCs w:val="20"/>
              </w:rPr>
            </w:pPr>
            <w:r w:rsidRPr="00386BD1">
              <w:rPr>
                <w:sz w:val="22"/>
                <w:szCs w:val="20"/>
              </w:rPr>
              <w:t>Ugentligt møde med Pia Dahl Højgaard / Projektejer</w:t>
            </w:r>
            <w:r w:rsidR="00391F73" w:rsidRPr="00386BD1">
              <w:rPr>
                <w:sz w:val="22"/>
                <w:szCs w:val="20"/>
              </w:rPr>
              <w:t>, med det formål at lave en uformel status på projektet, - og koordinere de nødvendige issues, der kan være mellem linje- og projektorganisation</w:t>
            </w:r>
          </w:p>
          <w:p w:rsidR="00130DD4" w:rsidRPr="00386BD1" w:rsidRDefault="00130DD4" w:rsidP="00391F73">
            <w:pPr>
              <w:spacing w:after="120" w:line="240" w:lineRule="auto"/>
              <w:jc w:val="both"/>
              <w:rPr>
                <w:sz w:val="22"/>
                <w:szCs w:val="20"/>
              </w:rPr>
            </w:pPr>
          </w:p>
        </w:tc>
      </w:tr>
      <w:tr w:rsidR="00130DD4" w:rsidRPr="00381EB4" w:rsidTr="00391F73">
        <w:tc>
          <w:tcPr>
            <w:tcW w:w="3652" w:type="dxa"/>
          </w:tcPr>
          <w:p w:rsidR="00130DD4" w:rsidRPr="00386BD1" w:rsidRDefault="00130DD4" w:rsidP="00391F73">
            <w:pPr>
              <w:spacing w:after="120" w:line="240" w:lineRule="auto"/>
              <w:jc w:val="both"/>
              <w:rPr>
                <w:rFonts w:cs="Arial"/>
                <w:sz w:val="22"/>
                <w:szCs w:val="20"/>
              </w:rPr>
            </w:pPr>
            <w:r w:rsidRPr="00386BD1">
              <w:rPr>
                <w:rFonts w:cs="Arial"/>
                <w:sz w:val="22"/>
                <w:szCs w:val="20"/>
              </w:rPr>
              <w:t xml:space="preserve">Indhold </w:t>
            </w:r>
          </w:p>
        </w:tc>
        <w:tc>
          <w:tcPr>
            <w:tcW w:w="5670" w:type="dxa"/>
          </w:tcPr>
          <w:p w:rsidR="00130DD4" w:rsidRPr="00386BD1" w:rsidRDefault="00130DD4" w:rsidP="00391F73">
            <w:pPr>
              <w:spacing w:after="120" w:line="240" w:lineRule="auto"/>
              <w:jc w:val="both"/>
              <w:rPr>
                <w:rFonts w:cs="Arial"/>
                <w:sz w:val="22"/>
                <w:szCs w:val="20"/>
              </w:rPr>
            </w:pPr>
            <w:r w:rsidRPr="00386BD1">
              <w:rPr>
                <w:rFonts w:cs="Arial"/>
                <w:sz w:val="22"/>
                <w:szCs w:val="20"/>
              </w:rPr>
              <w:t>Fælles</w:t>
            </w:r>
            <w:r w:rsidR="00BB0414" w:rsidRPr="00386BD1">
              <w:rPr>
                <w:rFonts w:cs="Arial"/>
                <w:sz w:val="22"/>
                <w:szCs w:val="20"/>
              </w:rPr>
              <w:t xml:space="preserve"> generel status, og orientering og koordinering mellem linjeorganisationen og projektet, herunder løbende ressource allokering.</w:t>
            </w:r>
          </w:p>
        </w:tc>
      </w:tr>
      <w:tr w:rsidR="00130DD4" w:rsidRPr="00381EB4" w:rsidTr="00391F73">
        <w:tc>
          <w:tcPr>
            <w:tcW w:w="3652" w:type="dxa"/>
          </w:tcPr>
          <w:p w:rsidR="00130DD4" w:rsidRPr="00386BD1" w:rsidRDefault="00130DD4" w:rsidP="00391F73">
            <w:pPr>
              <w:rPr>
                <w:rFonts w:cs="Arial"/>
                <w:sz w:val="22"/>
                <w:szCs w:val="20"/>
              </w:rPr>
            </w:pPr>
            <w:r w:rsidRPr="00386BD1">
              <w:rPr>
                <w:rFonts w:cs="Arial"/>
                <w:sz w:val="22"/>
                <w:szCs w:val="20"/>
              </w:rPr>
              <w:t>Kanaler</w:t>
            </w:r>
          </w:p>
        </w:tc>
        <w:tc>
          <w:tcPr>
            <w:tcW w:w="5670" w:type="dxa"/>
          </w:tcPr>
          <w:p w:rsidR="00130DD4" w:rsidRPr="00386BD1" w:rsidRDefault="00130DD4" w:rsidP="00391F73">
            <w:pPr>
              <w:spacing w:after="120" w:line="240" w:lineRule="auto"/>
              <w:jc w:val="both"/>
              <w:rPr>
                <w:rFonts w:cs="Arial"/>
                <w:sz w:val="22"/>
                <w:szCs w:val="20"/>
              </w:rPr>
            </w:pPr>
            <w:r w:rsidRPr="00386BD1">
              <w:rPr>
                <w:rFonts w:cs="Arial"/>
                <w:sz w:val="22"/>
                <w:szCs w:val="20"/>
              </w:rPr>
              <w:t>Fysisk møde, indkaldelse via mail.</w:t>
            </w:r>
          </w:p>
          <w:p w:rsidR="00130DD4" w:rsidRPr="00386BD1" w:rsidRDefault="00130DD4" w:rsidP="00391F73">
            <w:pPr>
              <w:spacing w:after="120" w:line="240" w:lineRule="auto"/>
              <w:jc w:val="both"/>
              <w:rPr>
                <w:rFonts w:cs="Arial"/>
                <w:sz w:val="22"/>
                <w:szCs w:val="20"/>
              </w:rPr>
            </w:pPr>
          </w:p>
        </w:tc>
      </w:tr>
      <w:tr w:rsidR="00130DD4" w:rsidRPr="00381EB4" w:rsidTr="00391F73">
        <w:tc>
          <w:tcPr>
            <w:tcW w:w="3652" w:type="dxa"/>
          </w:tcPr>
          <w:p w:rsidR="00130DD4" w:rsidRPr="00386BD1" w:rsidRDefault="00130DD4" w:rsidP="00391F73">
            <w:pPr>
              <w:rPr>
                <w:rFonts w:cs="Arial"/>
                <w:sz w:val="22"/>
                <w:szCs w:val="20"/>
              </w:rPr>
            </w:pPr>
            <w:r w:rsidRPr="00386BD1">
              <w:rPr>
                <w:rFonts w:cs="Arial"/>
                <w:sz w:val="22"/>
                <w:szCs w:val="20"/>
              </w:rPr>
              <w:t>Hyppighed</w:t>
            </w:r>
          </w:p>
        </w:tc>
        <w:tc>
          <w:tcPr>
            <w:tcW w:w="5670" w:type="dxa"/>
          </w:tcPr>
          <w:p w:rsidR="00130DD4" w:rsidRPr="00386BD1" w:rsidRDefault="00BB0414" w:rsidP="00391F73">
            <w:pPr>
              <w:spacing w:after="120" w:line="240" w:lineRule="auto"/>
              <w:jc w:val="both"/>
              <w:rPr>
                <w:rFonts w:cs="Arial"/>
                <w:sz w:val="22"/>
                <w:szCs w:val="20"/>
              </w:rPr>
            </w:pPr>
            <w:r w:rsidRPr="00386BD1">
              <w:rPr>
                <w:rFonts w:cs="Arial"/>
                <w:sz w:val="22"/>
                <w:szCs w:val="20"/>
              </w:rPr>
              <w:t>Hver uge</w:t>
            </w:r>
          </w:p>
        </w:tc>
      </w:tr>
      <w:tr w:rsidR="00130DD4" w:rsidRPr="00381EB4" w:rsidTr="00391F73">
        <w:tc>
          <w:tcPr>
            <w:tcW w:w="3652" w:type="dxa"/>
          </w:tcPr>
          <w:p w:rsidR="00130DD4" w:rsidRPr="00386BD1" w:rsidRDefault="00130DD4" w:rsidP="00391F73">
            <w:pPr>
              <w:rPr>
                <w:rFonts w:cs="Arial"/>
                <w:sz w:val="22"/>
                <w:szCs w:val="20"/>
              </w:rPr>
            </w:pPr>
            <w:r w:rsidRPr="00386BD1">
              <w:rPr>
                <w:rFonts w:cs="Arial"/>
                <w:sz w:val="22"/>
                <w:szCs w:val="20"/>
              </w:rPr>
              <w:t>Ansvarlig</w:t>
            </w:r>
          </w:p>
        </w:tc>
        <w:tc>
          <w:tcPr>
            <w:tcW w:w="5670" w:type="dxa"/>
          </w:tcPr>
          <w:p w:rsidR="00130DD4" w:rsidRPr="00386BD1" w:rsidRDefault="00130DD4" w:rsidP="00391F73">
            <w:pPr>
              <w:spacing w:after="120" w:line="240" w:lineRule="auto"/>
              <w:jc w:val="both"/>
              <w:rPr>
                <w:rFonts w:cs="Arial"/>
                <w:sz w:val="22"/>
                <w:szCs w:val="20"/>
              </w:rPr>
            </w:pPr>
            <w:r w:rsidRPr="00386BD1">
              <w:rPr>
                <w:rFonts w:cs="Arial"/>
                <w:sz w:val="22"/>
                <w:szCs w:val="20"/>
              </w:rPr>
              <w:t>EJE Områdechef – Pia Dahl Højgaard</w:t>
            </w:r>
            <w:r w:rsidR="00BB0414" w:rsidRPr="00386BD1">
              <w:rPr>
                <w:rFonts w:cs="Arial"/>
                <w:sz w:val="22"/>
                <w:szCs w:val="20"/>
              </w:rPr>
              <w:t xml:space="preserve"> / Projektledelsen</w:t>
            </w:r>
          </w:p>
        </w:tc>
      </w:tr>
      <w:tr w:rsidR="00130DD4" w:rsidRPr="00381EB4" w:rsidTr="00391F73">
        <w:tc>
          <w:tcPr>
            <w:tcW w:w="3652" w:type="dxa"/>
          </w:tcPr>
          <w:p w:rsidR="00130DD4" w:rsidRPr="00386BD1" w:rsidRDefault="00130DD4" w:rsidP="00391F73">
            <w:pPr>
              <w:rPr>
                <w:rFonts w:cs="Arial"/>
                <w:sz w:val="22"/>
                <w:szCs w:val="20"/>
              </w:rPr>
            </w:pPr>
            <w:r w:rsidRPr="00386BD1">
              <w:rPr>
                <w:rFonts w:cs="Arial"/>
                <w:sz w:val="22"/>
                <w:szCs w:val="20"/>
              </w:rPr>
              <w:t>Ressourcer</w:t>
            </w:r>
          </w:p>
        </w:tc>
        <w:tc>
          <w:tcPr>
            <w:tcW w:w="5670" w:type="dxa"/>
          </w:tcPr>
          <w:p w:rsidR="00130DD4" w:rsidRPr="00386BD1" w:rsidRDefault="00BB0414" w:rsidP="00391F73">
            <w:pPr>
              <w:spacing w:after="120" w:line="240" w:lineRule="auto"/>
              <w:jc w:val="both"/>
              <w:rPr>
                <w:rFonts w:cs="Arial"/>
                <w:sz w:val="22"/>
                <w:szCs w:val="20"/>
              </w:rPr>
            </w:pPr>
            <w:r w:rsidRPr="00386BD1">
              <w:rPr>
                <w:sz w:val="22"/>
                <w:szCs w:val="20"/>
              </w:rPr>
              <w:t>Pia Dahl Højgaard / Projektledelsen</w:t>
            </w:r>
            <w:r w:rsidR="00130DD4" w:rsidRPr="00386BD1">
              <w:rPr>
                <w:rFonts w:cs="Arial"/>
                <w:sz w:val="22"/>
                <w:szCs w:val="20"/>
              </w:rPr>
              <w:t xml:space="preserve"> </w:t>
            </w:r>
          </w:p>
        </w:tc>
      </w:tr>
      <w:tr w:rsidR="00130DD4" w:rsidRPr="00381EB4" w:rsidTr="00391F73">
        <w:tc>
          <w:tcPr>
            <w:tcW w:w="3652" w:type="dxa"/>
          </w:tcPr>
          <w:p w:rsidR="00130DD4" w:rsidRPr="00386BD1" w:rsidRDefault="00130DD4" w:rsidP="00391F73">
            <w:pPr>
              <w:rPr>
                <w:rFonts w:cs="Arial"/>
                <w:sz w:val="22"/>
                <w:szCs w:val="20"/>
              </w:rPr>
            </w:pPr>
            <w:r w:rsidRPr="00386BD1">
              <w:rPr>
                <w:rFonts w:cs="Arial"/>
                <w:sz w:val="22"/>
                <w:szCs w:val="20"/>
              </w:rPr>
              <w:t>Omkostninger</w:t>
            </w:r>
          </w:p>
        </w:tc>
        <w:tc>
          <w:tcPr>
            <w:tcW w:w="5670" w:type="dxa"/>
          </w:tcPr>
          <w:p w:rsidR="00130DD4" w:rsidRPr="00386BD1" w:rsidRDefault="00130DD4" w:rsidP="00391F73">
            <w:pPr>
              <w:spacing w:after="120" w:line="240" w:lineRule="auto"/>
              <w:jc w:val="both"/>
              <w:rPr>
                <w:rFonts w:cs="Arial"/>
                <w:sz w:val="22"/>
                <w:szCs w:val="20"/>
              </w:rPr>
            </w:pPr>
            <w:r w:rsidRPr="00386BD1">
              <w:rPr>
                <w:rFonts w:cs="Arial"/>
                <w:sz w:val="22"/>
                <w:szCs w:val="20"/>
              </w:rPr>
              <w:t>Anvendt tid</w:t>
            </w:r>
          </w:p>
        </w:tc>
      </w:tr>
      <w:tr w:rsidR="00130DD4" w:rsidRPr="00381EB4" w:rsidTr="00391F73">
        <w:tc>
          <w:tcPr>
            <w:tcW w:w="3652" w:type="dxa"/>
          </w:tcPr>
          <w:p w:rsidR="00130DD4" w:rsidRPr="00386BD1" w:rsidRDefault="00130DD4" w:rsidP="00391F73">
            <w:pPr>
              <w:rPr>
                <w:rFonts w:cs="Arial"/>
                <w:sz w:val="22"/>
                <w:szCs w:val="20"/>
              </w:rPr>
            </w:pPr>
            <w:r w:rsidRPr="00386BD1">
              <w:rPr>
                <w:rFonts w:cs="Arial"/>
                <w:sz w:val="22"/>
                <w:szCs w:val="20"/>
              </w:rPr>
              <w:t>Tidspunkt</w:t>
            </w:r>
          </w:p>
        </w:tc>
        <w:tc>
          <w:tcPr>
            <w:tcW w:w="5670" w:type="dxa"/>
          </w:tcPr>
          <w:p w:rsidR="00130DD4" w:rsidRPr="00386BD1" w:rsidRDefault="00130DD4" w:rsidP="00391F73">
            <w:pPr>
              <w:spacing w:after="120" w:line="240" w:lineRule="auto"/>
              <w:jc w:val="both"/>
              <w:rPr>
                <w:rFonts w:cs="Arial"/>
                <w:sz w:val="22"/>
                <w:szCs w:val="20"/>
              </w:rPr>
            </w:pPr>
            <w:r w:rsidRPr="00386BD1">
              <w:rPr>
                <w:rFonts w:cs="Arial"/>
                <w:sz w:val="22"/>
                <w:szCs w:val="20"/>
              </w:rPr>
              <w:t>Forløber i hele projektets levetid</w:t>
            </w:r>
          </w:p>
        </w:tc>
      </w:tr>
    </w:tbl>
    <w:p w:rsidR="00D64872" w:rsidRDefault="00D64872" w:rsidP="00181528">
      <w:pPr>
        <w:spacing w:after="200" w:line="276" w:lineRule="auto"/>
      </w:pPr>
    </w:p>
    <w:p w:rsidR="00D0401F" w:rsidRDefault="00D0401F">
      <w:pPr>
        <w:spacing w:line="240" w:lineRule="auto"/>
      </w:pPr>
      <w:r>
        <w:br w:type="page"/>
      </w:r>
    </w:p>
    <w:tbl>
      <w:tblPr>
        <w:tblW w:w="0" w:type="auto"/>
        <w:tblBorders>
          <w:top w:val="single" w:sz="4" w:space="0" w:color="84929B"/>
          <w:left w:val="single" w:sz="4" w:space="0" w:color="84929B"/>
          <w:bottom w:val="single" w:sz="4" w:space="0" w:color="84929B"/>
          <w:right w:val="single" w:sz="4" w:space="0" w:color="84929B"/>
          <w:insideH w:val="single" w:sz="4" w:space="0" w:color="84929B"/>
          <w:insideV w:val="single" w:sz="4" w:space="0" w:color="84929B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5670"/>
      </w:tblGrid>
      <w:tr w:rsidR="00BB0414" w:rsidRPr="00381EB4" w:rsidTr="00D0401F">
        <w:tc>
          <w:tcPr>
            <w:tcW w:w="3652" w:type="dxa"/>
            <w:shd w:val="clear" w:color="auto" w:fill="84929B"/>
          </w:tcPr>
          <w:p w:rsidR="00BB0414" w:rsidRPr="00C17992" w:rsidRDefault="00BB0414" w:rsidP="00D0401F">
            <w:pPr>
              <w:spacing w:after="120" w:line="240" w:lineRule="auto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714A24">
              <w:rPr>
                <w:rFonts w:ascii="Arial" w:hAnsi="Arial" w:cs="Arial"/>
                <w:color w:val="FFFFFF"/>
                <w:sz w:val="20"/>
                <w:szCs w:val="20"/>
              </w:rPr>
              <w:lastRenderedPageBreak/>
              <w:t>Beskri</w:t>
            </w:r>
            <w:r>
              <w:rPr>
                <w:rFonts w:ascii="Arial" w:hAnsi="Arial" w:cs="Arial"/>
                <w:color w:val="FFFFFF"/>
                <w:sz w:val="20"/>
                <w:szCs w:val="20"/>
              </w:rPr>
              <w:t>velse af kommunikationsprodukt</w:t>
            </w:r>
          </w:p>
        </w:tc>
        <w:tc>
          <w:tcPr>
            <w:tcW w:w="5670" w:type="dxa"/>
            <w:shd w:val="clear" w:color="auto" w:fill="84929B"/>
          </w:tcPr>
          <w:p w:rsidR="00BB0414" w:rsidRPr="00381EB4" w:rsidRDefault="00BB0414" w:rsidP="00D0401F">
            <w:pPr>
              <w:spacing w:after="12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B0414" w:rsidRPr="003F2521" w:rsidTr="00D0401F">
        <w:tc>
          <w:tcPr>
            <w:tcW w:w="3652" w:type="dxa"/>
          </w:tcPr>
          <w:p w:rsidR="00BB0414" w:rsidRPr="00386BD1" w:rsidRDefault="00BB0414" w:rsidP="00D0401F">
            <w:pPr>
              <w:spacing w:after="120" w:line="240" w:lineRule="auto"/>
              <w:jc w:val="both"/>
              <w:rPr>
                <w:rFonts w:cs="Arial"/>
                <w:sz w:val="22"/>
                <w:szCs w:val="20"/>
              </w:rPr>
            </w:pPr>
            <w:r w:rsidRPr="00386BD1">
              <w:rPr>
                <w:rFonts w:cs="Arial"/>
                <w:sz w:val="22"/>
                <w:szCs w:val="20"/>
              </w:rPr>
              <w:t>Titel på kommunikationsproduktet</w:t>
            </w:r>
          </w:p>
        </w:tc>
        <w:tc>
          <w:tcPr>
            <w:tcW w:w="5670" w:type="dxa"/>
          </w:tcPr>
          <w:p w:rsidR="00BB0414" w:rsidRPr="00386BD1" w:rsidRDefault="00BB0414" w:rsidP="00BB0414">
            <w:pPr>
              <w:spacing w:after="120" w:line="240" w:lineRule="auto"/>
              <w:jc w:val="both"/>
              <w:rPr>
                <w:rFonts w:cs="Arial"/>
                <w:b/>
                <w:sz w:val="22"/>
                <w:szCs w:val="20"/>
              </w:rPr>
            </w:pPr>
            <w:r w:rsidRPr="00386BD1">
              <w:rPr>
                <w:rFonts w:cs="Arial"/>
                <w:b/>
                <w:sz w:val="22"/>
                <w:szCs w:val="20"/>
              </w:rPr>
              <w:t>Møder med IBM (som eksisterende leverandør og vedligeholder)</w:t>
            </w:r>
          </w:p>
        </w:tc>
      </w:tr>
      <w:tr w:rsidR="00BB0414" w:rsidRPr="00381EB4" w:rsidTr="00D0401F">
        <w:tc>
          <w:tcPr>
            <w:tcW w:w="3652" w:type="dxa"/>
          </w:tcPr>
          <w:p w:rsidR="00BB0414" w:rsidRPr="00386BD1" w:rsidRDefault="00BB0414" w:rsidP="00D0401F">
            <w:pPr>
              <w:spacing w:after="120" w:line="240" w:lineRule="auto"/>
              <w:jc w:val="both"/>
              <w:rPr>
                <w:rFonts w:cs="Arial"/>
                <w:sz w:val="22"/>
                <w:szCs w:val="20"/>
              </w:rPr>
            </w:pPr>
            <w:r w:rsidRPr="00386BD1">
              <w:rPr>
                <w:rFonts w:cs="Arial"/>
                <w:sz w:val="22"/>
                <w:szCs w:val="20"/>
              </w:rPr>
              <w:t>Målgruppe</w:t>
            </w:r>
          </w:p>
        </w:tc>
        <w:tc>
          <w:tcPr>
            <w:tcW w:w="5670" w:type="dxa"/>
          </w:tcPr>
          <w:p w:rsidR="00BB0414" w:rsidRPr="00386BD1" w:rsidRDefault="00BB0414" w:rsidP="00EA029E">
            <w:pPr>
              <w:numPr>
                <w:ilvl w:val="0"/>
                <w:numId w:val="9"/>
              </w:numPr>
              <w:spacing w:line="240" w:lineRule="auto"/>
              <w:ind w:left="714" w:hanging="357"/>
              <w:jc w:val="both"/>
              <w:rPr>
                <w:rFonts w:cs="Arial"/>
                <w:sz w:val="22"/>
                <w:szCs w:val="20"/>
              </w:rPr>
            </w:pPr>
            <w:r w:rsidRPr="00386BD1">
              <w:rPr>
                <w:rFonts w:cs="Arial"/>
                <w:sz w:val="22"/>
                <w:szCs w:val="20"/>
              </w:rPr>
              <w:t>IBM</w:t>
            </w:r>
          </w:p>
          <w:p w:rsidR="00BB0414" w:rsidRPr="00386BD1" w:rsidRDefault="00BB0414" w:rsidP="00EA029E">
            <w:pPr>
              <w:numPr>
                <w:ilvl w:val="0"/>
                <w:numId w:val="9"/>
              </w:numPr>
              <w:spacing w:line="240" w:lineRule="auto"/>
              <w:ind w:left="714" w:hanging="357"/>
              <w:jc w:val="both"/>
              <w:rPr>
                <w:rFonts w:cs="Arial"/>
                <w:sz w:val="22"/>
                <w:szCs w:val="20"/>
              </w:rPr>
            </w:pPr>
            <w:r w:rsidRPr="00386BD1">
              <w:rPr>
                <w:rFonts w:cs="Arial"/>
                <w:sz w:val="22"/>
                <w:szCs w:val="20"/>
              </w:rPr>
              <w:t>Pia Dahl Højgaard (områdechef EJE)</w:t>
            </w:r>
          </w:p>
          <w:p w:rsidR="00BB0414" w:rsidRPr="00386BD1" w:rsidRDefault="00BB0414" w:rsidP="00EA029E">
            <w:pPr>
              <w:numPr>
                <w:ilvl w:val="0"/>
                <w:numId w:val="9"/>
              </w:numPr>
              <w:spacing w:line="240" w:lineRule="auto"/>
              <w:ind w:left="714" w:hanging="357"/>
              <w:jc w:val="both"/>
              <w:rPr>
                <w:rFonts w:cs="Arial"/>
                <w:sz w:val="22"/>
                <w:szCs w:val="20"/>
              </w:rPr>
            </w:pPr>
            <w:r w:rsidRPr="00386BD1">
              <w:rPr>
                <w:rFonts w:cs="Arial"/>
                <w:sz w:val="22"/>
                <w:szCs w:val="20"/>
              </w:rPr>
              <w:t>Projektledelsen</w:t>
            </w:r>
          </w:p>
          <w:p w:rsidR="00BB0414" w:rsidRPr="00386BD1" w:rsidRDefault="00BB0414" w:rsidP="00EA029E">
            <w:pPr>
              <w:numPr>
                <w:ilvl w:val="0"/>
                <w:numId w:val="9"/>
              </w:numPr>
              <w:spacing w:line="240" w:lineRule="auto"/>
              <w:ind w:left="714" w:hanging="357"/>
              <w:jc w:val="both"/>
              <w:rPr>
                <w:rFonts w:cs="Arial"/>
                <w:sz w:val="22"/>
                <w:szCs w:val="20"/>
              </w:rPr>
            </w:pPr>
            <w:r w:rsidRPr="00386BD1">
              <w:rPr>
                <w:rFonts w:cs="Arial"/>
                <w:sz w:val="22"/>
                <w:szCs w:val="20"/>
              </w:rPr>
              <w:t>Evt. GST specialkompetencer</w:t>
            </w:r>
          </w:p>
        </w:tc>
      </w:tr>
      <w:tr w:rsidR="00BB0414" w:rsidRPr="00381EB4" w:rsidTr="00D0401F">
        <w:tc>
          <w:tcPr>
            <w:tcW w:w="3652" w:type="dxa"/>
          </w:tcPr>
          <w:p w:rsidR="00BB0414" w:rsidRPr="00386BD1" w:rsidRDefault="00BB0414" w:rsidP="00D0401F">
            <w:pPr>
              <w:spacing w:after="120" w:line="240" w:lineRule="auto"/>
              <w:jc w:val="both"/>
              <w:rPr>
                <w:rFonts w:cs="Arial"/>
                <w:sz w:val="22"/>
                <w:szCs w:val="20"/>
              </w:rPr>
            </w:pPr>
            <w:r w:rsidRPr="00386BD1">
              <w:rPr>
                <w:rFonts w:cs="Arial"/>
                <w:sz w:val="22"/>
                <w:szCs w:val="20"/>
              </w:rPr>
              <w:t>Formål</w:t>
            </w:r>
          </w:p>
        </w:tc>
        <w:tc>
          <w:tcPr>
            <w:tcW w:w="5670" w:type="dxa"/>
          </w:tcPr>
          <w:p w:rsidR="00BB0414" w:rsidRPr="00386BD1" w:rsidRDefault="00BB0414" w:rsidP="00582CEE">
            <w:pPr>
              <w:spacing w:after="120" w:line="240" w:lineRule="auto"/>
              <w:jc w:val="both"/>
              <w:rPr>
                <w:sz w:val="22"/>
                <w:szCs w:val="20"/>
              </w:rPr>
            </w:pPr>
            <w:r w:rsidRPr="00386BD1">
              <w:rPr>
                <w:sz w:val="22"/>
                <w:szCs w:val="20"/>
              </w:rPr>
              <w:t>IBM er som leverandør og som ansvarlig for vedligeholdelse af MIA og miniMAKS, en væsentlig partner til projektet, - både med teknisk viden og dokumentation, - men også som en vigtig partner der kan bidrage med viden omkring de berørte GST systemer til de kommende specifikations og udviklingsaktiviteter</w:t>
            </w:r>
            <w:r w:rsidR="00582CEE" w:rsidRPr="00386BD1">
              <w:rPr>
                <w:sz w:val="22"/>
                <w:szCs w:val="20"/>
              </w:rPr>
              <w:t xml:space="preserve">. </w:t>
            </w:r>
          </w:p>
        </w:tc>
      </w:tr>
      <w:tr w:rsidR="00BB0414" w:rsidRPr="00381EB4" w:rsidTr="00D0401F">
        <w:tc>
          <w:tcPr>
            <w:tcW w:w="3652" w:type="dxa"/>
          </w:tcPr>
          <w:p w:rsidR="00BB0414" w:rsidRPr="00386BD1" w:rsidRDefault="00BB0414" w:rsidP="00D0401F">
            <w:pPr>
              <w:spacing w:after="120" w:line="240" w:lineRule="auto"/>
              <w:jc w:val="both"/>
              <w:rPr>
                <w:rFonts w:cs="Arial"/>
                <w:sz w:val="22"/>
                <w:szCs w:val="20"/>
              </w:rPr>
            </w:pPr>
            <w:r w:rsidRPr="00386BD1">
              <w:rPr>
                <w:rFonts w:cs="Arial"/>
                <w:sz w:val="22"/>
                <w:szCs w:val="20"/>
              </w:rPr>
              <w:t xml:space="preserve">Indhold </w:t>
            </w:r>
          </w:p>
        </w:tc>
        <w:tc>
          <w:tcPr>
            <w:tcW w:w="5670" w:type="dxa"/>
          </w:tcPr>
          <w:p w:rsidR="00BB0414" w:rsidRPr="00386BD1" w:rsidRDefault="00582CEE" w:rsidP="00EA029E">
            <w:pPr>
              <w:spacing w:after="120" w:line="240" w:lineRule="auto"/>
              <w:jc w:val="both"/>
              <w:rPr>
                <w:rFonts w:cs="Arial"/>
                <w:sz w:val="22"/>
                <w:szCs w:val="20"/>
              </w:rPr>
            </w:pPr>
            <w:r w:rsidRPr="00386BD1">
              <w:rPr>
                <w:rFonts w:cs="Arial"/>
                <w:sz w:val="22"/>
                <w:szCs w:val="20"/>
              </w:rPr>
              <w:t>Efter aftale at bidrage med nødvendig viden til specifikations- og udviklingsteams, - specielt med henblik på konsekvensvurderinger i forbindelse med ændringer i funktionalitet, styringsinformation og kildekode.</w:t>
            </w:r>
          </w:p>
        </w:tc>
      </w:tr>
      <w:tr w:rsidR="00BB0414" w:rsidRPr="00381EB4" w:rsidTr="00D0401F">
        <w:tc>
          <w:tcPr>
            <w:tcW w:w="3652" w:type="dxa"/>
          </w:tcPr>
          <w:p w:rsidR="00BB0414" w:rsidRPr="00386BD1" w:rsidRDefault="00BB0414" w:rsidP="00D0401F">
            <w:pPr>
              <w:rPr>
                <w:rFonts w:cs="Arial"/>
                <w:sz w:val="22"/>
                <w:szCs w:val="20"/>
              </w:rPr>
            </w:pPr>
            <w:r w:rsidRPr="00386BD1">
              <w:rPr>
                <w:rFonts w:cs="Arial"/>
                <w:sz w:val="22"/>
                <w:szCs w:val="20"/>
              </w:rPr>
              <w:t>Kanaler</w:t>
            </w:r>
          </w:p>
        </w:tc>
        <w:tc>
          <w:tcPr>
            <w:tcW w:w="5670" w:type="dxa"/>
          </w:tcPr>
          <w:p w:rsidR="00BB0414" w:rsidRPr="00386BD1" w:rsidRDefault="00BB0414" w:rsidP="00D0401F">
            <w:pPr>
              <w:spacing w:after="120" w:line="240" w:lineRule="auto"/>
              <w:jc w:val="both"/>
              <w:rPr>
                <w:rFonts w:cs="Arial"/>
                <w:sz w:val="22"/>
                <w:szCs w:val="20"/>
              </w:rPr>
            </w:pPr>
            <w:r w:rsidRPr="00386BD1">
              <w:rPr>
                <w:rFonts w:cs="Arial"/>
                <w:sz w:val="22"/>
                <w:szCs w:val="20"/>
              </w:rPr>
              <w:t xml:space="preserve">Fysisk møde, indkaldelse </w:t>
            </w:r>
            <w:r w:rsidR="00582CEE" w:rsidRPr="00386BD1">
              <w:rPr>
                <w:rFonts w:cs="Arial"/>
                <w:sz w:val="22"/>
                <w:szCs w:val="20"/>
              </w:rPr>
              <w:t>via mail.</w:t>
            </w:r>
          </w:p>
          <w:p w:rsidR="00582CEE" w:rsidRPr="00386BD1" w:rsidRDefault="00582CEE" w:rsidP="00D0401F">
            <w:pPr>
              <w:spacing w:after="120" w:line="240" w:lineRule="auto"/>
              <w:jc w:val="both"/>
              <w:rPr>
                <w:rFonts w:cs="Arial"/>
                <w:sz w:val="22"/>
                <w:szCs w:val="20"/>
              </w:rPr>
            </w:pPr>
            <w:r w:rsidRPr="00386BD1">
              <w:rPr>
                <w:rFonts w:cs="Arial"/>
                <w:sz w:val="22"/>
                <w:szCs w:val="20"/>
              </w:rPr>
              <w:t>Udveksling af information – via mail.</w:t>
            </w:r>
          </w:p>
        </w:tc>
      </w:tr>
      <w:tr w:rsidR="00BB0414" w:rsidRPr="00381EB4" w:rsidTr="00D0401F">
        <w:tc>
          <w:tcPr>
            <w:tcW w:w="3652" w:type="dxa"/>
          </w:tcPr>
          <w:p w:rsidR="00BB0414" w:rsidRPr="00386BD1" w:rsidRDefault="00BB0414" w:rsidP="00D0401F">
            <w:pPr>
              <w:rPr>
                <w:rFonts w:cs="Arial"/>
                <w:sz w:val="22"/>
                <w:szCs w:val="20"/>
              </w:rPr>
            </w:pPr>
            <w:r w:rsidRPr="00386BD1">
              <w:rPr>
                <w:rFonts w:cs="Arial"/>
                <w:sz w:val="22"/>
                <w:szCs w:val="20"/>
              </w:rPr>
              <w:t>Hyppighed</w:t>
            </w:r>
          </w:p>
        </w:tc>
        <w:tc>
          <w:tcPr>
            <w:tcW w:w="5670" w:type="dxa"/>
          </w:tcPr>
          <w:p w:rsidR="00BB0414" w:rsidRPr="00386BD1" w:rsidRDefault="00582CEE" w:rsidP="00D0401F">
            <w:pPr>
              <w:spacing w:after="120" w:line="240" w:lineRule="auto"/>
              <w:jc w:val="both"/>
              <w:rPr>
                <w:rFonts w:cs="Arial"/>
                <w:sz w:val="22"/>
                <w:szCs w:val="20"/>
              </w:rPr>
            </w:pPr>
            <w:r w:rsidRPr="00386BD1">
              <w:rPr>
                <w:rFonts w:cs="Arial"/>
                <w:sz w:val="22"/>
                <w:szCs w:val="20"/>
              </w:rPr>
              <w:t>Efter aftale / behov</w:t>
            </w:r>
          </w:p>
        </w:tc>
      </w:tr>
      <w:tr w:rsidR="00BB0414" w:rsidRPr="00381EB4" w:rsidTr="00D0401F">
        <w:tc>
          <w:tcPr>
            <w:tcW w:w="3652" w:type="dxa"/>
          </w:tcPr>
          <w:p w:rsidR="00BB0414" w:rsidRPr="00386BD1" w:rsidRDefault="00BB0414" w:rsidP="00D0401F">
            <w:pPr>
              <w:rPr>
                <w:rFonts w:cs="Arial"/>
                <w:sz w:val="22"/>
                <w:szCs w:val="20"/>
              </w:rPr>
            </w:pPr>
            <w:r w:rsidRPr="00386BD1">
              <w:rPr>
                <w:rFonts w:cs="Arial"/>
                <w:sz w:val="22"/>
                <w:szCs w:val="20"/>
              </w:rPr>
              <w:t>Ansvarlig</w:t>
            </w:r>
          </w:p>
        </w:tc>
        <w:tc>
          <w:tcPr>
            <w:tcW w:w="5670" w:type="dxa"/>
          </w:tcPr>
          <w:p w:rsidR="00BB0414" w:rsidRPr="00386BD1" w:rsidRDefault="00582CEE" w:rsidP="00D0401F">
            <w:pPr>
              <w:spacing w:after="120" w:line="240" w:lineRule="auto"/>
              <w:jc w:val="both"/>
              <w:rPr>
                <w:rFonts w:cs="Arial"/>
                <w:sz w:val="22"/>
                <w:szCs w:val="20"/>
              </w:rPr>
            </w:pPr>
            <w:r w:rsidRPr="00386BD1">
              <w:rPr>
                <w:rFonts w:cs="Arial"/>
                <w:sz w:val="22"/>
                <w:szCs w:val="20"/>
              </w:rPr>
              <w:t>Projektledelse / løsningspakkeansvarlig</w:t>
            </w:r>
          </w:p>
        </w:tc>
      </w:tr>
      <w:tr w:rsidR="00BB0414" w:rsidRPr="00381EB4" w:rsidTr="00D0401F">
        <w:tc>
          <w:tcPr>
            <w:tcW w:w="3652" w:type="dxa"/>
          </w:tcPr>
          <w:p w:rsidR="00BB0414" w:rsidRPr="00386BD1" w:rsidRDefault="00BB0414" w:rsidP="00D0401F">
            <w:pPr>
              <w:rPr>
                <w:rFonts w:cs="Arial"/>
                <w:sz w:val="22"/>
                <w:szCs w:val="20"/>
              </w:rPr>
            </w:pPr>
            <w:r w:rsidRPr="00386BD1">
              <w:rPr>
                <w:rFonts w:cs="Arial"/>
                <w:sz w:val="22"/>
                <w:szCs w:val="20"/>
              </w:rPr>
              <w:t>Ressourcer</w:t>
            </w:r>
          </w:p>
        </w:tc>
        <w:tc>
          <w:tcPr>
            <w:tcW w:w="5670" w:type="dxa"/>
          </w:tcPr>
          <w:p w:rsidR="00BB0414" w:rsidRPr="00386BD1" w:rsidRDefault="004B7ECB" w:rsidP="004B7ECB">
            <w:pPr>
              <w:spacing w:after="120" w:line="240" w:lineRule="auto"/>
              <w:jc w:val="both"/>
              <w:rPr>
                <w:rFonts w:cs="Arial"/>
                <w:sz w:val="22"/>
                <w:szCs w:val="20"/>
              </w:rPr>
            </w:pPr>
            <w:r w:rsidRPr="00386BD1">
              <w:rPr>
                <w:sz w:val="22"/>
                <w:szCs w:val="20"/>
              </w:rPr>
              <w:t>Projektledelse, pakkeansvarlig og evt.</w:t>
            </w:r>
            <w:r w:rsidR="00582CEE" w:rsidRPr="00386BD1">
              <w:rPr>
                <w:sz w:val="22"/>
                <w:szCs w:val="20"/>
              </w:rPr>
              <w:t xml:space="preserve"> projektressource</w:t>
            </w:r>
            <w:r w:rsidRPr="00386BD1">
              <w:rPr>
                <w:sz w:val="22"/>
                <w:szCs w:val="20"/>
              </w:rPr>
              <w:t>.</w:t>
            </w:r>
          </w:p>
        </w:tc>
      </w:tr>
      <w:tr w:rsidR="00BB0414" w:rsidRPr="00381EB4" w:rsidTr="00D0401F">
        <w:tc>
          <w:tcPr>
            <w:tcW w:w="3652" w:type="dxa"/>
          </w:tcPr>
          <w:p w:rsidR="00BB0414" w:rsidRPr="00386BD1" w:rsidRDefault="00BB0414" w:rsidP="00D0401F">
            <w:pPr>
              <w:rPr>
                <w:rFonts w:cs="Arial"/>
                <w:sz w:val="22"/>
                <w:szCs w:val="20"/>
              </w:rPr>
            </w:pPr>
            <w:r w:rsidRPr="00386BD1">
              <w:rPr>
                <w:rFonts w:cs="Arial"/>
                <w:sz w:val="22"/>
                <w:szCs w:val="20"/>
              </w:rPr>
              <w:t>Omkostninger</w:t>
            </w:r>
          </w:p>
        </w:tc>
        <w:tc>
          <w:tcPr>
            <w:tcW w:w="5670" w:type="dxa"/>
          </w:tcPr>
          <w:p w:rsidR="00BB0414" w:rsidRPr="00386BD1" w:rsidRDefault="00582CEE" w:rsidP="00582CEE">
            <w:pPr>
              <w:spacing w:after="120" w:line="240" w:lineRule="auto"/>
              <w:jc w:val="both"/>
              <w:rPr>
                <w:rFonts w:cs="Arial"/>
                <w:sz w:val="22"/>
                <w:szCs w:val="20"/>
              </w:rPr>
            </w:pPr>
            <w:r w:rsidRPr="00386BD1">
              <w:rPr>
                <w:rFonts w:cs="Arial"/>
                <w:sz w:val="22"/>
                <w:szCs w:val="20"/>
              </w:rPr>
              <w:t>IBM til aftalt timepris, - Internt a</w:t>
            </w:r>
            <w:r w:rsidR="00BB0414" w:rsidRPr="00386BD1">
              <w:rPr>
                <w:rFonts w:cs="Arial"/>
                <w:sz w:val="22"/>
                <w:szCs w:val="20"/>
              </w:rPr>
              <w:t>nvendt tid</w:t>
            </w:r>
          </w:p>
        </w:tc>
      </w:tr>
      <w:tr w:rsidR="00BB0414" w:rsidRPr="00381EB4" w:rsidTr="00D0401F">
        <w:tc>
          <w:tcPr>
            <w:tcW w:w="3652" w:type="dxa"/>
          </w:tcPr>
          <w:p w:rsidR="00BB0414" w:rsidRPr="00386BD1" w:rsidRDefault="00BB0414" w:rsidP="00D0401F">
            <w:pPr>
              <w:rPr>
                <w:rFonts w:cs="Arial"/>
                <w:sz w:val="22"/>
                <w:szCs w:val="20"/>
              </w:rPr>
            </w:pPr>
            <w:r w:rsidRPr="00386BD1">
              <w:rPr>
                <w:rFonts w:cs="Arial"/>
                <w:sz w:val="22"/>
                <w:szCs w:val="20"/>
              </w:rPr>
              <w:t>Tidspunkt</w:t>
            </w:r>
          </w:p>
        </w:tc>
        <w:tc>
          <w:tcPr>
            <w:tcW w:w="5670" w:type="dxa"/>
          </w:tcPr>
          <w:p w:rsidR="00BB0414" w:rsidRPr="00386BD1" w:rsidRDefault="00BB0414" w:rsidP="00D0401F">
            <w:pPr>
              <w:spacing w:after="120" w:line="240" w:lineRule="auto"/>
              <w:jc w:val="both"/>
              <w:rPr>
                <w:rFonts w:cs="Arial"/>
                <w:sz w:val="22"/>
                <w:szCs w:val="20"/>
              </w:rPr>
            </w:pPr>
            <w:r w:rsidRPr="00386BD1">
              <w:rPr>
                <w:rFonts w:cs="Arial"/>
                <w:sz w:val="22"/>
                <w:szCs w:val="20"/>
              </w:rPr>
              <w:t>Forløber i hele projektets levetid</w:t>
            </w:r>
          </w:p>
        </w:tc>
      </w:tr>
    </w:tbl>
    <w:p w:rsidR="00D64872" w:rsidRPr="00386BD1" w:rsidRDefault="00D64872" w:rsidP="00181528">
      <w:pPr>
        <w:spacing w:after="200" w:line="276" w:lineRule="auto"/>
        <w:rPr>
          <w:sz w:val="16"/>
          <w:szCs w:val="16"/>
        </w:rPr>
      </w:pPr>
    </w:p>
    <w:tbl>
      <w:tblPr>
        <w:tblW w:w="0" w:type="auto"/>
        <w:tblBorders>
          <w:top w:val="single" w:sz="4" w:space="0" w:color="84929B"/>
          <w:left w:val="single" w:sz="4" w:space="0" w:color="84929B"/>
          <w:bottom w:val="single" w:sz="4" w:space="0" w:color="84929B"/>
          <w:right w:val="single" w:sz="4" w:space="0" w:color="84929B"/>
          <w:insideH w:val="single" w:sz="4" w:space="0" w:color="84929B"/>
          <w:insideV w:val="single" w:sz="4" w:space="0" w:color="84929B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5670"/>
      </w:tblGrid>
      <w:tr w:rsidR="004C6AF8" w:rsidRPr="00381EB4" w:rsidTr="00970D4E">
        <w:tc>
          <w:tcPr>
            <w:tcW w:w="3652" w:type="dxa"/>
            <w:shd w:val="clear" w:color="auto" w:fill="84929B"/>
          </w:tcPr>
          <w:p w:rsidR="004C6AF8" w:rsidRPr="00C17992" w:rsidRDefault="004C6AF8" w:rsidP="00970D4E">
            <w:pPr>
              <w:spacing w:after="120" w:line="240" w:lineRule="auto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714A24">
              <w:rPr>
                <w:rFonts w:ascii="Arial" w:hAnsi="Arial" w:cs="Arial"/>
                <w:color w:val="FFFFFF"/>
                <w:sz w:val="20"/>
                <w:szCs w:val="20"/>
              </w:rPr>
              <w:t>Beskri</w:t>
            </w:r>
            <w:r>
              <w:rPr>
                <w:rFonts w:ascii="Arial" w:hAnsi="Arial" w:cs="Arial"/>
                <w:color w:val="FFFFFF"/>
                <w:sz w:val="20"/>
                <w:szCs w:val="20"/>
              </w:rPr>
              <w:t>velse af kommunikationsprodukt</w:t>
            </w:r>
          </w:p>
        </w:tc>
        <w:tc>
          <w:tcPr>
            <w:tcW w:w="5670" w:type="dxa"/>
            <w:shd w:val="clear" w:color="auto" w:fill="84929B"/>
          </w:tcPr>
          <w:p w:rsidR="004C6AF8" w:rsidRPr="00381EB4" w:rsidRDefault="004C6AF8" w:rsidP="00970D4E">
            <w:pPr>
              <w:spacing w:after="12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C6AF8" w:rsidRPr="003F2521" w:rsidTr="00970D4E">
        <w:tc>
          <w:tcPr>
            <w:tcW w:w="3652" w:type="dxa"/>
          </w:tcPr>
          <w:p w:rsidR="004C6AF8" w:rsidRPr="00386BD1" w:rsidRDefault="004C6AF8" w:rsidP="00970D4E">
            <w:pPr>
              <w:spacing w:after="120" w:line="240" w:lineRule="auto"/>
              <w:jc w:val="both"/>
              <w:rPr>
                <w:rFonts w:cs="Arial"/>
                <w:sz w:val="22"/>
                <w:szCs w:val="20"/>
              </w:rPr>
            </w:pPr>
            <w:r w:rsidRPr="00386BD1">
              <w:rPr>
                <w:rFonts w:cs="Arial"/>
                <w:sz w:val="22"/>
                <w:szCs w:val="20"/>
              </w:rPr>
              <w:t>Titel på kommunikationsproduktet</w:t>
            </w:r>
          </w:p>
        </w:tc>
        <w:tc>
          <w:tcPr>
            <w:tcW w:w="5670" w:type="dxa"/>
          </w:tcPr>
          <w:p w:rsidR="004C6AF8" w:rsidRPr="00386BD1" w:rsidRDefault="0091218E" w:rsidP="0091218E">
            <w:pPr>
              <w:spacing w:after="120" w:line="240" w:lineRule="auto"/>
              <w:jc w:val="both"/>
              <w:rPr>
                <w:rFonts w:cs="Arial"/>
                <w:b/>
                <w:sz w:val="22"/>
                <w:szCs w:val="20"/>
              </w:rPr>
            </w:pPr>
            <w:r w:rsidRPr="00386BD1">
              <w:rPr>
                <w:rFonts w:cs="Arial"/>
                <w:b/>
                <w:sz w:val="22"/>
                <w:szCs w:val="20"/>
              </w:rPr>
              <w:t>Møder med SIT</w:t>
            </w:r>
            <w:r w:rsidR="004C6AF8" w:rsidRPr="00386BD1">
              <w:rPr>
                <w:rFonts w:cs="Arial"/>
                <w:b/>
                <w:sz w:val="22"/>
                <w:szCs w:val="20"/>
              </w:rPr>
              <w:t xml:space="preserve"> (som eksisterende </w:t>
            </w:r>
            <w:r w:rsidRPr="00386BD1">
              <w:rPr>
                <w:rFonts w:cs="Arial"/>
                <w:b/>
                <w:sz w:val="22"/>
                <w:szCs w:val="20"/>
              </w:rPr>
              <w:t>Driftsleverandør)</w:t>
            </w:r>
          </w:p>
        </w:tc>
      </w:tr>
      <w:tr w:rsidR="004C6AF8" w:rsidRPr="00381EB4" w:rsidTr="00970D4E">
        <w:tc>
          <w:tcPr>
            <w:tcW w:w="3652" w:type="dxa"/>
          </w:tcPr>
          <w:p w:rsidR="004C6AF8" w:rsidRPr="00386BD1" w:rsidRDefault="004C6AF8" w:rsidP="00970D4E">
            <w:pPr>
              <w:spacing w:after="120" w:line="240" w:lineRule="auto"/>
              <w:jc w:val="both"/>
              <w:rPr>
                <w:rFonts w:cs="Arial"/>
                <w:sz w:val="22"/>
                <w:szCs w:val="20"/>
              </w:rPr>
            </w:pPr>
            <w:r w:rsidRPr="00386BD1">
              <w:rPr>
                <w:rFonts w:cs="Arial"/>
                <w:sz w:val="22"/>
                <w:szCs w:val="20"/>
              </w:rPr>
              <w:t>Målgruppe</w:t>
            </w:r>
          </w:p>
        </w:tc>
        <w:tc>
          <w:tcPr>
            <w:tcW w:w="5670" w:type="dxa"/>
          </w:tcPr>
          <w:p w:rsidR="004C6AF8" w:rsidRPr="00386BD1" w:rsidRDefault="004C6AF8" w:rsidP="004C6AF8">
            <w:pPr>
              <w:numPr>
                <w:ilvl w:val="0"/>
                <w:numId w:val="9"/>
              </w:numPr>
              <w:spacing w:line="240" w:lineRule="auto"/>
              <w:ind w:left="714" w:hanging="357"/>
              <w:jc w:val="both"/>
              <w:rPr>
                <w:rFonts w:cs="Arial"/>
                <w:sz w:val="22"/>
                <w:szCs w:val="20"/>
              </w:rPr>
            </w:pPr>
            <w:r w:rsidRPr="00386BD1">
              <w:rPr>
                <w:rFonts w:cs="Arial"/>
                <w:sz w:val="22"/>
                <w:szCs w:val="20"/>
              </w:rPr>
              <w:t>SIT</w:t>
            </w:r>
          </w:p>
          <w:p w:rsidR="004C6AF8" w:rsidRPr="00386BD1" w:rsidRDefault="004C6AF8" w:rsidP="00970D4E">
            <w:pPr>
              <w:numPr>
                <w:ilvl w:val="0"/>
                <w:numId w:val="9"/>
              </w:numPr>
              <w:spacing w:line="240" w:lineRule="auto"/>
              <w:ind w:left="714" w:hanging="357"/>
              <w:jc w:val="both"/>
              <w:rPr>
                <w:rFonts w:cs="Arial"/>
                <w:sz w:val="22"/>
                <w:szCs w:val="20"/>
              </w:rPr>
            </w:pPr>
            <w:r w:rsidRPr="00386BD1">
              <w:rPr>
                <w:rFonts w:cs="Arial"/>
                <w:sz w:val="22"/>
                <w:szCs w:val="20"/>
              </w:rPr>
              <w:t>Projektledelsen</w:t>
            </w:r>
          </w:p>
          <w:p w:rsidR="004C6AF8" w:rsidRPr="00386BD1" w:rsidRDefault="004B7ECB" w:rsidP="004B7ECB">
            <w:pPr>
              <w:numPr>
                <w:ilvl w:val="0"/>
                <w:numId w:val="9"/>
              </w:numPr>
              <w:spacing w:line="240" w:lineRule="auto"/>
              <w:ind w:left="714" w:hanging="357"/>
              <w:jc w:val="both"/>
              <w:rPr>
                <w:rFonts w:cs="Arial"/>
                <w:sz w:val="22"/>
                <w:szCs w:val="20"/>
              </w:rPr>
            </w:pPr>
            <w:r w:rsidRPr="00386BD1">
              <w:rPr>
                <w:rFonts w:cs="Arial"/>
                <w:sz w:val="22"/>
                <w:szCs w:val="20"/>
              </w:rPr>
              <w:t>Koncern IT (</w:t>
            </w:r>
            <w:r w:rsidR="004C6AF8" w:rsidRPr="00386BD1">
              <w:rPr>
                <w:rFonts w:cs="Arial"/>
                <w:sz w:val="22"/>
                <w:szCs w:val="20"/>
              </w:rPr>
              <w:t>KIT</w:t>
            </w:r>
            <w:r w:rsidRPr="00386BD1">
              <w:rPr>
                <w:rFonts w:cs="Arial"/>
                <w:sz w:val="22"/>
                <w:szCs w:val="20"/>
              </w:rPr>
              <w:t>)</w:t>
            </w:r>
          </w:p>
        </w:tc>
      </w:tr>
      <w:tr w:rsidR="004C6AF8" w:rsidRPr="00381EB4" w:rsidTr="00970D4E">
        <w:tc>
          <w:tcPr>
            <w:tcW w:w="3652" w:type="dxa"/>
          </w:tcPr>
          <w:p w:rsidR="004C6AF8" w:rsidRPr="00386BD1" w:rsidRDefault="004C6AF8" w:rsidP="00970D4E">
            <w:pPr>
              <w:spacing w:after="120" w:line="240" w:lineRule="auto"/>
              <w:jc w:val="both"/>
              <w:rPr>
                <w:rFonts w:cs="Arial"/>
                <w:sz w:val="22"/>
                <w:szCs w:val="20"/>
              </w:rPr>
            </w:pPr>
            <w:r w:rsidRPr="00386BD1">
              <w:rPr>
                <w:rFonts w:cs="Arial"/>
                <w:sz w:val="22"/>
                <w:szCs w:val="20"/>
              </w:rPr>
              <w:t>Formål</w:t>
            </w:r>
          </w:p>
        </w:tc>
        <w:tc>
          <w:tcPr>
            <w:tcW w:w="5670" w:type="dxa"/>
          </w:tcPr>
          <w:p w:rsidR="004C6AF8" w:rsidRPr="00386BD1" w:rsidRDefault="004C6AF8" w:rsidP="00970D4E">
            <w:pPr>
              <w:spacing w:after="120" w:line="240" w:lineRule="auto"/>
              <w:jc w:val="both"/>
              <w:rPr>
                <w:sz w:val="22"/>
                <w:szCs w:val="20"/>
              </w:rPr>
            </w:pPr>
            <w:r w:rsidRPr="00386BD1">
              <w:rPr>
                <w:sz w:val="22"/>
                <w:szCs w:val="20"/>
              </w:rPr>
              <w:t xml:space="preserve">SIT skal evt. sikre udviklings, test, demo miljøer i forbindelse med udviklingsaktiviteter, - samt forventes at drifte den </w:t>
            </w:r>
            <w:r w:rsidR="00E7022E" w:rsidRPr="00386BD1">
              <w:rPr>
                <w:sz w:val="22"/>
                <w:szCs w:val="20"/>
              </w:rPr>
              <w:t>Udvidede Matrikel</w:t>
            </w:r>
            <w:r w:rsidRPr="00386BD1">
              <w:rPr>
                <w:sz w:val="22"/>
                <w:szCs w:val="20"/>
              </w:rPr>
              <w:t>.</w:t>
            </w:r>
          </w:p>
          <w:p w:rsidR="004C6AF8" w:rsidRPr="00386BD1" w:rsidRDefault="004C6AF8" w:rsidP="004C6AF8">
            <w:pPr>
              <w:spacing w:after="120" w:line="240" w:lineRule="auto"/>
              <w:jc w:val="both"/>
              <w:rPr>
                <w:sz w:val="22"/>
                <w:szCs w:val="20"/>
              </w:rPr>
            </w:pPr>
            <w:r w:rsidRPr="00386BD1">
              <w:rPr>
                <w:sz w:val="22"/>
                <w:szCs w:val="20"/>
              </w:rPr>
              <w:t xml:space="preserve">Opfølgning på status og aftaler vedrørende aftalte miljøer og deres tilgængelighed m.m. – samt fælles plan for overdragelse og implementering. </w:t>
            </w:r>
          </w:p>
        </w:tc>
      </w:tr>
      <w:tr w:rsidR="004C6AF8" w:rsidRPr="00381EB4" w:rsidTr="00970D4E">
        <w:tc>
          <w:tcPr>
            <w:tcW w:w="3652" w:type="dxa"/>
          </w:tcPr>
          <w:p w:rsidR="004C6AF8" w:rsidRPr="00386BD1" w:rsidRDefault="004C6AF8" w:rsidP="00970D4E">
            <w:pPr>
              <w:spacing w:after="120" w:line="240" w:lineRule="auto"/>
              <w:jc w:val="both"/>
              <w:rPr>
                <w:rFonts w:cs="Arial"/>
                <w:sz w:val="22"/>
                <w:szCs w:val="20"/>
              </w:rPr>
            </w:pPr>
            <w:r w:rsidRPr="00386BD1">
              <w:rPr>
                <w:rFonts w:cs="Arial"/>
                <w:sz w:val="22"/>
                <w:szCs w:val="20"/>
              </w:rPr>
              <w:t xml:space="preserve">Indhold </w:t>
            </w:r>
          </w:p>
        </w:tc>
        <w:tc>
          <w:tcPr>
            <w:tcW w:w="5670" w:type="dxa"/>
          </w:tcPr>
          <w:p w:rsidR="004C6AF8" w:rsidRPr="00386BD1" w:rsidRDefault="004C6AF8" w:rsidP="004C6AF8">
            <w:pPr>
              <w:spacing w:after="120" w:line="240" w:lineRule="auto"/>
              <w:jc w:val="both"/>
              <w:rPr>
                <w:rFonts w:cs="Arial"/>
                <w:sz w:val="22"/>
                <w:szCs w:val="20"/>
              </w:rPr>
            </w:pPr>
            <w:r w:rsidRPr="00386BD1">
              <w:rPr>
                <w:rFonts w:cs="Arial"/>
                <w:sz w:val="22"/>
                <w:szCs w:val="20"/>
              </w:rPr>
              <w:t>Aftalte statusmøder og møder vedr. kommende overdragelse og driftsimplementering.</w:t>
            </w:r>
          </w:p>
        </w:tc>
      </w:tr>
      <w:tr w:rsidR="004C6AF8" w:rsidRPr="00381EB4" w:rsidTr="00970D4E">
        <w:tc>
          <w:tcPr>
            <w:tcW w:w="3652" w:type="dxa"/>
          </w:tcPr>
          <w:p w:rsidR="004C6AF8" w:rsidRPr="00386BD1" w:rsidRDefault="004C6AF8" w:rsidP="00970D4E">
            <w:pPr>
              <w:rPr>
                <w:rFonts w:cs="Arial"/>
                <w:sz w:val="22"/>
                <w:szCs w:val="20"/>
              </w:rPr>
            </w:pPr>
            <w:r w:rsidRPr="00386BD1">
              <w:rPr>
                <w:rFonts w:cs="Arial"/>
                <w:sz w:val="22"/>
                <w:szCs w:val="20"/>
              </w:rPr>
              <w:t>Kanaler</w:t>
            </w:r>
          </w:p>
        </w:tc>
        <w:tc>
          <w:tcPr>
            <w:tcW w:w="5670" w:type="dxa"/>
          </w:tcPr>
          <w:p w:rsidR="004C6AF8" w:rsidRPr="00386BD1" w:rsidRDefault="004C6AF8" w:rsidP="00970D4E">
            <w:pPr>
              <w:spacing w:after="120" w:line="240" w:lineRule="auto"/>
              <w:jc w:val="both"/>
              <w:rPr>
                <w:rFonts w:cs="Arial"/>
                <w:sz w:val="22"/>
                <w:szCs w:val="20"/>
              </w:rPr>
            </w:pPr>
            <w:r w:rsidRPr="00386BD1">
              <w:rPr>
                <w:rFonts w:cs="Arial"/>
                <w:sz w:val="22"/>
                <w:szCs w:val="20"/>
              </w:rPr>
              <w:t>Fysisk møde, indkaldelse via mail.</w:t>
            </w:r>
          </w:p>
        </w:tc>
      </w:tr>
      <w:tr w:rsidR="004C6AF8" w:rsidRPr="00381EB4" w:rsidTr="00970D4E">
        <w:tc>
          <w:tcPr>
            <w:tcW w:w="3652" w:type="dxa"/>
          </w:tcPr>
          <w:p w:rsidR="004C6AF8" w:rsidRPr="00386BD1" w:rsidRDefault="004C6AF8" w:rsidP="00970D4E">
            <w:pPr>
              <w:rPr>
                <w:rFonts w:cs="Arial"/>
                <w:sz w:val="22"/>
                <w:szCs w:val="20"/>
              </w:rPr>
            </w:pPr>
            <w:r w:rsidRPr="00386BD1">
              <w:rPr>
                <w:rFonts w:cs="Arial"/>
                <w:sz w:val="22"/>
                <w:szCs w:val="20"/>
              </w:rPr>
              <w:t>Hyppighed</w:t>
            </w:r>
          </w:p>
        </w:tc>
        <w:tc>
          <w:tcPr>
            <w:tcW w:w="5670" w:type="dxa"/>
          </w:tcPr>
          <w:p w:rsidR="004C6AF8" w:rsidRPr="00386BD1" w:rsidRDefault="004C6AF8" w:rsidP="004C6AF8">
            <w:pPr>
              <w:spacing w:after="120" w:line="240" w:lineRule="auto"/>
              <w:jc w:val="both"/>
              <w:rPr>
                <w:rFonts w:cs="Arial"/>
                <w:sz w:val="22"/>
                <w:szCs w:val="20"/>
              </w:rPr>
            </w:pPr>
            <w:r w:rsidRPr="00386BD1">
              <w:rPr>
                <w:rFonts w:cs="Arial"/>
                <w:sz w:val="22"/>
                <w:szCs w:val="20"/>
              </w:rPr>
              <w:t>Faste møder, - samt efter aftale / behov</w:t>
            </w:r>
          </w:p>
        </w:tc>
      </w:tr>
      <w:tr w:rsidR="004C6AF8" w:rsidRPr="00381EB4" w:rsidTr="00970D4E">
        <w:tc>
          <w:tcPr>
            <w:tcW w:w="3652" w:type="dxa"/>
          </w:tcPr>
          <w:p w:rsidR="004C6AF8" w:rsidRPr="00386BD1" w:rsidRDefault="004C6AF8" w:rsidP="00970D4E">
            <w:pPr>
              <w:rPr>
                <w:rFonts w:cs="Arial"/>
                <w:sz w:val="22"/>
                <w:szCs w:val="20"/>
              </w:rPr>
            </w:pPr>
            <w:r w:rsidRPr="00386BD1">
              <w:rPr>
                <w:rFonts w:cs="Arial"/>
                <w:sz w:val="22"/>
                <w:szCs w:val="20"/>
              </w:rPr>
              <w:t>Ansvarlig</w:t>
            </w:r>
          </w:p>
        </w:tc>
        <w:tc>
          <w:tcPr>
            <w:tcW w:w="5670" w:type="dxa"/>
          </w:tcPr>
          <w:p w:rsidR="004C6AF8" w:rsidRPr="00386BD1" w:rsidRDefault="004C6AF8" w:rsidP="004C6AF8">
            <w:pPr>
              <w:spacing w:after="120" w:line="240" w:lineRule="auto"/>
              <w:jc w:val="both"/>
              <w:rPr>
                <w:rFonts w:cs="Arial"/>
                <w:sz w:val="22"/>
                <w:szCs w:val="20"/>
              </w:rPr>
            </w:pPr>
            <w:r w:rsidRPr="00386BD1">
              <w:rPr>
                <w:rFonts w:cs="Arial"/>
                <w:sz w:val="22"/>
                <w:szCs w:val="20"/>
              </w:rPr>
              <w:t xml:space="preserve">Projektledelse </w:t>
            </w:r>
          </w:p>
        </w:tc>
      </w:tr>
      <w:tr w:rsidR="004C6AF8" w:rsidRPr="00381EB4" w:rsidTr="00970D4E">
        <w:tc>
          <w:tcPr>
            <w:tcW w:w="3652" w:type="dxa"/>
          </w:tcPr>
          <w:p w:rsidR="004C6AF8" w:rsidRPr="00386BD1" w:rsidRDefault="004C6AF8" w:rsidP="00970D4E">
            <w:pPr>
              <w:rPr>
                <w:rFonts w:cs="Arial"/>
                <w:sz w:val="22"/>
                <w:szCs w:val="20"/>
              </w:rPr>
            </w:pPr>
            <w:r w:rsidRPr="00386BD1">
              <w:rPr>
                <w:rFonts w:cs="Arial"/>
                <w:sz w:val="22"/>
                <w:szCs w:val="20"/>
              </w:rPr>
              <w:t>Ressourcer</w:t>
            </w:r>
          </w:p>
        </w:tc>
        <w:tc>
          <w:tcPr>
            <w:tcW w:w="5670" w:type="dxa"/>
          </w:tcPr>
          <w:p w:rsidR="004C6AF8" w:rsidRPr="00386BD1" w:rsidRDefault="004C6AF8" w:rsidP="004B7ECB">
            <w:pPr>
              <w:spacing w:after="120" w:line="240" w:lineRule="auto"/>
              <w:jc w:val="both"/>
              <w:rPr>
                <w:rFonts w:cs="Arial"/>
                <w:sz w:val="22"/>
                <w:szCs w:val="20"/>
              </w:rPr>
            </w:pPr>
            <w:r w:rsidRPr="00386BD1">
              <w:rPr>
                <w:sz w:val="22"/>
                <w:szCs w:val="20"/>
              </w:rPr>
              <w:t xml:space="preserve">Projektledelse, pakkeansvarlig, </w:t>
            </w:r>
            <w:r w:rsidR="004B7ECB" w:rsidRPr="00386BD1">
              <w:rPr>
                <w:sz w:val="22"/>
                <w:szCs w:val="20"/>
              </w:rPr>
              <w:t>repræsentant fra KIT</w:t>
            </w:r>
          </w:p>
        </w:tc>
      </w:tr>
      <w:tr w:rsidR="004C6AF8" w:rsidRPr="00381EB4" w:rsidTr="00970D4E">
        <w:tc>
          <w:tcPr>
            <w:tcW w:w="3652" w:type="dxa"/>
          </w:tcPr>
          <w:p w:rsidR="004C6AF8" w:rsidRPr="00386BD1" w:rsidRDefault="004C6AF8" w:rsidP="00970D4E">
            <w:pPr>
              <w:rPr>
                <w:rFonts w:cs="Arial"/>
                <w:sz w:val="22"/>
                <w:szCs w:val="20"/>
              </w:rPr>
            </w:pPr>
            <w:r w:rsidRPr="00386BD1">
              <w:rPr>
                <w:rFonts w:cs="Arial"/>
                <w:sz w:val="22"/>
                <w:szCs w:val="20"/>
              </w:rPr>
              <w:t>Omkostninger</w:t>
            </w:r>
          </w:p>
        </w:tc>
        <w:tc>
          <w:tcPr>
            <w:tcW w:w="5670" w:type="dxa"/>
          </w:tcPr>
          <w:p w:rsidR="004C6AF8" w:rsidRPr="00386BD1" w:rsidRDefault="004C6AF8" w:rsidP="004C6AF8">
            <w:pPr>
              <w:spacing w:after="120" w:line="240" w:lineRule="auto"/>
              <w:jc w:val="both"/>
              <w:rPr>
                <w:rFonts w:cs="Arial"/>
                <w:sz w:val="22"/>
                <w:szCs w:val="20"/>
              </w:rPr>
            </w:pPr>
            <w:r w:rsidRPr="00386BD1">
              <w:rPr>
                <w:rFonts w:cs="Arial"/>
                <w:sz w:val="22"/>
                <w:szCs w:val="20"/>
              </w:rPr>
              <w:t>Anvendt tid</w:t>
            </w:r>
          </w:p>
        </w:tc>
      </w:tr>
      <w:tr w:rsidR="004C6AF8" w:rsidRPr="00381EB4" w:rsidTr="00970D4E">
        <w:tc>
          <w:tcPr>
            <w:tcW w:w="3652" w:type="dxa"/>
          </w:tcPr>
          <w:p w:rsidR="004C6AF8" w:rsidRPr="00386BD1" w:rsidRDefault="004C6AF8" w:rsidP="00970D4E">
            <w:pPr>
              <w:rPr>
                <w:rFonts w:cs="Arial"/>
                <w:sz w:val="22"/>
                <w:szCs w:val="20"/>
              </w:rPr>
            </w:pPr>
            <w:r w:rsidRPr="00386BD1">
              <w:rPr>
                <w:rFonts w:cs="Arial"/>
                <w:sz w:val="22"/>
                <w:szCs w:val="20"/>
              </w:rPr>
              <w:t>Tidspunkt</w:t>
            </w:r>
          </w:p>
        </w:tc>
        <w:tc>
          <w:tcPr>
            <w:tcW w:w="5670" w:type="dxa"/>
          </w:tcPr>
          <w:p w:rsidR="004C6AF8" w:rsidRPr="00386BD1" w:rsidRDefault="004C6AF8" w:rsidP="00970D4E">
            <w:pPr>
              <w:spacing w:after="120" w:line="240" w:lineRule="auto"/>
              <w:jc w:val="both"/>
              <w:rPr>
                <w:rFonts w:cs="Arial"/>
                <w:sz w:val="22"/>
                <w:szCs w:val="20"/>
              </w:rPr>
            </w:pPr>
            <w:r w:rsidRPr="00386BD1">
              <w:rPr>
                <w:rFonts w:cs="Arial"/>
                <w:sz w:val="22"/>
                <w:szCs w:val="20"/>
              </w:rPr>
              <w:t>Forløber i hele projektets levetid</w:t>
            </w:r>
          </w:p>
        </w:tc>
      </w:tr>
      <w:tr w:rsidR="00582CEE" w:rsidRPr="00381EB4" w:rsidTr="00D0401F">
        <w:tc>
          <w:tcPr>
            <w:tcW w:w="3652" w:type="dxa"/>
            <w:shd w:val="clear" w:color="auto" w:fill="84929B"/>
          </w:tcPr>
          <w:p w:rsidR="00582CEE" w:rsidRPr="00C17992" w:rsidRDefault="00582CEE" w:rsidP="00D0401F">
            <w:pPr>
              <w:spacing w:after="120" w:line="240" w:lineRule="auto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714A24">
              <w:rPr>
                <w:rFonts w:ascii="Arial" w:hAnsi="Arial" w:cs="Arial"/>
                <w:color w:val="FFFFFF"/>
                <w:sz w:val="20"/>
                <w:szCs w:val="20"/>
              </w:rPr>
              <w:lastRenderedPageBreak/>
              <w:t>Beskri</w:t>
            </w:r>
            <w:r>
              <w:rPr>
                <w:rFonts w:ascii="Arial" w:hAnsi="Arial" w:cs="Arial"/>
                <w:color w:val="FFFFFF"/>
                <w:sz w:val="20"/>
                <w:szCs w:val="20"/>
              </w:rPr>
              <w:t>velse af kommunikationsprodukt</w:t>
            </w:r>
          </w:p>
        </w:tc>
        <w:tc>
          <w:tcPr>
            <w:tcW w:w="5670" w:type="dxa"/>
            <w:shd w:val="clear" w:color="auto" w:fill="84929B"/>
          </w:tcPr>
          <w:p w:rsidR="00582CEE" w:rsidRPr="00381EB4" w:rsidRDefault="00582CEE" w:rsidP="00D0401F">
            <w:pPr>
              <w:spacing w:after="12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82CEE" w:rsidRPr="003F2521" w:rsidTr="00D0401F">
        <w:tc>
          <w:tcPr>
            <w:tcW w:w="3652" w:type="dxa"/>
          </w:tcPr>
          <w:p w:rsidR="00582CEE" w:rsidRPr="00386BD1" w:rsidRDefault="00582CEE" w:rsidP="00D0401F">
            <w:pPr>
              <w:spacing w:after="120" w:line="240" w:lineRule="auto"/>
              <w:jc w:val="both"/>
              <w:rPr>
                <w:rFonts w:cs="Arial"/>
                <w:sz w:val="22"/>
                <w:szCs w:val="20"/>
              </w:rPr>
            </w:pPr>
            <w:r w:rsidRPr="00386BD1">
              <w:rPr>
                <w:rFonts w:cs="Arial"/>
                <w:sz w:val="22"/>
                <w:szCs w:val="20"/>
              </w:rPr>
              <w:t>Titel på kommunikationsproduktet</w:t>
            </w:r>
          </w:p>
        </w:tc>
        <w:tc>
          <w:tcPr>
            <w:tcW w:w="5670" w:type="dxa"/>
          </w:tcPr>
          <w:p w:rsidR="00582CEE" w:rsidRPr="00386BD1" w:rsidRDefault="00582CEE" w:rsidP="00582CEE">
            <w:pPr>
              <w:spacing w:after="120" w:line="240" w:lineRule="auto"/>
              <w:jc w:val="both"/>
              <w:rPr>
                <w:rFonts w:cs="Arial"/>
                <w:b/>
                <w:sz w:val="22"/>
                <w:szCs w:val="20"/>
              </w:rPr>
            </w:pPr>
            <w:r w:rsidRPr="00386BD1">
              <w:rPr>
                <w:rFonts w:cs="Arial"/>
                <w:b/>
                <w:sz w:val="22"/>
                <w:szCs w:val="20"/>
              </w:rPr>
              <w:t>Statusmøde med Leverandør(er)</w:t>
            </w:r>
          </w:p>
        </w:tc>
      </w:tr>
      <w:tr w:rsidR="00582CEE" w:rsidRPr="00381EB4" w:rsidTr="00D0401F">
        <w:tc>
          <w:tcPr>
            <w:tcW w:w="3652" w:type="dxa"/>
          </w:tcPr>
          <w:p w:rsidR="00582CEE" w:rsidRPr="00386BD1" w:rsidRDefault="00582CEE" w:rsidP="00D0401F">
            <w:pPr>
              <w:spacing w:after="120" w:line="240" w:lineRule="auto"/>
              <w:jc w:val="both"/>
              <w:rPr>
                <w:rFonts w:cs="Arial"/>
                <w:sz w:val="22"/>
                <w:szCs w:val="20"/>
              </w:rPr>
            </w:pPr>
            <w:r w:rsidRPr="00386BD1">
              <w:rPr>
                <w:rFonts w:cs="Arial"/>
                <w:sz w:val="22"/>
                <w:szCs w:val="20"/>
              </w:rPr>
              <w:t>Målgruppe</w:t>
            </w:r>
          </w:p>
        </w:tc>
        <w:tc>
          <w:tcPr>
            <w:tcW w:w="5670" w:type="dxa"/>
          </w:tcPr>
          <w:p w:rsidR="00582CEE" w:rsidRPr="00386BD1" w:rsidRDefault="00582CEE" w:rsidP="00DE286B">
            <w:pPr>
              <w:numPr>
                <w:ilvl w:val="0"/>
                <w:numId w:val="9"/>
              </w:numPr>
              <w:spacing w:line="240" w:lineRule="auto"/>
              <w:ind w:left="714" w:hanging="357"/>
              <w:jc w:val="both"/>
              <w:rPr>
                <w:rFonts w:cs="Arial"/>
                <w:sz w:val="22"/>
                <w:szCs w:val="20"/>
              </w:rPr>
            </w:pPr>
            <w:r w:rsidRPr="00386BD1">
              <w:rPr>
                <w:rFonts w:cs="Arial"/>
                <w:sz w:val="22"/>
                <w:szCs w:val="20"/>
              </w:rPr>
              <w:t>Leverandør</w:t>
            </w:r>
          </w:p>
          <w:p w:rsidR="00582CEE" w:rsidRPr="00386BD1" w:rsidRDefault="00582CEE" w:rsidP="00DE286B">
            <w:pPr>
              <w:numPr>
                <w:ilvl w:val="0"/>
                <w:numId w:val="9"/>
              </w:numPr>
              <w:spacing w:line="240" w:lineRule="auto"/>
              <w:ind w:left="714" w:hanging="357"/>
              <w:jc w:val="both"/>
              <w:rPr>
                <w:rFonts w:cs="Arial"/>
                <w:sz w:val="22"/>
                <w:szCs w:val="20"/>
              </w:rPr>
            </w:pPr>
            <w:r w:rsidRPr="00386BD1">
              <w:rPr>
                <w:rFonts w:cs="Arial"/>
                <w:sz w:val="22"/>
                <w:szCs w:val="20"/>
              </w:rPr>
              <w:t>Projektledelse</w:t>
            </w:r>
            <w:r w:rsidR="00EA029E" w:rsidRPr="00386BD1">
              <w:rPr>
                <w:rFonts w:cs="Arial"/>
                <w:sz w:val="22"/>
                <w:szCs w:val="20"/>
              </w:rPr>
              <w:t xml:space="preserve"> </w:t>
            </w:r>
            <w:r w:rsidRPr="00386BD1">
              <w:rPr>
                <w:rFonts w:cs="Arial"/>
                <w:sz w:val="22"/>
                <w:szCs w:val="20"/>
              </w:rPr>
              <w:t>Pakkeansvarlig / Projektressourcer</w:t>
            </w:r>
          </w:p>
          <w:p w:rsidR="00582CEE" w:rsidRPr="00386BD1" w:rsidRDefault="00582CEE" w:rsidP="00DE286B">
            <w:pPr>
              <w:numPr>
                <w:ilvl w:val="0"/>
                <w:numId w:val="9"/>
              </w:numPr>
              <w:spacing w:line="240" w:lineRule="auto"/>
              <w:ind w:left="714" w:hanging="357"/>
              <w:jc w:val="both"/>
              <w:rPr>
                <w:rFonts w:cs="Arial"/>
                <w:sz w:val="22"/>
                <w:szCs w:val="20"/>
              </w:rPr>
            </w:pPr>
            <w:r w:rsidRPr="00386BD1">
              <w:rPr>
                <w:rFonts w:cs="Arial"/>
                <w:sz w:val="22"/>
                <w:szCs w:val="20"/>
              </w:rPr>
              <w:t>Evt. GST specialkompetencer</w:t>
            </w:r>
          </w:p>
        </w:tc>
      </w:tr>
      <w:tr w:rsidR="00582CEE" w:rsidRPr="00381EB4" w:rsidTr="00D0401F">
        <w:tc>
          <w:tcPr>
            <w:tcW w:w="3652" w:type="dxa"/>
          </w:tcPr>
          <w:p w:rsidR="00582CEE" w:rsidRPr="00386BD1" w:rsidRDefault="00582CEE" w:rsidP="00D0401F">
            <w:pPr>
              <w:spacing w:after="120" w:line="240" w:lineRule="auto"/>
              <w:jc w:val="both"/>
              <w:rPr>
                <w:rFonts w:cs="Arial"/>
                <w:sz w:val="22"/>
                <w:szCs w:val="20"/>
              </w:rPr>
            </w:pPr>
            <w:r w:rsidRPr="00386BD1">
              <w:rPr>
                <w:rFonts w:cs="Arial"/>
                <w:sz w:val="22"/>
                <w:szCs w:val="20"/>
              </w:rPr>
              <w:t>Formål</w:t>
            </w:r>
          </w:p>
        </w:tc>
        <w:tc>
          <w:tcPr>
            <w:tcW w:w="5670" w:type="dxa"/>
          </w:tcPr>
          <w:p w:rsidR="00582CEE" w:rsidRPr="00386BD1" w:rsidRDefault="00582CEE" w:rsidP="00EA029E">
            <w:pPr>
              <w:spacing w:after="120" w:line="240" w:lineRule="auto"/>
              <w:jc w:val="both"/>
              <w:rPr>
                <w:sz w:val="22"/>
                <w:szCs w:val="20"/>
              </w:rPr>
            </w:pPr>
            <w:r w:rsidRPr="00386BD1">
              <w:rPr>
                <w:sz w:val="22"/>
                <w:szCs w:val="20"/>
              </w:rPr>
              <w:t xml:space="preserve">Statusmøde med det formål at sikre en jævnlig </w:t>
            </w:r>
            <w:r w:rsidR="00EA029E" w:rsidRPr="00386BD1">
              <w:rPr>
                <w:sz w:val="22"/>
                <w:szCs w:val="20"/>
              </w:rPr>
              <w:t>struktureret opfølgning på aftalt leverance og detailplaner fra leverandøren, samt</w:t>
            </w:r>
            <w:r w:rsidRPr="00386BD1">
              <w:rPr>
                <w:sz w:val="22"/>
                <w:szCs w:val="20"/>
              </w:rPr>
              <w:t xml:space="preserve"> koordinering </w:t>
            </w:r>
            <w:r w:rsidR="00EA029E" w:rsidRPr="00386BD1">
              <w:rPr>
                <w:sz w:val="22"/>
                <w:szCs w:val="20"/>
              </w:rPr>
              <w:t>af fælles aktiviteter og afhængigheder, herunder fælles issues, beslutninger og risici.</w:t>
            </w:r>
          </w:p>
        </w:tc>
      </w:tr>
      <w:tr w:rsidR="00582CEE" w:rsidRPr="00381EB4" w:rsidTr="00D0401F">
        <w:tc>
          <w:tcPr>
            <w:tcW w:w="3652" w:type="dxa"/>
          </w:tcPr>
          <w:p w:rsidR="00582CEE" w:rsidRPr="00386BD1" w:rsidRDefault="00582CEE" w:rsidP="00D0401F">
            <w:pPr>
              <w:spacing w:after="120" w:line="240" w:lineRule="auto"/>
              <w:jc w:val="both"/>
              <w:rPr>
                <w:rFonts w:cs="Arial"/>
                <w:sz w:val="22"/>
                <w:szCs w:val="20"/>
              </w:rPr>
            </w:pPr>
            <w:r w:rsidRPr="00386BD1">
              <w:rPr>
                <w:rFonts w:cs="Arial"/>
                <w:sz w:val="22"/>
                <w:szCs w:val="20"/>
              </w:rPr>
              <w:t xml:space="preserve">Indhold </w:t>
            </w:r>
          </w:p>
        </w:tc>
        <w:tc>
          <w:tcPr>
            <w:tcW w:w="5670" w:type="dxa"/>
          </w:tcPr>
          <w:p w:rsidR="00582CEE" w:rsidRPr="00386BD1" w:rsidRDefault="00EA029E" w:rsidP="00EA029E">
            <w:pPr>
              <w:spacing w:after="120" w:line="240" w:lineRule="auto"/>
              <w:jc w:val="both"/>
              <w:rPr>
                <w:rFonts w:cs="Arial"/>
                <w:sz w:val="22"/>
                <w:szCs w:val="20"/>
              </w:rPr>
            </w:pPr>
            <w:r w:rsidRPr="00386BD1">
              <w:rPr>
                <w:rFonts w:cs="Arial"/>
                <w:sz w:val="22"/>
                <w:szCs w:val="20"/>
              </w:rPr>
              <w:t>Opfølgning på aftalte leverancer og afhængigheder., herunder issues, beslutninger og risici.</w:t>
            </w:r>
            <w:r w:rsidR="00582CEE" w:rsidRPr="00386BD1">
              <w:rPr>
                <w:rFonts w:cs="Arial"/>
                <w:sz w:val="22"/>
                <w:szCs w:val="20"/>
              </w:rPr>
              <w:t>.</w:t>
            </w:r>
          </w:p>
        </w:tc>
      </w:tr>
      <w:tr w:rsidR="00582CEE" w:rsidRPr="00381EB4" w:rsidTr="00D0401F">
        <w:tc>
          <w:tcPr>
            <w:tcW w:w="3652" w:type="dxa"/>
          </w:tcPr>
          <w:p w:rsidR="00582CEE" w:rsidRPr="00386BD1" w:rsidRDefault="00582CEE" w:rsidP="00D0401F">
            <w:pPr>
              <w:rPr>
                <w:rFonts w:cs="Arial"/>
                <w:sz w:val="22"/>
                <w:szCs w:val="20"/>
              </w:rPr>
            </w:pPr>
            <w:r w:rsidRPr="00386BD1">
              <w:rPr>
                <w:rFonts w:cs="Arial"/>
                <w:sz w:val="22"/>
                <w:szCs w:val="20"/>
              </w:rPr>
              <w:t>Kanaler</w:t>
            </w:r>
          </w:p>
        </w:tc>
        <w:tc>
          <w:tcPr>
            <w:tcW w:w="5670" w:type="dxa"/>
          </w:tcPr>
          <w:p w:rsidR="00582CEE" w:rsidRPr="00386BD1" w:rsidRDefault="00582CEE" w:rsidP="00EA029E">
            <w:pPr>
              <w:spacing w:after="120" w:line="240" w:lineRule="auto"/>
              <w:jc w:val="both"/>
              <w:rPr>
                <w:rFonts w:cs="Arial"/>
                <w:sz w:val="22"/>
                <w:szCs w:val="20"/>
              </w:rPr>
            </w:pPr>
            <w:r w:rsidRPr="00386BD1">
              <w:rPr>
                <w:rFonts w:cs="Arial"/>
                <w:sz w:val="22"/>
                <w:szCs w:val="20"/>
              </w:rPr>
              <w:t>Fysisk møde, indkaldelse via mail.</w:t>
            </w:r>
            <w:r w:rsidR="00EA029E" w:rsidRPr="00386BD1">
              <w:rPr>
                <w:rFonts w:cs="Arial"/>
                <w:sz w:val="22"/>
                <w:szCs w:val="20"/>
              </w:rPr>
              <w:br/>
              <w:t>Referat fra GST</w:t>
            </w:r>
          </w:p>
        </w:tc>
      </w:tr>
      <w:tr w:rsidR="00582CEE" w:rsidRPr="00381EB4" w:rsidTr="00D0401F">
        <w:tc>
          <w:tcPr>
            <w:tcW w:w="3652" w:type="dxa"/>
          </w:tcPr>
          <w:p w:rsidR="00582CEE" w:rsidRPr="00386BD1" w:rsidRDefault="00582CEE" w:rsidP="00D0401F">
            <w:pPr>
              <w:rPr>
                <w:rFonts w:cs="Arial"/>
                <w:sz w:val="22"/>
                <w:szCs w:val="20"/>
              </w:rPr>
            </w:pPr>
            <w:r w:rsidRPr="00386BD1">
              <w:rPr>
                <w:rFonts w:cs="Arial"/>
                <w:sz w:val="22"/>
                <w:szCs w:val="20"/>
              </w:rPr>
              <w:t>Hyppighed</w:t>
            </w:r>
          </w:p>
        </w:tc>
        <w:tc>
          <w:tcPr>
            <w:tcW w:w="5670" w:type="dxa"/>
          </w:tcPr>
          <w:p w:rsidR="00582CEE" w:rsidRPr="00386BD1" w:rsidRDefault="00EA029E" w:rsidP="00D0401F">
            <w:pPr>
              <w:spacing w:after="120" w:line="240" w:lineRule="auto"/>
              <w:jc w:val="both"/>
              <w:rPr>
                <w:rFonts w:cs="Arial"/>
                <w:sz w:val="22"/>
                <w:szCs w:val="20"/>
              </w:rPr>
            </w:pPr>
            <w:r w:rsidRPr="00386BD1">
              <w:rPr>
                <w:rFonts w:cs="Arial"/>
                <w:sz w:val="22"/>
                <w:szCs w:val="20"/>
              </w:rPr>
              <w:t>Endnu ikke besluttet</w:t>
            </w:r>
          </w:p>
        </w:tc>
      </w:tr>
      <w:tr w:rsidR="00582CEE" w:rsidRPr="00381EB4" w:rsidTr="00D0401F">
        <w:tc>
          <w:tcPr>
            <w:tcW w:w="3652" w:type="dxa"/>
          </w:tcPr>
          <w:p w:rsidR="00582CEE" w:rsidRPr="00386BD1" w:rsidRDefault="00582CEE" w:rsidP="00D0401F">
            <w:pPr>
              <w:rPr>
                <w:rFonts w:cs="Arial"/>
                <w:sz w:val="22"/>
                <w:szCs w:val="20"/>
              </w:rPr>
            </w:pPr>
            <w:r w:rsidRPr="00386BD1">
              <w:rPr>
                <w:rFonts w:cs="Arial"/>
                <w:sz w:val="22"/>
                <w:szCs w:val="20"/>
              </w:rPr>
              <w:t>Ansvarlig</w:t>
            </w:r>
          </w:p>
        </w:tc>
        <w:tc>
          <w:tcPr>
            <w:tcW w:w="5670" w:type="dxa"/>
          </w:tcPr>
          <w:p w:rsidR="00582CEE" w:rsidRPr="00386BD1" w:rsidRDefault="0032322C" w:rsidP="00D0401F">
            <w:pPr>
              <w:spacing w:after="120" w:line="240" w:lineRule="auto"/>
              <w:jc w:val="both"/>
              <w:rPr>
                <w:rFonts w:cs="Arial"/>
                <w:sz w:val="22"/>
                <w:szCs w:val="20"/>
              </w:rPr>
            </w:pPr>
            <w:r w:rsidRPr="00386BD1">
              <w:rPr>
                <w:rFonts w:cs="Arial"/>
                <w:sz w:val="22"/>
                <w:szCs w:val="20"/>
              </w:rPr>
              <w:t xml:space="preserve">Projektledelse, </w:t>
            </w:r>
            <w:r w:rsidR="00582CEE" w:rsidRPr="00386BD1">
              <w:rPr>
                <w:rFonts w:cs="Arial"/>
                <w:sz w:val="22"/>
                <w:szCs w:val="20"/>
              </w:rPr>
              <w:t>løsningspakkeansvarlig</w:t>
            </w:r>
          </w:p>
        </w:tc>
      </w:tr>
      <w:tr w:rsidR="00582CEE" w:rsidRPr="00381EB4" w:rsidTr="00D0401F">
        <w:tc>
          <w:tcPr>
            <w:tcW w:w="3652" w:type="dxa"/>
          </w:tcPr>
          <w:p w:rsidR="00582CEE" w:rsidRPr="00386BD1" w:rsidRDefault="00582CEE" w:rsidP="00D0401F">
            <w:pPr>
              <w:rPr>
                <w:rFonts w:cs="Arial"/>
                <w:sz w:val="22"/>
                <w:szCs w:val="20"/>
              </w:rPr>
            </w:pPr>
            <w:r w:rsidRPr="00386BD1">
              <w:rPr>
                <w:rFonts w:cs="Arial"/>
                <w:sz w:val="22"/>
                <w:szCs w:val="20"/>
              </w:rPr>
              <w:t>Ressourcer</w:t>
            </w:r>
          </w:p>
        </w:tc>
        <w:tc>
          <w:tcPr>
            <w:tcW w:w="5670" w:type="dxa"/>
          </w:tcPr>
          <w:p w:rsidR="00582CEE" w:rsidRPr="00386BD1" w:rsidRDefault="00EA029E" w:rsidP="00D0401F">
            <w:pPr>
              <w:spacing w:after="120" w:line="240" w:lineRule="auto"/>
              <w:jc w:val="both"/>
              <w:rPr>
                <w:rFonts w:cs="Arial"/>
                <w:sz w:val="22"/>
                <w:szCs w:val="20"/>
              </w:rPr>
            </w:pPr>
            <w:r w:rsidRPr="00386BD1">
              <w:rPr>
                <w:sz w:val="22"/>
                <w:szCs w:val="20"/>
              </w:rPr>
              <w:t>Leverandør</w:t>
            </w:r>
            <w:r w:rsidR="00582CEE" w:rsidRPr="00386BD1">
              <w:rPr>
                <w:sz w:val="22"/>
                <w:szCs w:val="20"/>
              </w:rPr>
              <w:t>, Projektledelse, pakkeansvarlig, projektressourcer</w:t>
            </w:r>
          </w:p>
        </w:tc>
      </w:tr>
      <w:tr w:rsidR="00582CEE" w:rsidRPr="00381EB4" w:rsidTr="00D0401F">
        <w:tc>
          <w:tcPr>
            <w:tcW w:w="3652" w:type="dxa"/>
          </w:tcPr>
          <w:p w:rsidR="00582CEE" w:rsidRPr="00386BD1" w:rsidRDefault="00582CEE" w:rsidP="00D0401F">
            <w:pPr>
              <w:rPr>
                <w:rFonts w:cs="Arial"/>
                <w:sz w:val="22"/>
                <w:szCs w:val="20"/>
              </w:rPr>
            </w:pPr>
            <w:r w:rsidRPr="00386BD1">
              <w:rPr>
                <w:rFonts w:cs="Arial"/>
                <w:sz w:val="22"/>
                <w:szCs w:val="20"/>
              </w:rPr>
              <w:t>Omkostninger</w:t>
            </w:r>
          </w:p>
        </w:tc>
        <w:tc>
          <w:tcPr>
            <w:tcW w:w="5670" w:type="dxa"/>
          </w:tcPr>
          <w:p w:rsidR="00582CEE" w:rsidRPr="00386BD1" w:rsidRDefault="00EA029E" w:rsidP="00EA029E">
            <w:pPr>
              <w:spacing w:after="120" w:line="240" w:lineRule="auto"/>
              <w:jc w:val="both"/>
              <w:rPr>
                <w:rFonts w:cs="Arial"/>
                <w:sz w:val="22"/>
                <w:szCs w:val="20"/>
              </w:rPr>
            </w:pPr>
            <w:r w:rsidRPr="00386BD1">
              <w:rPr>
                <w:rFonts w:cs="Arial"/>
                <w:sz w:val="22"/>
                <w:szCs w:val="20"/>
              </w:rPr>
              <w:t>A</w:t>
            </w:r>
            <w:r w:rsidR="00582CEE" w:rsidRPr="00386BD1">
              <w:rPr>
                <w:rFonts w:cs="Arial"/>
                <w:sz w:val="22"/>
                <w:szCs w:val="20"/>
              </w:rPr>
              <w:t>nvendt tid</w:t>
            </w:r>
          </w:p>
        </w:tc>
      </w:tr>
      <w:tr w:rsidR="00582CEE" w:rsidRPr="00381EB4" w:rsidTr="00D0401F">
        <w:tc>
          <w:tcPr>
            <w:tcW w:w="3652" w:type="dxa"/>
          </w:tcPr>
          <w:p w:rsidR="00582CEE" w:rsidRPr="00386BD1" w:rsidRDefault="00582CEE" w:rsidP="00D0401F">
            <w:pPr>
              <w:rPr>
                <w:rFonts w:cs="Arial"/>
                <w:sz w:val="22"/>
                <w:szCs w:val="20"/>
              </w:rPr>
            </w:pPr>
            <w:r w:rsidRPr="00386BD1">
              <w:rPr>
                <w:rFonts w:cs="Arial"/>
                <w:sz w:val="22"/>
                <w:szCs w:val="20"/>
              </w:rPr>
              <w:t>Tidspunkt</w:t>
            </w:r>
          </w:p>
        </w:tc>
        <w:tc>
          <w:tcPr>
            <w:tcW w:w="5670" w:type="dxa"/>
          </w:tcPr>
          <w:p w:rsidR="00582CEE" w:rsidRPr="00386BD1" w:rsidRDefault="00582CEE" w:rsidP="00EA029E">
            <w:pPr>
              <w:spacing w:after="120" w:line="240" w:lineRule="auto"/>
              <w:jc w:val="both"/>
              <w:rPr>
                <w:rFonts w:cs="Arial"/>
                <w:sz w:val="22"/>
                <w:szCs w:val="20"/>
              </w:rPr>
            </w:pPr>
            <w:r w:rsidRPr="00386BD1">
              <w:rPr>
                <w:rFonts w:cs="Arial"/>
                <w:sz w:val="22"/>
                <w:szCs w:val="20"/>
              </w:rPr>
              <w:t xml:space="preserve">Forløber </w:t>
            </w:r>
            <w:r w:rsidR="00EA029E" w:rsidRPr="00386BD1">
              <w:rPr>
                <w:rFonts w:cs="Arial"/>
                <w:sz w:val="22"/>
                <w:szCs w:val="20"/>
              </w:rPr>
              <w:t>fra kontraktindgåelse, og frem til afsluttet implementering.</w:t>
            </w:r>
          </w:p>
        </w:tc>
      </w:tr>
    </w:tbl>
    <w:p w:rsidR="00FA681B" w:rsidRDefault="00FA681B" w:rsidP="00181528">
      <w:pPr>
        <w:spacing w:after="200" w:line="276" w:lineRule="auto"/>
      </w:pPr>
    </w:p>
    <w:tbl>
      <w:tblPr>
        <w:tblW w:w="0" w:type="auto"/>
        <w:tblBorders>
          <w:top w:val="single" w:sz="4" w:space="0" w:color="84929B"/>
          <w:left w:val="single" w:sz="4" w:space="0" w:color="84929B"/>
          <w:bottom w:val="single" w:sz="4" w:space="0" w:color="84929B"/>
          <w:right w:val="single" w:sz="4" w:space="0" w:color="84929B"/>
          <w:insideH w:val="single" w:sz="4" w:space="0" w:color="84929B"/>
          <w:insideV w:val="single" w:sz="4" w:space="0" w:color="84929B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5670"/>
      </w:tblGrid>
      <w:tr w:rsidR="00FA681B" w:rsidRPr="00381EB4" w:rsidTr="00D1096A">
        <w:tc>
          <w:tcPr>
            <w:tcW w:w="3652" w:type="dxa"/>
            <w:shd w:val="clear" w:color="auto" w:fill="84929B"/>
          </w:tcPr>
          <w:p w:rsidR="00FA681B" w:rsidRPr="00C17992" w:rsidRDefault="00FA681B" w:rsidP="00D1096A">
            <w:pPr>
              <w:spacing w:after="120" w:line="240" w:lineRule="auto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714A24">
              <w:rPr>
                <w:rFonts w:ascii="Arial" w:hAnsi="Arial" w:cs="Arial"/>
                <w:color w:val="FFFFFF"/>
                <w:sz w:val="20"/>
                <w:szCs w:val="20"/>
              </w:rPr>
              <w:t>Beskri</w:t>
            </w:r>
            <w:r>
              <w:rPr>
                <w:rFonts w:ascii="Arial" w:hAnsi="Arial" w:cs="Arial"/>
                <w:color w:val="FFFFFF"/>
                <w:sz w:val="20"/>
                <w:szCs w:val="20"/>
              </w:rPr>
              <w:t>velse af kommunikationsprodukt</w:t>
            </w:r>
          </w:p>
        </w:tc>
        <w:tc>
          <w:tcPr>
            <w:tcW w:w="5670" w:type="dxa"/>
            <w:shd w:val="clear" w:color="auto" w:fill="84929B"/>
          </w:tcPr>
          <w:p w:rsidR="00FA681B" w:rsidRPr="00381EB4" w:rsidRDefault="00FA681B" w:rsidP="00D1096A">
            <w:pPr>
              <w:spacing w:after="12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A681B" w:rsidRPr="003F2521" w:rsidTr="00D1096A">
        <w:tc>
          <w:tcPr>
            <w:tcW w:w="3652" w:type="dxa"/>
          </w:tcPr>
          <w:p w:rsidR="00FA681B" w:rsidRPr="00386BD1" w:rsidRDefault="00FA681B" w:rsidP="00D1096A">
            <w:pPr>
              <w:spacing w:after="120" w:line="240" w:lineRule="auto"/>
              <w:jc w:val="both"/>
              <w:rPr>
                <w:rFonts w:cs="Arial"/>
                <w:sz w:val="22"/>
                <w:szCs w:val="20"/>
              </w:rPr>
            </w:pPr>
            <w:r w:rsidRPr="00386BD1">
              <w:rPr>
                <w:rFonts w:cs="Arial"/>
                <w:sz w:val="22"/>
                <w:szCs w:val="20"/>
              </w:rPr>
              <w:t>Titel på kommunikationsproduktet</w:t>
            </w:r>
          </w:p>
        </w:tc>
        <w:tc>
          <w:tcPr>
            <w:tcW w:w="5670" w:type="dxa"/>
          </w:tcPr>
          <w:p w:rsidR="00FA681B" w:rsidRPr="00386BD1" w:rsidRDefault="00FA681B" w:rsidP="00D1096A">
            <w:pPr>
              <w:spacing w:after="120" w:line="240" w:lineRule="auto"/>
              <w:jc w:val="both"/>
              <w:rPr>
                <w:rFonts w:cs="Arial"/>
                <w:b/>
                <w:sz w:val="22"/>
                <w:szCs w:val="20"/>
              </w:rPr>
            </w:pPr>
            <w:r w:rsidRPr="00386BD1">
              <w:rPr>
                <w:rFonts w:cs="Arial"/>
                <w:b/>
                <w:sz w:val="22"/>
                <w:szCs w:val="20"/>
              </w:rPr>
              <w:t>Internt nyhedsbrev EJE</w:t>
            </w:r>
          </w:p>
        </w:tc>
      </w:tr>
      <w:tr w:rsidR="00FA681B" w:rsidRPr="00381EB4" w:rsidTr="00D1096A">
        <w:tc>
          <w:tcPr>
            <w:tcW w:w="3652" w:type="dxa"/>
          </w:tcPr>
          <w:p w:rsidR="00FA681B" w:rsidRPr="00386BD1" w:rsidRDefault="00FA681B" w:rsidP="00D1096A">
            <w:pPr>
              <w:spacing w:after="120" w:line="240" w:lineRule="auto"/>
              <w:jc w:val="both"/>
              <w:rPr>
                <w:rFonts w:cs="Arial"/>
                <w:sz w:val="22"/>
                <w:szCs w:val="20"/>
              </w:rPr>
            </w:pPr>
            <w:r w:rsidRPr="00386BD1">
              <w:rPr>
                <w:rFonts w:cs="Arial"/>
                <w:sz w:val="22"/>
                <w:szCs w:val="20"/>
              </w:rPr>
              <w:t>Målgruppe</w:t>
            </w:r>
          </w:p>
        </w:tc>
        <w:tc>
          <w:tcPr>
            <w:tcW w:w="5670" w:type="dxa"/>
          </w:tcPr>
          <w:p w:rsidR="00FA681B" w:rsidRPr="00386BD1" w:rsidRDefault="00FA681B" w:rsidP="00FA681B">
            <w:pPr>
              <w:spacing w:line="240" w:lineRule="auto"/>
              <w:rPr>
                <w:rFonts w:cs="Arial"/>
                <w:sz w:val="22"/>
                <w:szCs w:val="20"/>
              </w:rPr>
            </w:pPr>
            <w:r w:rsidRPr="00386BD1">
              <w:rPr>
                <w:rFonts w:cs="Arial"/>
                <w:sz w:val="22"/>
                <w:szCs w:val="20"/>
              </w:rPr>
              <w:t>Medarbejdere i EJE</w:t>
            </w:r>
          </w:p>
        </w:tc>
      </w:tr>
      <w:tr w:rsidR="00FA681B" w:rsidRPr="00381EB4" w:rsidTr="00D1096A">
        <w:tc>
          <w:tcPr>
            <w:tcW w:w="3652" w:type="dxa"/>
          </w:tcPr>
          <w:p w:rsidR="00FA681B" w:rsidRPr="00386BD1" w:rsidRDefault="00FA681B" w:rsidP="00D1096A">
            <w:pPr>
              <w:spacing w:after="120" w:line="240" w:lineRule="auto"/>
              <w:jc w:val="both"/>
              <w:rPr>
                <w:rFonts w:cs="Arial"/>
                <w:sz w:val="22"/>
                <w:szCs w:val="20"/>
              </w:rPr>
            </w:pPr>
            <w:r w:rsidRPr="00386BD1">
              <w:rPr>
                <w:rFonts w:cs="Arial"/>
                <w:sz w:val="22"/>
                <w:szCs w:val="20"/>
              </w:rPr>
              <w:t>Formål</w:t>
            </w:r>
          </w:p>
        </w:tc>
        <w:tc>
          <w:tcPr>
            <w:tcW w:w="5670" w:type="dxa"/>
          </w:tcPr>
          <w:p w:rsidR="00FA681B" w:rsidRPr="00386BD1" w:rsidRDefault="00FA681B" w:rsidP="00D1096A">
            <w:pPr>
              <w:spacing w:after="120" w:line="240" w:lineRule="auto"/>
              <w:jc w:val="both"/>
              <w:rPr>
                <w:sz w:val="22"/>
                <w:szCs w:val="20"/>
              </w:rPr>
            </w:pPr>
            <w:r w:rsidRPr="00386BD1">
              <w:rPr>
                <w:sz w:val="22"/>
                <w:szCs w:val="20"/>
              </w:rPr>
              <w:t>Informere medarbejdere i EJE om Projektet</w:t>
            </w:r>
          </w:p>
        </w:tc>
      </w:tr>
      <w:tr w:rsidR="00FA681B" w:rsidRPr="00381EB4" w:rsidTr="00D1096A">
        <w:tc>
          <w:tcPr>
            <w:tcW w:w="3652" w:type="dxa"/>
          </w:tcPr>
          <w:p w:rsidR="00FA681B" w:rsidRPr="00386BD1" w:rsidRDefault="00FA681B" w:rsidP="00D1096A">
            <w:pPr>
              <w:spacing w:after="120" w:line="240" w:lineRule="auto"/>
              <w:jc w:val="both"/>
              <w:rPr>
                <w:rFonts w:cs="Arial"/>
                <w:sz w:val="22"/>
                <w:szCs w:val="20"/>
              </w:rPr>
            </w:pPr>
            <w:r w:rsidRPr="00386BD1">
              <w:rPr>
                <w:rFonts w:cs="Arial"/>
                <w:sz w:val="22"/>
                <w:szCs w:val="20"/>
              </w:rPr>
              <w:t xml:space="preserve">Indhold </w:t>
            </w:r>
          </w:p>
        </w:tc>
        <w:tc>
          <w:tcPr>
            <w:tcW w:w="5670" w:type="dxa"/>
          </w:tcPr>
          <w:p w:rsidR="00FA681B" w:rsidRPr="00386BD1" w:rsidRDefault="00FA681B" w:rsidP="00FA681B">
            <w:pPr>
              <w:spacing w:after="120" w:line="240" w:lineRule="auto"/>
              <w:jc w:val="both"/>
              <w:rPr>
                <w:rFonts w:cs="Arial"/>
                <w:sz w:val="22"/>
                <w:szCs w:val="20"/>
              </w:rPr>
            </w:pPr>
            <w:r w:rsidRPr="00386BD1">
              <w:rPr>
                <w:rFonts w:cs="Arial"/>
                <w:sz w:val="22"/>
                <w:szCs w:val="20"/>
              </w:rPr>
              <w:t>Overordnet status og nyt fra Projektet</w:t>
            </w:r>
          </w:p>
        </w:tc>
      </w:tr>
      <w:tr w:rsidR="00FA681B" w:rsidRPr="00381EB4" w:rsidTr="00D1096A">
        <w:tc>
          <w:tcPr>
            <w:tcW w:w="3652" w:type="dxa"/>
          </w:tcPr>
          <w:p w:rsidR="00FA681B" w:rsidRPr="00386BD1" w:rsidRDefault="00FA681B" w:rsidP="00D1096A">
            <w:pPr>
              <w:rPr>
                <w:rFonts w:cs="Arial"/>
                <w:sz w:val="22"/>
                <w:szCs w:val="20"/>
              </w:rPr>
            </w:pPr>
            <w:r w:rsidRPr="00386BD1">
              <w:rPr>
                <w:rFonts w:cs="Arial"/>
                <w:sz w:val="22"/>
                <w:szCs w:val="20"/>
              </w:rPr>
              <w:t>Kanaler</w:t>
            </w:r>
          </w:p>
        </w:tc>
        <w:tc>
          <w:tcPr>
            <w:tcW w:w="5670" w:type="dxa"/>
          </w:tcPr>
          <w:p w:rsidR="00FA681B" w:rsidRPr="00386BD1" w:rsidRDefault="00FA681B" w:rsidP="00D1096A">
            <w:pPr>
              <w:spacing w:after="120" w:line="240" w:lineRule="auto"/>
              <w:jc w:val="both"/>
              <w:rPr>
                <w:rFonts w:cs="Arial"/>
                <w:sz w:val="22"/>
                <w:szCs w:val="20"/>
              </w:rPr>
            </w:pPr>
            <w:r w:rsidRPr="00386BD1">
              <w:rPr>
                <w:rFonts w:cs="Arial"/>
                <w:sz w:val="22"/>
                <w:szCs w:val="20"/>
              </w:rPr>
              <w:t xml:space="preserve">Mail </w:t>
            </w:r>
          </w:p>
        </w:tc>
      </w:tr>
      <w:tr w:rsidR="00FA681B" w:rsidRPr="00381EB4" w:rsidTr="00D1096A">
        <w:tc>
          <w:tcPr>
            <w:tcW w:w="3652" w:type="dxa"/>
          </w:tcPr>
          <w:p w:rsidR="00FA681B" w:rsidRPr="00386BD1" w:rsidRDefault="00FA681B" w:rsidP="00D1096A">
            <w:pPr>
              <w:rPr>
                <w:rFonts w:cs="Arial"/>
                <w:sz w:val="22"/>
                <w:szCs w:val="20"/>
              </w:rPr>
            </w:pPr>
            <w:r w:rsidRPr="00386BD1">
              <w:rPr>
                <w:rFonts w:cs="Arial"/>
                <w:sz w:val="22"/>
                <w:szCs w:val="20"/>
              </w:rPr>
              <w:t>Hyppighed</w:t>
            </w:r>
          </w:p>
        </w:tc>
        <w:tc>
          <w:tcPr>
            <w:tcW w:w="5670" w:type="dxa"/>
          </w:tcPr>
          <w:p w:rsidR="00FA681B" w:rsidRPr="00386BD1" w:rsidRDefault="00FA681B" w:rsidP="00D1096A">
            <w:pPr>
              <w:spacing w:after="120" w:line="240" w:lineRule="auto"/>
              <w:jc w:val="both"/>
              <w:rPr>
                <w:rFonts w:cs="Arial"/>
                <w:sz w:val="22"/>
                <w:szCs w:val="20"/>
              </w:rPr>
            </w:pPr>
            <w:r w:rsidRPr="00386BD1">
              <w:rPr>
                <w:rFonts w:cs="Arial"/>
                <w:sz w:val="22"/>
                <w:szCs w:val="20"/>
              </w:rPr>
              <w:t>Kvartalsvis / efter behov</w:t>
            </w:r>
          </w:p>
        </w:tc>
      </w:tr>
      <w:tr w:rsidR="00FA681B" w:rsidRPr="00381EB4" w:rsidTr="00D1096A">
        <w:tc>
          <w:tcPr>
            <w:tcW w:w="3652" w:type="dxa"/>
          </w:tcPr>
          <w:p w:rsidR="00FA681B" w:rsidRPr="00386BD1" w:rsidRDefault="00FA681B" w:rsidP="00D1096A">
            <w:pPr>
              <w:rPr>
                <w:rFonts w:cs="Arial"/>
                <w:sz w:val="22"/>
                <w:szCs w:val="20"/>
              </w:rPr>
            </w:pPr>
            <w:r w:rsidRPr="00386BD1">
              <w:rPr>
                <w:rFonts w:cs="Arial"/>
                <w:sz w:val="22"/>
                <w:szCs w:val="20"/>
              </w:rPr>
              <w:t>Ansvarlig</w:t>
            </w:r>
          </w:p>
        </w:tc>
        <w:tc>
          <w:tcPr>
            <w:tcW w:w="5670" w:type="dxa"/>
          </w:tcPr>
          <w:p w:rsidR="00FA681B" w:rsidRPr="00386BD1" w:rsidRDefault="00FA681B" w:rsidP="00D1096A">
            <w:pPr>
              <w:spacing w:after="120" w:line="240" w:lineRule="auto"/>
              <w:jc w:val="both"/>
              <w:rPr>
                <w:rFonts w:cs="Arial"/>
                <w:sz w:val="22"/>
                <w:szCs w:val="20"/>
              </w:rPr>
            </w:pPr>
            <w:r w:rsidRPr="00386BD1">
              <w:rPr>
                <w:rFonts w:cs="Arial"/>
                <w:sz w:val="22"/>
                <w:szCs w:val="20"/>
              </w:rPr>
              <w:t>Peter Knudsen</w:t>
            </w:r>
          </w:p>
        </w:tc>
      </w:tr>
      <w:tr w:rsidR="00FA681B" w:rsidRPr="00381EB4" w:rsidTr="00D1096A">
        <w:tc>
          <w:tcPr>
            <w:tcW w:w="3652" w:type="dxa"/>
          </w:tcPr>
          <w:p w:rsidR="00FA681B" w:rsidRPr="00386BD1" w:rsidRDefault="00FA681B" w:rsidP="00D1096A">
            <w:pPr>
              <w:rPr>
                <w:rFonts w:cs="Arial"/>
                <w:sz w:val="22"/>
                <w:szCs w:val="20"/>
              </w:rPr>
            </w:pPr>
            <w:r w:rsidRPr="00386BD1">
              <w:rPr>
                <w:rFonts w:cs="Arial"/>
                <w:sz w:val="22"/>
                <w:szCs w:val="20"/>
              </w:rPr>
              <w:t>Ressourcer</w:t>
            </w:r>
          </w:p>
        </w:tc>
        <w:tc>
          <w:tcPr>
            <w:tcW w:w="5670" w:type="dxa"/>
          </w:tcPr>
          <w:p w:rsidR="00FA681B" w:rsidRPr="00386BD1" w:rsidRDefault="00FA681B" w:rsidP="00D1096A">
            <w:pPr>
              <w:spacing w:after="120" w:line="240" w:lineRule="auto"/>
              <w:jc w:val="both"/>
              <w:rPr>
                <w:rFonts w:cs="Arial"/>
                <w:sz w:val="22"/>
                <w:szCs w:val="20"/>
              </w:rPr>
            </w:pPr>
            <w:r w:rsidRPr="00386BD1">
              <w:rPr>
                <w:rFonts w:cs="Arial"/>
                <w:sz w:val="22"/>
                <w:szCs w:val="20"/>
              </w:rPr>
              <w:t>Peter Knudsen</w:t>
            </w:r>
          </w:p>
        </w:tc>
      </w:tr>
      <w:tr w:rsidR="00FA681B" w:rsidRPr="00381EB4" w:rsidTr="00D1096A">
        <w:tc>
          <w:tcPr>
            <w:tcW w:w="3652" w:type="dxa"/>
          </w:tcPr>
          <w:p w:rsidR="00FA681B" w:rsidRPr="00386BD1" w:rsidRDefault="00FA681B" w:rsidP="00D1096A">
            <w:pPr>
              <w:rPr>
                <w:rFonts w:cs="Arial"/>
                <w:sz w:val="22"/>
                <w:szCs w:val="20"/>
              </w:rPr>
            </w:pPr>
            <w:r w:rsidRPr="00386BD1">
              <w:rPr>
                <w:rFonts w:cs="Arial"/>
                <w:sz w:val="22"/>
                <w:szCs w:val="20"/>
              </w:rPr>
              <w:t>Omkostninger</w:t>
            </w:r>
          </w:p>
        </w:tc>
        <w:tc>
          <w:tcPr>
            <w:tcW w:w="5670" w:type="dxa"/>
          </w:tcPr>
          <w:p w:rsidR="00FA681B" w:rsidRPr="00386BD1" w:rsidRDefault="00FA681B" w:rsidP="00D1096A">
            <w:pPr>
              <w:spacing w:after="120" w:line="240" w:lineRule="auto"/>
              <w:jc w:val="both"/>
              <w:rPr>
                <w:rFonts w:cs="Arial"/>
                <w:sz w:val="22"/>
                <w:szCs w:val="20"/>
              </w:rPr>
            </w:pPr>
            <w:r w:rsidRPr="00386BD1">
              <w:rPr>
                <w:rFonts w:cs="Arial"/>
                <w:sz w:val="22"/>
                <w:szCs w:val="20"/>
              </w:rPr>
              <w:t>Anvendt tid</w:t>
            </w:r>
          </w:p>
        </w:tc>
      </w:tr>
      <w:tr w:rsidR="00FA681B" w:rsidRPr="00381EB4" w:rsidTr="00D1096A">
        <w:tc>
          <w:tcPr>
            <w:tcW w:w="3652" w:type="dxa"/>
          </w:tcPr>
          <w:p w:rsidR="00FA681B" w:rsidRPr="00386BD1" w:rsidRDefault="00FA681B" w:rsidP="00D1096A">
            <w:pPr>
              <w:rPr>
                <w:rFonts w:cs="Arial"/>
                <w:sz w:val="22"/>
                <w:szCs w:val="20"/>
              </w:rPr>
            </w:pPr>
            <w:r w:rsidRPr="00386BD1">
              <w:rPr>
                <w:rFonts w:cs="Arial"/>
                <w:sz w:val="22"/>
                <w:szCs w:val="20"/>
              </w:rPr>
              <w:t>Tidspunkt</w:t>
            </w:r>
          </w:p>
        </w:tc>
        <w:tc>
          <w:tcPr>
            <w:tcW w:w="5670" w:type="dxa"/>
          </w:tcPr>
          <w:p w:rsidR="00FA681B" w:rsidRPr="00386BD1" w:rsidRDefault="00FA681B" w:rsidP="00D1096A">
            <w:pPr>
              <w:spacing w:after="120" w:line="240" w:lineRule="auto"/>
              <w:jc w:val="both"/>
              <w:rPr>
                <w:rFonts w:cs="Arial"/>
                <w:sz w:val="22"/>
                <w:szCs w:val="20"/>
              </w:rPr>
            </w:pPr>
            <w:r w:rsidRPr="00386BD1">
              <w:rPr>
                <w:rFonts w:cs="Arial"/>
                <w:sz w:val="22"/>
                <w:szCs w:val="20"/>
              </w:rPr>
              <w:t>Hele projektets levetid</w:t>
            </w:r>
          </w:p>
        </w:tc>
      </w:tr>
    </w:tbl>
    <w:p w:rsidR="003909CC" w:rsidRDefault="003909CC" w:rsidP="00181528">
      <w:pPr>
        <w:spacing w:after="200" w:line="276" w:lineRule="auto"/>
      </w:pPr>
    </w:p>
    <w:p w:rsidR="00E40DE7" w:rsidRDefault="00E40DE7">
      <w:pPr>
        <w:spacing w:line="240" w:lineRule="auto"/>
      </w:pPr>
      <w:r>
        <w:br w:type="page"/>
      </w:r>
    </w:p>
    <w:tbl>
      <w:tblPr>
        <w:tblW w:w="0" w:type="auto"/>
        <w:tblBorders>
          <w:top w:val="single" w:sz="4" w:space="0" w:color="84929B"/>
          <w:left w:val="single" w:sz="4" w:space="0" w:color="84929B"/>
          <w:bottom w:val="single" w:sz="4" w:space="0" w:color="84929B"/>
          <w:right w:val="single" w:sz="4" w:space="0" w:color="84929B"/>
          <w:insideH w:val="single" w:sz="4" w:space="0" w:color="84929B"/>
          <w:insideV w:val="single" w:sz="4" w:space="0" w:color="84929B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5670"/>
      </w:tblGrid>
      <w:tr w:rsidR="00FA681B" w:rsidRPr="00381EB4" w:rsidTr="00D1096A">
        <w:tc>
          <w:tcPr>
            <w:tcW w:w="3652" w:type="dxa"/>
            <w:shd w:val="clear" w:color="auto" w:fill="84929B"/>
          </w:tcPr>
          <w:p w:rsidR="00FA681B" w:rsidRPr="00C17992" w:rsidRDefault="00FA681B" w:rsidP="00D1096A">
            <w:pPr>
              <w:spacing w:after="120" w:line="240" w:lineRule="auto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714A24">
              <w:rPr>
                <w:rFonts w:ascii="Arial" w:hAnsi="Arial" w:cs="Arial"/>
                <w:color w:val="FFFFFF"/>
                <w:sz w:val="20"/>
                <w:szCs w:val="20"/>
              </w:rPr>
              <w:lastRenderedPageBreak/>
              <w:t>Beskri</w:t>
            </w:r>
            <w:r>
              <w:rPr>
                <w:rFonts w:ascii="Arial" w:hAnsi="Arial" w:cs="Arial"/>
                <w:color w:val="FFFFFF"/>
                <w:sz w:val="20"/>
                <w:szCs w:val="20"/>
              </w:rPr>
              <w:t>velse af kommunikationsprodukt</w:t>
            </w:r>
          </w:p>
        </w:tc>
        <w:tc>
          <w:tcPr>
            <w:tcW w:w="5670" w:type="dxa"/>
            <w:shd w:val="clear" w:color="auto" w:fill="84929B"/>
          </w:tcPr>
          <w:p w:rsidR="00FA681B" w:rsidRPr="00381EB4" w:rsidRDefault="00FA681B" w:rsidP="00D1096A">
            <w:pPr>
              <w:spacing w:after="12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A681B" w:rsidRPr="003F2521" w:rsidTr="00D1096A">
        <w:tc>
          <w:tcPr>
            <w:tcW w:w="3652" w:type="dxa"/>
          </w:tcPr>
          <w:p w:rsidR="00FA681B" w:rsidRPr="00386BD1" w:rsidRDefault="00FA681B" w:rsidP="00D1096A">
            <w:pPr>
              <w:spacing w:after="120" w:line="240" w:lineRule="auto"/>
              <w:jc w:val="both"/>
              <w:rPr>
                <w:rFonts w:cs="Arial"/>
                <w:sz w:val="22"/>
                <w:szCs w:val="20"/>
              </w:rPr>
            </w:pPr>
            <w:r w:rsidRPr="00386BD1">
              <w:rPr>
                <w:rFonts w:cs="Arial"/>
                <w:sz w:val="22"/>
                <w:szCs w:val="20"/>
              </w:rPr>
              <w:t>Titel på kommunikationsproduktet</w:t>
            </w:r>
          </w:p>
        </w:tc>
        <w:tc>
          <w:tcPr>
            <w:tcW w:w="5670" w:type="dxa"/>
          </w:tcPr>
          <w:p w:rsidR="00FA681B" w:rsidRPr="00386BD1" w:rsidRDefault="00FA681B" w:rsidP="00D1096A">
            <w:pPr>
              <w:spacing w:after="120" w:line="240" w:lineRule="auto"/>
              <w:jc w:val="both"/>
              <w:rPr>
                <w:rFonts w:cs="Arial"/>
                <w:b/>
                <w:sz w:val="22"/>
                <w:szCs w:val="20"/>
              </w:rPr>
            </w:pPr>
            <w:r w:rsidRPr="00386BD1">
              <w:rPr>
                <w:rFonts w:cs="Arial"/>
                <w:b/>
                <w:sz w:val="22"/>
                <w:szCs w:val="20"/>
              </w:rPr>
              <w:t>Orienteringsbrev til landinspektører</w:t>
            </w:r>
          </w:p>
        </w:tc>
      </w:tr>
      <w:tr w:rsidR="00FA681B" w:rsidRPr="00381EB4" w:rsidTr="00D1096A">
        <w:tc>
          <w:tcPr>
            <w:tcW w:w="3652" w:type="dxa"/>
          </w:tcPr>
          <w:p w:rsidR="00FA681B" w:rsidRPr="00386BD1" w:rsidRDefault="00FA681B" w:rsidP="00D1096A">
            <w:pPr>
              <w:spacing w:after="120" w:line="240" w:lineRule="auto"/>
              <w:jc w:val="both"/>
              <w:rPr>
                <w:rFonts w:cs="Arial"/>
                <w:sz w:val="22"/>
                <w:szCs w:val="20"/>
              </w:rPr>
            </w:pPr>
            <w:r w:rsidRPr="00386BD1">
              <w:rPr>
                <w:rFonts w:cs="Arial"/>
                <w:sz w:val="22"/>
                <w:szCs w:val="20"/>
              </w:rPr>
              <w:t>Målgruppe</w:t>
            </w:r>
          </w:p>
        </w:tc>
        <w:tc>
          <w:tcPr>
            <w:tcW w:w="5670" w:type="dxa"/>
          </w:tcPr>
          <w:p w:rsidR="00FA681B" w:rsidRPr="00386BD1" w:rsidRDefault="00FA681B" w:rsidP="00D1096A">
            <w:pPr>
              <w:spacing w:line="240" w:lineRule="auto"/>
              <w:rPr>
                <w:rFonts w:cs="Arial"/>
                <w:sz w:val="22"/>
                <w:szCs w:val="20"/>
              </w:rPr>
            </w:pPr>
            <w:r w:rsidRPr="00386BD1">
              <w:rPr>
                <w:rFonts w:cs="Arial"/>
                <w:sz w:val="22"/>
                <w:szCs w:val="20"/>
              </w:rPr>
              <w:t>Landinspektører</w:t>
            </w:r>
          </w:p>
        </w:tc>
      </w:tr>
      <w:tr w:rsidR="00FA681B" w:rsidRPr="00381EB4" w:rsidTr="00D1096A">
        <w:tc>
          <w:tcPr>
            <w:tcW w:w="3652" w:type="dxa"/>
          </w:tcPr>
          <w:p w:rsidR="00FA681B" w:rsidRPr="00386BD1" w:rsidRDefault="00FA681B" w:rsidP="00D1096A">
            <w:pPr>
              <w:spacing w:after="120" w:line="240" w:lineRule="auto"/>
              <w:jc w:val="both"/>
              <w:rPr>
                <w:rFonts w:cs="Arial"/>
                <w:sz w:val="22"/>
                <w:szCs w:val="20"/>
              </w:rPr>
            </w:pPr>
            <w:r w:rsidRPr="00386BD1">
              <w:rPr>
                <w:rFonts w:cs="Arial"/>
                <w:sz w:val="22"/>
                <w:szCs w:val="20"/>
              </w:rPr>
              <w:t>Formål</w:t>
            </w:r>
          </w:p>
        </w:tc>
        <w:tc>
          <w:tcPr>
            <w:tcW w:w="5670" w:type="dxa"/>
          </w:tcPr>
          <w:p w:rsidR="00FA681B" w:rsidRPr="00386BD1" w:rsidRDefault="00FA681B" w:rsidP="00A34F1D">
            <w:pPr>
              <w:spacing w:after="120" w:line="240" w:lineRule="auto"/>
              <w:jc w:val="both"/>
              <w:rPr>
                <w:sz w:val="22"/>
                <w:szCs w:val="20"/>
              </w:rPr>
            </w:pPr>
            <w:r w:rsidRPr="00386BD1">
              <w:rPr>
                <w:sz w:val="22"/>
                <w:szCs w:val="20"/>
              </w:rPr>
              <w:t xml:space="preserve">Informere medarbejdere i </w:t>
            </w:r>
            <w:r w:rsidR="00A34F1D" w:rsidRPr="00386BD1">
              <w:rPr>
                <w:sz w:val="22"/>
                <w:szCs w:val="20"/>
              </w:rPr>
              <w:t>landinspektør virksomheder</w:t>
            </w:r>
          </w:p>
        </w:tc>
      </w:tr>
      <w:tr w:rsidR="00FA681B" w:rsidRPr="00381EB4" w:rsidTr="00D1096A">
        <w:tc>
          <w:tcPr>
            <w:tcW w:w="3652" w:type="dxa"/>
          </w:tcPr>
          <w:p w:rsidR="00FA681B" w:rsidRPr="00386BD1" w:rsidRDefault="00FA681B" w:rsidP="00D1096A">
            <w:pPr>
              <w:spacing w:after="120" w:line="240" w:lineRule="auto"/>
              <w:jc w:val="both"/>
              <w:rPr>
                <w:rFonts w:cs="Arial"/>
                <w:sz w:val="22"/>
                <w:szCs w:val="20"/>
              </w:rPr>
            </w:pPr>
            <w:r w:rsidRPr="00386BD1">
              <w:rPr>
                <w:rFonts w:cs="Arial"/>
                <w:sz w:val="22"/>
                <w:szCs w:val="20"/>
              </w:rPr>
              <w:t xml:space="preserve">Indhold </w:t>
            </w:r>
          </w:p>
        </w:tc>
        <w:tc>
          <w:tcPr>
            <w:tcW w:w="5670" w:type="dxa"/>
          </w:tcPr>
          <w:p w:rsidR="00FA681B" w:rsidRPr="00386BD1" w:rsidRDefault="00FA681B" w:rsidP="00D1096A">
            <w:pPr>
              <w:spacing w:after="120" w:line="240" w:lineRule="auto"/>
              <w:jc w:val="both"/>
              <w:rPr>
                <w:rFonts w:cs="Arial"/>
                <w:sz w:val="22"/>
                <w:szCs w:val="20"/>
              </w:rPr>
            </w:pPr>
            <w:r w:rsidRPr="00386BD1">
              <w:rPr>
                <w:rFonts w:cs="Arial"/>
                <w:sz w:val="22"/>
                <w:szCs w:val="20"/>
              </w:rPr>
              <w:t>Overordnet status og nyt fra Projektet</w:t>
            </w:r>
          </w:p>
        </w:tc>
      </w:tr>
      <w:tr w:rsidR="00FA681B" w:rsidRPr="00381EB4" w:rsidTr="00D1096A">
        <w:tc>
          <w:tcPr>
            <w:tcW w:w="3652" w:type="dxa"/>
          </w:tcPr>
          <w:p w:rsidR="00FA681B" w:rsidRPr="00386BD1" w:rsidRDefault="00FA681B" w:rsidP="00D1096A">
            <w:pPr>
              <w:rPr>
                <w:rFonts w:cs="Arial"/>
                <w:sz w:val="22"/>
                <w:szCs w:val="20"/>
              </w:rPr>
            </w:pPr>
            <w:r w:rsidRPr="00386BD1">
              <w:rPr>
                <w:rFonts w:cs="Arial"/>
                <w:sz w:val="22"/>
                <w:szCs w:val="20"/>
              </w:rPr>
              <w:t>Kanaler</w:t>
            </w:r>
          </w:p>
        </w:tc>
        <w:tc>
          <w:tcPr>
            <w:tcW w:w="5670" w:type="dxa"/>
          </w:tcPr>
          <w:p w:rsidR="00FA681B" w:rsidRPr="00386BD1" w:rsidRDefault="00FA681B" w:rsidP="00D1096A">
            <w:pPr>
              <w:spacing w:after="120" w:line="240" w:lineRule="auto"/>
              <w:jc w:val="both"/>
              <w:rPr>
                <w:rFonts w:cs="Arial"/>
                <w:sz w:val="22"/>
                <w:szCs w:val="20"/>
              </w:rPr>
            </w:pPr>
            <w:r w:rsidRPr="00386BD1">
              <w:rPr>
                <w:rFonts w:cs="Arial"/>
                <w:sz w:val="22"/>
                <w:szCs w:val="20"/>
              </w:rPr>
              <w:t>Mail / PDF / internet</w:t>
            </w:r>
          </w:p>
        </w:tc>
      </w:tr>
      <w:tr w:rsidR="00FA681B" w:rsidRPr="00381EB4" w:rsidTr="00D1096A">
        <w:tc>
          <w:tcPr>
            <w:tcW w:w="3652" w:type="dxa"/>
          </w:tcPr>
          <w:p w:rsidR="00FA681B" w:rsidRPr="00386BD1" w:rsidRDefault="00FA681B" w:rsidP="00D1096A">
            <w:pPr>
              <w:rPr>
                <w:rFonts w:cs="Arial"/>
                <w:sz w:val="22"/>
                <w:szCs w:val="20"/>
              </w:rPr>
            </w:pPr>
            <w:r w:rsidRPr="00386BD1">
              <w:rPr>
                <w:rFonts w:cs="Arial"/>
                <w:sz w:val="22"/>
                <w:szCs w:val="20"/>
              </w:rPr>
              <w:t>Hyppighed</w:t>
            </w:r>
          </w:p>
        </w:tc>
        <w:tc>
          <w:tcPr>
            <w:tcW w:w="5670" w:type="dxa"/>
          </w:tcPr>
          <w:p w:rsidR="00FA681B" w:rsidRPr="00386BD1" w:rsidRDefault="00FA681B" w:rsidP="00D1096A">
            <w:pPr>
              <w:spacing w:after="120" w:line="240" w:lineRule="auto"/>
              <w:jc w:val="both"/>
              <w:rPr>
                <w:rFonts w:cs="Arial"/>
                <w:sz w:val="22"/>
                <w:szCs w:val="20"/>
              </w:rPr>
            </w:pPr>
            <w:r w:rsidRPr="00386BD1">
              <w:rPr>
                <w:rFonts w:cs="Arial"/>
                <w:sz w:val="22"/>
                <w:szCs w:val="20"/>
              </w:rPr>
              <w:t>Kvartalsvis / efter behov</w:t>
            </w:r>
          </w:p>
        </w:tc>
      </w:tr>
      <w:tr w:rsidR="00FA681B" w:rsidRPr="00381EB4" w:rsidTr="00D1096A">
        <w:tc>
          <w:tcPr>
            <w:tcW w:w="3652" w:type="dxa"/>
          </w:tcPr>
          <w:p w:rsidR="00FA681B" w:rsidRPr="00386BD1" w:rsidRDefault="00FA681B" w:rsidP="00D1096A">
            <w:pPr>
              <w:rPr>
                <w:rFonts w:cs="Arial"/>
                <w:sz w:val="22"/>
                <w:szCs w:val="20"/>
              </w:rPr>
            </w:pPr>
            <w:r w:rsidRPr="00386BD1">
              <w:rPr>
                <w:rFonts w:cs="Arial"/>
                <w:sz w:val="22"/>
                <w:szCs w:val="20"/>
              </w:rPr>
              <w:t>Ansvarlig</w:t>
            </w:r>
          </w:p>
        </w:tc>
        <w:tc>
          <w:tcPr>
            <w:tcW w:w="5670" w:type="dxa"/>
          </w:tcPr>
          <w:p w:rsidR="00FA681B" w:rsidRPr="00386BD1" w:rsidRDefault="00FA681B" w:rsidP="00D1096A">
            <w:pPr>
              <w:spacing w:after="120" w:line="240" w:lineRule="auto"/>
              <w:jc w:val="both"/>
              <w:rPr>
                <w:rFonts w:cs="Arial"/>
                <w:sz w:val="22"/>
                <w:szCs w:val="20"/>
              </w:rPr>
            </w:pPr>
            <w:r w:rsidRPr="00386BD1">
              <w:rPr>
                <w:rFonts w:cs="Arial"/>
                <w:sz w:val="22"/>
                <w:szCs w:val="20"/>
              </w:rPr>
              <w:t>Peter Knudsen</w:t>
            </w:r>
          </w:p>
        </w:tc>
      </w:tr>
      <w:tr w:rsidR="00FA681B" w:rsidRPr="00381EB4" w:rsidTr="00D1096A">
        <w:tc>
          <w:tcPr>
            <w:tcW w:w="3652" w:type="dxa"/>
          </w:tcPr>
          <w:p w:rsidR="00FA681B" w:rsidRPr="00386BD1" w:rsidRDefault="00FA681B" w:rsidP="00D1096A">
            <w:pPr>
              <w:rPr>
                <w:rFonts w:cs="Arial"/>
                <w:sz w:val="22"/>
                <w:szCs w:val="20"/>
              </w:rPr>
            </w:pPr>
            <w:r w:rsidRPr="00386BD1">
              <w:rPr>
                <w:rFonts w:cs="Arial"/>
                <w:sz w:val="22"/>
                <w:szCs w:val="20"/>
              </w:rPr>
              <w:t>Ressourcer</w:t>
            </w:r>
          </w:p>
        </w:tc>
        <w:tc>
          <w:tcPr>
            <w:tcW w:w="5670" w:type="dxa"/>
          </w:tcPr>
          <w:p w:rsidR="00FA681B" w:rsidRPr="00386BD1" w:rsidRDefault="00FA681B" w:rsidP="00D1096A">
            <w:pPr>
              <w:spacing w:after="120" w:line="240" w:lineRule="auto"/>
              <w:jc w:val="both"/>
              <w:rPr>
                <w:rFonts w:cs="Arial"/>
                <w:sz w:val="22"/>
                <w:szCs w:val="20"/>
              </w:rPr>
            </w:pPr>
            <w:r w:rsidRPr="00386BD1">
              <w:rPr>
                <w:rFonts w:cs="Arial"/>
                <w:sz w:val="22"/>
                <w:szCs w:val="20"/>
              </w:rPr>
              <w:t>Peter Knudsen</w:t>
            </w:r>
          </w:p>
        </w:tc>
      </w:tr>
      <w:tr w:rsidR="00FA681B" w:rsidRPr="00381EB4" w:rsidTr="00D1096A">
        <w:tc>
          <w:tcPr>
            <w:tcW w:w="3652" w:type="dxa"/>
          </w:tcPr>
          <w:p w:rsidR="00FA681B" w:rsidRPr="00386BD1" w:rsidRDefault="00FA681B" w:rsidP="00D1096A">
            <w:pPr>
              <w:rPr>
                <w:rFonts w:cs="Arial"/>
                <w:sz w:val="22"/>
                <w:szCs w:val="20"/>
              </w:rPr>
            </w:pPr>
            <w:r w:rsidRPr="00386BD1">
              <w:rPr>
                <w:rFonts w:cs="Arial"/>
                <w:sz w:val="22"/>
                <w:szCs w:val="20"/>
              </w:rPr>
              <w:t>Omkostninger</w:t>
            </w:r>
          </w:p>
        </w:tc>
        <w:tc>
          <w:tcPr>
            <w:tcW w:w="5670" w:type="dxa"/>
          </w:tcPr>
          <w:p w:rsidR="00FA681B" w:rsidRPr="00386BD1" w:rsidRDefault="00FA681B" w:rsidP="00D1096A">
            <w:pPr>
              <w:spacing w:after="120" w:line="240" w:lineRule="auto"/>
              <w:jc w:val="both"/>
              <w:rPr>
                <w:rFonts w:cs="Arial"/>
                <w:sz w:val="22"/>
                <w:szCs w:val="20"/>
              </w:rPr>
            </w:pPr>
            <w:r w:rsidRPr="00386BD1">
              <w:rPr>
                <w:rFonts w:cs="Arial"/>
                <w:sz w:val="22"/>
                <w:szCs w:val="20"/>
              </w:rPr>
              <w:t>Anvendt tid</w:t>
            </w:r>
          </w:p>
        </w:tc>
      </w:tr>
      <w:tr w:rsidR="00FA681B" w:rsidRPr="00381EB4" w:rsidTr="00D1096A">
        <w:tc>
          <w:tcPr>
            <w:tcW w:w="3652" w:type="dxa"/>
          </w:tcPr>
          <w:p w:rsidR="00FA681B" w:rsidRPr="00386BD1" w:rsidRDefault="00FA681B" w:rsidP="00D1096A">
            <w:pPr>
              <w:rPr>
                <w:rFonts w:cs="Arial"/>
                <w:sz w:val="22"/>
                <w:szCs w:val="20"/>
              </w:rPr>
            </w:pPr>
            <w:r w:rsidRPr="00386BD1">
              <w:rPr>
                <w:rFonts w:cs="Arial"/>
                <w:sz w:val="22"/>
                <w:szCs w:val="20"/>
              </w:rPr>
              <w:t>Tidspunkt</w:t>
            </w:r>
          </w:p>
        </w:tc>
        <w:tc>
          <w:tcPr>
            <w:tcW w:w="5670" w:type="dxa"/>
          </w:tcPr>
          <w:p w:rsidR="00FA681B" w:rsidRPr="00386BD1" w:rsidRDefault="00FA681B" w:rsidP="00D1096A">
            <w:pPr>
              <w:spacing w:after="120" w:line="240" w:lineRule="auto"/>
              <w:jc w:val="both"/>
              <w:rPr>
                <w:rFonts w:cs="Arial"/>
                <w:sz w:val="22"/>
                <w:szCs w:val="20"/>
              </w:rPr>
            </w:pPr>
            <w:r w:rsidRPr="00386BD1">
              <w:rPr>
                <w:rFonts w:cs="Arial"/>
                <w:sz w:val="22"/>
                <w:szCs w:val="20"/>
              </w:rPr>
              <w:t>Hele projektets levetid</w:t>
            </w:r>
          </w:p>
        </w:tc>
      </w:tr>
    </w:tbl>
    <w:p w:rsidR="003909CC" w:rsidRDefault="003909CC" w:rsidP="00181528">
      <w:pPr>
        <w:spacing w:after="200" w:line="276" w:lineRule="auto"/>
      </w:pPr>
    </w:p>
    <w:tbl>
      <w:tblPr>
        <w:tblW w:w="0" w:type="auto"/>
        <w:tblBorders>
          <w:top w:val="single" w:sz="4" w:space="0" w:color="84929B"/>
          <w:left w:val="single" w:sz="4" w:space="0" w:color="84929B"/>
          <w:bottom w:val="single" w:sz="4" w:space="0" w:color="84929B"/>
          <w:right w:val="single" w:sz="4" w:space="0" w:color="84929B"/>
          <w:insideH w:val="single" w:sz="4" w:space="0" w:color="84929B"/>
          <w:insideV w:val="single" w:sz="4" w:space="0" w:color="84929B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5670"/>
      </w:tblGrid>
      <w:tr w:rsidR="00FA681B" w:rsidRPr="00381EB4" w:rsidTr="00D1096A">
        <w:tc>
          <w:tcPr>
            <w:tcW w:w="3652" w:type="dxa"/>
            <w:shd w:val="clear" w:color="auto" w:fill="84929B"/>
          </w:tcPr>
          <w:p w:rsidR="00FA681B" w:rsidRPr="00C17992" w:rsidRDefault="00FA681B" w:rsidP="00D1096A">
            <w:pPr>
              <w:spacing w:after="120" w:line="240" w:lineRule="auto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714A24">
              <w:rPr>
                <w:rFonts w:ascii="Arial" w:hAnsi="Arial" w:cs="Arial"/>
                <w:color w:val="FFFFFF"/>
                <w:sz w:val="20"/>
                <w:szCs w:val="20"/>
              </w:rPr>
              <w:t>Beskri</w:t>
            </w:r>
            <w:r>
              <w:rPr>
                <w:rFonts w:ascii="Arial" w:hAnsi="Arial" w:cs="Arial"/>
                <w:color w:val="FFFFFF"/>
                <w:sz w:val="20"/>
                <w:szCs w:val="20"/>
              </w:rPr>
              <w:t>velse af kommunikationsprodukt</w:t>
            </w:r>
          </w:p>
        </w:tc>
        <w:tc>
          <w:tcPr>
            <w:tcW w:w="5670" w:type="dxa"/>
            <w:shd w:val="clear" w:color="auto" w:fill="84929B"/>
          </w:tcPr>
          <w:p w:rsidR="00FA681B" w:rsidRPr="00381EB4" w:rsidRDefault="00FA681B" w:rsidP="00D1096A">
            <w:pPr>
              <w:spacing w:after="12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A681B" w:rsidRPr="003F2521" w:rsidTr="00D1096A">
        <w:tc>
          <w:tcPr>
            <w:tcW w:w="3652" w:type="dxa"/>
          </w:tcPr>
          <w:p w:rsidR="00FA681B" w:rsidRPr="00386BD1" w:rsidRDefault="00FA681B" w:rsidP="00D1096A">
            <w:pPr>
              <w:spacing w:after="120" w:line="240" w:lineRule="auto"/>
              <w:jc w:val="both"/>
              <w:rPr>
                <w:rFonts w:cs="Arial"/>
                <w:sz w:val="22"/>
                <w:szCs w:val="20"/>
              </w:rPr>
            </w:pPr>
            <w:r w:rsidRPr="00386BD1">
              <w:rPr>
                <w:rFonts w:cs="Arial"/>
                <w:sz w:val="22"/>
                <w:szCs w:val="20"/>
              </w:rPr>
              <w:t>Titel på kommunikationsproduktet</w:t>
            </w:r>
          </w:p>
        </w:tc>
        <w:tc>
          <w:tcPr>
            <w:tcW w:w="5670" w:type="dxa"/>
          </w:tcPr>
          <w:p w:rsidR="00FA681B" w:rsidRPr="00386BD1" w:rsidRDefault="00FA681B" w:rsidP="00D1096A">
            <w:pPr>
              <w:spacing w:after="120" w:line="240" w:lineRule="auto"/>
              <w:jc w:val="both"/>
              <w:rPr>
                <w:rFonts w:cs="Arial"/>
                <w:b/>
                <w:sz w:val="22"/>
                <w:szCs w:val="20"/>
              </w:rPr>
            </w:pPr>
            <w:r w:rsidRPr="00386BD1">
              <w:rPr>
                <w:rFonts w:cs="Arial"/>
                <w:b/>
                <w:sz w:val="22"/>
                <w:szCs w:val="20"/>
              </w:rPr>
              <w:t>Fagartikler &amp; konferenceindlæg</w:t>
            </w:r>
          </w:p>
        </w:tc>
      </w:tr>
      <w:tr w:rsidR="00FA681B" w:rsidRPr="00381EB4" w:rsidTr="00D1096A">
        <w:tc>
          <w:tcPr>
            <w:tcW w:w="3652" w:type="dxa"/>
          </w:tcPr>
          <w:p w:rsidR="00FA681B" w:rsidRPr="00386BD1" w:rsidRDefault="00FA681B" w:rsidP="00D1096A">
            <w:pPr>
              <w:spacing w:after="120" w:line="240" w:lineRule="auto"/>
              <w:jc w:val="both"/>
              <w:rPr>
                <w:rFonts w:cs="Arial"/>
                <w:sz w:val="22"/>
                <w:szCs w:val="20"/>
              </w:rPr>
            </w:pPr>
            <w:r w:rsidRPr="00386BD1">
              <w:rPr>
                <w:rFonts w:cs="Arial"/>
                <w:sz w:val="22"/>
                <w:szCs w:val="20"/>
              </w:rPr>
              <w:t>Målgruppe</w:t>
            </w:r>
          </w:p>
        </w:tc>
        <w:tc>
          <w:tcPr>
            <w:tcW w:w="5670" w:type="dxa"/>
          </w:tcPr>
          <w:p w:rsidR="00FA681B" w:rsidRPr="00386BD1" w:rsidRDefault="00FA681B" w:rsidP="00D1096A">
            <w:pPr>
              <w:spacing w:line="240" w:lineRule="auto"/>
              <w:rPr>
                <w:rFonts w:cs="Arial"/>
                <w:sz w:val="22"/>
                <w:szCs w:val="20"/>
              </w:rPr>
            </w:pPr>
            <w:r w:rsidRPr="00386BD1">
              <w:rPr>
                <w:rFonts w:cs="Arial"/>
                <w:sz w:val="22"/>
                <w:szCs w:val="20"/>
              </w:rPr>
              <w:t>Interessenter til ejendomsområdet</w:t>
            </w:r>
          </w:p>
        </w:tc>
      </w:tr>
      <w:tr w:rsidR="00FA681B" w:rsidRPr="00381EB4" w:rsidTr="00D1096A">
        <w:tc>
          <w:tcPr>
            <w:tcW w:w="3652" w:type="dxa"/>
          </w:tcPr>
          <w:p w:rsidR="00FA681B" w:rsidRPr="00386BD1" w:rsidRDefault="00FA681B" w:rsidP="00D1096A">
            <w:pPr>
              <w:spacing w:after="120" w:line="240" w:lineRule="auto"/>
              <w:jc w:val="both"/>
              <w:rPr>
                <w:rFonts w:cs="Arial"/>
                <w:sz w:val="22"/>
                <w:szCs w:val="20"/>
              </w:rPr>
            </w:pPr>
            <w:r w:rsidRPr="00386BD1">
              <w:rPr>
                <w:rFonts w:cs="Arial"/>
                <w:sz w:val="22"/>
                <w:szCs w:val="20"/>
              </w:rPr>
              <w:t>Formål</w:t>
            </w:r>
          </w:p>
        </w:tc>
        <w:tc>
          <w:tcPr>
            <w:tcW w:w="5670" w:type="dxa"/>
          </w:tcPr>
          <w:p w:rsidR="00FA681B" w:rsidRPr="00386BD1" w:rsidRDefault="00FA681B" w:rsidP="00FA681B">
            <w:pPr>
              <w:spacing w:after="120" w:line="240" w:lineRule="auto"/>
              <w:jc w:val="both"/>
              <w:rPr>
                <w:sz w:val="22"/>
                <w:szCs w:val="20"/>
              </w:rPr>
            </w:pPr>
            <w:r w:rsidRPr="00386BD1">
              <w:rPr>
                <w:sz w:val="22"/>
                <w:szCs w:val="20"/>
              </w:rPr>
              <w:t>At informere interessenter om ejendoms- delprogrammet og Projektet.</w:t>
            </w:r>
          </w:p>
        </w:tc>
      </w:tr>
      <w:tr w:rsidR="00FA681B" w:rsidRPr="00381EB4" w:rsidTr="00D1096A">
        <w:tc>
          <w:tcPr>
            <w:tcW w:w="3652" w:type="dxa"/>
          </w:tcPr>
          <w:p w:rsidR="00FA681B" w:rsidRPr="00386BD1" w:rsidRDefault="00FA681B" w:rsidP="00D1096A">
            <w:pPr>
              <w:spacing w:after="120" w:line="240" w:lineRule="auto"/>
              <w:jc w:val="both"/>
              <w:rPr>
                <w:rFonts w:cs="Arial"/>
                <w:sz w:val="22"/>
                <w:szCs w:val="20"/>
              </w:rPr>
            </w:pPr>
            <w:r w:rsidRPr="00386BD1">
              <w:rPr>
                <w:rFonts w:cs="Arial"/>
                <w:sz w:val="22"/>
                <w:szCs w:val="20"/>
              </w:rPr>
              <w:t xml:space="preserve">Indhold </w:t>
            </w:r>
          </w:p>
        </w:tc>
        <w:tc>
          <w:tcPr>
            <w:tcW w:w="5670" w:type="dxa"/>
          </w:tcPr>
          <w:p w:rsidR="00FA681B" w:rsidRPr="00386BD1" w:rsidRDefault="00FA681B" w:rsidP="00D1096A">
            <w:pPr>
              <w:spacing w:after="120" w:line="240" w:lineRule="auto"/>
              <w:jc w:val="both"/>
              <w:rPr>
                <w:rFonts w:cs="Arial"/>
                <w:sz w:val="22"/>
                <w:szCs w:val="20"/>
              </w:rPr>
            </w:pPr>
            <w:r w:rsidRPr="00386BD1">
              <w:rPr>
                <w:rFonts w:cs="Arial"/>
                <w:sz w:val="22"/>
                <w:szCs w:val="20"/>
              </w:rPr>
              <w:t>Orientering til interessenter</w:t>
            </w:r>
          </w:p>
        </w:tc>
      </w:tr>
      <w:tr w:rsidR="00FA681B" w:rsidRPr="00381EB4" w:rsidTr="00D1096A">
        <w:tc>
          <w:tcPr>
            <w:tcW w:w="3652" w:type="dxa"/>
          </w:tcPr>
          <w:p w:rsidR="00FA681B" w:rsidRPr="00386BD1" w:rsidRDefault="00FA681B" w:rsidP="00D1096A">
            <w:pPr>
              <w:rPr>
                <w:rFonts w:cs="Arial"/>
                <w:sz w:val="22"/>
                <w:szCs w:val="20"/>
              </w:rPr>
            </w:pPr>
            <w:r w:rsidRPr="00386BD1">
              <w:rPr>
                <w:rFonts w:cs="Arial"/>
                <w:sz w:val="22"/>
                <w:szCs w:val="20"/>
              </w:rPr>
              <w:t>Kanaler</w:t>
            </w:r>
          </w:p>
        </w:tc>
        <w:tc>
          <w:tcPr>
            <w:tcW w:w="5670" w:type="dxa"/>
          </w:tcPr>
          <w:p w:rsidR="00FA681B" w:rsidRPr="00386BD1" w:rsidRDefault="00A34F1D" w:rsidP="00D1096A">
            <w:pPr>
              <w:spacing w:after="120" w:line="240" w:lineRule="auto"/>
              <w:jc w:val="both"/>
              <w:rPr>
                <w:rFonts w:cs="Arial"/>
                <w:sz w:val="22"/>
                <w:szCs w:val="20"/>
              </w:rPr>
            </w:pPr>
            <w:r w:rsidRPr="00386BD1">
              <w:rPr>
                <w:rFonts w:cs="Arial"/>
                <w:sz w:val="22"/>
                <w:szCs w:val="20"/>
              </w:rPr>
              <w:t>Artikler / konferenceindlæg m.m.</w:t>
            </w:r>
          </w:p>
        </w:tc>
      </w:tr>
      <w:tr w:rsidR="00FA681B" w:rsidRPr="00381EB4" w:rsidTr="00D1096A">
        <w:tc>
          <w:tcPr>
            <w:tcW w:w="3652" w:type="dxa"/>
          </w:tcPr>
          <w:p w:rsidR="00FA681B" w:rsidRPr="00386BD1" w:rsidRDefault="00FA681B" w:rsidP="00D1096A">
            <w:pPr>
              <w:rPr>
                <w:rFonts w:cs="Arial"/>
                <w:sz w:val="22"/>
                <w:szCs w:val="20"/>
              </w:rPr>
            </w:pPr>
            <w:r w:rsidRPr="00386BD1">
              <w:rPr>
                <w:rFonts w:cs="Arial"/>
                <w:sz w:val="22"/>
                <w:szCs w:val="20"/>
              </w:rPr>
              <w:t>Hyppighed</w:t>
            </w:r>
          </w:p>
        </w:tc>
        <w:tc>
          <w:tcPr>
            <w:tcW w:w="5670" w:type="dxa"/>
          </w:tcPr>
          <w:p w:rsidR="00FA681B" w:rsidRPr="00386BD1" w:rsidRDefault="00FA681B" w:rsidP="00D1096A">
            <w:pPr>
              <w:spacing w:after="120" w:line="240" w:lineRule="auto"/>
              <w:jc w:val="both"/>
              <w:rPr>
                <w:rFonts w:cs="Arial"/>
                <w:sz w:val="22"/>
                <w:szCs w:val="20"/>
              </w:rPr>
            </w:pPr>
            <w:r w:rsidRPr="00386BD1">
              <w:rPr>
                <w:rFonts w:cs="Arial"/>
                <w:sz w:val="22"/>
                <w:szCs w:val="20"/>
              </w:rPr>
              <w:t>Efter behov</w:t>
            </w:r>
          </w:p>
        </w:tc>
      </w:tr>
      <w:tr w:rsidR="00FA681B" w:rsidRPr="00381EB4" w:rsidTr="00D1096A">
        <w:tc>
          <w:tcPr>
            <w:tcW w:w="3652" w:type="dxa"/>
          </w:tcPr>
          <w:p w:rsidR="00FA681B" w:rsidRPr="00386BD1" w:rsidRDefault="00FA681B" w:rsidP="00D1096A">
            <w:pPr>
              <w:rPr>
                <w:rFonts w:cs="Arial"/>
                <w:sz w:val="22"/>
                <w:szCs w:val="20"/>
              </w:rPr>
            </w:pPr>
            <w:r w:rsidRPr="00386BD1">
              <w:rPr>
                <w:rFonts w:cs="Arial"/>
                <w:sz w:val="22"/>
                <w:szCs w:val="20"/>
              </w:rPr>
              <w:t>Ansvarlig</w:t>
            </w:r>
          </w:p>
        </w:tc>
        <w:tc>
          <w:tcPr>
            <w:tcW w:w="5670" w:type="dxa"/>
          </w:tcPr>
          <w:p w:rsidR="00FA681B" w:rsidRPr="00386BD1" w:rsidRDefault="00FA681B" w:rsidP="00D1096A">
            <w:pPr>
              <w:spacing w:after="120" w:line="240" w:lineRule="auto"/>
              <w:jc w:val="both"/>
              <w:rPr>
                <w:rFonts w:cs="Arial"/>
                <w:sz w:val="22"/>
                <w:szCs w:val="20"/>
              </w:rPr>
            </w:pPr>
            <w:r w:rsidRPr="00386BD1">
              <w:rPr>
                <w:rFonts w:cs="Arial"/>
                <w:sz w:val="22"/>
                <w:szCs w:val="20"/>
              </w:rPr>
              <w:t>Peter Knudsen</w:t>
            </w:r>
          </w:p>
        </w:tc>
      </w:tr>
      <w:tr w:rsidR="00FA681B" w:rsidRPr="00381EB4" w:rsidTr="00D1096A">
        <w:tc>
          <w:tcPr>
            <w:tcW w:w="3652" w:type="dxa"/>
          </w:tcPr>
          <w:p w:rsidR="00FA681B" w:rsidRPr="00386BD1" w:rsidRDefault="00FA681B" w:rsidP="00D1096A">
            <w:pPr>
              <w:rPr>
                <w:rFonts w:cs="Arial"/>
                <w:sz w:val="22"/>
                <w:szCs w:val="20"/>
              </w:rPr>
            </w:pPr>
            <w:r w:rsidRPr="00386BD1">
              <w:rPr>
                <w:rFonts w:cs="Arial"/>
                <w:sz w:val="22"/>
                <w:szCs w:val="20"/>
              </w:rPr>
              <w:t>Ressourcer</w:t>
            </w:r>
          </w:p>
        </w:tc>
        <w:tc>
          <w:tcPr>
            <w:tcW w:w="5670" w:type="dxa"/>
          </w:tcPr>
          <w:p w:rsidR="00FA681B" w:rsidRPr="00386BD1" w:rsidRDefault="00FA681B" w:rsidP="00D1096A">
            <w:pPr>
              <w:spacing w:after="120" w:line="240" w:lineRule="auto"/>
              <w:jc w:val="both"/>
              <w:rPr>
                <w:rFonts w:cs="Arial"/>
                <w:sz w:val="22"/>
                <w:szCs w:val="20"/>
              </w:rPr>
            </w:pPr>
            <w:r w:rsidRPr="00386BD1">
              <w:rPr>
                <w:rFonts w:cs="Arial"/>
                <w:sz w:val="22"/>
                <w:szCs w:val="20"/>
              </w:rPr>
              <w:t>Peter Knudsen, EJE ressourcer, Direktion</w:t>
            </w:r>
          </w:p>
        </w:tc>
      </w:tr>
      <w:tr w:rsidR="00FA681B" w:rsidRPr="00381EB4" w:rsidTr="00D1096A">
        <w:tc>
          <w:tcPr>
            <w:tcW w:w="3652" w:type="dxa"/>
          </w:tcPr>
          <w:p w:rsidR="00FA681B" w:rsidRPr="00386BD1" w:rsidRDefault="00FA681B" w:rsidP="00D1096A">
            <w:pPr>
              <w:rPr>
                <w:rFonts w:cs="Arial"/>
                <w:sz w:val="22"/>
                <w:szCs w:val="20"/>
              </w:rPr>
            </w:pPr>
            <w:r w:rsidRPr="00386BD1">
              <w:rPr>
                <w:rFonts w:cs="Arial"/>
                <w:sz w:val="22"/>
                <w:szCs w:val="20"/>
              </w:rPr>
              <w:t>Omkostninger</w:t>
            </w:r>
          </w:p>
        </w:tc>
        <w:tc>
          <w:tcPr>
            <w:tcW w:w="5670" w:type="dxa"/>
          </w:tcPr>
          <w:p w:rsidR="00FA681B" w:rsidRPr="00386BD1" w:rsidRDefault="00FA681B" w:rsidP="00D1096A">
            <w:pPr>
              <w:spacing w:after="120" w:line="240" w:lineRule="auto"/>
              <w:jc w:val="both"/>
              <w:rPr>
                <w:rFonts w:cs="Arial"/>
                <w:sz w:val="22"/>
                <w:szCs w:val="20"/>
              </w:rPr>
            </w:pPr>
            <w:r w:rsidRPr="00386BD1">
              <w:rPr>
                <w:rFonts w:cs="Arial"/>
                <w:sz w:val="22"/>
                <w:szCs w:val="20"/>
              </w:rPr>
              <w:t>Anvendt tid</w:t>
            </w:r>
          </w:p>
        </w:tc>
      </w:tr>
      <w:tr w:rsidR="00FA681B" w:rsidRPr="00381EB4" w:rsidTr="00D1096A">
        <w:tc>
          <w:tcPr>
            <w:tcW w:w="3652" w:type="dxa"/>
          </w:tcPr>
          <w:p w:rsidR="00FA681B" w:rsidRPr="00386BD1" w:rsidRDefault="00FA681B" w:rsidP="00D1096A">
            <w:pPr>
              <w:rPr>
                <w:rFonts w:cs="Arial"/>
                <w:sz w:val="22"/>
                <w:szCs w:val="20"/>
              </w:rPr>
            </w:pPr>
            <w:r w:rsidRPr="00386BD1">
              <w:rPr>
                <w:rFonts w:cs="Arial"/>
                <w:sz w:val="22"/>
                <w:szCs w:val="20"/>
              </w:rPr>
              <w:t>Tidspunkt</w:t>
            </w:r>
          </w:p>
        </w:tc>
        <w:tc>
          <w:tcPr>
            <w:tcW w:w="5670" w:type="dxa"/>
          </w:tcPr>
          <w:p w:rsidR="00FA681B" w:rsidRPr="00386BD1" w:rsidRDefault="00FA681B" w:rsidP="00D1096A">
            <w:pPr>
              <w:spacing w:after="120" w:line="240" w:lineRule="auto"/>
              <w:jc w:val="both"/>
              <w:rPr>
                <w:rFonts w:cs="Arial"/>
                <w:sz w:val="22"/>
                <w:szCs w:val="20"/>
              </w:rPr>
            </w:pPr>
            <w:r w:rsidRPr="00386BD1">
              <w:rPr>
                <w:rFonts w:cs="Arial"/>
                <w:sz w:val="22"/>
                <w:szCs w:val="20"/>
              </w:rPr>
              <w:t>Hele projektets levetid</w:t>
            </w:r>
          </w:p>
        </w:tc>
      </w:tr>
    </w:tbl>
    <w:p w:rsidR="00FA681B" w:rsidRDefault="00FA681B" w:rsidP="00181528">
      <w:pPr>
        <w:spacing w:after="200" w:line="276" w:lineRule="auto"/>
      </w:pPr>
    </w:p>
    <w:p w:rsidR="00FA681B" w:rsidRDefault="00FA681B">
      <w:pPr>
        <w:spacing w:line="240" w:lineRule="auto"/>
        <w:rPr>
          <w:rFonts w:ascii="Arial" w:hAnsi="Arial" w:cs="Arial"/>
          <w:sz w:val="28"/>
          <w:szCs w:val="28"/>
        </w:rPr>
      </w:pPr>
      <w:bookmarkStart w:id="64" w:name="_Toc320001373"/>
      <w:r>
        <w:br w:type="page"/>
      </w:r>
    </w:p>
    <w:p w:rsidR="00E534BE" w:rsidRPr="00D53F25" w:rsidRDefault="00E534BE" w:rsidP="00181528">
      <w:pPr>
        <w:pStyle w:val="MP1Overskriftsniveau"/>
        <w:rPr>
          <w:vanish/>
          <w:specVanish/>
        </w:rPr>
      </w:pPr>
      <w:r>
        <w:lastRenderedPageBreak/>
        <w:t xml:space="preserve">6. </w:t>
      </w:r>
      <w:r w:rsidRPr="00D53F25">
        <w:t>Revisionshistorik</w:t>
      </w:r>
      <w:bookmarkEnd w:id="64"/>
    </w:p>
    <w:p w:rsidR="00E534BE" w:rsidRDefault="00E534BE" w:rsidP="00181528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84929B"/>
          <w:left w:val="single" w:sz="4" w:space="0" w:color="84929B"/>
          <w:bottom w:val="single" w:sz="4" w:space="0" w:color="84929B"/>
          <w:right w:val="single" w:sz="4" w:space="0" w:color="84929B"/>
          <w:insideH w:val="single" w:sz="4" w:space="0" w:color="84929B"/>
          <w:insideV w:val="single" w:sz="4" w:space="0" w:color="84929B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417"/>
        <w:gridCol w:w="2126"/>
        <w:gridCol w:w="1843"/>
        <w:gridCol w:w="2693"/>
        <w:gridCol w:w="31"/>
      </w:tblGrid>
      <w:tr w:rsidR="00E534BE" w:rsidRPr="00FB04F1" w:rsidTr="00CE1AD6">
        <w:tc>
          <w:tcPr>
            <w:tcW w:w="1668" w:type="dxa"/>
            <w:shd w:val="clear" w:color="auto" w:fill="84929B"/>
            <w:vAlign w:val="center"/>
          </w:tcPr>
          <w:p w:rsidR="00E534BE" w:rsidRPr="00A33895" w:rsidRDefault="00E534BE" w:rsidP="00502854">
            <w:pPr>
              <w:pStyle w:val="MPBrdtekst"/>
              <w:jc w:val="lef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A33895">
              <w:rPr>
                <w:rFonts w:ascii="Arial" w:hAnsi="Arial" w:cs="Arial"/>
                <w:color w:val="FFFFFF"/>
                <w:sz w:val="20"/>
                <w:szCs w:val="20"/>
              </w:rPr>
              <w:t>Revisionsdato</w:t>
            </w:r>
          </w:p>
        </w:tc>
        <w:tc>
          <w:tcPr>
            <w:tcW w:w="1417" w:type="dxa"/>
            <w:shd w:val="clear" w:color="auto" w:fill="84929B"/>
            <w:vAlign w:val="center"/>
          </w:tcPr>
          <w:p w:rsidR="00E534BE" w:rsidRPr="00A33895" w:rsidRDefault="00E534BE" w:rsidP="00502854">
            <w:pPr>
              <w:pStyle w:val="MPBrdtekst"/>
              <w:jc w:val="lef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A33895">
              <w:rPr>
                <w:rFonts w:ascii="Arial" w:hAnsi="Arial" w:cs="Arial"/>
                <w:color w:val="FFFFFF"/>
                <w:sz w:val="20"/>
                <w:szCs w:val="20"/>
              </w:rPr>
              <w:t>Version</w:t>
            </w:r>
          </w:p>
        </w:tc>
        <w:tc>
          <w:tcPr>
            <w:tcW w:w="2126" w:type="dxa"/>
            <w:shd w:val="clear" w:color="auto" w:fill="84929B"/>
            <w:vAlign w:val="center"/>
          </w:tcPr>
          <w:p w:rsidR="00E534BE" w:rsidRPr="00A33895" w:rsidRDefault="00E534BE" w:rsidP="00502854">
            <w:pPr>
              <w:pStyle w:val="MPBrdtekst"/>
              <w:jc w:val="lef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A33895">
              <w:rPr>
                <w:rFonts w:ascii="Arial" w:hAnsi="Arial" w:cs="Arial"/>
                <w:color w:val="FFFFFF"/>
                <w:sz w:val="20"/>
                <w:szCs w:val="20"/>
              </w:rPr>
              <w:t>Resumé af ændringer</w:t>
            </w:r>
          </w:p>
        </w:tc>
        <w:tc>
          <w:tcPr>
            <w:tcW w:w="1843" w:type="dxa"/>
            <w:shd w:val="clear" w:color="auto" w:fill="84929B"/>
            <w:vAlign w:val="center"/>
          </w:tcPr>
          <w:p w:rsidR="00E534BE" w:rsidRPr="00A33895" w:rsidRDefault="00E534BE" w:rsidP="00502854">
            <w:pPr>
              <w:pStyle w:val="MPBrdtekst"/>
              <w:jc w:val="lef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A33895">
              <w:rPr>
                <w:rFonts w:ascii="Arial" w:hAnsi="Arial" w:cs="Arial"/>
                <w:color w:val="FFFFFF"/>
                <w:sz w:val="20"/>
                <w:szCs w:val="20"/>
              </w:rPr>
              <w:t>Ændringer markeret?</w:t>
            </w:r>
          </w:p>
        </w:tc>
        <w:tc>
          <w:tcPr>
            <w:tcW w:w="2724" w:type="dxa"/>
            <w:gridSpan w:val="2"/>
            <w:shd w:val="clear" w:color="auto" w:fill="84929B"/>
            <w:vAlign w:val="center"/>
          </w:tcPr>
          <w:p w:rsidR="00E534BE" w:rsidRPr="00A33895" w:rsidRDefault="00E534BE" w:rsidP="00502854">
            <w:pPr>
              <w:pStyle w:val="MPBrdtekst"/>
              <w:jc w:val="lef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A33895">
              <w:rPr>
                <w:rFonts w:ascii="Arial" w:hAnsi="Arial" w:cs="Arial"/>
                <w:color w:val="FFFFFF"/>
                <w:sz w:val="20"/>
                <w:szCs w:val="20"/>
              </w:rPr>
              <w:t>Forfatter</w:t>
            </w:r>
          </w:p>
        </w:tc>
      </w:tr>
      <w:tr w:rsidR="00E534BE" w:rsidRPr="00FB04F1" w:rsidTr="007B3900">
        <w:tc>
          <w:tcPr>
            <w:tcW w:w="1668" w:type="dxa"/>
            <w:vAlign w:val="center"/>
          </w:tcPr>
          <w:p w:rsidR="00E534BE" w:rsidRPr="00386BD1" w:rsidRDefault="007B3900" w:rsidP="007B3900">
            <w:pPr>
              <w:pStyle w:val="MPBrdtekst"/>
              <w:jc w:val="left"/>
              <w:rPr>
                <w:rFonts w:cs="Arial"/>
              </w:rPr>
            </w:pPr>
            <w:r w:rsidRPr="00386BD1">
              <w:rPr>
                <w:rFonts w:cs="Arial"/>
              </w:rPr>
              <w:t>21-05-2013</w:t>
            </w:r>
          </w:p>
        </w:tc>
        <w:tc>
          <w:tcPr>
            <w:tcW w:w="1417" w:type="dxa"/>
            <w:vAlign w:val="center"/>
          </w:tcPr>
          <w:p w:rsidR="00E534BE" w:rsidRPr="00386BD1" w:rsidRDefault="007B3900" w:rsidP="007B3900">
            <w:pPr>
              <w:pStyle w:val="MPBrdtekst"/>
              <w:jc w:val="left"/>
              <w:rPr>
                <w:rFonts w:cs="Arial"/>
              </w:rPr>
            </w:pPr>
            <w:r w:rsidRPr="00386BD1">
              <w:rPr>
                <w:rFonts w:cs="Arial"/>
              </w:rPr>
              <w:t>0.7</w:t>
            </w:r>
          </w:p>
        </w:tc>
        <w:tc>
          <w:tcPr>
            <w:tcW w:w="2126" w:type="dxa"/>
            <w:vAlign w:val="center"/>
          </w:tcPr>
          <w:p w:rsidR="00E534BE" w:rsidRPr="00386BD1" w:rsidRDefault="007B3900" w:rsidP="007B3900">
            <w:pPr>
              <w:pStyle w:val="MPBrdtekst"/>
              <w:jc w:val="left"/>
              <w:rPr>
                <w:rFonts w:cs="Arial"/>
              </w:rPr>
            </w:pPr>
            <w:r w:rsidRPr="00386BD1">
              <w:rPr>
                <w:rFonts w:cs="Arial"/>
              </w:rPr>
              <w:t>Udkast revideret efter re</w:t>
            </w:r>
            <w:r w:rsidR="00B36E9B">
              <w:rPr>
                <w:rFonts w:cs="Arial"/>
              </w:rPr>
              <w:t>view i projektgruppe og styregru</w:t>
            </w:r>
            <w:r w:rsidRPr="00386BD1">
              <w:rPr>
                <w:rFonts w:cs="Arial"/>
              </w:rPr>
              <w:t>ppe.</w:t>
            </w:r>
          </w:p>
          <w:p w:rsidR="007B3900" w:rsidRPr="00386BD1" w:rsidRDefault="007B3900" w:rsidP="007B3900">
            <w:pPr>
              <w:pStyle w:val="MPBrdtekst"/>
              <w:jc w:val="left"/>
              <w:rPr>
                <w:rFonts w:cs="Arial"/>
              </w:rPr>
            </w:pPr>
            <w:r w:rsidRPr="00386BD1">
              <w:rPr>
                <w:rFonts w:cs="Arial"/>
              </w:rPr>
              <w:t>Til review i styregruppe og delprogram</w:t>
            </w:r>
          </w:p>
        </w:tc>
        <w:tc>
          <w:tcPr>
            <w:tcW w:w="1843" w:type="dxa"/>
            <w:vAlign w:val="center"/>
          </w:tcPr>
          <w:p w:rsidR="00E534BE" w:rsidRPr="00386BD1" w:rsidRDefault="007B3900" w:rsidP="007B3900">
            <w:pPr>
              <w:pStyle w:val="MPBrdtekst"/>
              <w:jc w:val="left"/>
              <w:rPr>
                <w:rFonts w:cs="Arial"/>
              </w:rPr>
            </w:pPr>
            <w:r w:rsidRPr="00386BD1">
              <w:rPr>
                <w:rFonts w:cs="Arial"/>
              </w:rPr>
              <w:t>Nej</w:t>
            </w:r>
          </w:p>
        </w:tc>
        <w:tc>
          <w:tcPr>
            <w:tcW w:w="2724" w:type="dxa"/>
            <w:gridSpan w:val="2"/>
            <w:vAlign w:val="center"/>
          </w:tcPr>
          <w:p w:rsidR="00E534BE" w:rsidRPr="00386BD1" w:rsidRDefault="007B3900" w:rsidP="007B3900">
            <w:pPr>
              <w:pStyle w:val="MPBrdtekst"/>
              <w:jc w:val="left"/>
              <w:rPr>
                <w:rFonts w:cs="Arial"/>
              </w:rPr>
            </w:pPr>
            <w:r w:rsidRPr="00386BD1">
              <w:rPr>
                <w:rFonts w:cs="Arial"/>
              </w:rPr>
              <w:t>Peter Snedker</w:t>
            </w:r>
          </w:p>
          <w:p w:rsidR="007B3900" w:rsidRPr="00386BD1" w:rsidRDefault="007B3900" w:rsidP="007B3900">
            <w:pPr>
              <w:pStyle w:val="MPBrdtekst"/>
              <w:jc w:val="left"/>
              <w:rPr>
                <w:rFonts w:cs="Arial"/>
              </w:rPr>
            </w:pPr>
            <w:r w:rsidRPr="00386BD1">
              <w:rPr>
                <w:rFonts w:cs="Arial"/>
              </w:rPr>
              <w:t>Peter Knudsen</w:t>
            </w:r>
          </w:p>
        </w:tc>
      </w:tr>
      <w:tr w:rsidR="00E534BE" w:rsidRPr="00FB04F1" w:rsidTr="00CE1AD6">
        <w:tc>
          <w:tcPr>
            <w:tcW w:w="1668" w:type="dxa"/>
          </w:tcPr>
          <w:p w:rsidR="00E534BE" w:rsidRPr="00386BD1" w:rsidRDefault="000344E0" w:rsidP="00502854">
            <w:pPr>
              <w:pStyle w:val="MPBrdtekst"/>
              <w:rPr>
                <w:rFonts w:cs="Arial"/>
              </w:rPr>
            </w:pPr>
            <w:r w:rsidRPr="00386BD1">
              <w:rPr>
                <w:rFonts w:cs="Arial"/>
              </w:rPr>
              <w:t>24-05-2013</w:t>
            </w:r>
          </w:p>
        </w:tc>
        <w:tc>
          <w:tcPr>
            <w:tcW w:w="1417" w:type="dxa"/>
          </w:tcPr>
          <w:p w:rsidR="00E534BE" w:rsidRPr="00386BD1" w:rsidRDefault="000344E0" w:rsidP="00502854">
            <w:pPr>
              <w:pStyle w:val="MPBrdtekst"/>
              <w:rPr>
                <w:rFonts w:cs="Arial"/>
              </w:rPr>
            </w:pPr>
            <w:r w:rsidRPr="00386BD1">
              <w:rPr>
                <w:rFonts w:cs="Arial"/>
              </w:rPr>
              <w:t>0.8</w:t>
            </w:r>
          </w:p>
        </w:tc>
        <w:tc>
          <w:tcPr>
            <w:tcW w:w="2126" w:type="dxa"/>
          </w:tcPr>
          <w:p w:rsidR="00E534BE" w:rsidRPr="00386BD1" w:rsidRDefault="000344E0" w:rsidP="007B3900">
            <w:pPr>
              <w:pStyle w:val="MPBrdtekst"/>
              <w:jc w:val="left"/>
              <w:rPr>
                <w:rFonts w:cs="Arial"/>
              </w:rPr>
            </w:pPr>
            <w:r w:rsidRPr="00386BD1">
              <w:rPr>
                <w:rFonts w:cs="Arial"/>
              </w:rPr>
              <w:t>Revideret efter bemærkninger fra Styregruppe / styregruppemøde</w:t>
            </w:r>
          </w:p>
        </w:tc>
        <w:tc>
          <w:tcPr>
            <w:tcW w:w="1843" w:type="dxa"/>
          </w:tcPr>
          <w:p w:rsidR="00E534BE" w:rsidRPr="00386BD1" w:rsidRDefault="000344E0" w:rsidP="00502854">
            <w:pPr>
              <w:pStyle w:val="MPBrdtekst"/>
              <w:rPr>
                <w:rFonts w:cs="Arial"/>
              </w:rPr>
            </w:pPr>
            <w:r w:rsidRPr="00386BD1">
              <w:rPr>
                <w:rFonts w:cs="Arial"/>
              </w:rPr>
              <w:t>Nej</w:t>
            </w:r>
          </w:p>
        </w:tc>
        <w:tc>
          <w:tcPr>
            <w:tcW w:w="2724" w:type="dxa"/>
            <w:gridSpan w:val="2"/>
          </w:tcPr>
          <w:p w:rsidR="000344E0" w:rsidRPr="00386BD1" w:rsidRDefault="000344E0" w:rsidP="000344E0">
            <w:pPr>
              <w:pStyle w:val="MPBrdtekst"/>
              <w:jc w:val="left"/>
              <w:rPr>
                <w:rFonts w:cs="Arial"/>
              </w:rPr>
            </w:pPr>
            <w:r w:rsidRPr="00386BD1">
              <w:rPr>
                <w:rFonts w:cs="Arial"/>
              </w:rPr>
              <w:t>Peter Snedker</w:t>
            </w:r>
          </w:p>
          <w:p w:rsidR="00E534BE" w:rsidRPr="00386BD1" w:rsidRDefault="000344E0" w:rsidP="000344E0">
            <w:pPr>
              <w:pStyle w:val="MPBrdtekst"/>
              <w:rPr>
                <w:rFonts w:cs="Arial"/>
              </w:rPr>
            </w:pPr>
            <w:r w:rsidRPr="00386BD1">
              <w:rPr>
                <w:rFonts w:cs="Arial"/>
              </w:rPr>
              <w:t>Peter Knudsen</w:t>
            </w:r>
          </w:p>
          <w:p w:rsidR="00C839FF" w:rsidRPr="00386BD1" w:rsidRDefault="00C839FF" w:rsidP="000344E0">
            <w:pPr>
              <w:pStyle w:val="MPBrdtekst"/>
              <w:rPr>
                <w:rFonts w:cs="Arial"/>
              </w:rPr>
            </w:pPr>
          </w:p>
        </w:tc>
      </w:tr>
      <w:tr w:rsidR="00850282" w:rsidRPr="007705A3" w:rsidTr="00850282">
        <w:tblPrEx>
          <w:tblCellMar>
            <w:right w:w="57" w:type="dxa"/>
          </w:tblCellMar>
          <w:tblLook w:val="04A0" w:firstRow="1" w:lastRow="0" w:firstColumn="1" w:lastColumn="0" w:noHBand="0" w:noVBand="1"/>
        </w:tblPrEx>
        <w:trPr>
          <w:gridAfter w:val="1"/>
          <w:wAfter w:w="31" w:type="dxa"/>
        </w:trPr>
        <w:tc>
          <w:tcPr>
            <w:tcW w:w="1668" w:type="dxa"/>
            <w:shd w:val="clear" w:color="auto" w:fill="auto"/>
          </w:tcPr>
          <w:p w:rsidR="00850282" w:rsidRPr="00386BD1" w:rsidRDefault="00850282" w:rsidP="00470AC6">
            <w:pPr>
              <w:pStyle w:val="MPBrdtekst"/>
              <w:jc w:val="left"/>
              <w:rPr>
                <w:rFonts w:cs="Arial"/>
              </w:rPr>
            </w:pPr>
            <w:r w:rsidRPr="00386BD1">
              <w:rPr>
                <w:rFonts w:cs="Arial"/>
              </w:rPr>
              <w:t>30-05-2013</w:t>
            </w:r>
          </w:p>
        </w:tc>
        <w:tc>
          <w:tcPr>
            <w:tcW w:w="1417" w:type="dxa"/>
            <w:shd w:val="clear" w:color="auto" w:fill="auto"/>
          </w:tcPr>
          <w:p w:rsidR="00850282" w:rsidRPr="00386BD1" w:rsidRDefault="00850282" w:rsidP="00470AC6">
            <w:pPr>
              <w:pStyle w:val="MPBrdtekst"/>
              <w:jc w:val="left"/>
              <w:rPr>
                <w:rFonts w:cs="Arial"/>
              </w:rPr>
            </w:pPr>
            <w:r w:rsidRPr="00386BD1">
              <w:rPr>
                <w:rFonts w:cs="Arial"/>
              </w:rPr>
              <w:t>0.9</w:t>
            </w:r>
          </w:p>
        </w:tc>
        <w:tc>
          <w:tcPr>
            <w:tcW w:w="2126" w:type="dxa"/>
            <w:shd w:val="clear" w:color="auto" w:fill="auto"/>
          </w:tcPr>
          <w:p w:rsidR="00850282" w:rsidRPr="00386BD1" w:rsidRDefault="00850282" w:rsidP="00470AC6">
            <w:pPr>
              <w:pStyle w:val="MPBrdtekst"/>
              <w:jc w:val="left"/>
              <w:rPr>
                <w:rFonts w:cs="Arial"/>
              </w:rPr>
            </w:pPr>
            <w:r w:rsidRPr="00386BD1">
              <w:rPr>
                <w:rFonts w:cs="Arial"/>
              </w:rPr>
              <w:t>Indarbejdelse af final review kommentarer, - klar til godkendelse i Styregruppe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50282" w:rsidRPr="00386BD1" w:rsidRDefault="00850282" w:rsidP="00470AC6">
            <w:pPr>
              <w:pStyle w:val="MPBrdtekst"/>
              <w:jc w:val="center"/>
              <w:rPr>
                <w:rFonts w:cs="Arial"/>
              </w:rPr>
            </w:pPr>
            <w:r w:rsidRPr="00386BD1">
              <w:rPr>
                <w:rFonts w:cs="Arial"/>
              </w:rPr>
              <w:t>Nej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50282" w:rsidRPr="00386BD1" w:rsidRDefault="00850282" w:rsidP="00470AC6">
            <w:pPr>
              <w:pStyle w:val="MPBrdtekst"/>
              <w:ind w:right="854"/>
              <w:jc w:val="left"/>
              <w:rPr>
                <w:rFonts w:cs="Arial"/>
              </w:rPr>
            </w:pPr>
            <w:r w:rsidRPr="00386BD1">
              <w:rPr>
                <w:rFonts w:cs="Arial"/>
              </w:rPr>
              <w:t>Peter Snedker</w:t>
            </w:r>
          </w:p>
          <w:p w:rsidR="00850282" w:rsidRPr="00386BD1" w:rsidRDefault="00850282" w:rsidP="00470AC6">
            <w:pPr>
              <w:pStyle w:val="MPBrdtekst"/>
              <w:ind w:right="854"/>
              <w:jc w:val="left"/>
              <w:rPr>
                <w:rFonts w:cs="Arial"/>
              </w:rPr>
            </w:pPr>
            <w:r w:rsidRPr="00386BD1">
              <w:rPr>
                <w:rFonts w:cs="Arial"/>
              </w:rPr>
              <w:t>Peter Knudsen</w:t>
            </w:r>
          </w:p>
        </w:tc>
      </w:tr>
      <w:tr w:rsidR="00850282" w:rsidRPr="007705A3" w:rsidTr="00850282">
        <w:tblPrEx>
          <w:tblCellMar>
            <w:right w:w="57" w:type="dxa"/>
          </w:tblCellMar>
          <w:tblLook w:val="04A0" w:firstRow="1" w:lastRow="0" w:firstColumn="1" w:lastColumn="0" w:noHBand="0" w:noVBand="1"/>
        </w:tblPrEx>
        <w:trPr>
          <w:gridAfter w:val="1"/>
          <w:wAfter w:w="31" w:type="dxa"/>
        </w:trPr>
        <w:tc>
          <w:tcPr>
            <w:tcW w:w="1668" w:type="dxa"/>
            <w:shd w:val="clear" w:color="auto" w:fill="auto"/>
          </w:tcPr>
          <w:p w:rsidR="00850282" w:rsidRPr="00386BD1" w:rsidRDefault="00850282" w:rsidP="00470AC6">
            <w:pPr>
              <w:pStyle w:val="MPBrdtekst"/>
              <w:jc w:val="left"/>
              <w:rPr>
                <w:rFonts w:cs="Arial"/>
              </w:rPr>
            </w:pPr>
            <w:r w:rsidRPr="00386BD1">
              <w:rPr>
                <w:rFonts w:cs="Arial"/>
              </w:rPr>
              <w:t>31-05-2013</w:t>
            </w:r>
          </w:p>
        </w:tc>
        <w:tc>
          <w:tcPr>
            <w:tcW w:w="1417" w:type="dxa"/>
            <w:shd w:val="clear" w:color="auto" w:fill="auto"/>
          </w:tcPr>
          <w:p w:rsidR="00850282" w:rsidRPr="00386BD1" w:rsidRDefault="00850282" w:rsidP="00470AC6">
            <w:pPr>
              <w:pStyle w:val="MPBrdtekst"/>
              <w:jc w:val="left"/>
              <w:rPr>
                <w:rFonts w:cs="Arial"/>
              </w:rPr>
            </w:pPr>
            <w:r w:rsidRPr="00386BD1">
              <w:rPr>
                <w:rFonts w:cs="Arial"/>
              </w:rPr>
              <w:t>1.0</w:t>
            </w:r>
          </w:p>
        </w:tc>
        <w:tc>
          <w:tcPr>
            <w:tcW w:w="2126" w:type="dxa"/>
            <w:shd w:val="clear" w:color="auto" w:fill="auto"/>
          </w:tcPr>
          <w:p w:rsidR="00850282" w:rsidRPr="00386BD1" w:rsidRDefault="00850282" w:rsidP="00470AC6">
            <w:pPr>
              <w:pStyle w:val="MPBrdtekst"/>
              <w:jc w:val="left"/>
              <w:rPr>
                <w:rFonts w:cs="Arial"/>
              </w:rPr>
            </w:pPr>
            <w:r w:rsidRPr="00386BD1">
              <w:rPr>
                <w:rFonts w:cs="Arial"/>
              </w:rPr>
              <w:t>Kommunikationsplan for Matriklens udvidelse - Godkendt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50282" w:rsidRPr="00386BD1" w:rsidRDefault="00850282" w:rsidP="00470AC6">
            <w:pPr>
              <w:pStyle w:val="MPBrdtekst"/>
              <w:jc w:val="center"/>
              <w:rPr>
                <w:rFonts w:cs="Arial"/>
              </w:rPr>
            </w:pPr>
            <w:r w:rsidRPr="00386BD1">
              <w:rPr>
                <w:rFonts w:cs="Arial"/>
              </w:rPr>
              <w:t>Nej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6BD1" w:rsidRDefault="00386BD1" w:rsidP="00470AC6">
            <w:pPr>
              <w:pStyle w:val="MPBrdtekst"/>
              <w:ind w:right="854"/>
              <w:jc w:val="left"/>
              <w:rPr>
                <w:rFonts w:cs="Arial"/>
              </w:rPr>
            </w:pPr>
            <w:r>
              <w:rPr>
                <w:rFonts w:cs="Arial"/>
              </w:rPr>
              <w:t>Peter Snedker</w:t>
            </w:r>
          </w:p>
          <w:p w:rsidR="00850282" w:rsidRPr="00386BD1" w:rsidRDefault="00850282" w:rsidP="00470AC6">
            <w:pPr>
              <w:pStyle w:val="MPBrdtekst"/>
              <w:ind w:right="854"/>
              <w:jc w:val="left"/>
              <w:rPr>
                <w:rFonts w:cs="Arial"/>
              </w:rPr>
            </w:pPr>
            <w:r w:rsidRPr="00386BD1">
              <w:rPr>
                <w:rFonts w:cs="Arial"/>
              </w:rPr>
              <w:t>Peter Knudsen</w:t>
            </w:r>
          </w:p>
        </w:tc>
      </w:tr>
      <w:tr w:rsidR="00E534BE" w:rsidRPr="00FB04F1" w:rsidTr="00CE1AD6">
        <w:tc>
          <w:tcPr>
            <w:tcW w:w="1668" w:type="dxa"/>
          </w:tcPr>
          <w:p w:rsidR="00E534BE" w:rsidRPr="00A33895" w:rsidRDefault="00E534BE" w:rsidP="00502854">
            <w:pPr>
              <w:pStyle w:val="MP1Overskriftsniveau"/>
            </w:pPr>
          </w:p>
        </w:tc>
        <w:tc>
          <w:tcPr>
            <w:tcW w:w="1417" w:type="dxa"/>
          </w:tcPr>
          <w:p w:rsidR="00E534BE" w:rsidRPr="00A33895" w:rsidRDefault="00E534BE" w:rsidP="00502854">
            <w:pPr>
              <w:pStyle w:val="MPBrdtek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E534BE" w:rsidRPr="00A33895" w:rsidRDefault="00E534BE" w:rsidP="007B3900">
            <w:pPr>
              <w:pStyle w:val="MPBrdtek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E534BE" w:rsidRPr="00A33895" w:rsidRDefault="00E534BE" w:rsidP="00502854">
            <w:pPr>
              <w:pStyle w:val="MPBrdtek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gridSpan w:val="2"/>
          </w:tcPr>
          <w:p w:rsidR="00E534BE" w:rsidRPr="00A33895" w:rsidRDefault="00E534BE" w:rsidP="00502854">
            <w:pPr>
              <w:pStyle w:val="MPBrdtek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534BE" w:rsidRPr="00CA2174" w:rsidRDefault="00E534BE" w:rsidP="00CA2174">
      <w:pPr>
        <w:spacing w:after="200" w:line="276" w:lineRule="auto"/>
      </w:pPr>
    </w:p>
    <w:sectPr w:rsidR="00E534BE" w:rsidRPr="00CA2174" w:rsidSect="002004DF">
      <w:headerReference w:type="default" r:id="rId8"/>
      <w:footerReference w:type="default" r:id="rId9"/>
      <w:pgSz w:w="11906" w:h="16838"/>
      <w:pgMar w:top="284" w:right="567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97B" w:rsidRDefault="0061797B" w:rsidP="00DC2180">
      <w:pPr>
        <w:spacing w:line="240" w:lineRule="auto"/>
      </w:pPr>
      <w:r>
        <w:separator/>
      </w:r>
    </w:p>
  </w:endnote>
  <w:endnote w:type="continuationSeparator" w:id="0">
    <w:p w:rsidR="0061797B" w:rsidRDefault="0061797B" w:rsidP="00DC21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AC6" w:rsidRPr="00582538" w:rsidRDefault="00470AC6" w:rsidP="00582538">
    <w:pPr>
      <w:pStyle w:val="Sidefod"/>
      <w:tabs>
        <w:tab w:val="left" w:pos="567"/>
        <w:tab w:val="left" w:pos="8789"/>
      </w:tabs>
      <w:rPr>
        <w:sz w:val="20"/>
        <w:szCs w:val="20"/>
      </w:rPr>
    </w:pPr>
    <w:r w:rsidRPr="00582538">
      <w:rPr>
        <w:sz w:val="20"/>
        <w:szCs w:val="20"/>
      </w:rPr>
      <w:t>Den fællesstatslige it-projektmodel</w:t>
    </w:r>
    <w:r w:rsidRPr="00582538">
      <w:rPr>
        <w:sz w:val="20"/>
        <w:szCs w:val="20"/>
      </w:rPr>
      <w:tab/>
    </w:r>
    <w:r>
      <w:rPr>
        <w:sz w:val="20"/>
        <w:szCs w:val="20"/>
      </w:rPr>
      <w:t xml:space="preserve">                                                                                                                         Version 1.0</w:t>
    </w:r>
    <w:r w:rsidRPr="00582538">
      <w:rPr>
        <w:sz w:val="20"/>
        <w:szCs w:val="20"/>
      </w:rPr>
      <w:tab/>
    </w:r>
  </w:p>
  <w:p w:rsidR="00470AC6" w:rsidRPr="00582538" w:rsidRDefault="00470AC6" w:rsidP="00582538">
    <w:pPr>
      <w:pStyle w:val="Sidefod"/>
      <w:tabs>
        <w:tab w:val="left" w:pos="567"/>
        <w:tab w:val="left" w:pos="8789"/>
      </w:tabs>
      <w:rPr>
        <w:sz w:val="20"/>
        <w:szCs w:val="20"/>
      </w:rPr>
    </w:pPr>
    <w:r w:rsidRPr="00582538">
      <w:rPr>
        <w:sz w:val="20"/>
        <w:szCs w:val="20"/>
      </w:rPr>
      <w:t>[Kommunikationsplan]</w:t>
    </w:r>
    <w:r w:rsidRPr="00582538">
      <w:rPr>
        <w:sz w:val="20"/>
        <w:szCs w:val="20"/>
      </w:rPr>
      <w:tab/>
    </w:r>
    <w:r w:rsidRPr="00582538">
      <w:rPr>
        <w:sz w:val="20"/>
        <w:szCs w:val="20"/>
      </w:rPr>
      <w:tab/>
      <w:t xml:space="preserve">Side </w:t>
    </w:r>
    <w:r w:rsidRPr="00582538">
      <w:rPr>
        <w:sz w:val="20"/>
        <w:szCs w:val="20"/>
      </w:rPr>
      <w:fldChar w:fldCharType="begin"/>
    </w:r>
    <w:r w:rsidRPr="00582538">
      <w:rPr>
        <w:sz w:val="20"/>
        <w:szCs w:val="20"/>
      </w:rPr>
      <w:instrText xml:space="preserve"> PAGE   \* MERGEFORMAT </w:instrText>
    </w:r>
    <w:r w:rsidRPr="00582538">
      <w:rPr>
        <w:sz w:val="20"/>
        <w:szCs w:val="20"/>
      </w:rPr>
      <w:fldChar w:fldCharType="separate"/>
    </w:r>
    <w:r w:rsidR="00855D25">
      <w:rPr>
        <w:noProof/>
        <w:sz w:val="20"/>
        <w:szCs w:val="20"/>
      </w:rPr>
      <w:t>1</w:t>
    </w:r>
    <w:r w:rsidRPr="00582538">
      <w:rPr>
        <w:sz w:val="20"/>
        <w:szCs w:val="20"/>
      </w:rPr>
      <w:fldChar w:fldCharType="end"/>
    </w:r>
  </w:p>
  <w:p w:rsidR="00470AC6" w:rsidRDefault="00470AC6" w:rsidP="004E24F5">
    <w:pPr>
      <w:pStyle w:val="Sidefod"/>
      <w:tabs>
        <w:tab w:val="clear" w:pos="4819"/>
        <w:tab w:val="cente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97B" w:rsidRDefault="0061797B" w:rsidP="00DC2180">
      <w:pPr>
        <w:spacing w:line="240" w:lineRule="auto"/>
      </w:pPr>
      <w:r>
        <w:separator/>
      </w:r>
    </w:p>
  </w:footnote>
  <w:footnote w:type="continuationSeparator" w:id="0">
    <w:p w:rsidR="0061797B" w:rsidRDefault="0061797B" w:rsidP="00DC2180">
      <w:pPr>
        <w:spacing w:line="240" w:lineRule="auto"/>
      </w:pPr>
      <w:r>
        <w:continuationSeparator/>
      </w:r>
    </w:p>
  </w:footnote>
  <w:footnote w:id="1">
    <w:p w:rsidR="00470AC6" w:rsidRPr="00616F53" w:rsidRDefault="00470AC6" w:rsidP="00616F53">
      <w:pPr>
        <w:pStyle w:val="Fodnoteteks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AC6" w:rsidRDefault="00470AC6">
    <w:pPr>
      <w:pStyle w:val="Sidehoved"/>
      <w:jc w:val="right"/>
    </w:pPr>
  </w:p>
  <w:p w:rsidR="00470AC6" w:rsidRDefault="00470AC6" w:rsidP="004E24F5">
    <w:pPr>
      <w:pStyle w:val="Sidehoved"/>
      <w:tabs>
        <w:tab w:val="clear" w:pos="4819"/>
        <w:tab w:val="clear" w:pos="9638"/>
        <w:tab w:val="left" w:pos="1657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87EE5"/>
    <w:multiLevelType w:val="hybridMultilevel"/>
    <w:tmpl w:val="BB60C122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400BB"/>
    <w:multiLevelType w:val="hybridMultilevel"/>
    <w:tmpl w:val="5E58C74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F667F8"/>
    <w:multiLevelType w:val="hybridMultilevel"/>
    <w:tmpl w:val="BE1E15FA"/>
    <w:lvl w:ilvl="0" w:tplc="118CAC1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D3E77"/>
    <w:multiLevelType w:val="hybridMultilevel"/>
    <w:tmpl w:val="1C7059E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34ED6"/>
    <w:multiLevelType w:val="hybridMultilevel"/>
    <w:tmpl w:val="6D8638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81BAC"/>
    <w:multiLevelType w:val="hybridMultilevel"/>
    <w:tmpl w:val="680E5F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30157A"/>
    <w:multiLevelType w:val="hybridMultilevel"/>
    <w:tmpl w:val="35508588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02475DF"/>
    <w:multiLevelType w:val="hybridMultilevel"/>
    <w:tmpl w:val="8F12092E"/>
    <w:lvl w:ilvl="0" w:tplc="0406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8" w15:restartNumberingAfterBreak="0">
    <w:nsid w:val="47681317"/>
    <w:multiLevelType w:val="hybridMultilevel"/>
    <w:tmpl w:val="14BCF6D6"/>
    <w:lvl w:ilvl="0" w:tplc="0406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10800"/>
        </w:tabs>
        <w:ind w:left="108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11520"/>
        </w:tabs>
        <w:ind w:left="115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</w:rPr>
    </w:lvl>
  </w:abstractNum>
  <w:abstractNum w:abstractNumId="9" w15:restartNumberingAfterBreak="0">
    <w:nsid w:val="48A116AD"/>
    <w:multiLevelType w:val="hybridMultilevel"/>
    <w:tmpl w:val="593A864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2B696C"/>
    <w:multiLevelType w:val="hybridMultilevel"/>
    <w:tmpl w:val="2B0E41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AB71C4"/>
    <w:multiLevelType w:val="hybridMultilevel"/>
    <w:tmpl w:val="9A6A4F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8B72BB"/>
    <w:multiLevelType w:val="hybridMultilevel"/>
    <w:tmpl w:val="87A2BA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3"/>
  </w:num>
  <w:num w:numId="5">
    <w:abstractNumId w:val="6"/>
  </w:num>
  <w:num w:numId="6">
    <w:abstractNumId w:val="9"/>
  </w:num>
  <w:num w:numId="7">
    <w:abstractNumId w:val="8"/>
  </w:num>
  <w:num w:numId="8">
    <w:abstractNumId w:val="12"/>
  </w:num>
  <w:num w:numId="9">
    <w:abstractNumId w:val="5"/>
  </w:num>
  <w:num w:numId="10">
    <w:abstractNumId w:val="1"/>
  </w:num>
  <w:num w:numId="11">
    <w:abstractNumId w:val="7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180"/>
    <w:rsid w:val="000249E3"/>
    <w:rsid w:val="00025975"/>
    <w:rsid w:val="000344E0"/>
    <w:rsid w:val="0005293C"/>
    <w:rsid w:val="000832C8"/>
    <w:rsid w:val="000B298D"/>
    <w:rsid w:val="000B53CE"/>
    <w:rsid w:val="000D12D1"/>
    <w:rsid w:val="000E6B32"/>
    <w:rsid w:val="000E79CD"/>
    <w:rsid w:val="000F5BF0"/>
    <w:rsid w:val="00101163"/>
    <w:rsid w:val="00114B5C"/>
    <w:rsid w:val="00114EE6"/>
    <w:rsid w:val="00122F50"/>
    <w:rsid w:val="00130654"/>
    <w:rsid w:val="00130DD4"/>
    <w:rsid w:val="001353D1"/>
    <w:rsid w:val="0016441F"/>
    <w:rsid w:val="00181528"/>
    <w:rsid w:val="00185BED"/>
    <w:rsid w:val="001902D9"/>
    <w:rsid w:val="00194B61"/>
    <w:rsid w:val="001D38E6"/>
    <w:rsid w:val="001E7922"/>
    <w:rsid w:val="002004DF"/>
    <w:rsid w:val="002047D3"/>
    <w:rsid w:val="00223928"/>
    <w:rsid w:val="0023360B"/>
    <w:rsid w:val="00273130"/>
    <w:rsid w:val="002950C0"/>
    <w:rsid w:val="002B51E8"/>
    <w:rsid w:val="002D0567"/>
    <w:rsid w:val="0032322C"/>
    <w:rsid w:val="00325A3E"/>
    <w:rsid w:val="00346A90"/>
    <w:rsid w:val="00381EB4"/>
    <w:rsid w:val="0038229E"/>
    <w:rsid w:val="00386BD1"/>
    <w:rsid w:val="003909CC"/>
    <w:rsid w:val="00391F73"/>
    <w:rsid w:val="00392336"/>
    <w:rsid w:val="00393427"/>
    <w:rsid w:val="003A24F2"/>
    <w:rsid w:val="003F2521"/>
    <w:rsid w:val="00413175"/>
    <w:rsid w:val="004309FA"/>
    <w:rsid w:val="00470AC6"/>
    <w:rsid w:val="00483FAC"/>
    <w:rsid w:val="0049015D"/>
    <w:rsid w:val="004A4D32"/>
    <w:rsid w:val="004B7ECB"/>
    <w:rsid w:val="004C6AF8"/>
    <w:rsid w:val="004D3804"/>
    <w:rsid w:val="004E24F5"/>
    <w:rsid w:val="004E68DB"/>
    <w:rsid w:val="004F73A4"/>
    <w:rsid w:val="00502854"/>
    <w:rsid w:val="00517930"/>
    <w:rsid w:val="0052640E"/>
    <w:rsid w:val="0053598A"/>
    <w:rsid w:val="00560883"/>
    <w:rsid w:val="00572FB6"/>
    <w:rsid w:val="00582538"/>
    <w:rsid w:val="00582CEE"/>
    <w:rsid w:val="005A5226"/>
    <w:rsid w:val="005A5718"/>
    <w:rsid w:val="005F4A88"/>
    <w:rsid w:val="005F643E"/>
    <w:rsid w:val="005F7319"/>
    <w:rsid w:val="0060010B"/>
    <w:rsid w:val="00616F53"/>
    <w:rsid w:val="0061797B"/>
    <w:rsid w:val="00634936"/>
    <w:rsid w:val="00645B82"/>
    <w:rsid w:val="00652C51"/>
    <w:rsid w:val="00672E01"/>
    <w:rsid w:val="006757B8"/>
    <w:rsid w:val="00677EC7"/>
    <w:rsid w:val="00682A4D"/>
    <w:rsid w:val="006950F9"/>
    <w:rsid w:val="00697038"/>
    <w:rsid w:val="006A55F3"/>
    <w:rsid w:val="006C3A22"/>
    <w:rsid w:val="006D3A0A"/>
    <w:rsid w:val="00707732"/>
    <w:rsid w:val="00714A24"/>
    <w:rsid w:val="0072214E"/>
    <w:rsid w:val="0074402E"/>
    <w:rsid w:val="0076296B"/>
    <w:rsid w:val="00774145"/>
    <w:rsid w:val="00787C5A"/>
    <w:rsid w:val="00794F30"/>
    <w:rsid w:val="007A5BF0"/>
    <w:rsid w:val="007B3900"/>
    <w:rsid w:val="007D43CA"/>
    <w:rsid w:val="007D5425"/>
    <w:rsid w:val="007F07B6"/>
    <w:rsid w:val="007F4EB1"/>
    <w:rsid w:val="00810921"/>
    <w:rsid w:val="0082657A"/>
    <w:rsid w:val="008327F1"/>
    <w:rsid w:val="00850282"/>
    <w:rsid w:val="00855D25"/>
    <w:rsid w:val="00873C5E"/>
    <w:rsid w:val="008768A0"/>
    <w:rsid w:val="008816CF"/>
    <w:rsid w:val="008B218B"/>
    <w:rsid w:val="008C413A"/>
    <w:rsid w:val="008D2326"/>
    <w:rsid w:val="008E0162"/>
    <w:rsid w:val="008E6B03"/>
    <w:rsid w:val="0091218E"/>
    <w:rsid w:val="00936BC5"/>
    <w:rsid w:val="00944437"/>
    <w:rsid w:val="00970D4E"/>
    <w:rsid w:val="00996D8B"/>
    <w:rsid w:val="009A76E7"/>
    <w:rsid w:val="009B0187"/>
    <w:rsid w:val="009D3251"/>
    <w:rsid w:val="00A139BB"/>
    <w:rsid w:val="00A33895"/>
    <w:rsid w:val="00A34F1D"/>
    <w:rsid w:val="00A838C4"/>
    <w:rsid w:val="00A90DD8"/>
    <w:rsid w:val="00A9751E"/>
    <w:rsid w:val="00AA3088"/>
    <w:rsid w:val="00AA6ED0"/>
    <w:rsid w:val="00AB1753"/>
    <w:rsid w:val="00AD0893"/>
    <w:rsid w:val="00AE0C58"/>
    <w:rsid w:val="00AE623E"/>
    <w:rsid w:val="00B11F0B"/>
    <w:rsid w:val="00B17381"/>
    <w:rsid w:val="00B27704"/>
    <w:rsid w:val="00B34706"/>
    <w:rsid w:val="00B36E9B"/>
    <w:rsid w:val="00B4546E"/>
    <w:rsid w:val="00B50998"/>
    <w:rsid w:val="00B80518"/>
    <w:rsid w:val="00B8103A"/>
    <w:rsid w:val="00B82039"/>
    <w:rsid w:val="00B9140E"/>
    <w:rsid w:val="00B97086"/>
    <w:rsid w:val="00BA1DC4"/>
    <w:rsid w:val="00BA5A98"/>
    <w:rsid w:val="00BB0414"/>
    <w:rsid w:val="00BD37B6"/>
    <w:rsid w:val="00BD6F7A"/>
    <w:rsid w:val="00BD7082"/>
    <w:rsid w:val="00BF4836"/>
    <w:rsid w:val="00C17992"/>
    <w:rsid w:val="00C46135"/>
    <w:rsid w:val="00C839FF"/>
    <w:rsid w:val="00CA2174"/>
    <w:rsid w:val="00CC06FD"/>
    <w:rsid w:val="00CC75BF"/>
    <w:rsid w:val="00CD4AD2"/>
    <w:rsid w:val="00CE1AD6"/>
    <w:rsid w:val="00D00294"/>
    <w:rsid w:val="00D0401F"/>
    <w:rsid w:val="00D1096A"/>
    <w:rsid w:val="00D16D4B"/>
    <w:rsid w:val="00D53F25"/>
    <w:rsid w:val="00D64872"/>
    <w:rsid w:val="00D8738F"/>
    <w:rsid w:val="00DC2180"/>
    <w:rsid w:val="00DC50BE"/>
    <w:rsid w:val="00DE286B"/>
    <w:rsid w:val="00DE66B3"/>
    <w:rsid w:val="00E15626"/>
    <w:rsid w:val="00E32D91"/>
    <w:rsid w:val="00E40DE7"/>
    <w:rsid w:val="00E534BE"/>
    <w:rsid w:val="00E5609E"/>
    <w:rsid w:val="00E7022E"/>
    <w:rsid w:val="00EA029E"/>
    <w:rsid w:val="00EB2A81"/>
    <w:rsid w:val="00EC57ED"/>
    <w:rsid w:val="00F50DAE"/>
    <w:rsid w:val="00F70D58"/>
    <w:rsid w:val="00F718A8"/>
    <w:rsid w:val="00F95894"/>
    <w:rsid w:val="00FA355C"/>
    <w:rsid w:val="00FA681B"/>
    <w:rsid w:val="00FB04F1"/>
    <w:rsid w:val="00FC28E0"/>
    <w:rsid w:val="00FC323C"/>
    <w:rsid w:val="00FF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2312E46-D5BF-4EB3-B7BE-EF5828893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180"/>
    <w:pPr>
      <w:spacing w:line="280" w:lineRule="atLeast"/>
    </w:pPr>
    <w:rPr>
      <w:rFonts w:ascii="Garamond" w:eastAsia="Times New Roman" w:hAnsi="Garamond"/>
      <w:sz w:val="24"/>
      <w:szCs w:val="24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DC2180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DC2180"/>
    <w:rPr>
      <w:rFonts w:cs="Times New Roman"/>
    </w:rPr>
  </w:style>
  <w:style w:type="paragraph" w:styleId="Sidefod">
    <w:name w:val="footer"/>
    <w:basedOn w:val="Normal"/>
    <w:link w:val="SidefodTegn"/>
    <w:uiPriority w:val="99"/>
    <w:rsid w:val="00DC2180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locked/>
    <w:rsid w:val="00DC2180"/>
    <w:rPr>
      <w:rFonts w:cs="Times New Roman"/>
    </w:rPr>
  </w:style>
  <w:style w:type="paragraph" w:styleId="Listeafsnit">
    <w:name w:val="List Paragraph"/>
    <w:basedOn w:val="Normal"/>
    <w:uiPriority w:val="34"/>
    <w:qFormat/>
    <w:rsid w:val="00DC218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da-DK"/>
    </w:rPr>
  </w:style>
  <w:style w:type="paragraph" w:customStyle="1" w:styleId="MP1Overskriftsniveau">
    <w:name w:val="MP 1 Overskriftsniveau"/>
    <w:basedOn w:val="Normal"/>
    <w:link w:val="MP1OverskriftsniveauTegn"/>
    <w:uiPriority w:val="99"/>
    <w:rsid w:val="00DC2180"/>
    <w:pPr>
      <w:jc w:val="both"/>
    </w:pPr>
    <w:rPr>
      <w:rFonts w:ascii="Arial" w:hAnsi="Arial" w:cs="Arial"/>
      <w:sz w:val="28"/>
      <w:szCs w:val="28"/>
    </w:rPr>
  </w:style>
  <w:style w:type="paragraph" w:customStyle="1" w:styleId="MP2Overskriftsniveau">
    <w:name w:val="MP 2 Overskriftsniveau"/>
    <w:basedOn w:val="Normal"/>
    <w:link w:val="MP2OverskriftsniveauTegn"/>
    <w:uiPriority w:val="99"/>
    <w:rsid w:val="00DC2180"/>
    <w:pPr>
      <w:jc w:val="both"/>
    </w:pPr>
    <w:rPr>
      <w:rFonts w:ascii="Arial" w:hAnsi="Arial" w:cs="Arial"/>
    </w:rPr>
  </w:style>
  <w:style w:type="character" w:customStyle="1" w:styleId="MP1OverskriftsniveauTegn">
    <w:name w:val="MP 1 Overskriftsniveau Tegn"/>
    <w:basedOn w:val="Standardskrifttypeiafsnit"/>
    <w:link w:val="MP1Overskriftsniveau"/>
    <w:uiPriority w:val="99"/>
    <w:locked/>
    <w:rsid w:val="00DC2180"/>
    <w:rPr>
      <w:rFonts w:ascii="Arial" w:hAnsi="Arial" w:cs="Arial"/>
      <w:sz w:val="28"/>
      <w:szCs w:val="28"/>
    </w:rPr>
  </w:style>
  <w:style w:type="paragraph" w:customStyle="1" w:styleId="MP3Overskriftsniveau">
    <w:name w:val="MP 3 Overskriftsniveau"/>
    <w:basedOn w:val="Normal"/>
    <w:link w:val="MP3OverskriftsniveauTegn"/>
    <w:uiPriority w:val="99"/>
    <w:rsid w:val="00DC2180"/>
    <w:pPr>
      <w:jc w:val="both"/>
    </w:pPr>
    <w:rPr>
      <w:rFonts w:ascii="Arial" w:hAnsi="Arial" w:cs="Arial"/>
      <w:b/>
      <w:sz w:val="20"/>
      <w:szCs w:val="20"/>
    </w:rPr>
  </w:style>
  <w:style w:type="character" w:customStyle="1" w:styleId="MP2OverskriftsniveauTegn">
    <w:name w:val="MP 2 Overskriftsniveau Tegn"/>
    <w:basedOn w:val="Standardskrifttypeiafsnit"/>
    <w:link w:val="MP2Overskriftsniveau"/>
    <w:uiPriority w:val="99"/>
    <w:locked/>
    <w:rsid w:val="00DC2180"/>
    <w:rPr>
      <w:rFonts w:ascii="Arial" w:hAnsi="Arial" w:cs="Arial"/>
      <w:sz w:val="24"/>
      <w:szCs w:val="24"/>
    </w:rPr>
  </w:style>
  <w:style w:type="paragraph" w:styleId="Indholdsfortegnelse2">
    <w:name w:val="toc 2"/>
    <w:basedOn w:val="Normal"/>
    <w:next w:val="Normal"/>
    <w:autoRedefine/>
    <w:uiPriority w:val="99"/>
    <w:rsid w:val="00DC2180"/>
    <w:pPr>
      <w:spacing w:after="100"/>
      <w:ind w:left="240"/>
    </w:pPr>
  </w:style>
  <w:style w:type="character" w:customStyle="1" w:styleId="MP3OverskriftsniveauTegn">
    <w:name w:val="MP 3 Overskriftsniveau Tegn"/>
    <w:basedOn w:val="Standardskrifttypeiafsnit"/>
    <w:link w:val="MP3Overskriftsniveau"/>
    <w:uiPriority w:val="99"/>
    <w:locked/>
    <w:rsid w:val="00DC2180"/>
    <w:rPr>
      <w:rFonts w:ascii="Arial" w:hAnsi="Arial" w:cs="Arial"/>
      <w:b/>
      <w:sz w:val="20"/>
      <w:szCs w:val="20"/>
    </w:rPr>
  </w:style>
  <w:style w:type="paragraph" w:styleId="Indholdsfortegnelse1">
    <w:name w:val="toc 1"/>
    <w:basedOn w:val="Normal"/>
    <w:next w:val="Normal"/>
    <w:autoRedefine/>
    <w:uiPriority w:val="99"/>
    <w:rsid w:val="00DC2180"/>
    <w:pPr>
      <w:spacing w:after="100"/>
    </w:pPr>
  </w:style>
  <w:style w:type="character" w:styleId="Hyperlink">
    <w:name w:val="Hyperlink"/>
    <w:basedOn w:val="Standardskrifttypeiafsnit"/>
    <w:uiPriority w:val="99"/>
    <w:rsid w:val="00DC2180"/>
    <w:rPr>
      <w:rFonts w:cs="Times New Roman"/>
      <w:color w:val="0000FF"/>
      <w:u w:val="single"/>
    </w:rPr>
  </w:style>
  <w:style w:type="table" w:customStyle="1" w:styleId="MPTabel">
    <w:name w:val="MP Tabel"/>
    <w:uiPriority w:val="99"/>
    <w:rsid w:val="00DC2180"/>
    <w:rPr>
      <w:rFonts w:ascii="Arial" w:hAnsi="Arial"/>
      <w:sz w:val="24"/>
      <w:szCs w:val="20"/>
    </w:rPr>
    <w:tblPr>
      <w:tblInd w:w="0" w:type="dxa"/>
      <w:tblBorders>
        <w:top w:val="single" w:sz="4" w:space="0" w:color="84929B"/>
        <w:left w:val="single" w:sz="4" w:space="0" w:color="84929B"/>
        <w:bottom w:val="single" w:sz="4" w:space="0" w:color="84929B"/>
        <w:right w:val="single" w:sz="4" w:space="0" w:color="84929B"/>
        <w:insideH w:val="single" w:sz="4" w:space="0" w:color="84929B"/>
        <w:insideV w:val="single" w:sz="4" w:space="0" w:color="8492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PBrdtekst">
    <w:name w:val="MP Brødtekst"/>
    <w:basedOn w:val="Normal"/>
    <w:link w:val="MPBrdtekstTegn"/>
    <w:uiPriority w:val="99"/>
    <w:qFormat/>
    <w:rsid w:val="00DC2180"/>
    <w:pPr>
      <w:jc w:val="both"/>
    </w:pPr>
    <w:rPr>
      <w:sz w:val="22"/>
      <w:szCs w:val="22"/>
    </w:rPr>
  </w:style>
  <w:style w:type="character" w:customStyle="1" w:styleId="MPBrdtekstTegn">
    <w:name w:val="MP Brødtekst Tegn"/>
    <w:basedOn w:val="Standardskrifttypeiafsnit"/>
    <w:link w:val="MPBrdtekst"/>
    <w:uiPriority w:val="99"/>
    <w:locked/>
    <w:rsid w:val="00DC2180"/>
    <w:rPr>
      <w:rFonts w:ascii="Garamond" w:hAnsi="Garamond" w:cs="Times New Roman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DC21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DC2180"/>
    <w:rPr>
      <w:rFonts w:ascii="Tahoma" w:hAnsi="Tahoma" w:cs="Tahoma"/>
      <w:sz w:val="16"/>
      <w:szCs w:val="16"/>
    </w:rPr>
  </w:style>
  <w:style w:type="paragraph" w:styleId="Fodnotetekst">
    <w:name w:val="footnote text"/>
    <w:basedOn w:val="Normal"/>
    <w:link w:val="FodnotetekstTegn"/>
    <w:uiPriority w:val="99"/>
    <w:semiHidden/>
    <w:rsid w:val="00181528"/>
    <w:rPr>
      <w:rFonts w:cs="Garamond"/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locked/>
    <w:rsid w:val="00181528"/>
    <w:rPr>
      <w:rFonts w:ascii="Garamond" w:hAnsi="Garamond" w:cs="Garamond"/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rsid w:val="0018152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18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38ADA-8FCE-4FFE-8D04-DB370E579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3519</Words>
  <Characters>21469</Characters>
  <Application>Microsoft Office Word</Application>
  <DocSecurity>0</DocSecurity>
  <Lines>178</Lines>
  <Paragraphs>49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Kommunikationsplan</vt:lpstr>
    </vt:vector>
  </TitlesOfParts>
  <Company>Statens IT</Company>
  <LinksUpToDate>false</LinksUpToDate>
  <CharactersWithSpaces>24939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Kommunikationsplan</dc:title>
  <dc:creator>Ministeriernes Projektkontor</dc:creator>
  <cp:lastModifiedBy>Jonas Hermann Damsbo</cp:lastModifiedBy>
  <cp:revision>3</cp:revision>
  <cp:lastPrinted>2013-05-03T11:08:00Z</cp:lastPrinted>
  <dcterms:created xsi:type="dcterms:W3CDTF">2017-12-11T12:04:00Z</dcterms:created>
  <dcterms:modified xsi:type="dcterms:W3CDTF">2017-12-11T12:04:00Z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Version 1</vt:lpwstr>
  </property>
</Properties>
</file>