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2EFEEA" w14:textId="77777777" w:rsidR="004D1D36" w:rsidRDefault="00D97915" w:rsidP="001F5F85">
      <w:pPr>
        <w:spacing w:after="0" w:line="240" w:lineRule="auto"/>
      </w:pPr>
      <w:r>
        <w:rPr>
          <w:rFonts w:ascii="Times New Roman" w:hAnsi="Times New Roman" w:cs="Times New Roman"/>
          <w:noProof/>
          <w:sz w:val="24"/>
          <w:szCs w:val="24"/>
          <w:lang w:eastAsia="da-DK"/>
        </w:rPr>
        <w:drawing>
          <wp:anchor distT="0" distB="0" distL="114300" distR="114300" simplePos="0" relativeHeight="251660288" behindDoc="0" locked="0" layoutInCell="1" allowOverlap="1" wp14:anchorId="1B474B30" wp14:editId="191C2052">
            <wp:simplePos x="0" y="0"/>
            <wp:positionH relativeFrom="column">
              <wp:posOffset>5097268</wp:posOffset>
            </wp:positionH>
            <wp:positionV relativeFrom="paragraph">
              <wp:posOffset>-607003</wp:posOffset>
            </wp:positionV>
            <wp:extent cx="961200" cy="874800"/>
            <wp:effectExtent l="0" t="0" r="0" b="1905"/>
            <wp:wrapNone/>
            <wp:docPr id="10" name="Billede 10" descr="GD2_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illede 10" descr="GD2_Logo3"/>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1200" cy="8748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noProof/>
          <w:sz w:val="24"/>
          <w:szCs w:val="24"/>
          <w:lang w:eastAsia="da-DK"/>
        </w:rPr>
        <w:drawing>
          <wp:anchor distT="0" distB="0" distL="114300" distR="114300" simplePos="0" relativeHeight="251658240" behindDoc="0" locked="0" layoutInCell="1" allowOverlap="1" wp14:anchorId="67109FE3" wp14:editId="03D2A6DA">
            <wp:simplePos x="0" y="0"/>
            <wp:positionH relativeFrom="column">
              <wp:posOffset>-4606</wp:posOffset>
            </wp:positionH>
            <wp:positionV relativeFrom="paragraph">
              <wp:posOffset>-627475</wp:posOffset>
            </wp:positionV>
            <wp:extent cx="1249200" cy="820800"/>
            <wp:effectExtent l="0" t="0" r="8255" b="0"/>
            <wp:wrapNone/>
            <wp:docPr id="8" name="Bille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illede 8"/>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49200" cy="8208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AF61594" w14:textId="77777777" w:rsidR="004D1D36" w:rsidRDefault="00D97915" w:rsidP="001F5F85">
      <w:pPr>
        <w:spacing w:after="0" w:line="240" w:lineRule="auto"/>
      </w:pPr>
      <w:r>
        <w:rPr>
          <w:noProof/>
          <w:lang w:eastAsia="da-DK"/>
        </w:rPr>
        <mc:AlternateContent>
          <mc:Choice Requires="wps">
            <w:drawing>
              <wp:anchor distT="0" distB="0" distL="114300" distR="114300" simplePos="0" relativeHeight="251661312" behindDoc="0" locked="0" layoutInCell="1" allowOverlap="1" wp14:anchorId="4357B570" wp14:editId="16D86507">
                <wp:simplePos x="0" y="0"/>
                <wp:positionH relativeFrom="column">
                  <wp:posOffset>4411468</wp:posOffset>
                </wp:positionH>
                <wp:positionV relativeFrom="paragraph">
                  <wp:posOffset>79432</wp:posOffset>
                </wp:positionV>
                <wp:extent cx="1819275" cy="314325"/>
                <wp:effectExtent l="0" t="0" r="0" b="0"/>
                <wp:wrapNone/>
                <wp:docPr id="11" name="Rektangel 11"/>
                <wp:cNvGraphicFramePr/>
                <a:graphic xmlns:a="http://schemas.openxmlformats.org/drawingml/2006/main">
                  <a:graphicData uri="http://schemas.microsoft.com/office/word/2010/wordprocessingShape">
                    <wps:wsp>
                      <wps:cNvSpPr/>
                      <wps:spPr>
                        <a:xfrm>
                          <a:off x="0" y="0"/>
                          <a:ext cx="1819275" cy="3143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2377241" w14:textId="77777777" w:rsidR="007D5A34" w:rsidRPr="007A5515" w:rsidRDefault="007D5A34" w:rsidP="004D1D36">
                            <w:pPr>
                              <w:jc w:val="right"/>
                              <w:rPr>
                                <w:b/>
                                <w:color w:val="365F91" w:themeColor="accent1" w:themeShade="BF"/>
                                <w:sz w:val="20"/>
                                <w:szCs w:val="20"/>
                              </w:rPr>
                            </w:pPr>
                            <w:r w:rsidRPr="007A5515">
                              <w:rPr>
                                <w:b/>
                                <w:color w:val="365F91" w:themeColor="accent1" w:themeShade="BF"/>
                                <w:sz w:val="20"/>
                                <w:szCs w:val="20"/>
                              </w:rPr>
                              <w:t>Adresseprogrammet (GD2)</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ktangel 11" o:spid="_x0000_s1026" style="position:absolute;margin-left:347.35pt;margin-top:6.25pt;width:143.25pt;height:24.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" filled="f" stroked="f" strokeweight="2pt">
                <v:textbox>
                  <w:txbxContent>
                    <w:p w14:paraId="62377241" w14:textId="77777777" w:rsidR="007D5A34" w:rsidRPr="007A5515" w:rsidRDefault="007D5A34" w:rsidP="004D1D36">
                      <w:pPr>
                        <w:jc w:val="right"/>
                        <w:rPr>
                          <w:b/>
                          <w:color w:val="365F91" w:themeColor="accent1" w:themeShade="BF"/>
                          <w:sz w:val="20"/>
                          <w:szCs w:val="20"/>
                        </w:rPr>
                      </w:pPr>
                      <w:r w:rsidRPr="007A5515">
                        <w:rPr>
                          <w:b/>
                          <w:color w:val="365F91" w:themeColor="accent1" w:themeShade="BF"/>
                          <w:sz w:val="20"/>
                          <w:szCs w:val="20"/>
                        </w:rPr>
                        <w:t>Adresseprogrammet (GD2)</w:t>
                      </w:r>
                    </w:p>
                  </w:txbxContent>
                </v:textbox>
              </v:rect>
            </w:pict>
          </mc:Fallback>
        </mc:AlternateContent>
      </w:r>
      <w:r>
        <w:rPr>
          <w:noProof/>
          <w:lang w:eastAsia="da-DK"/>
        </w:rPr>
        <mc:AlternateContent>
          <mc:Choice Requires="wps">
            <w:drawing>
              <wp:anchor distT="0" distB="0" distL="114300" distR="114300" simplePos="0" relativeHeight="251657216" behindDoc="0" locked="0" layoutInCell="1" allowOverlap="1" wp14:anchorId="06A88122" wp14:editId="096EA2B0">
                <wp:simplePos x="0" y="0"/>
                <wp:positionH relativeFrom="column">
                  <wp:posOffset>-92293</wp:posOffset>
                </wp:positionH>
                <wp:positionV relativeFrom="paragraph">
                  <wp:posOffset>123155</wp:posOffset>
                </wp:positionV>
                <wp:extent cx="2299335" cy="326965"/>
                <wp:effectExtent l="0" t="0" r="0" b="0"/>
                <wp:wrapNone/>
                <wp:docPr id="7" name="Rektangel 7"/>
                <wp:cNvGraphicFramePr/>
                <a:graphic xmlns:a="http://schemas.openxmlformats.org/drawingml/2006/main">
                  <a:graphicData uri="http://schemas.microsoft.com/office/word/2010/wordprocessingShape">
                    <wps:wsp>
                      <wps:cNvSpPr/>
                      <wps:spPr>
                        <a:xfrm>
                          <a:off x="0" y="0"/>
                          <a:ext cx="2299335" cy="32696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96F39CA" w14:textId="77777777" w:rsidR="007D5A34" w:rsidRPr="007A5515" w:rsidRDefault="007D5A34" w:rsidP="004D1D36">
                            <w:pPr>
                              <w:rPr>
                                <w:b/>
                                <w:color w:val="339966"/>
                                <w:sz w:val="20"/>
                                <w:szCs w:val="20"/>
                              </w:rPr>
                            </w:pPr>
                            <w:r w:rsidRPr="007A5515">
                              <w:rPr>
                                <w:b/>
                                <w:color w:val="339966"/>
                                <w:sz w:val="20"/>
                                <w:szCs w:val="20"/>
                              </w:rPr>
                              <w:t>Ejendomsdataprogrammet (GD1)</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ktangel 7" o:spid="_x0000_s1027" style="position:absolute;margin-left:-7.25pt;margin-top:9.7pt;width:181.05pt;height:25.75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" filled="f" stroked="f" strokeweight="2pt">
                <v:textbox>
                  <w:txbxContent>
                    <w:p w14:paraId="696F39CA" w14:textId="77777777" w:rsidR="007D5A34" w:rsidRPr="007A5515" w:rsidRDefault="007D5A34" w:rsidP="004D1D36">
                      <w:pPr>
                        <w:rPr>
                          <w:b/>
                          <w:color w:val="339966"/>
                          <w:sz w:val="20"/>
                          <w:szCs w:val="20"/>
                        </w:rPr>
                      </w:pPr>
                      <w:r w:rsidRPr="007A5515">
                        <w:rPr>
                          <w:b/>
                          <w:color w:val="339966"/>
                          <w:sz w:val="20"/>
                          <w:szCs w:val="20"/>
                        </w:rPr>
                        <w:t>Ejendomsdataprogrammet (GD1)</w:t>
                      </w:r>
                    </w:p>
                  </w:txbxContent>
                </v:textbox>
              </v:rect>
            </w:pict>
          </mc:Fallback>
        </mc:AlternateContent>
      </w:r>
    </w:p>
    <w:p w14:paraId="1DA67595" w14:textId="77777777" w:rsidR="004D1D36" w:rsidRDefault="004D1D36" w:rsidP="001F5F85">
      <w:pPr>
        <w:spacing w:after="0" w:line="240" w:lineRule="auto"/>
      </w:pPr>
    </w:p>
    <w:p w14:paraId="15F98C0E" w14:textId="77777777" w:rsidR="004D1D36" w:rsidRDefault="004D1D36" w:rsidP="004D1D36">
      <w:pPr>
        <w:spacing w:after="0" w:line="240" w:lineRule="auto"/>
        <w:jc w:val="right"/>
      </w:pPr>
    </w:p>
    <w:p w14:paraId="217EAE09" w14:textId="77777777" w:rsidR="00826FDE" w:rsidRDefault="00826FDE" w:rsidP="004D1D36">
      <w:pPr>
        <w:spacing w:after="0" w:line="240" w:lineRule="auto"/>
        <w:jc w:val="right"/>
      </w:pPr>
    </w:p>
    <w:p w14:paraId="13E7448C" w14:textId="77777777" w:rsidR="00826FDE" w:rsidRDefault="00826FDE" w:rsidP="004D1D36">
      <w:pPr>
        <w:spacing w:after="0" w:line="240" w:lineRule="auto"/>
        <w:jc w:val="right"/>
      </w:pPr>
    </w:p>
    <w:p w14:paraId="2A3D67F5" w14:textId="77777777" w:rsidR="004D1D36" w:rsidRDefault="008008FC" w:rsidP="004D1D36">
      <w:pPr>
        <w:spacing w:after="0" w:line="240" w:lineRule="auto"/>
        <w:jc w:val="right"/>
      </w:pPr>
      <w:r>
        <w:t>20. august</w:t>
      </w:r>
      <w:r w:rsidR="004D1D36" w:rsidRPr="00A5663C">
        <w:t xml:space="preserve"> 201</w:t>
      </w:r>
      <w:r w:rsidR="00C150FF" w:rsidRPr="00A5663C">
        <w:t>4</w:t>
      </w:r>
    </w:p>
    <w:p w14:paraId="10C9E538" w14:textId="77777777" w:rsidR="00842B91" w:rsidRDefault="00842B91" w:rsidP="001E3E93">
      <w:pPr>
        <w:spacing w:after="0" w:line="240" w:lineRule="auto"/>
        <w:jc w:val="center"/>
      </w:pPr>
    </w:p>
    <w:p w14:paraId="2A70D67D" w14:textId="77777777" w:rsidR="001F5F85" w:rsidRDefault="00846C9B" w:rsidP="00BB7FF7">
      <w:pPr>
        <w:pStyle w:val="Brdtekst"/>
        <w:rPr>
          <w:sz w:val="40"/>
          <w:szCs w:val="40"/>
        </w:rPr>
      </w:pPr>
      <w:r>
        <w:rPr>
          <w:sz w:val="40"/>
          <w:szCs w:val="40"/>
        </w:rPr>
        <w:fldChar w:fldCharType="begin"/>
      </w:r>
      <w:r>
        <w:rPr>
          <w:sz w:val="40"/>
          <w:szCs w:val="40"/>
        </w:rPr>
        <w:instrText xml:space="preserve"> TITLE  "Milepæle til brug i replanlægning 3. kvartal 2014"  \* MERGEFORMAT </w:instrText>
      </w:r>
      <w:r>
        <w:rPr>
          <w:sz w:val="40"/>
          <w:szCs w:val="40"/>
        </w:rPr>
        <w:fldChar w:fldCharType="separate"/>
      </w:r>
      <w:r>
        <w:rPr>
          <w:sz w:val="40"/>
          <w:szCs w:val="40"/>
        </w:rPr>
        <w:t xml:space="preserve">Milepæle til brug i </w:t>
      </w:r>
      <w:proofErr w:type="spellStart"/>
      <w:r>
        <w:rPr>
          <w:sz w:val="40"/>
          <w:szCs w:val="40"/>
        </w:rPr>
        <w:t>replanlægning</w:t>
      </w:r>
      <w:proofErr w:type="spellEnd"/>
      <w:r>
        <w:rPr>
          <w:sz w:val="40"/>
          <w:szCs w:val="40"/>
        </w:rPr>
        <w:t xml:space="preserve"> 3. kvartal 2014</w:t>
      </w:r>
      <w:r>
        <w:rPr>
          <w:sz w:val="40"/>
          <w:szCs w:val="40"/>
        </w:rPr>
        <w:fldChar w:fldCharType="end"/>
      </w:r>
    </w:p>
    <w:p w14:paraId="45E14995" w14:textId="77777777" w:rsidR="00826FDE" w:rsidRPr="004C12D1" w:rsidRDefault="00681CC6" w:rsidP="00FE1841">
      <w:pPr>
        <w:pStyle w:val="Overskrift2"/>
        <w:spacing w:before="240"/>
        <w:rPr>
          <w:b/>
        </w:rPr>
      </w:pPr>
      <w:r w:rsidRPr="004C12D1">
        <w:rPr>
          <w:b/>
        </w:rPr>
        <w:t>Indledning</w:t>
      </w:r>
    </w:p>
    <w:p w14:paraId="6ED0C09A" w14:textId="77777777" w:rsidR="00846C9B" w:rsidRDefault="00E51D61" w:rsidP="00FE1841">
      <w:pPr>
        <w:spacing w:before="120" w:after="0"/>
        <w:rPr>
          <w:lang w:eastAsia="da-DK"/>
        </w:rPr>
      </w:pPr>
      <w:r>
        <w:rPr>
          <w:lang w:eastAsia="da-DK"/>
        </w:rPr>
        <w:t>Dokumentet h</w:t>
      </w:r>
      <w:r w:rsidR="00846C9B">
        <w:rPr>
          <w:lang w:eastAsia="da-DK"/>
        </w:rPr>
        <w:t xml:space="preserve">ar til formål at indsamle </w:t>
      </w:r>
      <w:r w:rsidR="00B34CCF">
        <w:rPr>
          <w:lang w:eastAsia="da-DK"/>
        </w:rPr>
        <w:t xml:space="preserve">en oversigt over arbejdspakker og de </w:t>
      </w:r>
      <w:r w:rsidR="00846C9B">
        <w:rPr>
          <w:lang w:eastAsia="da-DK"/>
        </w:rPr>
        <w:t>væsentlig</w:t>
      </w:r>
      <w:r w:rsidR="00B34CCF">
        <w:rPr>
          <w:lang w:eastAsia="da-DK"/>
        </w:rPr>
        <w:t>e milepæle hos grunddata-anvender</w:t>
      </w:r>
      <w:r w:rsidR="00846C9B">
        <w:rPr>
          <w:lang w:eastAsia="da-DK"/>
        </w:rPr>
        <w:t>projekter til brug for replanlægningsprocessen i GD1 og GD2.</w:t>
      </w:r>
      <w:r w:rsidR="00A4344B">
        <w:rPr>
          <w:lang w:eastAsia="da-DK"/>
        </w:rPr>
        <w:t xml:space="preserve"> Det omfatter nedenst</w:t>
      </w:r>
      <w:r w:rsidR="00A4344B">
        <w:rPr>
          <w:lang w:eastAsia="da-DK"/>
        </w:rPr>
        <w:t>å</w:t>
      </w:r>
      <w:r w:rsidR="00A4344B">
        <w:rPr>
          <w:lang w:eastAsia="da-DK"/>
        </w:rPr>
        <w:t xml:space="preserve">ende </w:t>
      </w:r>
      <w:r w:rsidR="00B34CCF">
        <w:rPr>
          <w:lang w:eastAsia="da-DK"/>
        </w:rPr>
        <w:t>12</w:t>
      </w:r>
      <w:r w:rsidR="00A4344B">
        <w:rPr>
          <w:lang w:eastAsia="da-DK"/>
        </w:rPr>
        <w:t xml:space="preserve"> projekter:</w:t>
      </w:r>
    </w:p>
    <w:p w14:paraId="04FDE758" w14:textId="5A1C8D06" w:rsidR="00AA1F98" w:rsidRDefault="00B34CCF" w:rsidP="006F61C7">
      <w:pPr>
        <w:pStyle w:val="Listeafsnit"/>
        <w:spacing w:before="60" w:after="0"/>
        <w:ind w:left="714"/>
        <w:contextualSpacing w:val="0"/>
        <w:rPr>
          <w:lang w:eastAsia="da-DK"/>
        </w:rPr>
      </w:pPr>
      <w:r>
        <w:rPr>
          <w:lang w:eastAsia="da-DK"/>
        </w:rPr>
        <w:t>GD1: KL/KOMBIT – Økonomiløsninger ifb. ejendomskat og ejendomsbidrag</w:t>
      </w:r>
      <w:r>
        <w:rPr>
          <w:lang w:eastAsia="da-DK"/>
        </w:rPr>
        <w:br/>
        <w:t>GD1: SKAT – Ejendomsvurdering mv.</w:t>
      </w:r>
      <w:r>
        <w:rPr>
          <w:lang w:eastAsia="da-DK"/>
        </w:rPr>
        <w:br/>
        <w:t>GD1: SKAT – Anvendelse af ejendomsdata mv.</w:t>
      </w:r>
      <w:r>
        <w:rPr>
          <w:lang w:eastAsia="da-DK"/>
        </w:rPr>
        <w:br/>
        <w:t>GD1: Datavask af ejendomsoplysninger</w:t>
      </w:r>
      <w:r>
        <w:rPr>
          <w:lang w:eastAsia="da-DK"/>
        </w:rPr>
        <w:br/>
        <w:t>GD2: SKAT – Anvendelse af Adresseregistret</w:t>
      </w:r>
      <w:r>
        <w:rPr>
          <w:lang w:eastAsia="da-DK"/>
        </w:rPr>
        <w:br/>
        <w:t>GD2: CPR – Anvendelse af Adresseregistret</w:t>
      </w:r>
      <w:r>
        <w:rPr>
          <w:lang w:eastAsia="da-DK"/>
        </w:rPr>
        <w:br/>
        <w:t>GD2: CVR – Anvendelse af Adresseregistret</w:t>
      </w:r>
      <w:r>
        <w:rPr>
          <w:lang w:eastAsia="da-DK"/>
        </w:rPr>
        <w:br/>
        <w:t>GD2: DST - Anvendelse af Adresseregistret</w:t>
      </w:r>
      <w:r>
        <w:rPr>
          <w:lang w:eastAsia="da-DK"/>
        </w:rPr>
        <w:br/>
        <w:t xml:space="preserve">GD2: </w:t>
      </w:r>
      <w:r w:rsidRPr="00B34CCF">
        <w:rPr>
          <w:lang w:eastAsia="da-DK"/>
        </w:rPr>
        <w:t>GST – Stednavne</w:t>
      </w:r>
      <w:r w:rsidR="00464DF0">
        <w:rPr>
          <w:rStyle w:val="Fodnotehenvisning"/>
          <w:lang w:eastAsia="da-DK"/>
        </w:rPr>
        <w:footnoteReference w:id="1"/>
      </w:r>
      <w:r>
        <w:rPr>
          <w:lang w:eastAsia="da-DK"/>
        </w:rPr>
        <w:br/>
        <w:t xml:space="preserve">GD2: </w:t>
      </w:r>
      <w:r>
        <w:t>FOT – Vejmidte</w:t>
      </w:r>
      <w:r w:rsidRPr="003964B3">
        <w:t>, bygninger mv.</w:t>
      </w:r>
      <w:r>
        <w:rPr>
          <w:lang w:eastAsia="da-DK"/>
        </w:rPr>
        <w:br/>
        <w:t>GD2: KOMBIT – Digital Flytning</w:t>
      </w:r>
    </w:p>
    <w:p w14:paraId="30E971B2" w14:textId="77777777" w:rsidR="00A4344B" w:rsidRDefault="00A4344B" w:rsidP="00FE1841">
      <w:pPr>
        <w:spacing w:before="120" w:after="60"/>
      </w:pPr>
      <w:r>
        <w:t>Projekterne bedes hver især udfylde oplysninger om:</w:t>
      </w:r>
    </w:p>
    <w:p w14:paraId="06BB7F5A" w14:textId="77777777" w:rsidR="00A4344B" w:rsidRDefault="00A4344B" w:rsidP="006F61C7">
      <w:pPr>
        <w:pStyle w:val="Listeafsnit"/>
        <w:numPr>
          <w:ilvl w:val="0"/>
          <w:numId w:val="18"/>
        </w:numPr>
        <w:spacing w:after="0"/>
        <w:ind w:left="771" w:hanging="357"/>
      </w:pPr>
      <w:r>
        <w:t>Projektets hovedmilepæle jf. nedenstående skema.</w:t>
      </w:r>
    </w:p>
    <w:p w14:paraId="62115052" w14:textId="77777777" w:rsidR="00A4344B" w:rsidRDefault="00A4344B" w:rsidP="00A4344B">
      <w:pPr>
        <w:pStyle w:val="Listeafsnit"/>
        <w:numPr>
          <w:ilvl w:val="0"/>
          <w:numId w:val="18"/>
        </w:numPr>
        <w:spacing w:before="120"/>
      </w:pPr>
      <w:r>
        <w:t xml:space="preserve">Oversigt over arbejdspakker (tilkomne </w:t>
      </w:r>
      <w:r w:rsidR="00A20598">
        <w:t>mv</w:t>
      </w:r>
      <w:r>
        <w:t xml:space="preserve">.) </w:t>
      </w:r>
    </w:p>
    <w:p w14:paraId="4D435592" w14:textId="77777777" w:rsidR="00A4344B" w:rsidRDefault="00A4344B" w:rsidP="00A4344B">
      <w:pPr>
        <w:pStyle w:val="Listeafsnit"/>
        <w:numPr>
          <w:ilvl w:val="0"/>
          <w:numId w:val="18"/>
        </w:numPr>
        <w:spacing w:before="120"/>
      </w:pPr>
      <w:r>
        <w:t>Andre væsentlige kommentarer/afhængigheder</w:t>
      </w:r>
      <w:r w:rsidR="00B34CCF">
        <w:t>,</w:t>
      </w:r>
      <w:r>
        <w:t xml:space="preserve"> som skal bringes med ind i replanlægningen.</w:t>
      </w:r>
    </w:p>
    <w:p w14:paraId="2B369E94" w14:textId="77777777" w:rsidR="00A4344B" w:rsidRPr="00FE1841" w:rsidRDefault="00A4344B" w:rsidP="00FE1841">
      <w:pPr>
        <w:pBdr>
          <w:top w:val="single" w:sz="4" w:space="1" w:color="auto"/>
          <w:left w:val="single" w:sz="4" w:space="4" w:color="auto"/>
          <w:bottom w:val="single" w:sz="4" w:space="1" w:color="auto"/>
          <w:right w:val="single" w:sz="4" w:space="4" w:color="auto"/>
        </w:pBdr>
        <w:spacing w:before="60" w:after="60"/>
        <w:rPr>
          <w:b/>
        </w:rPr>
      </w:pPr>
      <w:r w:rsidRPr="00FE1841">
        <w:rPr>
          <w:b/>
        </w:rPr>
        <w:t xml:space="preserve">Deadline for aflevering til GD1/GD2 programsekretariatet er </w:t>
      </w:r>
      <w:r w:rsidR="00B34CCF" w:rsidRPr="00FE1841">
        <w:rPr>
          <w:b/>
          <w:u w:val="single"/>
        </w:rPr>
        <w:t>på de indkaldte workshops i uge 35-36</w:t>
      </w:r>
      <w:r w:rsidRPr="00FE1841">
        <w:rPr>
          <w:b/>
        </w:rPr>
        <w:t>.</w:t>
      </w:r>
    </w:p>
    <w:p w14:paraId="654F902D" w14:textId="7040CC36" w:rsidR="006F61C7" w:rsidRPr="004C12D1" w:rsidRDefault="006F61C7" w:rsidP="006F61C7">
      <w:pPr>
        <w:pStyle w:val="Overskrift2"/>
        <w:spacing w:before="360"/>
        <w:rPr>
          <w:b/>
        </w:rPr>
      </w:pPr>
      <w:r>
        <w:rPr>
          <w:b/>
        </w:rPr>
        <w:t>Agenda til anvendermøder</w:t>
      </w:r>
    </w:p>
    <w:p w14:paraId="37F56438" w14:textId="74E9B1C1" w:rsidR="00AA1F98" w:rsidRDefault="006F61C7" w:rsidP="00FE1841">
      <w:pPr>
        <w:pStyle w:val="Listeafsnit"/>
        <w:numPr>
          <w:ilvl w:val="0"/>
          <w:numId w:val="22"/>
        </w:numPr>
        <w:spacing w:before="60" w:after="0"/>
        <w:ind w:left="714" w:hanging="357"/>
        <w:contextualSpacing w:val="0"/>
      </w:pPr>
      <w:r w:rsidRPr="006F61C7">
        <w:rPr>
          <w:b/>
        </w:rPr>
        <w:t>Projektets overordnede status.</w:t>
      </w:r>
      <w:r w:rsidRPr="006F61C7">
        <w:rPr>
          <w:b/>
        </w:rPr>
        <w:br/>
      </w:r>
      <w:r>
        <w:t xml:space="preserve">Hvilke evt. ændringer er der i de overordnede planer ift. </w:t>
      </w:r>
      <w:proofErr w:type="gramStart"/>
      <w:r>
        <w:t>nuværende implementeringsplan?</w:t>
      </w:r>
      <w:proofErr w:type="gramEnd"/>
    </w:p>
    <w:p w14:paraId="7A6493F1" w14:textId="5F15959D" w:rsidR="006F61C7" w:rsidRDefault="006F61C7" w:rsidP="00FE1841">
      <w:pPr>
        <w:pStyle w:val="Listeafsnit"/>
        <w:numPr>
          <w:ilvl w:val="0"/>
          <w:numId w:val="22"/>
        </w:numPr>
        <w:spacing w:before="60" w:after="0"/>
        <w:ind w:left="714" w:hanging="357"/>
        <w:contextualSpacing w:val="0"/>
      </w:pPr>
      <w:r w:rsidRPr="006F61C7">
        <w:rPr>
          <w:b/>
        </w:rPr>
        <w:t xml:space="preserve">Projektets hovedmilepæle </w:t>
      </w:r>
      <w:r w:rsidR="00F91293">
        <w:rPr>
          <w:b/>
        </w:rPr>
        <w:t>og relationer til</w:t>
      </w:r>
      <w:r w:rsidRPr="006F61C7">
        <w:rPr>
          <w:b/>
        </w:rPr>
        <w:t xml:space="preserve"> </w:t>
      </w:r>
      <w:r w:rsidR="00DD2461">
        <w:rPr>
          <w:b/>
        </w:rPr>
        <w:t>GD1/GD2</w:t>
      </w:r>
      <w:r w:rsidRPr="006F61C7">
        <w:rPr>
          <w:b/>
        </w:rPr>
        <w:t>.</w:t>
      </w:r>
      <w:r w:rsidRPr="006F61C7">
        <w:rPr>
          <w:b/>
        </w:rPr>
        <w:br/>
      </w:r>
      <w:r>
        <w:t>Gennemgang og afstemning af delprogrammernes og projektets hovedmilepæle.</w:t>
      </w:r>
      <w:r w:rsidR="00F91293">
        <w:br/>
        <w:t xml:space="preserve">Er der indbyrdes afhængigheder ift. </w:t>
      </w:r>
      <w:proofErr w:type="gramStart"/>
      <w:r w:rsidR="00F91293">
        <w:t>de forskellige leverancer?</w:t>
      </w:r>
      <w:proofErr w:type="gramEnd"/>
    </w:p>
    <w:p w14:paraId="0224BF99" w14:textId="24C2848F" w:rsidR="006F61C7" w:rsidRDefault="006F61C7" w:rsidP="00FE1841">
      <w:pPr>
        <w:pStyle w:val="Listeafsnit"/>
        <w:numPr>
          <w:ilvl w:val="0"/>
          <w:numId w:val="22"/>
        </w:numPr>
        <w:spacing w:before="60" w:after="0"/>
        <w:ind w:left="714" w:hanging="357"/>
        <w:contextualSpacing w:val="0"/>
      </w:pPr>
      <w:r w:rsidRPr="006F61C7">
        <w:rPr>
          <w:b/>
        </w:rPr>
        <w:t>Projektets arbejdspakker.</w:t>
      </w:r>
      <w:r w:rsidRPr="006F61C7">
        <w:rPr>
          <w:b/>
        </w:rPr>
        <w:br/>
      </w:r>
      <w:r>
        <w:t xml:space="preserve">Hvilke arbejdspakker har projektet set i relation til </w:t>
      </w:r>
      <w:r w:rsidR="00DD2461">
        <w:t>GD1/GD2</w:t>
      </w:r>
      <w:r>
        <w:t>?</w:t>
      </w:r>
      <w:r>
        <w:br/>
        <w:t>Hvilke evt. ændringer er der i forhold til tidligere indmeldte?</w:t>
      </w:r>
      <w:r>
        <w:br/>
        <w:t>Plan for opdatering af arbejdspakker.</w:t>
      </w:r>
    </w:p>
    <w:p w14:paraId="069A9F9B" w14:textId="533C6A85" w:rsidR="006F61C7" w:rsidRPr="006F61C7" w:rsidRDefault="00FE1841" w:rsidP="00FE1841">
      <w:pPr>
        <w:pStyle w:val="Listeafsnit"/>
        <w:numPr>
          <w:ilvl w:val="0"/>
          <w:numId w:val="22"/>
        </w:numPr>
        <w:spacing w:before="60" w:after="0"/>
        <w:ind w:left="714" w:hanging="357"/>
        <w:contextualSpacing w:val="0"/>
      </w:pPr>
      <w:r w:rsidRPr="00FE1841">
        <w:rPr>
          <w:b/>
        </w:rPr>
        <w:lastRenderedPageBreak/>
        <w:t>Øvrige problemstillinger.</w:t>
      </w:r>
      <w:r w:rsidRPr="00FE1841">
        <w:rPr>
          <w:b/>
        </w:rPr>
        <w:br/>
      </w:r>
      <w:r>
        <w:t>Identifikation af øvrige problemstillinger, som skal tages med i replanlægningen.</w:t>
      </w:r>
      <w:r w:rsidR="006F61C7">
        <w:t xml:space="preserve"> </w:t>
      </w:r>
    </w:p>
    <w:p w14:paraId="3A36E189" w14:textId="5D5BBFB0" w:rsidR="00383A04" w:rsidRDefault="00383A04" w:rsidP="00EB26AC">
      <w:pPr>
        <w:pStyle w:val="Overskrift3"/>
        <w:rPr>
          <w:b/>
        </w:rPr>
      </w:pPr>
      <w:r>
        <w:rPr>
          <w:b/>
        </w:rPr>
        <w:t>Delprogrammernes hovedmilepæle</w:t>
      </w:r>
    </w:p>
    <w:p w14:paraId="101B46A1" w14:textId="77777777" w:rsidR="00383A04" w:rsidRDefault="00383A04" w:rsidP="00383A04">
      <w:pPr>
        <w:spacing w:after="0"/>
      </w:pPr>
      <w:r>
        <w:t>Nedenfor en oversigt over registerprojekternes (Matriklens udvidelse, Ejerfortegnelsen, BBR, DAGI og DAR/AWS) hovedmilepæle således som de p.t. er planlægt.</w:t>
      </w:r>
    </w:p>
    <w:p w14:paraId="043A6B9E" w14:textId="77777777" w:rsidR="00383A04" w:rsidRDefault="00383A04" w:rsidP="00383A04">
      <w:pPr>
        <w:spacing w:after="0"/>
      </w:pPr>
      <w:r>
        <w:t>Det er disse hovedmilepæle som projektet bedes forholde sig til i forberedelse.</w:t>
      </w:r>
    </w:p>
    <w:p w14:paraId="07EC0DE1" w14:textId="77777777" w:rsidR="00383A04" w:rsidRDefault="00383A04" w:rsidP="00230C00">
      <w:pPr>
        <w:spacing w:after="120"/>
      </w:pPr>
      <w:r>
        <w:t xml:space="preserve">Er de forenelige med projektets egne milepæle eller giver det udfordringer? I givet fald hvilke? </w:t>
      </w:r>
    </w:p>
    <w:p w14:paraId="124706B0" w14:textId="07E51619" w:rsidR="00383A04" w:rsidRDefault="00383A04" w:rsidP="00383A04">
      <w:r>
        <w:rPr>
          <w:noProof/>
          <w:lang w:eastAsia="da-DK"/>
        </w:rPr>
        <w:drawing>
          <wp:inline distT="0" distB="0" distL="0" distR="0" wp14:anchorId="7A8D7340" wp14:editId="4293645D">
            <wp:extent cx="6120130" cy="3704590"/>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n 2014-08-19.png"/>
                    <pic:cNvPicPr/>
                  </pic:nvPicPr>
                  <pic:blipFill>
                    <a:blip r:embed="rId11">
                      <a:extLst>
                        <a:ext uri="{28A0092B-C50C-407E-A947-70E740481C1C}">
                          <a14:useLocalDpi xmlns:a14="http://schemas.microsoft.com/office/drawing/2010/main" val="0"/>
                        </a:ext>
                      </a:extLst>
                    </a:blip>
                    <a:stretch>
                      <a:fillRect/>
                    </a:stretch>
                  </pic:blipFill>
                  <pic:spPr>
                    <a:xfrm>
                      <a:off x="0" y="0"/>
                      <a:ext cx="6120130" cy="3704590"/>
                    </a:xfrm>
                    <a:prstGeom prst="rect">
                      <a:avLst/>
                    </a:prstGeom>
                  </pic:spPr>
                </pic:pic>
              </a:graphicData>
            </a:graphic>
          </wp:inline>
        </w:drawing>
      </w:r>
    </w:p>
    <w:p w14:paraId="5FF7DAD1" w14:textId="7EE3E23F" w:rsidR="00F91293" w:rsidRPr="00F91293" w:rsidRDefault="00F91293" w:rsidP="00F91293">
      <w:pPr>
        <w:spacing w:before="240" w:after="60"/>
      </w:pPr>
      <w:r>
        <w:t>Som nævnt på kick-</w:t>
      </w:r>
      <w:proofErr w:type="spellStart"/>
      <w:r>
        <w:t>off</w:t>
      </w:r>
      <w:proofErr w:type="spellEnd"/>
      <w:r>
        <w:t xml:space="preserve"> mv. arbejdes der med en mulig tidlig implementering af DAR – altså inden de øvrige grunddataregistre er etableret på Datafordeleren. En sådan tidlig implementering vil skulle benytte nogle interimløsninger ift. Kortforsyningen, OIS mv. og vil derfor ikke indeholde fuld funktionalitet ift. den speci</w:t>
      </w:r>
      <w:r w:rsidR="00DD2461">
        <w:t>f</w:t>
      </w:r>
      <w:r>
        <w:t>i</w:t>
      </w:r>
      <w:r>
        <w:t>cerede løsningsarkit</w:t>
      </w:r>
      <w:bookmarkStart w:id="0" w:name="_GoBack"/>
      <w:bookmarkEnd w:id="0"/>
      <w:r>
        <w:t>ektur. De væsentligste mangler vil være:</w:t>
      </w:r>
    </w:p>
    <w:p w14:paraId="429272BF" w14:textId="77777777" w:rsidR="00F91293" w:rsidRDefault="00F91293" w:rsidP="00F91293">
      <w:pPr>
        <w:pStyle w:val="Listeafsnit"/>
        <w:numPr>
          <w:ilvl w:val="0"/>
          <w:numId w:val="25"/>
        </w:numPr>
        <w:tabs>
          <w:tab w:val="left" w:pos="6407"/>
          <w:tab w:val="left" w:pos="6804"/>
          <w:tab w:val="right" w:pos="9044"/>
          <w:tab w:val="right" w:pos="10132"/>
        </w:tabs>
        <w:spacing w:after="0" w:line="288" w:lineRule="auto"/>
        <w:rPr>
          <w:rFonts w:ascii="Arial" w:hAnsi="Arial" w:cs="Arial"/>
          <w:sz w:val="20"/>
          <w:szCs w:val="20"/>
        </w:rPr>
      </w:pPr>
      <w:r>
        <w:rPr>
          <w:rFonts w:ascii="Arial" w:hAnsi="Arial" w:cs="Arial"/>
          <w:sz w:val="20"/>
          <w:szCs w:val="20"/>
        </w:rPr>
        <w:t>BFE-nummer</w:t>
      </w:r>
    </w:p>
    <w:p w14:paraId="0748D5AB" w14:textId="77777777" w:rsidR="00F91293" w:rsidRDefault="00F91293" w:rsidP="00F91293">
      <w:pPr>
        <w:pStyle w:val="Listeafsnit"/>
        <w:numPr>
          <w:ilvl w:val="0"/>
          <w:numId w:val="25"/>
        </w:numPr>
        <w:tabs>
          <w:tab w:val="left" w:pos="6407"/>
          <w:tab w:val="left" w:pos="6804"/>
          <w:tab w:val="right" w:pos="9044"/>
          <w:tab w:val="right" w:pos="10132"/>
        </w:tabs>
        <w:spacing w:after="0" w:line="288" w:lineRule="auto"/>
        <w:rPr>
          <w:rFonts w:ascii="Arial" w:hAnsi="Arial" w:cs="Arial"/>
          <w:sz w:val="20"/>
          <w:szCs w:val="20"/>
        </w:rPr>
      </w:pPr>
      <w:r>
        <w:rPr>
          <w:rFonts w:ascii="Arial" w:hAnsi="Arial" w:cs="Arial"/>
          <w:sz w:val="20"/>
          <w:szCs w:val="20"/>
        </w:rPr>
        <w:t xml:space="preserve">Modtagelse af hændelser fra andre Grunddataregistre end DAGI </w:t>
      </w:r>
    </w:p>
    <w:p w14:paraId="1039B127" w14:textId="77777777" w:rsidR="00F91293" w:rsidRDefault="00F91293" w:rsidP="00F91293">
      <w:pPr>
        <w:pStyle w:val="Listeafsnit"/>
        <w:numPr>
          <w:ilvl w:val="0"/>
          <w:numId w:val="25"/>
        </w:numPr>
        <w:tabs>
          <w:tab w:val="left" w:pos="6407"/>
          <w:tab w:val="left" w:pos="6804"/>
          <w:tab w:val="right" w:pos="9044"/>
          <w:tab w:val="right" w:pos="10132"/>
        </w:tabs>
        <w:spacing w:after="0" w:line="288" w:lineRule="auto"/>
        <w:rPr>
          <w:rFonts w:ascii="Arial" w:hAnsi="Arial" w:cs="Arial"/>
          <w:sz w:val="20"/>
          <w:szCs w:val="20"/>
        </w:rPr>
      </w:pPr>
      <w:r>
        <w:rPr>
          <w:rFonts w:ascii="Arial" w:hAnsi="Arial" w:cs="Arial"/>
          <w:sz w:val="20"/>
          <w:szCs w:val="20"/>
        </w:rPr>
        <w:t>Samspil med BBR 2.0 om tildeling af adresser til enheder og adgangspunkter til Bygninger</w:t>
      </w:r>
    </w:p>
    <w:p w14:paraId="17F84709" w14:textId="791BF2E2" w:rsidR="00F91293" w:rsidRPr="00F91293" w:rsidRDefault="00F91293" w:rsidP="00F91293">
      <w:pPr>
        <w:pStyle w:val="Listeafsnit"/>
        <w:numPr>
          <w:ilvl w:val="0"/>
          <w:numId w:val="25"/>
        </w:numPr>
        <w:tabs>
          <w:tab w:val="left" w:pos="6407"/>
          <w:tab w:val="left" w:pos="6804"/>
          <w:tab w:val="right" w:pos="9044"/>
          <w:tab w:val="right" w:pos="10132"/>
        </w:tabs>
        <w:spacing w:after="0" w:line="288" w:lineRule="auto"/>
        <w:rPr>
          <w:rFonts w:ascii="Arial" w:hAnsi="Arial" w:cs="Arial"/>
          <w:sz w:val="20"/>
          <w:szCs w:val="20"/>
        </w:rPr>
      </w:pPr>
      <w:r>
        <w:rPr>
          <w:rFonts w:ascii="Arial" w:hAnsi="Arial" w:cs="Arial"/>
          <w:sz w:val="20"/>
          <w:szCs w:val="20"/>
        </w:rPr>
        <w:t>Samspil med Matriklen om tidlig oprettelse af adgangspunkter/vejpunkt og BFE-nr.</w:t>
      </w:r>
    </w:p>
    <w:p w14:paraId="2AC9E143" w14:textId="6B2DDB73" w:rsidR="00F91293" w:rsidRDefault="00F91293" w:rsidP="00FF0B65">
      <w:pPr>
        <w:tabs>
          <w:tab w:val="left" w:pos="6407"/>
          <w:tab w:val="left" w:pos="6804"/>
          <w:tab w:val="right" w:pos="9044"/>
          <w:tab w:val="right" w:pos="10132"/>
        </w:tabs>
        <w:spacing w:before="120" w:after="0" w:line="288" w:lineRule="auto"/>
        <w:rPr>
          <w:rFonts w:ascii="Arial" w:hAnsi="Arial" w:cs="Arial"/>
          <w:sz w:val="20"/>
          <w:szCs w:val="20"/>
        </w:rPr>
      </w:pPr>
      <w:r>
        <w:rPr>
          <w:rFonts w:ascii="Arial" w:hAnsi="Arial" w:cs="Arial"/>
          <w:sz w:val="20"/>
          <w:szCs w:val="20"/>
        </w:rPr>
        <w:t>Generelt vil eksisterende sagsgange omkring adressefastsættelse ved for eksempel udstykninger og bygg</w:t>
      </w:r>
      <w:r>
        <w:rPr>
          <w:rFonts w:ascii="Arial" w:hAnsi="Arial" w:cs="Arial"/>
          <w:sz w:val="20"/>
          <w:szCs w:val="20"/>
        </w:rPr>
        <w:t>e</w:t>
      </w:r>
      <w:r>
        <w:rPr>
          <w:rFonts w:ascii="Arial" w:hAnsi="Arial" w:cs="Arial"/>
          <w:sz w:val="20"/>
          <w:szCs w:val="20"/>
        </w:rPr>
        <w:t>sager ikke blive indeholdt i en tidlig version da dette er afhængigt af hændelser fra de øvrige Grunddatareg</w:t>
      </w:r>
      <w:r>
        <w:rPr>
          <w:rFonts w:ascii="Arial" w:hAnsi="Arial" w:cs="Arial"/>
          <w:sz w:val="20"/>
          <w:szCs w:val="20"/>
        </w:rPr>
        <w:t>i</w:t>
      </w:r>
      <w:r>
        <w:rPr>
          <w:rFonts w:ascii="Arial" w:hAnsi="Arial" w:cs="Arial"/>
          <w:sz w:val="20"/>
          <w:szCs w:val="20"/>
        </w:rPr>
        <w:t>strer. Tilsvarende gælder for FOT.</w:t>
      </w:r>
    </w:p>
    <w:p w14:paraId="5948B519" w14:textId="6E4DB8A4" w:rsidR="00F91293" w:rsidRDefault="00F91293" w:rsidP="00F91293">
      <w:pPr>
        <w:tabs>
          <w:tab w:val="left" w:pos="6407"/>
          <w:tab w:val="left" w:pos="6804"/>
          <w:tab w:val="right" w:pos="9044"/>
          <w:tab w:val="right" w:pos="10132"/>
        </w:tabs>
        <w:spacing w:before="100" w:beforeAutospacing="1" w:after="0" w:line="288" w:lineRule="auto"/>
        <w:rPr>
          <w:rFonts w:ascii="Arial" w:hAnsi="Arial" w:cs="Arial"/>
          <w:sz w:val="20"/>
          <w:szCs w:val="20"/>
        </w:rPr>
      </w:pPr>
      <w:r>
        <w:rPr>
          <w:rFonts w:ascii="Arial" w:hAnsi="Arial" w:cs="Arial"/>
          <w:sz w:val="20"/>
          <w:szCs w:val="20"/>
        </w:rPr>
        <w:t xml:space="preserve">Replanlægningen tager udgangspunkt i en tidlig implementering af DAR, men det er vigtigt at understrege, at det videre arbejde kan </w:t>
      </w:r>
      <w:r w:rsidR="00FF0B65">
        <w:rPr>
          <w:rFonts w:ascii="Arial" w:hAnsi="Arial" w:cs="Arial"/>
          <w:sz w:val="20"/>
          <w:szCs w:val="20"/>
        </w:rPr>
        <w:t>resultere i en beslutning om, at dette alligevel ikke er muligt, fordi omkostninger og/eller kompleksitet ved en sådan tidlig implementering kan vise sig at blive for store.</w:t>
      </w:r>
    </w:p>
    <w:p w14:paraId="478761FD" w14:textId="0B9DB697" w:rsidR="00230C00" w:rsidRPr="00383A04" w:rsidRDefault="00230C00" w:rsidP="00383A04"/>
    <w:p w14:paraId="353DB4D4" w14:textId="77777777" w:rsidR="00383A04" w:rsidRDefault="00383A04">
      <w:pPr>
        <w:rPr>
          <w:rFonts w:asciiTheme="majorHAnsi" w:eastAsiaTheme="majorEastAsia" w:hAnsiTheme="majorHAnsi" w:cstheme="majorBidi"/>
          <w:b/>
          <w:bCs/>
          <w:color w:val="000000" w:themeColor="text1"/>
          <w:sz w:val="26"/>
        </w:rPr>
      </w:pPr>
      <w:r>
        <w:rPr>
          <w:b/>
        </w:rPr>
        <w:br w:type="page"/>
      </w:r>
    </w:p>
    <w:p w14:paraId="0C31F5A7" w14:textId="76EE764F" w:rsidR="00B9505A" w:rsidRPr="004C12D1" w:rsidRDefault="00B9505A" w:rsidP="00EB26AC">
      <w:pPr>
        <w:pStyle w:val="Overskrift3"/>
        <w:rPr>
          <w:b/>
        </w:rPr>
      </w:pPr>
      <w:r w:rsidRPr="004C12D1">
        <w:rPr>
          <w:b/>
        </w:rPr>
        <w:lastRenderedPageBreak/>
        <w:t>Væsentlige milepæle i projektplanen</w:t>
      </w:r>
    </w:p>
    <w:p w14:paraId="53D05158" w14:textId="3ACD62E8" w:rsidR="00AA4F44" w:rsidRDefault="00E90E0C" w:rsidP="00FE1841">
      <w:pPr>
        <w:spacing w:after="120"/>
        <w:rPr>
          <w:lang w:eastAsia="da-DK"/>
        </w:rPr>
      </w:pPr>
      <w:r>
        <w:rPr>
          <w:lang w:eastAsia="da-DK"/>
        </w:rPr>
        <w:t>P</w:t>
      </w:r>
      <w:r w:rsidR="00962D17">
        <w:rPr>
          <w:lang w:eastAsia="da-DK"/>
        </w:rPr>
        <w:t>rojekter</w:t>
      </w:r>
      <w:r w:rsidR="00AA4F44">
        <w:rPr>
          <w:lang w:eastAsia="da-DK"/>
        </w:rPr>
        <w:t>ne</w:t>
      </w:r>
      <w:r w:rsidR="00962D17">
        <w:rPr>
          <w:lang w:eastAsia="da-DK"/>
        </w:rPr>
        <w:t xml:space="preserve"> </w:t>
      </w:r>
      <w:r w:rsidR="00AA4F44">
        <w:rPr>
          <w:lang w:eastAsia="da-DK"/>
        </w:rPr>
        <w:t>bedes</w:t>
      </w:r>
      <w:r w:rsidR="00962D17">
        <w:rPr>
          <w:lang w:eastAsia="da-DK"/>
        </w:rPr>
        <w:t xml:space="preserve"> forholde sig til nedenstående milepæle</w:t>
      </w:r>
      <w:r w:rsidR="00AA4F44">
        <w:rPr>
          <w:lang w:eastAsia="da-DK"/>
        </w:rPr>
        <w:t>:</w:t>
      </w:r>
    </w:p>
    <w:tbl>
      <w:tblPr>
        <w:tblStyle w:val="Tabel-Gitter"/>
        <w:tblW w:w="0" w:type="auto"/>
        <w:tblInd w:w="108" w:type="dxa"/>
        <w:tblLook w:val="04A0" w:firstRow="1" w:lastRow="0" w:firstColumn="1" w:lastColumn="0" w:noHBand="0" w:noVBand="1"/>
      </w:tblPr>
      <w:tblGrid>
        <w:gridCol w:w="565"/>
        <w:gridCol w:w="7454"/>
        <w:gridCol w:w="1501"/>
      </w:tblGrid>
      <w:tr w:rsidR="00AA4F44" w:rsidRPr="00A20598" w14:paraId="11A68A2E" w14:textId="77777777" w:rsidTr="002A641A">
        <w:trPr>
          <w:cantSplit/>
          <w:tblHeader/>
        </w:trPr>
        <w:tc>
          <w:tcPr>
            <w:tcW w:w="8019" w:type="dxa"/>
            <w:gridSpan w:val="2"/>
            <w:shd w:val="clear" w:color="auto" w:fill="B6DDE8" w:themeFill="accent5" w:themeFillTint="66"/>
          </w:tcPr>
          <w:p w14:paraId="79CD6D5D" w14:textId="77777777" w:rsidR="00AA4F44" w:rsidRPr="00A20598" w:rsidRDefault="00AA4F44" w:rsidP="00A20598">
            <w:pPr>
              <w:spacing w:before="40" w:after="40"/>
              <w:rPr>
                <w:b/>
                <w:lang w:eastAsia="da-DK"/>
              </w:rPr>
            </w:pPr>
            <w:r w:rsidRPr="00A20598">
              <w:rPr>
                <w:b/>
                <w:lang w:eastAsia="da-DK"/>
              </w:rPr>
              <w:t xml:space="preserve">Væsentlige fælles milepæle til </w:t>
            </w:r>
            <w:r w:rsidR="00A20598" w:rsidRPr="00A20598">
              <w:rPr>
                <w:b/>
                <w:lang w:eastAsia="da-DK"/>
              </w:rPr>
              <w:t>brug for replanlægning i GD1/GD2</w:t>
            </w:r>
          </w:p>
        </w:tc>
        <w:tc>
          <w:tcPr>
            <w:tcW w:w="1501" w:type="dxa"/>
            <w:shd w:val="clear" w:color="auto" w:fill="B6DDE8" w:themeFill="accent5" w:themeFillTint="66"/>
          </w:tcPr>
          <w:p w14:paraId="58E9852A" w14:textId="77777777" w:rsidR="00AA4F44" w:rsidRPr="00A20598" w:rsidRDefault="00AA4F44" w:rsidP="00A20598">
            <w:pPr>
              <w:spacing w:before="40" w:after="40"/>
              <w:jc w:val="center"/>
              <w:rPr>
                <w:b/>
                <w:lang w:eastAsia="da-DK"/>
              </w:rPr>
            </w:pPr>
            <w:r w:rsidRPr="00A20598">
              <w:rPr>
                <w:b/>
                <w:lang w:eastAsia="da-DK"/>
              </w:rPr>
              <w:t>Deadline</w:t>
            </w:r>
          </w:p>
        </w:tc>
      </w:tr>
      <w:tr w:rsidR="00AA4F44" w14:paraId="1AC03F00" w14:textId="77777777" w:rsidTr="002A641A">
        <w:trPr>
          <w:cantSplit/>
        </w:trPr>
        <w:tc>
          <w:tcPr>
            <w:tcW w:w="565" w:type="dxa"/>
          </w:tcPr>
          <w:p w14:paraId="3D0FCC18" w14:textId="77777777" w:rsidR="00AA4F44" w:rsidRDefault="00B34CCF" w:rsidP="00A20598">
            <w:pPr>
              <w:spacing w:before="40" w:after="40"/>
              <w:jc w:val="center"/>
              <w:rPr>
                <w:lang w:eastAsia="da-DK"/>
              </w:rPr>
            </w:pPr>
            <w:r>
              <w:rPr>
                <w:lang w:eastAsia="da-DK"/>
              </w:rPr>
              <w:t>M1</w:t>
            </w:r>
          </w:p>
        </w:tc>
        <w:tc>
          <w:tcPr>
            <w:tcW w:w="7454" w:type="dxa"/>
          </w:tcPr>
          <w:p w14:paraId="22159634" w14:textId="23E4011C" w:rsidR="00AA4F44" w:rsidRPr="00B34CCF" w:rsidRDefault="00AA1F98" w:rsidP="00DD2461">
            <w:pPr>
              <w:rPr>
                <w:rFonts w:ascii="Calibri" w:hAnsi="Calibri"/>
                <w:color w:val="000000"/>
              </w:rPr>
            </w:pPr>
            <w:r>
              <w:rPr>
                <w:rFonts w:ascii="Calibri" w:hAnsi="Calibri"/>
                <w:color w:val="000000"/>
              </w:rPr>
              <w:t>Løsningsbeskrivelse/-arkitektur udarbejdet</w:t>
            </w:r>
            <w:r w:rsidR="00FF0B65">
              <w:rPr>
                <w:rFonts w:ascii="Calibri" w:hAnsi="Calibri"/>
                <w:color w:val="000000"/>
              </w:rPr>
              <w:t>.</w:t>
            </w:r>
            <w:r w:rsidR="00FF0B65">
              <w:rPr>
                <w:rFonts w:ascii="Calibri" w:hAnsi="Calibri"/>
                <w:color w:val="000000"/>
              </w:rPr>
              <w:br/>
              <w:t xml:space="preserve">Dvs. at det foreligger en beskrivelse af hvilke services, data og hændelser, som projektet har behov for fra </w:t>
            </w:r>
            <w:r w:rsidR="00DD2461">
              <w:rPr>
                <w:rFonts w:ascii="Calibri" w:hAnsi="Calibri"/>
                <w:color w:val="000000"/>
              </w:rPr>
              <w:t>GD1/GD2</w:t>
            </w:r>
            <w:r w:rsidR="00FF0B65">
              <w:rPr>
                <w:rFonts w:ascii="Calibri" w:hAnsi="Calibri"/>
                <w:color w:val="000000"/>
              </w:rPr>
              <w:t xml:space="preserve"> hhv. af eventuelle leverancer af hændelser mv. til </w:t>
            </w:r>
            <w:r w:rsidR="00DD2461">
              <w:rPr>
                <w:rFonts w:ascii="Calibri" w:hAnsi="Calibri"/>
                <w:color w:val="000000"/>
              </w:rPr>
              <w:t>GD1/GD2</w:t>
            </w:r>
            <w:r w:rsidR="00FF0B65">
              <w:rPr>
                <w:rFonts w:ascii="Calibri" w:hAnsi="Calibri"/>
                <w:color w:val="000000"/>
              </w:rPr>
              <w:t>.</w:t>
            </w:r>
          </w:p>
        </w:tc>
        <w:tc>
          <w:tcPr>
            <w:tcW w:w="1501" w:type="dxa"/>
          </w:tcPr>
          <w:p w14:paraId="3130086E" w14:textId="77777777" w:rsidR="00AA4F44" w:rsidRDefault="00AA4F44" w:rsidP="00A20598">
            <w:pPr>
              <w:spacing w:before="40" w:after="40"/>
              <w:jc w:val="center"/>
              <w:rPr>
                <w:lang w:eastAsia="da-DK"/>
              </w:rPr>
            </w:pPr>
          </w:p>
        </w:tc>
      </w:tr>
      <w:tr w:rsidR="00AA4F44" w14:paraId="1251B3F8" w14:textId="77777777" w:rsidTr="002A641A">
        <w:trPr>
          <w:cantSplit/>
        </w:trPr>
        <w:tc>
          <w:tcPr>
            <w:tcW w:w="565" w:type="dxa"/>
          </w:tcPr>
          <w:p w14:paraId="5C3DB113" w14:textId="77777777" w:rsidR="00AA4F44" w:rsidRDefault="00AA4F44" w:rsidP="00A20598">
            <w:pPr>
              <w:spacing w:before="40" w:after="40"/>
              <w:jc w:val="center"/>
              <w:rPr>
                <w:lang w:eastAsia="da-DK"/>
              </w:rPr>
            </w:pPr>
            <w:r>
              <w:rPr>
                <w:lang w:eastAsia="da-DK"/>
              </w:rPr>
              <w:t>M2</w:t>
            </w:r>
          </w:p>
        </w:tc>
        <w:tc>
          <w:tcPr>
            <w:tcW w:w="7454" w:type="dxa"/>
          </w:tcPr>
          <w:p w14:paraId="45BF0A15" w14:textId="38A616D3" w:rsidR="00AA4F44" w:rsidRPr="00B34CCF" w:rsidRDefault="002A641A" w:rsidP="00DD2461">
            <w:pPr>
              <w:rPr>
                <w:rFonts w:ascii="Calibri" w:hAnsi="Calibri"/>
                <w:color w:val="000000"/>
              </w:rPr>
            </w:pPr>
            <w:r>
              <w:rPr>
                <w:rFonts w:ascii="Calibri" w:hAnsi="Calibri"/>
                <w:color w:val="000000"/>
              </w:rPr>
              <w:t>Udstillingsservices</w:t>
            </w:r>
            <w:r w:rsidR="00B34CCF" w:rsidRPr="00B34CCF">
              <w:rPr>
                <w:rFonts w:ascii="Calibri" w:hAnsi="Calibri"/>
                <w:color w:val="000000"/>
              </w:rPr>
              <w:t xml:space="preserve"> </w:t>
            </w:r>
            <w:r>
              <w:rPr>
                <w:rFonts w:ascii="Calibri" w:hAnsi="Calibri"/>
                <w:color w:val="000000"/>
              </w:rPr>
              <w:t>fra grunddataregistrene</w:t>
            </w:r>
            <w:r w:rsidRPr="00B34CCF">
              <w:rPr>
                <w:rFonts w:ascii="Calibri" w:hAnsi="Calibri"/>
                <w:color w:val="000000"/>
              </w:rPr>
              <w:t xml:space="preserve"> </w:t>
            </w:r>
            <w:r>
              <w:rPr>
                <w:rFonts w:ascii="Calibri" w:hAnsi="Calibri"/>
                <w:color w:val="000000"/>
              </w:rPr>
              <w:t>er kvalitets</w:t>
            </w:r>
            <w:r w:rsidR="00DD2461">
              <w:rPr>
                <w:rFonts w:ascii="Calibri" w:hAnsi="Calibri"/>
                <w:color w:val="000000"/>
              </w:rPr>
              <w:t>s</w:t>
            </w:r>
            <w:r>
              <w:rPr>
                <w:rFonts w:ascii="Calibri" w:hAnsi="Calibri"/>
                <w:color w:val="000000"/>
              </w:rPr>
              <w:t>ikret</w:t>
            </w:r>
            <w:r w:rsidR="00FF0B65">
              <w:rPr>
                <w:rFonts w:ascii="Calibri" w:hAnsi="Calibri"/>
                <w:color w:val="000000"/>
              </w:rPr>
              <w:t>.</w:t>
            </w:r>
            <w:r>
              <w:rPr>
                <w:rFonts w:ascii="Calibri" w:hAnsi="Calibri"/>
                <w:color w:val="000000"/>
              </w:rPr>
              <w:t xml:space="preserve"> </w:t>
            </w:r>
            <w:r w:rsidR="005B02E9">
              <w:rPr>
                <w:rFonts w:ascii="Calibri" w:hAnsi="Calibri"/>
                <w:color w:val="000000"/>
              </w:rPr>
              <w:br/>
            </w:r>
            <w:r w:rsidR="00FF0B65">
              <w:rPr>
                <w:rFonts w:ascii="Calibri" w:hAnsi="Calibri"/>
                <w:color w:val="000000"/>
              </w:rPr>
              <w:t xml:space="preserve">Dvs. hvornår forventer projektet at være klar til at godkende de services, som </w:t>
            </w:r>
            <w:r w:rsidR="00DD2461">
              <w:rPr>
                <w:rFonts w:ascii="Calibri" w:hAnsi="Calibri"/>
                <w:color w:val="000000"/>
              </w:rPr>
              <w:t>GD1/GD2</w:t>
            </w:r>
            <w:r w:rsidR="00FF0B65">
              <w:rPr>
                <w:rFonts w:ascii="Calibri" w:hAnsi="Calibri"/>
                <w:color w:val="000000"/>
              </w:rPr>
              <w:t xml:space="preserve"> udstiller – alternativt stille krav til mangler i eller just</w:t>
            </w:r>
            <w:r w:rsidR="00FF0B65">
              <w:rPr>
                <w:rFonts w:ascii="Calibri" w:hAnsi="Calibri"/>
                <w:color w:val="000000"/>
              </w:rPr>
              <w:t>e</w:t>
            </w:r>
            <w:r w:rsidR="00FF0B65">
              <w:rPr>
                <w:rFonts w:ascii="Calibri" w:hAnsi="Calibri"/>
                <w:color w:val="000000"/>
              </w:rPr>
              <w:t>ringer af disse.</w:t>
            </w:r>
          </w:p>
        </w:tc>
        <w:tc>
          <w:tcPr>
            <w:tcW w:w="1501" w:type="dxa"/>
          </w:tcPr>
          <w:p w14:paraId="4CF29BD9" w14:textId="77777777" w:rsidR="00AA4F44" w:rsidRDefault="00AA4F44" w:rsidP="00A20598">
            <w:pPr>
              <w:spacing w:before="40" w:after="40"/>
              <w:jc w:val="center"/>
              <w:rPr>
                <w:lang w:eastAsia="da-DK"/>
              </w:rPr>
            </w:pPr>
          </w:p>
        </w:tc>
      </w:tr>
      <w:tr w:rsidR="002A641A" w14:paraId="4A29F71D" w14:textId="77777777" w:rsidTr="002A641A">
        <w:trPr>
          <w:cantSplit/>
        </w:trPr>
        <w:tc>
          <w:tcPr>
            <w:tcW w:w="565" w:type="dxa"/>
          </w:tcPr>
          <w:p w14:paraId="6371E64A" w14:textId="77777777" w:rsidR="002A641A" w:rsidRDefault="002A641A" w:rsidP="002A641A">
            <w:pPr>
              <w:spacing w:before="40" w:after="40"/>
              <w:jc w:val="center"/>
              <w:rPr>
                <w:lang w:eastAsia="da-DK"/>
              </w:rPr>
            </w:pPr>
            <w:r>
              <w:rPr>
                <w:lang w:eastAsia="da-DK"/>
              </w:rPr>
              <w:t>M3</w:t>
            </w:r>
          </w:p>
        </w:tc>
        <w:tc>
          <w:tcPr>
            <w:tcW w:w="7454" w:type="dxa"/>
          </w:tcPr>
          <w:p w14:paraId="239CA3BD" w14:textId="15D0DC0E" w:rsidR="002A641A" w:rsidRDefault="002A641A" w:rsidP="00DD2461">
            <w:pPr>
              <w:spacing w:before="40" w:after="40"/>
              <w:rPr>
                <w:lang w:eastAsia="da-DK"/>
              </w:rPr>
            </w:pPr>
            <w:r>
              <w:rPr>
                <w:rFonts w:ascii="Calibri" w:hAnsi="Calibri"/>
                <w:color w:val="000000"/>
              </w:rPr>
              <w:t>H</w:t>
            </w:r>
            <w:r w:rsidRPr="00B34CCF">
              <w:rPr>
                <w:rFonts w:ascii="Calibri" w:hAnsi="Calibri"/>
                <w:color w:val="000000"/>
              </w:rPr>
              <w:t xml:space="preserve">ændelser </w:t>
            </w:r>
            <w:r>
              <w:rPr>
                <w:rFonts w:ascii="Calibri" w:hAnsi="Calibri"/>
                <w:color w:val="000000"/>
              </w:rPr>
              <w:t>fra grunddataregistrene er kvalitet</w:t>
            </w:r>
            <w:r w:rsidR="00DD2461">
              <w:rPr>
                <w:rFonts w:ascii="Calibri" w:hAnsi="Calibri"/>
                <w:color w:val="000000"/>
              </w:rPr>
              <w:t>s</w:t>
            </w:r>
            <w:r>
              <w:rPr>
                <w:rFonts w:ascii="Calibri" w:hAnsi="Calibri"/>
                <w:color w:val="000000"/>
              </w:rPr>
              <w:t>sikret</w:t>
            </w:r>
            <w:r w:rsidR="00FF0B65">
              <w:rPr>
                <w:rFonts w:ascii="Calibri" w:hAnsi="Calibri"/>
                <w:color w:val="000000"/>
              </w:rPr>
              <w:t>.</w:t>
            </w:r>
            <w:r w:rsidRPr="00B34CCF">
              <w:rPr>
                <w:rFonts w:ascii="Calibri" w:hAnsi="Calibri"/>
                <w:color w:val="000000"/>
              </w:rPr>
              <w:t xml:space="preserve"> </w:t>
            </w:r>
            <w:r w:rsidR="00FF0B65">
              <w:rPr>
                <w:rFonts w:ascii="Calibri" w:hAnsi="Calibri"/>
                <w:color w:val="000000"/>
              </w:rPr>
              <w:br/>
              <w:t xml:space="preserve">Dvs. hvornår forventer projektet at være klar til at godkende de hændelser, som </w:t>
            </w:r>
            <w:r w:rsidR="00DD2461">
              <w:rPr>
                <w:rFonts w:ascii="Calibri" w:hAnsi="Calibri"/>
                <w:color w:val="000000"/>
              </w:rPr>
              <w:t>GD1/GD2</w:t>
            </w:r>
            <w:r w:rsidR="00FF0B65">
              <w:rPr>
                <w:rFonts w:ascii="Calibri" w:hAnsi="Calibri"/>
                <w:color w:val="000000"/>
              </w:rPr>
              <w:t xml:space="preserve"> udstiller – alternativt stille krav til mangler i eller just</w:t>
            </w:r>
            <w:r w:rsidR="00FF0B65">
              <w:rPr>
                <w:rFonts w:ascii="Calibri" w:hAnsi="Calibri"/>
                <w:color w:val="000000"/>
              </w:rPr>
              <w:t>e</w:t>
            </w:r>
            <w:r w:rsidR="00FF0B65">
              <w:rPr>
                <w:rFonts w:ascii="Calibri" w:hAnsi="Calibri"/>
                <w:color w:val="000000"/>
              </w:rPr>
              <w:t>ringer af disse.</w:t>
            </w:r>
          </w:p>
        </w:tc>
        <w:tc>
          <w:tcPr>
            <w:tcW w:w="1501" w:type="dxa"/>
          </w:tcPr>
          <w:p w14:paraId="4B4250FE" w14:textId="77777777" w:rsidR="002A641A" w:rsidRDefault="002A641A" w:rsidP="002A641A">
            <w:pPr>
              <w:spacing w:before="40" w:after="40"/>
              <w:jc w:val="center"/>
              <w:rPr>
                <w:lang w:eastAsia="da-DK"/>
              </w:rPr>
            </w:pPr>
          </w:p>
        </w:tc>
      </w:tr>
      <w:tr w:rsidR="00AA4F44" w14:paraId="1139849E" w14:textId="77777777" w:rsidTr="002A641A">
        <w:trPr>
          <w:cantSplit/>
        </w:trPr>
        <w:tc>
          <w:tcPr>
            <w:tcW w:w="565" w:type="dxa"/>
          </w:tcPr>
          <w:p w14:paraId="46FA0161" w14:textId="77777777" w:rsidR="00AA4F44" w:rsidRDefault="00AA4F44" w:rsidP="00A20598">
            <w:pPr>
              <w:spacing w:before="40" w:after="40"/>
              <w:jc w:val="center"/>
              <w:rPr>
                <w:lang w:eastAsia="da-DK"/>
              </w:rPr>
            </w:pPr>
            <w:r>
              <w:rPr>
                <w:lang w:eastAsia="da-DK"/>
              </w:rPr>
              <w:t>M4</w:t>
            </w:r>
          </w:p>
        </w:tc>
        <w:tc>
          <w:tcPr>
            <w:tcW w:w="7454" w:type="dxa"/>
          </w:tcPr>
          <w:p w14:paraId="0013CB05" w14:textId="18084B70" w:rsidR="00AA4F44" w:rsidRPr="002A641A" w:rsidRDefault="002A641A" w:rsidP="00DD2461">
            <w:pPr>
              <w:rPr>
                <w:rFonts w:ascii="Calibri" w:hAnsi="Calibri"/>
                <w:color w:val="000000"/>
              </w:rPr>
            </w:pPr>
            <w:r>
              <w:rPr>
                <w:rFonts w:ascii="Calibri" w:hAnsi="Calibri"/>
                <w:color w:val="000000"/>
              </w:rPr>
              <w:t>I</w:t>
            </w:r>
            <w:r w:rsidRPr="002A641A">
              <w:rPr>
                <w:rFonts w:ascii="Calibri" w:hAnsi="Calibri"/>
                <w:color w:val="000000"/>
              </w:rPr>
              <w:t>ntegrationstest</w:t>
            </w:r>
            <w:r>
              <w:rPr>
                <w:rFonts w:ascii="Calibri" w:hAnsi="Calibri"/>
                <w:color w:val="000000"/>
              </w:rPr>
              <w:t xml:space="preserve"> mod </w:t>
            </w:r>
            <w:r w:rsidR="00DD2461">
              <w:rPr>
                <w:rFonts w:ascii="Calibri" w:hAnsi="Calibri"/>
                <w:color w:val="000000"/>
              </w:rPr>
              <w:t>GD1/GD2</w:t>
            </w:r>
            <w:r w:rsidR="00FF0B65">
              <w:rPr>
                <w:rFonts w:ascii="Calibri" w:hAnsi="Calibri"/>
                <w:color w:val="000000"/>
              </w:rPr>
              <w:t xml:space="preserve"> og </w:t>
            </w:r>
            <w:r>
              <w:rPr>
                <w:rFonts w:ascii="Calibri" w:hAnsi="Calibri"/>
                <w:color w:val="000000"/>
              </w:rPr>
              <w:t xml:space="preserve">Datafordeler </w:t>
            </w:r>
            <w:r w:rsidR="005B02E9">
              <w:rPr>
                <w:rFonts w:ascii="Calibri" w:hAnsi="Calibri"/>
                <w:color w:val="000000"/>
              </w:rPr>
              <w:t>kan påbegyndes.</w:t>
            </w:r>
          </w:p>
        </w:tc>
        <w:tc>
          <w:tcPr>
            <w:tcW w:w="1501" w:type="dxa"/>
          </w:tcPr>
          <w:p w14:paraId="12603E0F" w14:textId="77777777" w:rsidR="00AA4F44" w:rsidRDefault="00AA4F44" w:rsidP="00A20598">
            <w:pPr>
              <w:spacing w:before="40" w:after="40"/>
              <w:jc w:val="center"/>
              <w:rPr>
                <w:lang w:eastAsia="da-DK"/>
              </w:rPr>
            </w:pPr>
          </w:p>
        </w:tc>
      </w:tr>
      <w:tr w:rsidR="00AA4F44" w14:paraId="5D357258" w14:textId="77777777" w:rsidTr="002A641A">
        <w:trPr>
          <w:cantSplit/>
        </w:trPr>
        <w:tc>
          <w:tcPr>
            <w:tcW w:w="565" w:type="dxa"/>
          </w:tcPr>
          <w:p w14:paraId="66A16740" w14:textId="77777777" w:rsidR="00AA4F44" w:rsidRDefault="00AA4F44" w:rsidP="00A20598">
            <w:pPr>
              <w:spacing w:before="40" w:after="40"/>
              <w:jc w:val="center"/>
              <w:rPr>
                <w:lang w:eastAsia="da-DK"/>
              </w:rPr>
            </w:pPr>
            <w:r>
              <w:rPr>
                <w:lang w:eastAsia="da-DK"/>
              </w:rPr>
              <w:t>M5</w:t>
            </w:r>
          </w:p>
        </w:tc>
        <w:tc>
          <w:tcPr>
            <w:tcW w:w="7454" w:type="dxa"/>
          </w:tcPr>
          <w:p w14:paraId="5902DF54" w14:textId="40465B31" w:rsidR="002A641A" w:rsidRDefault="00FF0B65" w:rsidP="002A641A">
            <w:pPr>
              <w:spacing w:before="40" w:after="40"/>
              <w:rPr>
                <w:rFonts w:ascii="Calibri" w:hAnsi="Calibri"/>
                <w:color w:val="000000"/>
              </w:rPr>
            </w:pPr>
            <w:r>
              <w:rPr>
                <w:rFonts w:ascii="Calibri" w:hAnsi="Calibri"/>
                <w:color w:val="000000"/>
              </w:rPr>
              <w:t>Implementering - n</w:t>
            </w:r>
            <w:r w:rsidR="002A641A">
              <w:rPr>
                <w:rFonts w:ascii="Calibri" w:hAnsi="Calibri"/>
                <w:color w:val="000000"/>
              </w:rPr>
              <w:t xml:space="preserve">ye grunddata kan </w:t>
            </w:r>
            <w:r>
              <w:rPr>
                <w:rFonts w:ascii="Calibri" w:hAnsi="Calibri"/>
                <w:color w:val="000000"/>
              </w:rPr>
              <w:t xml:space="preserve">tages i </w:t>
            </w:r>
            <w:r w:rsidR="002A641A">
              <w:rPr>
                <w:rFonts w:ascii="Calibri" w:hAnsi="Calibri"/>
                <w:color w:val="000000"/>
              </w:rPr>
              <w:t>anvende</w:t>
            </w:r>
            <w:r>
              <w:rPr>
                <w:rFonts w:ascii="Calibri" w:hAnsi="Calibri"/>
                <w:color w:val="000000"/>
              </w:rPr>
              <w:t>lse i egne it-løsninger.</w:t>
            </w:r>
          </w:p>
          <w:p w14:paraId="5E3E826A" w14:textId="77777777" w:rsidR="00AA4F44" w:rsidRDefault="002A641A" w:rsidP="002A641A">
            <w:pPr>
              <w:spacing w:before="40" w:after="40"/>
              <w:rPr>
                <w:lang w:eastAsia="da-DK"/>
              </w:rPr>
            </w:pPr>
            <w:r>
              <w:rPr>
                <w:rFonts w:ascii="Calibri" w:hAnsi="Calibri"/>
                <w:color w:val="000000"/>
              </w:rPr>
              <w:t xml:space="preserve">Adskil, hvis der </w:t>
            </w:r>
            <w:r w:rsidRPr="002A641A">
              <w:rPr>
                <w:rFonts w:ascii="Calibri" w:hAnsi="Calibri"/>
                <w:color w:val="000000"/>
              </w:rPr>
              <w:t xml:space="preserve">både </w:t>
            </w:r>
            <w:r>
              <w:rPr>
                <w:rFonts w:ascii="Calibri" w:hAnsi="Calibri"/>
                <w:color w:val="000000"/>
              </w:rPr>
              <w:t xml:space="preserve">er </w:t>
            </w:r>
            <w:r w:rsidRPr="002A641A">
              <w:rPr>
                <w:rFonts w:ascii="Calibri" w:hAnsi="Calibri"/>
                <w:color w:val="000000"/>
              </w:rPr>
              <w:t>en teknisk og f</w:t>
            </w:r>
            <w:r w:rsidR="00905A65">
              <w:rPr>
                <w:rFonts w:ascii="Calibri" w:hAnsi="Calibri"/>
                <w:color w:val="000000"/>
              </w:rPr>
              <w:t>orretningsmæssig implementering</w:t>
            </w:r>
          </w:p>
        </w:tc>
        <w:tc>
          <w:tcPr>
            <w:tcW w:w="1501" w:type="dxa"/>
          </w:tcPr>
          <w:p w14:paraId="1F1E01BD" w14:textId="77777777" w:rsidR="00AA4F44" w:rsidRDefault="00AA4F44" w:rsidP="00A20598">
            <w:pPr>
              <w:spacing w:before="40" w:after="40"/>
              <w:jc w:val="center"/>
              <w:rPr>
                <w:lang w:eastAsia="da-DK"/>
              </w:rPr>
            </w:pPr>
          </w:p>
        </w:tc>
      </w:tr>
    </w:tbl>
    <w:p w14:paraId="226A8888" w14:textId="1263896F" w:rsidR="00AA1F98" w:rsidRDefault="00CB1718" w:rsidP="00FE1841">
      <w:pPr>
        <w:spacing w:before="240" w:after="0"/>
        <w:rPr>
          <w:lang w:eastAsia="da-DK"/>
        </w:rPr>
      </w:pPr>
      <w:r>
        <w:rPr>
          <w:lang w:eastAsia="da-DK"/>
        </w:rPr>
        <w:t xml:space="preserve">Såfremt implementering planlægges med delimplementeringer, skal relevante milepæle ift. </w:t>
      </w:r>
      <w:proofErr w:type="gramStart"/>
      <w:r>
        <w:rPr>
          <w:lang w:eastAsia="da-DK"/>
        </w:rPr>
        <w:t>ovenstående specificeres for hver delimplementering.</w:t>
      </w:r>
      <w:proofErr w:type="gramEnd"/>
    </w:p>
    <w:p w14:paraId="55081C72" w14:textId="77777777" w:rsidR="00A20598" w:rsidRPr="004C12D1" w:rsidRDefault="00A20598" w:rsidP="00FE1841">
      <w:pPr>
        <w:pStyle w:val="Overskrift3"/>
        <w:spacing w:before="360"/>
        <w:rPr>
          <w:b/>
        </w:rPr>
      </w:pPr>
      <w:r w:rsidRPr="004C12D1">
        <w:rPr>
          <w:b/>
        </w:rPr>
        <w:t>Oversigt over projektets arbejdspakker</w:t>
      </w:r>
    </w:p>
    <w:p w14:paraId="33381B2E" w14:textId="77777777" w:rsidR="00A20598" w:rsidRDefault="00A20598" w:rsidP="00A20598">
      <w:pPr>
        <w:spacing w:after="120"/>
        <w:rPr>
          <w:lang w:eastAsia="da-DK"/>
        </w:rPr>
      </w:pPr>
      <w:r>
        <w:rPr>
          <w:lang w:eastAsia="da-DK"/>
        </w:rPr>
        <w:t>I tabellen nedenfor bedes angivet en oversigt over arbejdspakker af fælles interesse jf. tidligere anvendte i implementeringsplanerne med forventet start og slut i henhold til projekternes nuværende planer.</w:t>
      </w:r>
    </w:p>
    <w:tbl>
      <w:tblPr>
        <w:tblStyle w:val="Tabel-Gitter"/>
        <w:tblW w:w="0" w:type="auto"/>
        <w:tblInd w:w="108" w:type="dxa"/>
        <w:tblLook w:val="04A0" w:firstRow="1" w:lastRow="0" w:firstColumn="1" w:lastColumn="0" w:noHBand="0" w:noVBand="1"/>
      </w:tblPr>
      <w:tblGrid>
        <w:gridCol w:w="1026"/>
        <w:gridCol w:w="6301"/>
        <w:gridCol w:w="1192"/>
        <w:gridCol w:w="1165"/>
      </w:tblGrid>
      <w:tr w:rsidR="00A20598" w:rsidRPr="00A20598" w14:paraId="3B18A946" w14:textId="77777777" w:rsidTr="00A20598">
        <w:trPr>
          <w:cantSplit/>
          <w:tblHeader/>
        </w:trPr>
        <w:tc>
          <w:tcPr>
            <w:tcW w:w="1012" w:type="dxa"/>
            <w:shd w:val="clear" w:color="auto" w:fill="B6DDE8" w:themeFill="accent5" w:themeFillTint="66"/>
          </w:tcPr>
          <w:p w14:paraId="0A777E6B" w14:textId="77777777" w:rsidR="00A20598" w:rsidRPr="00A20598" w:rsidRDefault="00A20598" w:rsidP="00A20598">
            <w:pPr>
              <w:spacing w:before="40" w:after="40"/>
              <w:rPr>
                <w:b/>
                <w:lang w:eastAsia="da-DK"/>
              </w:rPr>
            </w:pPr>
            <w:r w:rsidRPr="00A20598">
              <w:rPr>
                <w:b/>
                <w:lang w:eastAsia="da-DK"/>
              </w:rPr>
              <w:t>Nummer</w:t>
            </w:r>
          </w:p>
        </w:tc>
        <w:tc>
          <w:tcPr>
            <w:tcW w:w="6301" w:type="dxa"/>
            <w:shd w:val="clear" w:color="auto" w:fill="B6DDE8" w:themeFill="accent5" w:themeFillTint="66"/>
          </w:tcPr>
          <w:p w14:paraId="25398605" w14:textId="77777777" w:rsidR="00A20598" w:rsidRPr="00A20598" w:rsidRDefault="00A20598" w:rsidP="00A20598">
            <w:pPr>
              <w:spacing w:before="40" w:after="40"/>
              <w:rPr>
                <w:b/>
                <w:lang w:eastAsia="da-DK"/>
              </w:rPr>
            </w:pPr>
            <w:r w:rsidRPr="00A20598">
              <w:rPr>
                <w:b/>
                <w:lang w:eastAsia="da-DK"/>
              </w:rPr>
              <w:t>Navn</w:t>
            </w:r>
          </w:p>
        </w:tc>
        <w:tc>
          <w:tcPr>
            <w:tcW w:w="1192" w:type="dxa"/>
            <w:shd w:val="clear" w:color="auto" w:fill="B6DDE8" w:themeFill="accent5" w:themeFillTint="66"/>
          </w:tcPr>
          <w:p w14:paraId="2AD73BAB" w14:textId="77777777" w:rsidR="00A20598" w:rsidRPr="00A20598" w:rsidRDefault="00A20598" w:rsidP="00A20598">
            <w:pPr>
              <w:spacing w:before="40" w:after="40"/>
              <w:rPr>
                <w:b/>
                <w:lang w:eastAsia="da-DK"/>
              </w:rPr>
            </w:pPr>
            <w:r w:rsidRPr="00A20598">
              <w:rPr>
                <w:b/>
                <w:lang w:eastAsia="da-DK"/>
              </w:rPr>
              <w:t>Startdate</w:t>
            </w:r>
          </w:p>
        </w:tc>
        <w:tc>
          <w:tcPr>
            <w:tcW w:w="1165" w:type="dxa"/>
            <w:shd w:val="clear" w:color="auto" w:fill="B6DDE8" w:themeFill="accent5" w:themeFillTint="66"/>
          </w:tcPr>
          <w:p w14:paraId="1E18DE66" w14:textId="77777777" w:rsidR="00A20598" w:rsidRPr="00A20598" w:rsidRDefault="00A20598" w:rsidP="00A20598">
            <w:pPr>
              <w:spacing w:before="40" w:after="40"/>
              <w:rPr>
                <w:b/>
                <w:lang w:eastAsia="da-DK"/>
              </w:rPr>
            </w:pPr>
            <w:r w:rsidRPr="00A20598">
              <w:rPr>
                <w:b/>
                <w:lang w:eastAsia="da-DK"/>
              </w:rPr>
              <w:t>Slutdato</w:t>
            </w:r>
          </w:p>
        </w:tc>
      </w:tr>
      <w:tr w:rsidR="00A20598" w14:paraId="1EE9D27E" w14:textId="77777777" w:rsidTr="00A20598">
        <w:trPr>
          <w:cantSplit/>
        </w:trPr>
        <w:tc>
          <w:tcPr>
            <w:tcW w:w="1012" w:type="dxa"/>
          </w:tcPr>
          <w:p w14:paraId="3C22C170" w14:textId="77777777" w:rsidR="00A20598" w:rsidRDefault="00A20598" w:rsidP="00A20598">
            <w:pPr>
              <w:spacing w:before="40" w:after="40"/>
              <w:rPr>
                <w:lang w:eastAsia="da-DK"/>
              </w:rPr>
            </w:pPr>
          </w:p>
        </w:tc>
        <w:tc>
          <w:tcPr>
            <w:tcW w:w="6301" w:type="dxa"/>
          </w:tcPr>
          <w:p w14:paraId="1C63CBD1" w14:textId="77777777" w:rsidR="00A20598" w:rsidRDefault="00A20598" w:rsidP="00A20598">
            <w:pPr>
              <w:spacing w:before="40" w:after="40"/>
              <w:rPr>
                <w:lang w:eastAsia="da-DK"/>
              </w:rPr>
            </w:pPr>
          </w:p>
        </w:tc>
        <w:tc>
          <w:tcPr>
            <w:tcW w:w="1192" w:type="dxa"/>
          </w:tcPr>
          <w:p w14:paraId="3B8EDA82" w14:textId="77777777" w:rsidR="00A20598" w:rsidRDefault="00A20598" w:rsidP="00A20598">
            <w:pPr>
              <w:spacing w:before="40" w:after="40"/>
              <w:rPr>
                <w:lang w:eastAsia="da-DK"/>
              </w:rPr>
            </w:pPr>
          </w:p>
        </w:tc>
        <w:tc>
          <w:tcPr>
            <w:tcW w:w="1165" w:type="dxa"/>
          </w:tcPr>
          <w:p w14:paraId="72616EF0" w14:textId="77777777" w:rsidR="00A20598" w:rsidRDefault="00A20598" w:rsidP="00A20598">
            <w:pPr>
              <w:spacing w:before="40" w:after="40"/>
              <w:rPr>
                <w:lang w:eastAsia="da-DK"/>
              </w:rPr>
            </w:pPr>
          </w:p>
        </w:tc>
      </w:tr>
      <w:tr w:rsidR="00A20598" w14:paraId="7CD2572B" w14:textId="77777777" w:rsidTr="00A20598">
        <w:trPr>
          <w:cantSplit/>
        </w:trPr>
        <w:tc>
          <w:tcPr>
            <w:tcW w:w="1012" w:type="dxa"/>
          </w:tcPr>
          <w:p w14:paraId="0B3CF56E" w14:textId="77777777" w:rsidR="00A20598" w:rsidRDefault="00A20598" w:rsidP="00A20598">
            <w:pPr>
              <w:spacing w:before="40" w:after="40"/>
              <w:rPr>
                <w:lang w:eastAsia="da-DK"/>
              </w:rPr>
            </w:pPr>
          </w:p>
        </w:tc>
        <w:tc>
          <w:tcPr>
            <w:tcW w:w="6301" w:type="dxa"/>
          </w:tcPr>
          <w:p w14:paraId="3CA045A4" w14:textId="77777777" w:rsidR="00A20598" w:rsidRDefault="00A20598" w:rsidP="00A20598">
            <w:pPr>
              <w:spacing w:before="40" w:after="40"/>
              <w:rPr>
                <w:lang w:eastAsia="da-DK"/>
              </w:rPr>
            </w:pPr>
          </w:p>
        </w:tc>
        <w:tc>
          <w:tcPr>
            <w:tcW w:w="1192" w:type="dxa"/>
          </w:tcPr>
          <w:p w14:paraId="6B9C85C2" w14:textId="77777777" w:rsidR="00A20598" w:rsidRDefault="00A20598" w:rsidP="00A20598">
            <w:pPr>
              <w:spacing w:before="40" w:after="40"/>
              <w:rPr>
                <w:lang w:eastAsia="da-DK"/>
              </w:rPr>
            </w:pPr>
          </w:p>
        </w:tc>
        <w:tc>
          <w:tcPr>
            <w:tcW w:w="1165" w:type="dxa"/>
          </w:tcPr>
          <w:p w14:paraId="6EC453DE" w14:textId="77777777" w:rsidR="00A20598" w:rsidRDefault="00A20598" w:rsidP="00A20598">
            <w:pPr>
              <w:spacing w:before="40" w:after="40"/>
              <w:rPr>
                <w:lang w:eastAsia="da-DK"/>
              </w:rPr>
            </w:pPr>
          </w:p>
        </w:tc>
      </w:tr>
      <w:tr w:rsidR="00A20598" w14:paraId="1736EB39" w14:textId="77777777" w:rsidTr="00A20598">
        <w:trPr>
          <w:cantSplit/>
        </w:trPr>
        <w:tc>
          <w:tcPr>
            <w:tcW w:w="1012" w:type="dxa"/>
          </w:tcPr>
          <w:p w14:paraId="2C66FFA3" w14:textId="77777777" w:rsidR="00A20598" w:rsidRDefault="00A20598" w:rsidP="00A20598">
            <w:pPr>
              <w:spacing w:before="40" w:after="40"/>
              <w:rPr>
                <w:lang w:eastAsia="da-DK"/>
              </w:rPr>
            </w:pPr>
          </w:p>
        </w:tc>
        <w:tc>
          <w:tcPr>
            <w:tcW w:w="6301" w:type="dxa"/>
          </w:tcPr>
          <w:p w14:paraId="0669E32A" w14:textId="77777777" w:rsidR="00A20598" w:rsidRDefault="00A20598" w:rsidP="00A20598">
            <w:pPr>
              <w:spacing w:before="40" w:after="40"/>
              <w:rPr>
                <w:lang w:eastAsia="da-DK"/>
              </w:rPr>
            </w:pPr>
          </w:p>
        </w:tc>
        <w:tc>
          <w:tcPr>
            <w:tcW w:w="1192" w:type="dxa"/>
          </w:tcPr>
          <w:p w14:paraId="273C78A8" w14:textId="77777777" w:rsidR="00A20598" w:rsidRDefault="00A20598" w:rsidP="00A20598">
            <w:pPr>
              <w:spacing w:before="40" w:after="40"/>
              <w:rPr>
                <w:lang w:eastAsia="da-DK"/>
              </w:rPr>
            </w:pPr>
          </w:p>
        </w:tc>
        <w:tc>
          <w:tcPr>
            <w:tcW w:w="1165" w:type="dxa"/>
          </w:tcPr>
          <w:p w14:paraId="55ED99ED" w14:textId="77777777" w:rsidR="00A20598" w:rsidRDefault="00A20598" w:rsidP="00A20598">
            <w:pPr>
              <w:spacing w:before="40" w:after="40"/>
              <w:rPr>
                <w:lang w:eastAsia="da-DK"/>
              </w:rPr>
            </w:pPr>
          </w:p>
        </w:tc>
      </w:tr>
      <w:tr w:rsidR="00A20598" w14:paraId="239E31D5" w14:textId="77777777" w:rsidTr="00A20598">
        <w:trPr>
          <w:cantSplit/>
        </w:trPr>
        <w:tc>
          <w:tcPr>
            <w:tcW w:w="1012" w:type="dxa"/>
          </w:tcPr>
          <w:p w14:paraId="30EAA02E" w14:textId="77777777" w:rsidR="00A20598" w:rsidRDefault="00A20598" w:rsidP="00A20598">
            <w:pPr>
              <w:spacing w:before="40" w:after="40"/>
              <w:rPr>
                <w:lang w:eastAsia="da-DK"/>
              </w:rPr>
            </w:pPr>
          </w:p>
        </w:tc>
        <w:tc>
          <w:tcPr>
            <w:tcW w:w="6301" w:type="dxa"/>
          </w:tcPr>
          <w:p w14:paraId="340FE093" w14:textId="77777777" w:rsidR="00A20598" w:rsidRDefault="00A20598" w:rsidP="00A20598">
            <w:pPr>
              <w:spacing w:before="40" w:after="40"/>
              <w:rPr>
                <w:lang w:eastAsia="da-DK"/>
              </w:rPr>
            </w:pPr>
          </w:p>
        </w:tc>
        <w:tc>
          <w:tcPr>
            <w:tcW w:w="1192" w:type="dxa"/>
          </w:tcPr>
          <w:p w14:paraId="60273567" w14:textId="77777777" w:rsidR="00A20598" w:rsidRDefault="00A20598" w:rsidP="00A20598">
            <w:pPr>
              <w:spacing w:before="40" w:after="40"/>
              <w:rPr>
                <w:lang w:eastAsia="da-DK"/>
              </w:rPr>
            </w:pPr>
          </w:p>
        </w:tc>
        <w:tc>
          <w:tcPr>
            <w:tcW w:w="1165" w:type="dxa"/>
          </w:tcPr>
          <w:p w14:paraId="5B388DA1" w14:textId="77777777" w:rsidR="00A20598" w:rsidRDefault="00A20598" w:rsidP="00A20598">
            <w:pPr>
              <w:spacing w:before="40" w:after="40"/>
              <w:rPr>
                <w:lang w:eastAsia="da-DK"/>
              </w:rPr>
            </w:pPr>
          </w:p>
        </w:tc>
      </w:tr>
      <w:tr w:rsidR="00A20598" w14:paraId="139DEFA5" w14:textId="77777777" w:rsidTr="00A20598">
        <w:trPr>
          <w:cantSplit/>
        </w:trPr>
        <w:tc>
          <w:tcPr>
            <w:tcW w:w="1012" w:type="dxa"/>
          </w:tcPr>
          <w:p w14:paraId="06EA71C7" w14:textId="77777777" w:rsidR="00A20598" w:rsidRDefault="00A20598" w:rsidP="00A20598">
            <w:pPr>
              <w:spacing w:before="40" w:after="40"/>
              <w:rPr>
                <w:lang w:eastAsia="da-DK"/>
              </w:rPr>
            </w:pPr>
          </w:p>
        </w:tc>
        <w:tc>
          <w:tcPr>
            <w:tcW w:w="6301" w:type="dxa"/>
          </w:tcPr>
          <w:p w14:paraId="6B1B9803" w14:textId="77777777" w:rsidR="00A20598" w:rsidRDefault="00A20598" w:rsidP="00A20598">
            <w:pPr>
              <w:spacing w:before="40" w:after="40"/>
              <w:rPr>
                <w:lang w:eastAsia="da-DK"/>
              </w:rPr>
            </w:pPr>
          </w:p>
        </w:tc>
        <w:tc>
          <w:tcPr>
            <w:tcW w:w="1192" w:type="dxa"/>
          </w:tcPr>
          <w:p w14:paraId="1CA39830" w14:textId="77777777" w:rsidR="00A20598" w:rsidRDefault="00A20598" w:rsidP="00A20598">
            <w:pPr>
              <w:spacing w:before="40" w:after="40"/>
              <w:rPr>
                <w:lang w:eastAsia="da-DK"/>
              </w:rPr>
            </w:pPr>
          </w:p>
        </w:tc>
        <w:tc>
          <w:tcPr>
            <w:tcW w:w="1165" w:type="dxa"/>
          </w:tcPr>
          <w:p w14:paraId="4B122EE5" w14:textId="77777777" w:rsidR="00A20598" w:rsidRDefault="00A20598" w:rsidP="00A20598">
            <w:pPr>
              <w:spacing w:before="40" w:after="40"/>
              <w:rPr>
                <w:lang w:eastAsia="da-DK"/>
              </w:rPr>
            </w:pPr>
          </w:p>
        </w:tc>
      </w:tr>
    </w:tbl>
    <w:p w14:paraId="6C0488B8" w14:textId="77777777" w:rsidR="00AA1F98" w:rsidRDefault="00AA1F98" w:rsidP="00AA4F44">
      <w:pPr>
        <w:spacing w:after="0"/>
        <w:rPr>
          <w:lang w:eastAsia="da-DK"/>
        </w:rPr>
      </w:pPr>
    </w:p>
    <w:p w14:paraId="5887CCD5" w14:textId="77777777" w:rsidR="00A20598" w:rsidRPr="005B02E9" w:rsidRDefault="005B02E9" w:rsidP="00FE1841">
      <w:pPr>
        <w:pStyle w:val="Overskrift3"/>
        <w:rPr>
          <w:b/>
          <w:lang w:eastAsia="da-DK"/>
        </w:rPr>
      </w:pPr>
      <w:r w:rsidRPr="005B02E9">
        <w:rPr>
          <w:b/>
        </w:rPr>
        <w:t>Identifikation af evt. problemstillinger, som skal tages med i replanlægningen.</w:t>
      </w:r>
    </w:p>
    <w:p w14:paraId="6CC9F84B" w14:textId="77777777" w:rsidR="00842B91" w:rsidRPr="003E4935" w:rsidRDefault="00905A65" w:rsidP="00905A65">
      <w:pPr>
        <w:pStyle w:val="Listeafsnit"/>
        <w:numPr>
          <w:ilvl w:val="0"/>
          <w:numId w:val="20"/>
        </w:numPr>
        <w:spacing w:after="0"/>
      </w:pPr>
      <w:r>
        <w:t>?</w:t>
      </w:r>
    </w:p>
    <w:sectPr w:rsidR="00842B91" w:rsidRPr="003E4935" w:rsidSect="00DB1320">
      <w:headerReference w:type="default" r:id="rId12"/>
      <w:footerReference w:type="default" r:id="rId13"/>
      <w:footerReference w:type="first" r:id="rId14"/>
      <w:pgSz w:w="11906" w:h="16838" w:code="9"/>
      <w:pgMar w:top="1418" w:right="1134" w:bottom="1134" w:left="1134"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463E94A" w15:done="0"/>
  <w15:commentEx w15:paraId="7D87D854" w15:paraIdParent="7463E94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561CF3" w14:textId="77777777" w:rsidR="00572899" w:rsidRDefault="00572899" w:rsidP="00195D2C">
      <w:pPr>
        <w:spacing w:after="0" w:line="240" w:lineRule="auto"/>
      </w:pPr>
      <w:r>
        <w:separator/>
      </w:r>
    </w:p>
  </w:endnote>
  <w:endnote w:type="continuationSeparator" w:id="0">
    <w:p w14:paraId="473CCAB7" w14:textId="77777777" w:rsidR="00572899" w:rsidRDefault="00572899" w:rsidP="00195D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8219706"/>
      <w:docPartObj>
        <w:docPartGallery w:val="Page Numbers (Bottom of Page)"/>
        <w:docPartUnique/>
      </w:docPartObj>
    </w:sdtPr>
    <w:sdtEndPr/>
    <w:sdtContent>
      <w:p w14:paraId="57C476B4" w14:textId="77777777" w:rsidR="007D5A34" w:rsidRDefault="004F2657">
        <w:pPr>
          <w:pStyle w:val="Sidefod"/>
          <w:jc w:val="right"/>
        </w:pPr>
        <w:r>
          <w:t xml:space="preserve">Side </w:t>
        </w:r>
        <w:r w:rsidR="007D5A34">
          <w:fldChar w:fldCharType="begin"/>
        </w:r>
        <w:r w:rsidR="007D5A34">
          <w:instrText>PAGE   \* MERGEFORMAT</w:instrText>
        </w:r>
        <w:r w:rsidR="007D5A34">
          <w:fldChar w:fldCharType="separate"/>
        </w:r>
        <w:r w:rsidR="00434CA2">
          <w:rPr>
            <w:noProof/>
          </w:rPr>
          <w:t>1</w:t>
        </w:r>
        <w:r w:rsidR="007D5A34">
          <w:fldChar w:fldCharType="end"/>
        </w:r>
        <w:r>
          <w:t xml:space="preserve"> af </w:t>
        </w:r>
        <w:r w:rsidR="00434CA2">
          <w:fldChar w:fldCharType="begin"/>
        </w:r>
        <w:r w:rsidR="00434CA2">
          <w:instrText xml:space="preserve"> NUMPAGES  \* Arabic  \* MERGEFORMAT </w:instrText>
        </w:r>
        <w:r w:rsidR="00434CA2">
          <w:fldChar w:fldCharType="separate"/>
        </w:r>
        <w:r w:rsidR="00434CA2">
          <w:rPr>
            <w:noProof/>
          </w:rPr>
          <w:t>3</w:t>
        </w:r>
        <w:r w:rsidR="00434CA2">
          <w:rPr>
            <w:noProof/>
          </w:rPr>
          <w:fldChar w:fldCharType="end"/>
        </w:r>
      </w:p>
    </w:sdtContent>
  </w:sdt>
  <w:p w14:paraId="270AC636" w14:textId="77777777" w:rsidR="007D5A34" w:rsidRDefault="007D5A34">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4498999"/>
      <w:docPartObj>
        <w:docPartGallery w:val="Page Numbers (Bottom of Page)"/>
        <w:docPartUnique/>
      </w:docPartObj>
    </w:sdtPr>
    <w:sdtEndPr/>
    <w:sdtContent>
      <w:p w14:paraId="611B1495" w14:textId="77777777" w:rsidR="007D5A34" w:rsidRDefault="004F2657" w:rsidP="007A5515">
        <w:pPr>
          <w:pStyle w:val="Sidefod"/>
          <w:jc w:val="right"/>
        </w:pPr>
        <w:r>
          <w:t xml:space="preserve">Side </w:t>
        </w:r>
        <w:r w:rsidR="007D5A34">
          <w:fldChar w:fldCharType="begin"/>
        </w:r>
        <w:r w:rsidR="007D5A34">
          <w:instrText>PAGE   \* MERGEFORMAT</w:instrText>
        </w:r>
        <w:r w:rsidR="007D5A34">
          <w:fldChar w:fldCharType="separate"/>
        </w:r>
        <w:r>
          <w:rPr>
            <w:noProof/>
          </w:rPr>
          <w:t>1</w:t>
        </w:r>
        <w:r w:rsidR="007D5A34">
          <w:fldChar w:fldCharType="end"/>
        </w:r>
        <w:r>
          <w:t xml:space="preserve"> af </w:t>
        </w:r>
        <w:r w:rsidR="00434CA2">
          <w:fldChar w:fldCharType="begin"/>
        </w:r>
        <w:r w:rsidR="00434CA2">
          <w:instrText xml:space="preserve"> NUMPAGES  \* Arabic  \* MERGEFORMAT </w:instrText>
        </w:r>
        <w:r w:rsidR="00434CA2">
          <w:fldChar w:fldCharType="separate"/>
        </w:r>
        <w:r w:rsidR="00464DF0">
          <w:rPr>
            <w:noProof/>
          </w:rPr>
          <w:t>3</w:t>
        </w:r>
        <w:r w:rsidR="00434CA2">
          <w:rPr>
            <w:noProof/>
          </w:rPr>
          <w:fldChar w:fldCharType="end"/>
        </w:r>
      </w:p>
    </w:sdtContent>
  </w:sdt>
  <w:p w14:paraId="66F18286" w14:textId="77777777" w:rsidR="007D5A34" w:rsidRDefault="007D5A34">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0E0563" w14:textId="77777777" w:rsidR="00572899" w:rsidRDefault="00572899" w:rsidP="00195D2C">
      <w:pPr>
        <w:spacing w:after="0" w:line="240" w:lineRule="auto"/>
      </w:pPr>
      <w:r>
        <w:separator/>
      </w:r>
    </w:p>
  </w:footnote>
  <w:footnote w:type="continuationSeparator" w:id="0">
    <w:p w14:paraId="5BFBA69F" w14:textId="77777777" w:rsidR="00572899" w:rsidRDefault="00572899" w:rsidP="00195D2C">
      <w:pPr>
        <w:spacing w:after="0" w:line="240" w:lineRule="auto"/>
      </w:pPr>
      <w:r>
        <w:continuationSeparator/>
      </w:r>
    </w:p>
  </w:footnote>
  <w:footnote w:id="1">
    <w:p w14:paraId="145AF427" w14:textId="7ABE66F6" w:rsidR="00464DF0" w:rsidRDefault="00464DF0">
      <w:pPr>
        <w:pStyle w:val="Fodnotetekst"/>
      </w:pPr>
      <w:r>
        <w:rPr>
          <w:rStyle w:val="Fodnotehenvisning"/>
        </w:rPr>
        <w:footnoteRef/>
      </w:r>
      <w:r>
        <w:t xml:space="preserve"> Stednavneprojektet er både et grunddataregisterprojekt og anvenderprojekt.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2AEEF8" w14:textId="77777777" w:rsidR="007D5A34" w:rsidRDefault="00A20598" w:rsidP="007A5515">
    <w:pPr>
      <w:pStyle w:val="Sidehoved"/>
      <w:jc w:val="center"/>
      <w:rPr>
        <w:sz w:val="16"/>
      </w:rPr>
    </w:pPr>
    <w:r>
      <w:rPr>
        <w:kern w:val="28"/>
        <w:sz w:val="16"/>
      </w:rPr>
      <w:fldChar w:fldCharType="begin"/>
    </w:r>
    <w:r>
      <w:rPr>
        <w:kern w:val="28"/>
        <w:sz w:val="16"/>
      </w:rPr>
      <w:instrText xml:space="preserve"> TITLE  "GD1/GD2 - Milepæle til brug for replanlægning 3. kvartal 2014"  \* MERGEFORMAT </w:instrText>
    </w:r>
    <w:r>
      <w:rPr>
        <w:kern w:val="28"/>
        <w:sz w:val="16"/>
      </w:rPr>
      <w:fldChar w:fldCharType="separate"/>
    </w:r>
    <w:r w:rsidR="00464DF0">
      <w:rPr>
        <w:kern w:val="28"/>
        <w:sz w:val="16"/>
      </w:rPr>
      <w:t xml:space="preserve">GD1/GD2 - Milepæle til brug for </w:t>
    </w:r>
    <w:proofErr w:type="spellStart"/>
    <w:r w:rsidR="00464DF0">
      <w:rPr>
        <w:kern w:val="28"/>
        <w:sz w:val="16"/>
      </w:rPr>
      <w:t>replanlægning</w:t>
    </w:r>
    <w:proofErr w:type="spellEnd"/>
    <w:r w:rsidR="00464DF0">
      <w:rPr>
        <w:kern w:val="28"/>
        <w:sz w:val="16"/>
      </w:rPr>
      <w:t xml:space="preserve"> 3. kvartal 2014</w:t>
    </w:r>
    <w:r>
      <w:rPr>
        <w:kern w:val="28"/>
        <w:sz w:val="16"/>
      </w:rPr>
      <w:fldChar w:fldCharType="end"/>
    </w:r>
  </w:p>
  <w:p w14:paraId="7D1E68C5" w14:textId="77777777" w:rsidR="007D5A34" w:rsidRPr="006171CF" w:rsidRDefault="007D5A34" w:rsidP="007A5515">
    <w:pPr>
      <w:pStyle w:val="Sidehoved"/>
      <w:jc w:val="center"/>
      <w:rPr>
        <w:sz w:val="16"/>
      </w:rPr>
    </w:pPr>
    <w:r>
      <w:rPr>
        <w:sz w:val="16"/>
      </w:rPr>
      <w:fldChar w:fldCharType="begin"/>
    </w:r>
    <w:r>
      <w:rPr>
        <w:sz w:val="16"/>
      </w:rPr>
      <w:instrText xml:space="preserve"> SUBJECT  "Grunddataprogrammet under den Fællesoffentlig digitaliseringsstrategi 2012 - 2015"  \* MERGEFORMAT </w:instrText>
    </w:r>
    <w:r>
      <w:rPr>
        <w:sz w:val="16"/>
      </w:rPr>
      <w:fldChar w:fldCharType="separate"/>
    </w:r>
    <w:r w:rsidR="00464DF0">
      <w:rPr>
        <w:sz w:val="16"/>
      </w:rPr>
      <w:t>Grunddataprogrammet under den Fællesoffentlig digitaliseringsstrategi 2012 - 2015</w:t>
    </w:r>
    <w:r>
      <w:rPr>
        <w:sz w:val="16"/>
      </w:rPr>
      <w:fldChar w:fldCharType="end"/>
    </w:r>
  </w:p>
  <w:p w14:paraId="12A6551D" w14:textId="77777777" w:rsidR="007D5A34" w:rsidRDefault="007D5A34">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73EDE"/>
    <w:multiLevelType w:val="hybridMultilevel"/>
    <w:tmpl w:val="FD4AA81A"/>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nsid w:val="04975228"/>
    <w:multiLevelType w:val="hybridMultilevel"/>
    <w:tmpl w:val="2BE0923A"/>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nsid w:val="0C9275EF"/>
    <w:multiLevelType w:val="hybridMultilevel"/>
    <w:tmpl w:val="6A0EF87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0CF7103D"/>
    <w:multiLevelType w:val="hybridMultilevel"/>
    <w:tmpl w:val="2D26685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
    <w:nsid w:val="106A68C5"/>
    <w:multiLevelType w:val="hybridMultilevel"/>
    <w:tmpl w:val="8AB82ED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16881C54"/>
    <w:multiLevelType w:val="hybridMultilevel"/>
    <w:tmpl w:val="0AD034CC"/>
    <w:lvl w:ilvl="0" w:tplc="BDFE2D00">
      <w:start w:val="1"/>
      <w:numFmt w:val="bullet"/>
      <w:lvlText w:val="•"/>
      <w:lvlJc w:val="left"/>
      <w:pPr>
        <w:tabs>
          <w:tab w:val="num" w:pos="720"/>
        </w:tabs>
        <w:ind w:left="720" w:hanging="360"/>
      </w:pPr>
      <w:rPr>
        <w:rFonts w:ascii="Times" w:hAnsi="Times" w:hint="default"/>
      </w:rPr>
    </w:lvl>
    <w:lvl w:ilvl="1" w:tplc="AACE4736">
      <w:numFmt w:val="none"/>
      <w:lvlText w:val=""/>
      <w:lvlJc w:val="left"/>
      <w:pPr>
        <w:tabs>
          <w:tab w:val="num" w:pos="360"/>
        </w:tabs>
      </w:pPr>
    </w:lvl>
    <w:lvl w:ilvl="2" w:tplc="623278F0" w:tentative="1">
      <w:start w:val="1"/>
      <w:numFmt w:val="bullet"/>
      <w:lvlText w:val="•"/>
      <w:lvlJc w:val="left"/>
      <w:pPr>
        <w:tabs>
          <w:tab w:val="num" w:pos="2160"/>
        </w:tabs>
        <w:ind w:left="2160" w:hanging="360"/>
      </w:pPr>
      <w:rPr>
        <w:rFonts w:ascii="Times" w:hAnsi="Times" w:hint="default"/>
      </w:rPr>
    </w:lvl>
    <w:lvl w:ilvl="3" w:tplc="F872E5F8" w:tentative="1">
      <w:start w:val="1"/>
      <w:numFmt w:val="bullet"/>
      <w:lvlText w:val="•"/>
      <w:lvlJc w:val="left"/>
      <w:pPr>
        <w:tabs>
          <w:tab w:val="num" w:pos="2880"/>
        </w:tabs>
        <w:ind w:left="2880" w:hanging="360"/>
      </w:pPr>
      <w:rPr>
        <w:rFonts w:ascii="Times" w:hAnsi="Times" w:hint="default"/>
      </w:rPr>
    </w:lvl>
    <w:lvl w:ilvl="4" w:tplc="0CC6674E" w:tentative="1">
      <w:start w:val="1"/>
      <w:numFmt w:val="bullet"/>
      <w:lvlText w:val="•"/>
      <w:lvlJc w:val="left"/>
      <w:pPr>
        <w:tabs>
          <w:tab w:val="num" w:pos="3600"/>
        </w:tabs>
        <w:ind w:left="3600" w:hanging="360"/>
      </w:pPr>
      <w:rPr>
        <w:rFonts w:ascii="Times" w:hAnsi="Times" w:hint="default"/>
      </w:rPr>
    </w:lvl>
    <w:lvl w:ilvl="5" w:tplc="BC208988" w:tentative="1">
      <w:start w:val="1"/>
      <w:numFmt w:val="bullet"/>
      <w:lvlText w:val="•"/>
      <w:lvlJc w:val="left"/>
      <w:pPr>
        <w:tabs>
          <w:tab w:val="num" w:pos="4320"/>
        </w:tabs>
        <w:ind w:left="4320" w:hanging="360"/>
      </w:pPr>
      <w:rPr>
        <w:rFonts w:ascii="Times" w:hAnsi="Times" w:hint="default"/>
      </w:rPr>
    </w:lvl>
    <w:lvl w:ilvl="6" w:tplc="923EBD3E" w:tentative="1">
      <w:start w:val="1"/>
      <w:numFmt w:val="bullet"/>
      <w:lvlText w:val="•"/>
      <w:lvlJc w:val="left"/>
      <w:pPr>
        <w:tabs>
          <w:tab w:val="num" w:pos="5040"/>
        </w:tabs>
        <w:ind w:left="5040" w:hanging="360"/>
      </w:pPr>
      <w:rPr>
        <w:rFonts w:ascii="Times" w:hAnsi="Times" w:hint="default"/>
      </w:rPr>
    </w:lvl>
    <w:lvl w:ilvl="7" w:tplc="991E8D96" w:tentative="1">
      <w:start w:val="1"/>
      <w:numFmt w:val="bullet"/>
      <w:lvlText w:val="•"/>
      <w:lvlJc w:val="left"/>
      <w:pPr>
        <w:tabs>
          <w:tab w:val="num" w:pos="5760"/>
        </w:tabs>
        <w:ind w:left="5760" w:hanging="360"/>
      </w:pPr>
      <w:rPr>
        <w:rFonts w:ascii="Times" w:hAnsi="Times" w:hint="default"/>
      </w:rPr>
    </w:lvl>
    <w:lvl w:ilvl="8" w:tplc="5F9AFCD0" w:tentative="1">
      <w:start w:val="1"/>
      <w:numFmt w:val="bullet"/>
      <w:lvlText w:val="•"/>
      <w:lvlJc w:val="left"/>
      <w:pPr>
        <w:tabs>
          <w:tab w:val="num" w:pos="6480"/>
        </w:tabs>
        <w:ind w:left="6480" w:hanging="360"/>
      </w:pPr>
      <w:rPr>
        <w:rFonts w:ascii="Times" w:hAnsi="Times" w:hint="default"/>
      </w:rPr>
    </w:lvl>
  </w:abstractNum>
  <w:abstractNum w:abstractNumId="6">
    <w:nsid w:val="2B174208"/>
    <w:multiLevelType w:val="hybridMultilevel"/>
    <w:tmpl w:val="6C86BDD2"/>
    <w:lvl w:ilvl="0" w:tplc="DA8A9B04">
      <w:numFmt w:val="bullet"/>
      <w:lvlText w:val="-"/>
      <w:lvlJc w:val="left"/>
      <w:pPr>
        <w:ind w:left="1080" w:hanging="360"/>
      </w:pPr>
      <w:rPr>
        <w:rFonts w:ascii="Arial" w:eastAsiaTheme="minorEastAsia" w:hAnsi="Arial" w:cs="Arial" w:hint="default"/>
      </w:rPr>
    </w:lvl>
    <w:lvl w:ilvl="1" w:tplc="04060003">
      <w:start w:val="1"/>
      <w:numFmt w:val="bullet"/>
      <w:lvlText w:val="o"/>
      <w:lvlJc w:val="left"/>
      <w:pPr>
        <w:ind w:left="1800" w:hanging="360"/>
      </w:pPr>
      <w:rPr>
        <w:rFonts w:ascii="Courier New" w:hAnsi="Courier New" w:cs="Courier New" w:hint="default"/>
      </w:rPr>
    </w:lvl>
    <w:lvl w:ilvl="2" w:tplc="04060005">
      <w:start w:val="1"/>
      <w:numFmt w:val="bullet"/>
      <w:lvlText w:val=""/>
      <w:lvlJc w:val="left"/>
      <w:pPr>
        <w:ind w:left="2520" w:hanging="360"/>
      </w:pPr>
      <w:rPr>
        <w:rFonts w:ascii="Wingdings" w:hAnsi="Wingdings" w:hint="default"/>
      </w:rPr>
    </w:lvl>
    <w:lvl w:ilvl="3" w:tplc="04060001">
      <w:start w:val="1"/>
      <w:numFmt w:val="bullet"/>
      <w:lvlText w:val=""/>
      <w:lvlJc w:val="left"/>
      <w:pPr>
        <w:ind w:left="3240" w:hanging="360"/>
      </w:pPr>
      <w:rPr>
        <w:rFonts w:ascii="Symbol" w:hAnsi="Symbol" w:hint="default"/>
      </w:rPr>
    </w:lvl>
    <w:lvl w:ilvl="4" w:tplc="04060003">
      <w:start w:val="1"/>
      <w:numFmt w:val="bullet"/>
      <w:lvlText w:val="o"/>
      <w:lvlJc w:val="left"/>
      <w:pPr>
        <w:ind w:left="3960" w:hanging="360"/>
      </w:pPr>
      <w:rPr>
        <w:rFonts w:ascii="Courier New" w:hAnsi="Courier New" w:cs="Courier New" w:hint="default"/>
      </w:rPr>
    </w:lvl>
    <w:lvl w:ilvl="5" w:tplc="04060005">
      <w:start w:val="1"/>
      <w:numFmt w:val="bullet"/>
      <w:lvlText w:val=""/>
      <w:lvlJc w:val="left"/>
      <w:pPr>
        <w:ind w:left="4680" w:hanging="360"/>
      </w:pPr>
      <w:rPr>
        <w:rFonts w:ascii="Wingdings" w:hAnsi="Wingdings" w:hint="default"/>
      </w:rPr>
    </w:lvl>
    <w:lvl w:ilvl="6" w:tplc="04060001">
      <w:start w:val="1"/>
      <w:numFmt w:val="bullet"/>
      <w:lvlText w:val=""/>
      <w:lvlJc w:val="left"/>
      <w:pPr>
        <w:ind w:left="5400" w:hanging="360"/>
      </w:pPr>
      <w:rPr>
        <w:rFonts w:ascii="Symbol" w:hAnsi="Symbol" w:hint="default"/>
      </w:rPr>
    </w:lvl>
    <w:lvl w:ilvl="7" w:tplc="04060003">
      <w:start w:val="1"/>
      <w:numFmt w:val="bullet"/>
      <w:lvlText w:val="o"/>
      <w:lvlJc w:val="left"/>
      <w:pPr>
        <w:ind w:left="6120" w:hanging="360"/>
      </w:pPr>
      <w:rPr>
        <w:rFonts w:ascii="Courier New" w:hAnsi="Courier New" w:cs="Courier New" w:hint="default"/>
      </w:rPr>
    </w:lvl>
    <w:lvl w:ilvl="8" w:tplc="04060005">
      <w:start w:val="1"/>
      <w:numFmt w:val="bullet"/>
      <w:lvlText w:val=""/>
      <w:lvlJc w:val="left"/>
      <w:pPr>
        <w:ind w:left="6840" w:hanging="360"/>
      </w:pPr>
      <w:rPr>
        <w:rFonts w:ascii="Wingdings" w:hAnsi="Wingdings" w:hint="default"/>
      </w:rPr>
    </w:lvl>
  </w:abstractNum>
  <w:abstractNum w:abstractNumId="7">
    <w:nsid w:val="2C8106FA"/>
    <w:multiLevelType w:val="hybridMultilevel"/>
    <w:tmpl w:val="9E16207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nsid w:val="2EA2323F"/>
    <w:multiLevelType w:val="hybridMultilevel"/>
    <w:tmpl w:val="D6725E22"/>
    <w:lvl w:ilvl="0" w:tplc="04060001">
      <w:start w:val="1"/>
      <w:numFmt w:val="bullet"/>
      <w:lvlText w:val=""/>
      <w:lvlJc w:val="left"/>
      <w:pPr>
        <w:ind w:left="1080" w:hanging="360"/>
      </w:pPr>
      <w:rPr>
        <w:rFonts w:ascii="Symbol" w:hAnsi="Symbol" w:hint="default"/>
      </w:rPr>
    </w:lvl>
    <w:lvl w:ilvl="1" w:tplc="04060003">
      <w:start w:val="1"/>
      <w:numFmt w:val="bullet"/>
      <w:lvlText w:val="o"/>
      <w:lvlJc w:val="left"/>
      <w:pPr>
        <w:ind w:left="1800" w:hanging="360"/>
      </w:pPr>
      <w:rPr>
        <w:rFonts w:ascii="Courier New" w:hAnsi="Courier New" w:cs="Courier New" w:hint="default"/>
      </w:rPr>
    </w:lvl>
    <w:lvl w:ilvl="2" w:tplc="04060005">
      <w:start w:val="1"/>
      <w:numFmt w:val="bullet"/>
      <w:lvlText w:val=""/>
      <w:lvlJc w:val="left"/>
      <w:pPr>
        <w:ind w:left="2520" w:hanging="360"/>
      </w:pPr>
      <w:rPr>
        <w:rFonts w:ascii="Wingdings" w:hAnsi="Wingdings" w:hint="default"/>
      </w:rPr>
    </w:lvl>
    <w:lvl w:ilvl="3" w:tplc="04060001">
      <w:start w:val="1"/>
      <w:numFmt w:val="bullet"/>
      <w:lvlText w:val=""/>
      <w:lvlJc w:val="left"/>
      <w:pPr>
        <w:ind w:left="3240" w:hanging="360"/>
      </w:pPr>
      <w:rPr>
        <w:rFonts w:ascii="Symbol" w:hAnsi="Symbol" w:hint="default"/>
      </w:rPr>
    </w:lvl>
    <w:lvl w:ilvl="4" w:tplc="04060003">
      <w:start w:val="1"/>
      <w:numFmt w:val="bullet"/>
      <w:lvlText w:val="o"/>
      <w:lvlJc w:val="left"/>
      <w:pPr>
        <w:ind w:left="3960" w:hanging="360"/>
      </w:pPr>
      <w:rPr>
        <w:rFonts w:ascii="Courier New" w:hAnsi="Courier New" w:cs="Courier New" w:hint="default"/>
      </w:rPr>
    </w:lvl>
    <w:lvl w:ilvl="5" w:tplc="04060005">
      <w:start w:val="1"/>
      <w:numFmt w:val="bullet"/>
      <w:lvlText w:val=""/>
      <w:lvlJc w:val="left"/>
      <w:pPr>
        <w:ind w:left="4680" w:hanging="360"/>
      </w:pPr>
      <w:rPr>
        <w:rFonts w:ascii="Wingdings" w:hAnsi="Wingdings" w:hint="default"/>
      </w:rPr>
    </w:lvl>
    <w:lvl w:ilvl="6" w:tplc="04060001">
      <w:start w:val="1"/>
      <w:numFmt w:val="bullet"/>
      <w:lvlText w:val=""/>
      <w:lvlJc w:val="left"/>
      <w:pPr>
        <w:ind w:left="5400" w:hanging="360"/>
      </w:pPr>
      <w:rPr>
        <w:rFonts w:ascii="Symbol" w:hAnsi="Symbol" w:hint="default"/>
      </w:rPr>
    </w:lvl>
    <w:lvl w:ilvl="7" w:tplc="04060003">
      <w:start w:val="1"/>
      <w:numFmt w:val="bullet"/>
      <w:lvlText w:val="o"/>
      <w:lvlJc w:val="left"/>
      <w:pPr>
        <w:ind w:left="6120" w:hanging="360"/>
      </w:pPr>
      <w:rPr>
        <w:rFonts w:ascii="Courier New" w:hAnsi="Courier New" w:cs="Courier New" w:hint="default"/>
      </w:rPr>
    </w:lvl>
    <w:lvl w:ilvl="8" w:tplc="04060005">
      <w:start w:val="1"/>
      <w:numFmt w:val="bullet"/>
      <w:lvlText w:val=""/>
      <w:lvlJc w:val="left"/>
      <w:pPr>
        <w:ind w:left="6840" w:hanging="360"/>
      </w:pPr>
      <w:rPr>
        <w:rFonts w:ascii="Wingdings" w:hAnsi="Wingdings" w:hint="default"/>
      </w:rPr>
    </w:lvl>
  </w:abstractNum>
  <w:abstractNum w:abstractNumId="9">
    <w:nsid w:val="2EBD5359"/>
    <w:multiLevelType w:val="hybridMultilevel"/>
    <w:tmpl w:val="8968D28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nsid w:val="32CF6EBF"/>
    <w:multiLevelType w:val="hybridMultilevel"/>
    <w:tmpl w:val="DDDA901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nsid w:val="387E7D40"/>
    <w:multiLevelType w:val="hybridMultilevel"/>
    <w:tmpl w:val="B17EBCE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nsid w:val="3A46445B"/>
    <w:multiLevelType w:val="hybridMultilevel"/>
    <w:tmpl w:val="509CF7D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nsid w:val="44007315"/>
    <w:multiLevelType w:val="hybridMultilevel"/>
    <w:tmpl w:val="6078518E"/>
    <w:lvl w:ilvl="0" w:tplc="80ACBB4A">
      <w:start w:val="1"/>
      <w:numFmt w:val="decimal"/>
      <w:pStyle w:val="Overskrift1"/>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nsid w:val="4DCF4A36"/>
    <w:multiLevelType w:val="hybridMultilevel"/>
    <w:tmpl w:val="621EB56C"/>
    <w:lvl w:ilvl="0" w:tplc="04060001">
      <w:start w:val="1"/>
      <w:numFmt w:val="bullet"/>
      <w:lvlText w:val=""/>
      <w:lvlJc w:val="left"/>
      <w:pPr>
        <w:ind w:left="1267" w:hanging="360"/>
      </w:pPr>
      <w:rPr>
        <w:rFonts w:ascii="Symbol" w:hAnsi="Symbol" w:hint="default"/>
      </w:rPr>
    </w:lvl>
    <w:lvl w:ilvl="1" w:tplc="04060003" w:tentative="1">
      <w:start w:val="1"/>
      <w:numFmt w:val="bullet"/>
      <w:lvlText w:val="o"/>
      <w:lvlJc w:val="left"/>
      <w:pPr>
        <w:ind w:left="1987" w:hanging="360"/>
      </w:pPr>
      <w:rPr>
        <w:rFonts w:ascii="Courier New" w:hAnsi="Courier New" w:cs="Courier New" w:hint="default"/>
      </w:rPr>
    </w:lvl>
    <w:lvl w:ilvl="2" w:tplc="04060005" w:tentative="1">
      <w:start w:val="1"/>
      <w:numFmt w:val="bullet"/>
      <w:lvlText w:val=""/>
      <w:lvlJc w:val="left"/>
      <w:pPr>
        <w:ind w:left="2707" w:hanging="360"/>
      </w:pPr>
      <w:rPr>
        <w:rFonts w:ascii="Wingdings" w:hAnsi="Wingdings" w:hint="default"/>
      </w:rPr>
    </w:lvl>
    <w:lvl w:ilvl="3" w:tplc="04060001" w:tentative="1">
      <w:start w:val="1"/>
      <w:numFmt w:val="bullet"/>
      <w:lvlText w:val=""/>
      <w:lvlJc w:val="left"/>
      <w:pPr>
        <w:ind w:left="3427" w:hanging="360"/>
      </w:pPr>
      <w:rPr>
        <w:rFonts w:ascii="Symbol" w:hAnsi="Symbol" w:hint="default"/>
      </w:rPr>
    </w:lvl>
    <w:lvl w:ilvl="4" w:tplc="04060003" w:tentative="1">
      <w:start w:val="1"/>
      <w:numFmt w:val="bullet"/>
      <w:lvlText w:val="o"/>
      <w:lvlJc w:val="left"/>
      <w:pPr>
        <w:ind w:left="4147" w:hanging="360"/>
      </w:pPr>
      <w:rPr>
        <w:rFonts w:ascii="Courier New" w:hAnsi="Courier New" w:cs="Courier New" w:hint="default"/>
      </w:rPr>
    </w:lvl>
    <w:lvl w:ilvl="5" w:tplc="04060005" w:tentative="1">
      <w:start w:val="1"/>
      <w:numFmt w:val="bullet"/>
      <w:lvlText w:val=""/>
      <w:lvlJc w:val="left"/>
      <w:pPr>
        <w:ind w:left="4867" w:hanging="360"/>
      </w:pPr>
      <w:rPr>
        <w:rFonts w:ascii="Wingdings" w:hAnsi="Wingdings" w:hint="default"/>
      </w:rPr>
    </w:lvl>
    <w:lvl w:ilvl="6" w:tplc="04060001" w:tentative="1">
      <w:start w:val="1"/>
      <w:numFmt w:val="bullet"/>
      <w:lvlText w:val=""/>
      <w:lvlJc w:val="left"/>
      <w:pPr>
        <w:ind w:left="5587" w:hanging="360"/>
      </w:pPr>
      <w:rPr>
        <w:rFonts w:ascii="Symbol" w:hAnsi="Symbol" w:hint="default"/>
      </w:rPr>
    </w:lvl>
    <w:lvl w:ilvl="7" w:tplc="04060003" w:tentative="1">
      <w:start w:val="1"/>
      <w:numFmt w:val="bullet"/>
      <w:lvlText w:val="o"/>
      <w:lvlJc w:val="left"/>
      <w:pPr>
        <w:ind w:left="6307" w:hanging="360"/>
      </w:pPr>
      <w:rPr>
        <w:rFonts w:ascii="Courier New" w:hAnsi="Courier New" w:cs="Courier New" w:hint="default"/>
      </w:rPr>
    </w:lvl>
    <w:lvl w:ilvl="8" w:tplc="04060005" w:tentative="1">
      <w:start w:val="1"/>
      <w:numFmt w:val="bullet"/>
      <w:lvlText w:val=""/>
      <w:lvlJc w:val="left"/>
      <w:pPr>
        <w:ind w:left="7027" w:hanging="360"/>
      </w:pPr>
      <w:rPr>
        <w:rFonts w:ascii="Wingdings" w:hAnsi="Wingdings" w:hint="default"/>
      </w:rPr>
    </w:lvl>
  </w:abstractNum>
  <w:abstractNum w:abstractNumId="15">
    <w:nsid w:val="626761A7"/>
    <w:multiLevelType w:val="hybridMultilevel"/>
    <w:tmpl w:val="2A62463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nsid w:val="6389584A"/>
    <w:multiLevelType w:val="hybridMultilevel"/>
    <w:tmpl w:val="CDFA85B8"/>
    <w:lvl w:ilvl="0" w:tplc="04060001">
      <w:start w:val="1"/>
      <w:numFmt w:val="bullet"/>
      <w:lvlText w:val=""/>
      <w:lvlJc w:val="left"/>
      <w:pPr>
        <w:ind w:left="1267" w:hanging="360"/>
      </w:pPr>
      <w:rPr>
        <w:rFonts w:ascii="Symbol" w:hAnsi="Symbol" w:hint="default"/>
      </w:rPr>
    </w:lvl>
    <w:lvl w:ilvl="1" w:tplc="04060003" w:tentative="1">
      <w:start w:val="1"/>
      <w:numFmt w:val="bullet"/>
      <w:lvlText w:val="o"/>
      <w:lvlJc w:val="left"/>
      <w:pPr>
        <w:ind w:left="1987" w:hanging="360"/>
      </w:pPr>
      <w:rPr>
        <w:rFonts w:ascii="Courier New" w:hAnsi="Courier New" w:cs="Courier New" w:hint="default"/>
      </w:rPr>
    </w:lvl>
    <w:lvl w:ilvl="2" w:tplc="04060005" w:tentative="1">
      <w:start w:val="1"/>
      <w:numFmt w:val="bullet"/>
      <w:lvlText w:val=""/>
      <w:lvlJc w:val="left"/>
      <w:pPr>
        <w:ind w:left="2707" w:hanging="360"/>
      </w:pPr>
      <w:rPr>
        <w:rFonts w:ascii="Wingdings" w:hAnsi="Wingdings" w:hint="default"/>
      </w:rPr>
    </w:lvl>
    <w:lvl w:ilvl="3" w:tplc="04060001" w:tentative="1">
      <w:start w:val="1"/>
      <w:numFmt w:val="bullet"/>
      <w:lvlText w:val=""/>
      <w:lvlJc w:val="left"/>
      <w:pPr>
        <w:ind w:left="3427" w:hanging="360"/>
      </w:pPr>
      <w:rPr>
        <w:rFonts w:ascii="Symbol" w:hAnsi="Symbol" w:hint="default"/>
      </w:rPr>
    </w:lvl>
    <w:lvl w:ilvl="4" w:tplc="04060003" w:tentative="1">
      <w:start w:val="1"/>
      <w:numFmt w:val="bullet"/>
      <w:lvlText w:val="o"/>
      <w:lvlJc w:val="left"/>
      <w:pPr>
        <w:ind w:left="4147" w:hanging="360"/>
      </w:pPr>
      <w:rPr>
        <w:rFonts w:ascii="Courier New" w:hAnsi="Courier New" w:cs="Courier New" w:hint="default"/>
      </w:rPr>
    </w:lvl>
    <w:lvl w:ilvl="5" w:tplc="04060005" w:tentative="1">
      <w:start w:val="1"/>
      <w:numFmt w:val="bullet"/>
      <w:lvlText w:val=""/>
      <w:lvlJc w:val="left"/>
      <w:pPr>
        <w:ind w:left="4867" w:hanging="360"/>
      </w:pPr>
      <w:rPr>
        <w:rFonts w:ascii="Wingdings" w:hAnsi="Wingdings" w:hint="default"/>
      </w:rPr>
    </w:lvl>
    <w:lvl w:ilvl="6" w:tplc="04060001" w:tentative="1">
      <w:start w:val="1"/>
      <w:numFmt w:val="bullet"/>
      <w:lvlText w:val=""/>
      <w:lvlJc w:val="left"/>
      <w:pPr>
        <w:ind w:left="5587" w:hanging="360"/>
      </w:pPr>
      <w:rPr>
        <w:rFonts w:ascii="Symbol" w:hAnsi="Symbol" w:hint="default"/>
      </w:rPr>
    </w:lvl>
    <w:lvl w:ilvl="7" w:tplc="04060003" w:tentative="1">
      <w:start w:val="1"/>
      <w:numFmt w:val="bullet"/>
      <w:lvlText w:val="o"/>
      <w:lvlJc w:val="left"/>
      <w:pPr>
        <w:ind w:left="6307" w:hanging="360"/>
      </w:pPr>
      <w:rPr>
        <w:rFonts w:ascii="Courier New" w:hAnsi="Courier New" w:cs="Courier New" w:hint="default"/>
      </w:rPr>
    </w:lvl>
    <w:lvl w:ilvl="8" w:tplc="04060005" w:tentative="1">
      <w:start w:val="1"/>
      <w:numFmt w:val="bullet"/>
      <w:lvlText w:val=""/>
      <w:lvlJc w:val="left"/>
      <w:pPr>
        <w:ind w:left="7027" w:hanging="360"/>
      </w:pPr>
      <w:rPr>
        <w:rFonts w:ascii="Wingdings" w:hAnsi="Wingdings" w:hint="default"/>
      </w:rPr>
    </w:lvl>
  </w:abstractNum>
  <w:abstractNum w:abstractNumId="17">
    <w:nsid w:val="72D81D86"/>
    <w:multiLevelType w:val="hybridMultilevel"/>
    <w:tmpl w:val="B0C888F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nsid w:val="76CF27F9"/>
    <w:multiLevelType w:val="hybridMultilevel"/>
    <w:tmpl w:val="78281E7A"/>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9">
    <w:nsid w:val="773B5B60"/>
    <w:multiLevelType w:val="hybridMultilevel"/>
    <w:tmpl w:val="8D3E24F4"/>
    <w:lvl w:ilvl="0" w:tplc="04060001">
      <w:start w:val="1"/>
      <w:numFmt w:val="bullet"/>
      <w:lvlText w:val=""/>
      <w:lvlJc w:val="left"/>
      <w:pPr>
        <w:ind w:left="774" w:hanging="360"/>
      </w:pPr>
      <w:rPr>
        <w:rFonts w:ascii="Symbol" w:hAnsi="Symbol" w:hint="default"/>
      </w:rPr>
    </w:lvl>
    <w:lvl w:ilvl="1" w:tplc="04060003" w:tentative="1">
      <w:start w:val="1"/>
      <w:numFmt w:val="bullet"/>
      <w:lvlText w:val="o"/>
      <w:lvlJc w:val="left"/>
      <w:pPr>
        <w:ind w:left="1494" w:hanging="360"/>
      </w:pPr>
      <w:rPr>
        <w:rFonts w:ascii="Courier New" w:hAnsi="Courier New" w:cs="Courier New" w:hint="default"/>
      </w:rPr>
    </w:lvl>
    <w:lvl w:ilvl="2" w:tplc="04060005" w:tentative="1">
      <w:start w:val="1"/>
      <w:numFmt w:val="bullet"/>
      <w:lvlText w:val=""/>
      <w:lvlJc w:val="left"/>
      <w:pPr>
        <w:ind w:left="2214" w:hanging="360"/>
      </w:pPr>
      <w:rPr>
        <w:rFonts w:ascii="Wingdings" w:hAnsi="Wingdings" w:hint="default"/>
      </w:rPr>
    </w:lvl>
    <w:lvl w:ilvl="3" w:tplc="04060001" w:tentative="1">
      <w:start w:val="1"/>
      <w:numFmt w:val="bullet"/>
      <w:lvlText w:val=""/>
      <w:lvlJc w:val="left"/>
      <w:pPr>
        <w:ind w:left="2934" w:hanging="360"/>
      </w:pPr>
      <w:rPr>
        <w:rFonts w:ascii="Symbol" w:hAnsi="Symbol" w:hint="default"/>
      </w:rPr>
    </w:lvl>
    <w:lvl w:ilvl="4" w:tplc="04060003" w:tentative="1">
      <w:start w:val="1"/>
      <w:numFmt w:val="bullet"/>
      <w:lvlText w:val="o"/>
      <w:lvlJc w:val="left"/>
      <w:pPr>
        <w:ind w:left="3654" w:hanging="360"/>
      </w:pPr>
      <w:rPr>
        <w:rFonts w:ascii="Courier New" w:hAnsi="Courier New" w:cs="Courier New" w:hint="default"/>
      </w:rPr>
    </w:lvl>
    <w:lvl w:ilvl="5" w:tplc="04060005" w:tentative="1">
      <w:start w:val="1"/>
      <w:numFmt w:val="bullet"/>
      <w:lvlText w:val=""/>
      <w:lvlJc w:val="left"/>
      <w:pPr>
        <w:ind w:left="4374" w:hanging="360"/>
      </w:pPr>
      <w:rPr>
        <w:rFonts w:ascii="Wingdings" w:hAnsi="Wingdings" w:hint="default"/>
      </w:rPr>
    </w:lvl>
    <w:lvl w:ilvl="6" w:tplc="04060001" w:tentative="1">
      <w:start w:val="1"/>
      <w:numFmt w:val="bullet"/>
      <w:lvlText w:val=""/>
      <w:lvlJc w:val="left"/>
      <w:pPr>
        <w:ind w:left="5094" w:hanging="360"/>
      </w:pPr>
      <w:rPr>
        <w:rFonts w:ascii="Symbol" w:hAnsi="Symbol" w:hint="default"/>
      </w:rPr>
    </w:lvl>
    <w:lvl w:ilvl="7" w:tplc="04060003" w:tentative="1">
      <w:start w:val="1"/>
      <w:numFmt w:val="bullet"/>
      <w:lvlText w:val="o"/>
      <w:lvlJc w:val="left"/>
      <w:pPr>
        <w:ind w:left="5814" w:hanging="360"/>
      </w:pPr>
      <w:rPr>
        <w:rFonts w:ascii="Courier New" w:hAnsi="Courier New" w:cs="Courier New" w:hint="default"/>
      </w:rPr>
    </w:lvl>
    <w:lvl w:ilvl="8" w:tplc="04060005" w:tentative="1">
      <w:start w:val="1"/>
      <w:numFmt w:val="bullet"/>
      <w:lvlText w:val=""/>
      <w:lvlJc w:val="left"/>
      <w:pPr>
        <w:ind w:left="6534" w:hanging="360"/>
      </w:pPr>
      <w:rPr>
        <w:rFonts w:ascii="Wingdings" w:hAnsi="Wingdings" w:hint="default"/>
      </w:rPr>
    </w:lvl>
  </w:abstractNum>
  <w:abstractNum w:abstractNumId="20">
    <w:nsid w:val="77554E4C"/>
    <w:multiLevelType w:val="hybridMultilevel"/>
    <w:tmpl w:val="F06C02C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nsid w:val="7944766E"/>
    <w:multiLevelType w:val="hybridMultilevel"/>
    <w:tmpl w:val="6C6283D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nsid w:val="79C1336B"/>
    <w:multiLevelType w:val="hybridMultilevel"/>
    <w:tmpl w:val="A79EEA2E"/>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3">
    <w:nsid w:val="7E7E0490"/>
    <w:multiLevelType w:val="hybridMultilevel"/>
    <w:tmpl w:val="95E4BFD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3"/>
  </w:num>
  <w:num w:numId="2">
    <w:abstractNumId w:val="15"/>
  </w:num>
  <w:num w:numId="3">
    <w:abstractNumId w:val="4"/>
  </w:num>
  <w:num w:numId="4">
    <w:abstractNumId w:val="9"/>
  </w:num>
  <w:num w:numId="5">
    <w:abstractNumId w:val="5"/>
  </w:num>
  <w:num w:numId="6">
    <w:abstractNumId w:val="7"/>
  </w:num>
  <w:num w:numId="7">
    <w:abstractNumId w:val="20"/>
  </w:num>
  <w:num w:numId="8">
    <w:abstractNumId w:val="21"/>
  </w:num>
  <w:num w:numId="9">
    <w:abstractNumId w:val="23"/>
  </w:num>
  <w:num w:numId="10">
    <w:abstractNumId w:val="14"/>
  </w:num>
  <w:num w:numId="11">
    <w:abstractNumId w:val="16"/>
  </w:num>
  <w:num w:numId="12">
    <w:abstractNumId w:val="3"/>
  </w:num>
  <w:num w:numId="13">
    <w:abstractNumId w:val="18"/>
  </w:num>
  <w:num w:numId="14">
    <w:abstractNumId w:val="22"/>
  </w:num>
  <w:num w:numId="15">
    <w:abstractNumId w:val="10"/>
  </w:num>
  <w:num w:numId="16">
    <w:abstractNumId w:val="2"/>
  </w:num>
  <w:num w:numId="17">
    <w:abstractNumId w:val="17"/>
  </w:num>
  <w:num w:numId="18">
    <w:abstractNumId w:val="19"/>
  </w:num>
  <w:num w:numId="19">
    <w:abstractNumId w:val="12"/>
  </w:num>
  <w:num w:numId="20">
    <w:abstractNumId w:val="11"/>
  </w:num>
  <w:num w:numId="21">
    <w:abstractNumId w:val="0"/>
  </w:num>
  <w:num w:numId="22">
    <w:abstractNumId w:val="1"/>
  </w:num>
  <w:num w:numId="23">
    <w:abstractNumId w:val="6"/>
  </w:num>
  <w:num w:numId="24">
    <w:abstractNumId w:val="6"/>
  </w:num>
  <w:num w:numId="25">
    <w:abstractNumId w:val="8"/>
  </w:num>
  <w:numIdMacAtCleanup w:val="1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elle X1">
    <w15:presenceInfo w15:providerId="None" w15:userId="Helle X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304"/>
  <w:autoHyphenation/>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F85"/>
    <w:rsid w:val="00013BAB"/>
    <w:rsid w:val="00015B4A"/>
    <w:rsid w:val="00024B83"/>
    <w:rsid w:val="0003280F"/>
    <w:rsid w:val="00033FAA"/>
    <w:rsid w:val="00044F22"/>
    <w:rsid w:val="00050786"/>
    <w:rsid w:val="00053171"/>
    <w:rsid w:val="0005615B"/>
    <w:rsid w:val="00062EC3"/>
    <w:rsid w:val="00071367"/>
    <w:rsid w:val="000901AD"/>
    <w:rsid w:val="0009404D"/>
    <w:rsid w:val="000A536D"/>
    <w:rsid w:val="000B260F"/>
    <w:rsid w:val="000D060A"/>
    <w:rsid w:val="00110361"/>
    <w:rsid w:val="00115606"/>
    <w:rsid w:val="001360AD"/>
    <w:rsid w:val="00137A78"/>
    <w:rsid w:val="001436D7"/>
    <w:rsid w:val="0015142B"/>
    <w:rsid w:val="00152D6D"/>
    <w:rsid w:val="0017001F"/>
    <w:rsid w:val="00171CC4"/>
    <w:rsid w:val="00172D5C"/>
    <w:rsid w:val="001756FA"/>
    <w:rsid w:val="001817CF"/>
    <w:rsid w:val="001845FB"/>
    <w:rsid w:val="00184E96"/>
    <w:rsid w:val="00190D8C"/>
    <w:rsid w:val="00194A6D"/>
    <w:rsid w:val="00195D2C"/>
    <w:rsid w:val="00195E88"/>
    <w:rsid w:val="001A2FCF"/>
    <w:rsid w:val="001B3349"/>
    <w:rsid w:val="001C185B"/>
    <w:rsid w:val="001C7D29"/>
    <w:rsid w:val="001D2B38"/>
    <w:rsid w:val="001D325F"/>
    <w:rsid w:val="001D5880"/>
    <w:rsid w:val="001D7D27"/>
    <w:rsid w:val="001E3E93"/>
    <w:rsid w:val="001F06D5"/>
    <w:rsid w:val="001F0FD4"/>
    <w:rsid w:val="001F4EA2"/>
    <w:rsid w:val="001F5F85"/>
    <w:rsid w:val="002240A1"/>
    <w:rsid w:val="002309D9"/>
    <w:rsid w:val="00230C00"/>
    <w:rsid w:val="002329A0"/>
    <w:rsid w:val="00262DD2"/>
    <w:rsid w:val="00272DFA"/>
    <w:rsid w:val="002737EB"/>
    <w:rsid w:val="00280692"/>
    <w:rsid w:val="00287AAA"/>
    <w:rsid w:val="00296713"/>
    <w:rsid w:val="00296DA1"/>
    <w:rsid w:val="002A11E7"/>
    <w:rsid w:val="002A3795"/>
    <w:rsid w:val="002A641A"/>
    <w:rsid w:val="002A6A04"/>
    <w:rsid w:val="002B5DF0"/>
    <w:rsid w:val="002C30DE"/>
    <w:rsid w:val="002E1935"/>
    <w:rsid w:val="002E54CB"/>
    <w:rsid w:val="002E64F9"/>
    <w:rsid w:val="002E6BD5"/>
    <w:rsid w:val="002F406F"/>
    <w:rsid w:val="002F7483"/>
    <w:rsid w:val="00313C55"/>
    <w:rsid w:val="003153FF"/>
    <w:rsid w:val="00352973"/>
    <w:rsid w:val="00354F6E"/>
    <w:rsid w:val="003747F6"/>
    <w:rsid w:val="003750C7"/>
    <w:rsid w:val="00376B4E"/>
    <w:rsid w:val="00377CFB"/>
    <w:rsid w:val="00383A04"/>
    <w:rsid w:val="00385EDC"/>
    <w:rsid w:val="003879FD"/>
    <w:rsid w:val="003964B3"/>
    <w:rsid w:val="003A4E42"/>
    <w:rsid w:val="003A64A3"/>
    <w:rsid w:val="003B13E9"/>
    <w:rsid w:val="003B30A3"/>
    <w:rsid w:val="003C1F43"/>
    <w:rsid w:val="003E4935"/>
    <w:rsid w:val="00400D55"/>
    <w:rsid w:val="004018F1"/>
    <w:rsid w:val="004033A4"/>
    <w:rsid w:val="004039CA"/>
    <w:rsid w:val="00415D27"/>
    <w:rsid w:val="00423D59"/>
    <w:rsid w:val="004309C4"/>
    <w:rsid w:val="00434CA2"/>
    <w:rsid w:val="00437755"/>
    <w:rsid w:val="004410DD"/>
    <w:rsid w:val="00443F77"/>
    <w:rsid w:val="00453A96"/>
    <w:rsid w:val="00464DF0"/>
    <w:rsid w:val="0046660C"/>
    <w:rsid w:val="0047326B"/>
    <w:rsid w:val="0047587C"/>
    <w:rsid w:val="004812FA"/>
    <w:rsid w:val="004823BB"/>
    <w:rsid w:val="00482A47"/>
    <w:rsid w:val="0048463A"/>
    <w:rsid w:val="004B5430"/>
    <w:rsid w:val="004B59D1"/>
    <w:rsid w:val="004C12D1"/>
    <w:rsid w:val="004C33C2"/>
    <w:rsid w:val="004C6306"/>
    <w:rsid w:val="004D1D36"/>
    <w:rsid w:val="004D3D2A"/>
    <w:rsid w:val="004E27CD"/>
    <w:rsid w:val="004E39AC"/>
    <w:rsid w:val="004E7516"/>
    <w:rsid w:val="004F2657"/>
    <w:rsid w:val="00500446"/>
    <w:rsid w:val="0050384D"/>
    <w:rsid w:val="00504DBA"/>
    <w:rsid w:val="00507359"/>
    <w:rsid w:val="0050762B"/>
    <w:rsid w:val="00520D72"/>
    <w:rsid w:val="005253F1"/>
    <w:rsid w:val="00526736"/>
    <w:rsid w:val="00533202"/>
    <w:rsid w:val="0053460F"/>
    <w:rsid w:val="005410F1"/>
    <w:rsid w:val="00544BCB"/>
    <w:rsid w:val="00553090"/>
    <w:rsid w:val="00572899"/>
    <w:rsid w:val="00575264"/>
    <w:rsid w:val="00580F06"/>
    <w:rsid w:val="00595D71"/>
    <w:rsid w:val="0059768A"/>
    <w:rsid w:val="005A5819"/>
    <w:rsid w:val="005B02E9"/>
    <w:rsid w:val="005B2F36"/>
    <w:rsid w:val="005B56E1"/>
    <w:rsid w:val="005B7457"/>
    <w:rsid w:val="005C4AD5"/>
    <w:rsid w:val="005C61A2"/>
    <w:rsid w:val="005C6593"/>
    <w:rsid w:val="005D1C5A"/>
    <w:rsid w:val="005D4675"/>
    <w:rsid w:val="005E2F36"/>
    <w:rsid w:val="005E47C3"/>
    <w:rsid w:val="005E7E01"/>
    <w:rsid w:val="00625CB8"/>
    <w:rsid w:val="00626B0A"/>
    <w:rsid w:val="00643523"/>
    <w:rsid w:val="00645B43"/>
    <w:rsid w:val="006534A3"/>
    <w:rsid w:val="0066531A"/>
    <w:rsid w:val="006677CC"/>
    <w:rsid w:val="00667BF9"/>
    <w:rsid w:val="00677A8E"/>
    <w:rsid w:val="00681CC6"/>
    <w:rsid w:val="00686BFF"/>
    <w:rsid w:val="0068780E"/>
    <w:rsid w:val="00692FB1"/>
    <w:rsid w:val="00696453"/>
    <w:rsid w:val="006A1C73"/>
    <w:rsid w:val="006A2B30"/>
    <w:rsid w:val="006B07F9"/>
    <w:rsid w:val="006C4255"/>
    <w:rsid w:val="006F1CBE"/>
    <w:rsid w:val="006F61C7"/>
    <w:rsid w:val="007069A2"/>
    <w:rsid w:val="0071012F"/>
    <w:rsid w:val="0071484D"/>
    <w:rsid w:val="00787650"/>
    <w:rsid w:val="0079095F"/>
    <w:rsid w:val="00790AC1"/>
    <w:rsid w:val="007949EE"/>
    <w:rsid w:val="007A0492"/>
    <w:rsid w:val="007A0608"/>
    <w:rsid w:val="007A2A31"/>
    <w:rsid w:val="007A3D29"/>
    <w:rsid w:val="007A5515"/>
    <w:rsid w:val="007C09F6"/>
    <w:rsid w:val="007C18B4"/>
    <w:rsid w:val="007C1B85"/>
    <w:rsid w:val="007C312F"/>
    <w:rsid w:val="007C6B84"/>
    <w:rsid w:val="007C77AB"/>
    <w:rsid w:val="007D5A34"/>
    <w:rsid w:val="007D6314"/>
    <w:rsid w:val="007E2782"/>
    <w:rsid w:val="008008FC"/>
    <w:rsid w:val="00802861"/>
    <w:rsid w:val="00803169"/>
    <w:rsid w:val="00810153"/>
    <w:rsid w:val="00813AB1"/>
    <w:rsid w:val="00825E9C"/>
    <w:rsid w:val="00826FDE"/>
    <w:rsid w:val="008304BA"/>
    <w:rsid w:val="008312C1"/>
    <w:rsid w:val="00842B91"/>
    <w:rsid w:val="00843EE4"/>
    <w:rsid w:val="008453C2"/>
    <w:rsid w:val="00846C9B"/>
    <w:rsid w:val="008551A8"/>
    <w:rsid w:val="008623D2"/>
    <w:rsid w:val="0089459A"/>
    <w:rsid w:val="008953A6"/>
    <w:rsid w:val="008A004B"/>
    <w:rsid w:val="008A130A"/>
    <w:rsid w:val="008A415A"/>
    <w:rsid w:val="008A5381"/>
    <w:rsid w:val="008B342B"/>
    <w:rsid w:val="008B6BA1"/>
    <w:rsid w:val="008C239E"/>
    <w:rsid w:val="008C4427"/>
    <w:rsid w:val="008D5B00"/>
    <w:rsid w:val="008F0EB3"/>
    <w:rsid w:val="00904AE5"/>
    <w:rsid w:val="009051EE"/>
    <w:rsid w:val="00905A65"/>
    <w:rsid w:val="00914147"/>
    <w:rsid w:val="009217A0"/>
    <w:rsid w:val="00922C65"/>
    <w:rsid w:val="00927A6E"/>
    <w:rsid w:val="009304C8"/>
    <w:rsid w:val="009354C0"/>
    <w:rsid w:val="00941AF6"/>
    <w:rsid w:val="00957908"/>
    <w:rsid w:val="00962D17"/>
    <w:rsid w:val="00974421"/>
    <w:rsid w:val="009759A3"/>
    <w:rsid w:val="00976291"/>
    <w:rsid w:val="009A4E52"/>
    <w:rsid w:val="009A5AE5"/>
    <w:rsid w:val="009B57C1"/>
    <w:rsid w:val="009C2826"/>
    <w:rsid w:val="009D2363"/>
    <w:rsid w:val="009D30FD"/>
    <w:rsid w:val="009F5AAB"/>
    <w:rsid w:val="009F7F9A"/>
    <w:rsid w:val="00A00C37"/>
    <w:rsid w:val="00A0735E"/>
    <w:rsid w:val="00A154F8"/>
    <w:rsid w:val="00A160E3"/>
    <w:rsid w:val="00A20598"/>
    <w:rsid w:val="00A22862"/>
    <w:rsid w:val="00A22BB7"/>
    <w:rsid w:val="00A24BAE"/>
    <w:rsid w:val="00A37651"/>
    <w:rsid w:val="00A422FD"/>
    <w:rsid w:val="00A4344B"/>
    <w:rsid w:val="00A44EA0"/>
    <w:rsid w:val="00A45862"/>
    <w:rsid w:val="00A5663C"/>
    <w:rsid w:val="00A70A3D"/>
    <w:rsid w:val="00A80F24"/>
    <w:rsid w:val="00A812AC"/>
    <w:rsid w:val="00A842DF"/>
    <w:rsid w:val="00A94CF2"/>
    <w:rsid w:val="00A95AE1"/>
    <w:rsid w:val="00A9715F"/>
    <w:rsid w:val="00AA1F98"/>
    <w:rsid w:val="00AA3183"/>
    <w:rsid w:val="00AA4F44"/>
    <w:rsid w:val="00AA5AA6"/>
    <w:rsid w:val="00AB0EED"/>
    <w:rsid w:val="00AD6324"/>
    <w:rsid w:val="00AE506D"/>
    <w:rsid w:val="00AF291F"/>
    <w:rsid w:val="00B12EDE"/>
    <w:rsid w:val="00B1779F"/>
    <w:rsid w:val="00B20BE0"/>
    <w:rsid w:val="00B32E91"/>
    <w:rsid w:val="00B34CCF"/>
    <w:rsid w:val="00B46BF8"/>
    <w:rsid w:val="00B508D7"/>
    <w:rsid w:val="00B633E6"/>
    <w:rsid w:val="00B73BF8"/>
    <w:rsid w:val="00B833C6"/>
    <w:rsid w:val="00B87A9F"/>
    <w:rsid w:val="00B9020C"/>
    <w:rsid w:val="00B907CA"/>
    <w:rsid w:val="00B9505A"/>
    <w:rsid w:val="00BA7CF7"/>
    <w:rsid w:val="00BB19BC"/>
    <w:rsid w:val="00BB5A83"/>
    <w:rsid w:val="00BB5E86"/>
    <w:rsid w:val="00BB7FF7"/>
    <w:rsid w:val="00BC6B24"/>
    <w:rsid w:val="00BD013E"/>
    <w:rsid w:val="00BD2177"/>
    <w:rsid w:val="00BE524C"/>
    <w:rsid w:val="00C00411"/>
    <w:rsid w:val="00C11526"/>
    <w:rsid w:val="00C11F0A"/>
    <w:rsid w:val="00C12ADA"/>
    <w:rsid w:val="00C150FF"/>
    <w:rsid w:val="00C25300"/>
    <w:rsid w:val="00C33C2A"/>
    <w:rsid w:val="00C33EDB"/>
    <w:rsid w:val="00C33F4F"/>
    <w:rsid w:val="00C35938"/>
    <w:rsid w:val="00C35A3B"/>
    <w:rsid w:val="00C36CDE"/>
    <w:rsid w:val="00C41C09"/>
    <w:rsid w:val="00C42567"/>
    <w:rsid w:val="00C42B2F"/>
    <w:rsid w:val="00C453C5"/>
    <w:rsid w:val="00C544EF"/>
    <w:rsid w:val="00C65A9F"/>
    <w:rsid w:val="00C73028"/>
    <w:rsid w:val="00C76B2D"/>
    <w:rsid w:val="00C85EE8"/>
    <w:rsid w:val="00C9422C"/>
    <w:rsid w:val="00CA30BA"/>
    <w:rsid w:val="00CA79D9"/>
    <w:rsid w:val="00CB1718"/>
    <w:rsid w:val="00CB2DE1"/>
    <w:rsid w:val="00CB7187"/>
    <w:rsid w:val="00CC0A0C"/>
    <w:rsid w:val="00CC4DC7"/>
    <w:rsid w:val="00CC6C1E"/>
    <w:rsid w:val="00CC7D6D"/>
    <w:rsid w:val="00CD3EE8"/>
    <w:rsid w:val="00CD72DF"/>
    <w:rsid w:val="00CE6451"/>
    <w:rsid w:val="00CE6FF9"/>
    <w:rsid w:val="00CF4A76"/>
    <w:rsid w:val="00CF7529"/>
    <w:rsid w:val="00D0707A"/>
    <w:rsid w:val="00D11479"/>
    <w:rsid w:val="00D12426"/>
    <w:rsid w:val="00D2060B"/>
    <w:rsid w:val="00D266F1"/>
    <w:rsid w:val="00D40737"/>
    <w:rsid w:val="00D57C85"/>
    <w:rsid w:val="00D654C8"/>
    <w:rsid w:val="00D77246"/>
    <w:rsid w:val="00D84FA7"/>
    <w:rsid w:val="00D86B17"/>
    <w:rsid w:val="00D86C25"/>
    <w:rsid w:val="00D8742D"/>
    <w:rsid w:val="00D9352E"/>
    <w:rsid w:val="00D97915"/>
    <w:rsid w:val="00DA43D1"/>
    <w:rsid w:val="00DA49B8"/>
    <w:rsid w:val="00DA4DAC"/>
    <w:rsid w:val="00DB1320"/>
    <w:rsid w:val="00DD2461"/>
    <w:rsid w:val="00DE2231"/>
    <w:rsid w:val="00E037F6"/>
    <w:rsid w:val="00E1462B"/>
    <w:rsid w:val="00E24776"/>
    <w:rsid w:val="00E47CE0"/>
    <w:rsid w:val="00E51D61"/>
    <w:rsid w:val="00E64E8F"/>
    <w:rsid w:val="00E73F23"/>
    <w:rsid w:val="00E839A2"/>
    <w:rsid w:val="00E90E0C"/>
    <w:rsid w:val="00E954AB"/>
    <w:rsid w:val="00EA1F76"/>
    <w:rsid w:val="00EA37F5"/>
    <w:rsid w:val="00EB26AC"/>
    <w:rsid w:val="00EB7F95"/>
    <w:rsid w:val="00EC0F4A"/>
    <w:rsid w:val="00EC4B2D"/>
    <w:rsid w:val="00EE1447"/>
    <w:rsid w:val="00EE1BE8"/>
    <w:rsid w:val="00EE6232"/>
    <w:rsid w:val="00EF6E1D"/>
    <w:rsid w:val="00F05AAA"/>
    <w:rsid w:val="00F1478F"/>
    <w:rsid w:val="00F1662C"/>
    <w:rsid w:val="00F16BF5"/>
    <w:rsid w:val="00F210FD"/>
    <w:rsid w:val="00F215C6"/>
    <w:rsid w:val="00F229E6"/>
    <w:rsid w:val="00F32DA9"/>
    <w:rsid w:val="00F34C1B"/>
    <w:rsid w:val="00F35B29"/>
    <w:rsid w:val="00F47DF3"/>
    <w:rsid w:val="00F569AC"/>
    <w:rsid w:val="00F61D08"/>
    <w:rsid w:val="00F75CD2"/>
    <w:rsid w:val="00F85A2A"/>
    <w:rsid w:val="00F91293"/>
    <w:rsid w:val="00F94100"/>
    <w:rsid w:val="00FA2668"/>
    <w:rsid w:val="00FC10C6"/>
    <w:rsid w:val="00FC21B3"/>
    <w:rsid w:val="00FC24AF"/>
    <w:rsid w:val="00FC2D63"/>
    <w:rsid w:val="00FD2824"/>
    <w:rsid w:val="00FD5D8A"/>
    <w:rsid w:val="00FE1841"/>
    <w:rsid w:val="00FE18BC"/>
    <w:rsid w:val="00FF0B65"/>
    <w:rsid w:val="00FF6136"/>
    <w:rsid w:val="00FF734F"/>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2281C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E839A2"/>
    <w:pPr>
      <w:keepNext/>
      <w:keepLines/>
      <w:numPr>
        <w:numId w:val="1"/>
      </w:numPr>
      <w:spacing w:before="480" w:after="60" w:line="240" w:lineRule="auto"/>
      <w:ind w:left="714" w:hanging="357"/>
      <w:outlineLvl w:val="0"/>
    </w:pPr>
    <w:rPr>
      <w:rFonts w:asciiTheme="majorHAnsi" w:eastAsiaTheme="majorEastAsia" w:hAnsiTheme="majorHAnsi" w:cstheme="majorBidi"/>
      <w:bCs/>
      <w:color w:val="000000" w:themeColor="text1"/>
      <w:sz w:val="32"/>
      <w:szCs w:val="32"/>
      <w:lang w:eastAsia="da-DK"/>
    </w:rPr>
  </w:style>
  <w:style w:type="paragraph" w:styleId="Overskrift2">
    <w:name w:val="heading 2"/>
    <w:basedOn w:val="Normal"/>
    <w:next w:val="Normal"/>
    <w:link w:val="Overskrift2Tegn"/>
    <w:uiPriority w:val="9"/>
    <w:unhideWhenUsed/>
    <w:qFormat/>
    <w:rsid w:val="00E839A2"/>
    <w:pPr>
      <w:keepNext/>
      <w:keepLines/>
      <w:spacing w:before="200" w:after="60" w:line="240" w:lineRule="auto"/>
      <w:outlineLvl w:val="1"/>
    </w:pPr>
    <w:rPr>
      <w:rFonts w:asciiTheme="majorHAnsi" w:eastAsiaTheme="majorEastAsia" w:hAnsiTheme="majorHAnsi" w:cstheme="majorBidi"/>
      <w:bCs/>
      <w:color w:val="000000" w:themeColor="text1"/>
      <w:sz w:val="28"/>
      <w:szCs w:val="26"/>
      <w:lang w:eastAsia="da-DK"/>
    </w:rPr>
  </w:style>
  <w:style w:type="paragraph" w:styleId="Overskrift3">
    <w:name w:val="heading 3"/>
    <w:basedOn w:val="Normal"/>
    <w:next w:val="Normal"/>
    <w:link w:val="Overskrift3Tegn"/>
    <w:uiPriority w:val="9"/>
    <w:unhideWhenUsed/>
    <w:qFormat/>
    <w:rsid w:val="00E839A2"/>
    <w:pPr>
      <w:keepNext/>
      <w:keepLines/>
      <w:spacing w:before="200" w:after="60"/>
      <w:outlineLvl w:val="2"/>
    </w:pPr>
    <w:rPr>
      <w:rFonts w:asciiTheme="majorHAnsi" w:eastAsiaTheme="majorEastAsia" w:hAnsiTheme="majorHAnsi" w:cstheme="majorBidi"/>
      <w:bCs/>
      <w:color w:val="000000" w:themeColor="text1"/>
      <w:sz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15142B"/>
    <w:pPr>
      <w:ind w:left="720"/>
      <w:contextualSpacing/>
    </w:pPr>
  </w:style>
  <w:style w:type="character" w:customStyle="1" w:styleId="Overskrift1Tegn">
    <w:name w:val="Overskrift 1 Tegn"/>
    <w:basedOn w:val="Standardskrifttypeiafsnit"/>
    <w:link w:val="Overskrift1"/>
    <w:uiPriority w:val="9"/>
    <w:rsid w:val="00E839A2"/>
    <w:rPr>
      <w:rFonts w:asciiTheme="majorHAnsi" w:eastAsiaTheme="majorEastAsia" w:hAnsiTheme="majorHAnsi" w:cstheme="majorBidi"/>
      <w:bCs/>
      <w:color w:val="000000" w:themeColor="text1"/>
      <w:sz w:val="32"/>
      <w:szCs w:val="32"/>
      <w:lang w:eastAsia="da-DK"/>
    </w:rPr>
  </w:style>
  <w:style w:type="character" w:customStyle="1" w:styleId="Overskrift2Tegn">
    <w:name w:val="Overskrift 2 Tegn"/>
    <w:basedOn w:val="Standardskrifttypeiafsnit"/>
    <w:link w:val="Overskrift2"/>
    <w:uiPriority w:val="9"/>
    <w:rsid w:val="00E839A2"/>
    <w:rPr>
      <w:rFonts w:asciiTheme="majorHAnsi" w:eastAsiaTheme="majorEastAsia" w:hAnsiTheme="majorHAnsi" w:cstheme="majorBidi"/>
      <w:bCs/>
      <w:color w:val="000000" w:themeColor="text1"/>
      <w:sz w:val="28"/>
      <w:szCs w:val="26"/>
      <w:lang w:eastAsia="da-DK"/>
    </w:rPr>
  </w:style>
  <w:style w:type="paragraph" w:styleId="Markeringsbobletekst">
    <w:name w:val="Balloon Text"/>
    <w:basedOn w:val="Normal"/>
    <w:link w:val="MarkeringsbobletekstTegn"/>
    <w:uiPriority w:val="99"/>
    <w:semiHidden/>
    <w:unhideWhenUsed/>
    <w:rsid w:val="00FD5D8A"/>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FD5D8A"/>
    <w:rPr>
      <w:rFonts w:ascii="Tahoma" w:hAnsi="Tahoma" w:cs="Tahoma"/>
      <w:sz w:val="16"/>
      <w:szCs w:val="16"/>
    </w:rPr>
  </w:style>
  <w:style w:type="paragraph" w:styleId="NormalWeb">
    <w:name w:val="Normal (Web)"/>
    <w:basedOn w:val="Normal"/>
    <w:uiPriority w:val="99"/>
    <w:semiHidden/>
    <w:unhideWhenUsed/>
    <w:rsid w:val="00A22862"/>
    <w:pPr>
      <w:spacing w:before="100" w:beforeAutospacing="1" w:after="100" w:afterAutospacing="1" w:line="240" w:lineRule="auto"/>
    </w:pPr>
    <w:rPr>
      <w:rFonts w:ascii="Times New Roman" w:eastAsia="Times New Roman" w:hAnsi="Times New Roman" w:cs="Times New Roman"/>
      <w:sz w:val="24"/>
      <w:szCs w:val="24"/>
      <w:lang w:eastAsia="da-DK"/>
    </w:rPr>
  </w:style>
  <w:style w:type="table" w:styleId="Tabel-Gitter">
    <w:name w:val="Table Grid"/>
    <w:basedOn w:val="Tabel-Normal"/>
    <w:uiPriority w:val="59"/>
    <w:rsid w:val="007A04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unhideWhenUsed/>
    <w:rsid w:val="00195D2C"/>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195D2C"/>
  </w:style>
  <w:style w:type="paragraph" w:styleId="Sidefod">
    <w:name w:val="footer"/>
    <w:basedOn w:val="Normal"/>
    <w:link w:val="SidefodTegn"/>
    <w:uiPriority w:val="99"/>
    <w:unhideWhenUsed/>
    <w:rsid w:val="00195D2C"/>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195D2C"/>
  </w:style>
  <w:style w:type="character" w:styleId="Hyperlink">
    <w:name w:val="Hyperlink"/>
    <w:basedOn w:val="Standardskrifttypeiafsnit"/>
    <w:uiPriority w:val="99"/>
    <w:unhideWhenUsed/>
    <w:rsid w:val="009759A3"/>
    <w:rPr>
      <w:color w:val="0000FF" w:themeColor="hyperlink"/>
      <w:u w:val="single"/>
    </w:rPr>
  </w:style>
  <w:style w:type="character" w:styleId="BesgtHyperlink">
    <w:name w:val="FollowedHyperlink"/>
    <w:basedOn w:val="Standardskrifttypeiafsnit"/>
    <w:uiPriority w:val="99"/>
    <w:semiHidden/>
    <w:unhideWhenUsed/>
    <w:rsid w:val="009759A3"/>
    <w:rPr>
      <w:color w:val="800080" w:themeColor="followedHyperlink"/>
      <w:u w:val="single"/>
    </w:rPr>
  </w:style>
  <w:style w:type="character" w:styleId="Kommentarhenvisning">
    <w:name w:val="annotation reference"/>
    <w:basedOn w:val="Standardskrifttypeiafsnit"/>
    <w:uiPriority w:val="99"/>
    <w:semiHidden/>
    <w:unhideWhenUsed/>
    <w:rsid w:val="002A3795"/>
    <w:rPr>
      <w:sz w:val="16"/>
      <w:szCs w:val="16"/>
    </w:rPr>
  </w:style>
  <w:style w:type="paragraph" w:styleId="Kommentartekst">
    <w:name w:val="annotation text"/>
    <w:basedOn w:val="Normal"/>
    <w:link w:val="KommentartekstTegn"/>
    <w:uiPriority w:val="99"/>
    <w:semiHidden/>
    <w:unhideWhenUsed/>
    <w:rsid w:val="002A3795"/>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2A3795"/>
    <w:rPr>
      <w:sz w:val="20"/>
      <w:szCs w:val="20"/>
    </w:rPr>
  </w:style>
  <w:style w:type="paragraph" w:styleId="Kommentaremne">
    <w:name w:val="annotation subject"/>
    <w:basedOn w:val="Kommentartekst"/>
    <w:next w:val="Kommentartekst"/>
    <w:link w:val="KommentaremneTegn"/>
    <w:uiPriority w:val="99"/>
    <w:semiHidden/>
    <w:unhideWhenUsed/>
    <w:rsid w:val="002A3795"/>
    <w:rPr>
      <w:b/>
      <w:bCs/>
    </w:rPr>
  </w:style>
  <w:style w:type="character" w:customStyle="1" w:styleId="KommentaremneTegn">
    <w:name w:val="Kommentaremne Tegn"/>
    <w:basedOn w:val="KommentartekstTegn"/>
    <w:link w:val="Kommentaremne"/>
    <w:uiPriority w:val="99"/>
    <w:semiHidden/>
    <w:rsid w:val="002A3795"/>
    <w:rPr>
      <w:b/>
      <w:bCs/>
      <w:sz w:val="20"/>
      <w:szCs w:val="20"/>
    </w:rPr>
  </w:style>
  <w:style w:type="paragraph" w:styleId="Brdtekst">
    <w:name w:val="Body Text"/>
    <w:basedOn w:val="Normal"/>
    <w:link w:val="BrdtekstTegn"/>
    <w:rsid w:val="00842B91"/>
    <w:pPr>
      <w:spacing w:after="120" w:line="240" w:lineRule="auto"/>
    </w:pPr>
    <w:rPr>
      <w:rFonts w:ascii="Calibri" w:eastAsia="Times New Roman" w:hAnsi="Calibri" w:cs="Times New Roman"/>
      <w:szCs w:val="24"/>
    </w:rPr>
  </w:style>
  <w:style w:type="character" w:customStyle="1" w:styleId="BrdtekstTegn">
    <w:name w:val="Brødtekst Tegn"/>
    <w:basedOn w:val="Standardskrifttypeiafsnit"/>
    <w:link w:val="Brdtekst"/>
    <w:rsid w:val="00842B91"/>
    <w:rPr>
      <w:rFonts w:ascii="Calibri" w:eastAsia="Times New Roman" w:hAnsi="Calibri" w:cs="Times New Roman"/>
      <w:szCs w:val="24"/>
    </w:rPr>
  </w:style>
  <w:style w:type="character" w:customStyle="1" w:styleId="Overskrift3Tegn">
    <w:name w:val="Overskrift 3 Tegn"/>
    <w:basedOn w:val="Standardskrifttypeiafsnit"/>
    <w:link w:val="Overskrift3"/>
    <w:uiPriority w:val="9"/>
    <w:rsid w:val="00E839A2"/>
    <w:rPr>
      <w:rFonts w:asciiTheme="majorHAnsi" w:eastAsiaTheme="majorEastAsia" w:hAnsiTheme="majorHAnsi" w:cstheme="majorBidi"/>
      <w:bCs/>
      <w:color w:val="000000" w:themeColor="text1"/>
      <w:sz w:val="26"/>
    </w:rPr>
  </w:style>
  <w:style w:type="paragraph" w:styleId="Fodnotetekst">
    <w:name w:val="footnote text"/>
    <w:basedOn w:val="Normal"/>
    <w:link w:val="FodnotetekstTegn"/>
    <w:uiPriority w:val="99"/>
    <w:semiHidden/>
    <w:unhideWhenUsed/>
    <w:rsid w:val="003750C7"/>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3750C7"/>
    <w:rPr>
      <w:sz w:val="20"/>
      <w:szCs w:val="20"/>
    </w:rPr>
  </w:style>
  <w:style w:type="character" w:styleId="Fodnotehenvisning">
    <w:name w:val="footnote reference"/>
    <w:basedOn w:val="Standardskrifttypeiafsnit"/>
    <w:uiPriority w:val="99"/>
    <w:semiHidden/>
    <w:unhideWhenUsed/>
    <w:rsid w:val="003750C7"/>
    <w:rPr>
      <w:vertAlign w:val="superscript"/>
    </w:rPr>
  </w:style>
  <w:style w:type="paragraph" w:styleId="Korrektur">
    <w:name w:val="Revision"/>
    <w:hidden/>
    <w:uiPriority w:val="99"/>
    <w:semiHidden/>
    <w:rsid w:val="00DB132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E839A2"/>
    <w:pPr>
      <w:keepNext/>
      <w:keepLines/>
      <w:numPr>
        <w:numId w:val="1"/>
      </w:numPr>
      <w:spacing w:before="480" w:after="60" w:line="240" w:lineRule="auto"/>
      <w:ind w:left="714" w:hanging="357"/>
      <w:outlineLvl w:val="0"/>
    </w:pPr>
    <w:rPr>
      <w:rFonts w:asciiTheme="majorHAnsi" w:eastAsiaTheme="majorEastAsia" w:hAnsiTheme="majorHAnsi" w:cstheme="majorBidi"/>
      <w:bCs/>
      <w:color w:val="000000" w:themeColor="text1"/>
      <w:sz w:val="32"/>
      <w:szCs w:val="32"/>
      <w:lang w:eastAsia="da-DK"/>
    </w:rPr>
  </w:style>
  <w:style w:type="paragraph" w:styleId="Overskrift2">
    <w:name w:val="heading 2"/>
    <w:basedOn w:val="Normal"/>
    <w:next w:val="Normal"/>
    <w:link w:val="Overskrift2Tegn"/>
    <w:uiPriority w:val="9"/>
    <w:unhideWhenUsed/>
    <w:qFormat/>
    <w:rsid w:val="00E839A2"/>
    <w:pPr>
      <w:keepNext/>
      <w:keepLines/>
      <w:spacing w:before="200" w:after="60" w:line="240" w:lineRule="auto"/>
      <w:outlineLvl w:val="1"/>
    </w:pPr>
    <w:rPr>
      <w:rFonts w:asciiTheme="majorHAnsi" w:eastAsiaTheme="majorEastAsia" w:hAnsiTheme="majorHAnsi" w:cstheme="majorBidi"/>
      <w:bCs/>
      <w:color w:val="000000" w:themeColor="text1"/>
      <w:sz w:val="28"/>
      <w:szCs w:val="26"/>
      <w:lang w:eastAsia="da-DK"/>
    </w:rPr>
  </w:style>
  <w:style w:type="paragraph" w:styleId="Overskrift3">
    <w:name w:val="heading 3"/>
    <w:basedOn w:val="Normal"/>
    <w:next w:val="Normal"/>
    <w:link w:val="Overskrift3Tegn"/>
    <w:uiPriority w:val="9"/>
    <w:unhideWhenUsed/>
    <w:qFormat/>
    <w:rsid w:val="00E839A2"/>
    <w:pPr>
      <w:keepNext/>
      <w:keepLines/>
      <w:spacing w:before="200" w:after="60"/>
      <w:outlineLvl w:val="2"/>
    </w:pPr>
    <w:rPr>
      <w:rFonts w:asciiTheme="majorHAnsi" w:eastAsiaTheme="majorEastAsia" w:hAnsiTheme="majorHAnsi" w:cstheme="majorBidi"/>
      <w:bCs/>
      <w:color w:val="000000" w:themeColor="text1"/>
      <w:sz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15142B"/>
    <w:pPr>
      <w:ind w:left="720"/>
      <w:contextualSpacing/>
    </w:pPr>
  </w:style>
  <w:style w:type="character" w:customStyle="1" w:styleId="Overskrift1Tegn">
    <w:name w:val="Overskrift 1 Tegn"/>
    <w:basedOn w:val="Standardskrifttypeiafsnit"/>
    <w:link w:val="Overskrift1"/>
    <w:uiPriority w:val="9"/>
    <w:rsid w:val="00E839A2"/>
    <w:rPr>
      <w:rFonts w:asciiTheme="majorHAnsi" w:eastAsiaTheme="majorEastAsia" w:hAnsiTheme="majorHAnsi" w:cstheme="majorBidi"/>
      <w:bCs/>
      <w:color w:val="000000" w:themeColor="text1"/>
      <w:sz w:val="32"/>
      <w:szCs w:val="32"/>
      <w:lang w:eastAsia="da-DK"/>
    </w:rPr>
  </w:style>
  <w:style w:type="character" w:customStyle="1" w:styleId="Overskrift2Tegn">
    <w:name w:val="Overskrift 2 Tegn"/>
    <w:basedOn w:val="Standardskrifttypeiafsnit"/>
    <w:link w:val="Overskrift2"/>
    <w:uiPriority w:val="9"/>
    <w:rsid w:val="00E839A2"/>
    <w:rPr>
      <w:rFonts w:asciiTheme="majorHAnsi" w:eastAsiaTheme="majorEastAsia" w:hAnsiTheme="majorHAnsi" w:cstheme="majorBidi"/>
      <w:bCs/>
      <w:color w:val="000000" w:themeColor="text1"/>
      <w:sz w:val="28"/>
      <w:szCs w:val="26"/>
      <w:lang w:eastAsia="da-DK"/>
    </w:rPr>
  </w:style>
  <w:style w:type="paragraph" w:styleId="Markeringsbobletekst">
    <w:name w:val="Balloon Text"/>
    <w:basedOn w:val="Normal"/>
    <w:link w:val="MarkeringsbobletekstTegn"/>
    <w:uiPriority w:val="99"/>
    <w:semiHidden/>
    <w:unhideWhenUsed/>
    <w:rsid w:val="00FD5D8A"/>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FD5D8A"/>
    <w:rPr>
      <w:rFonts w:ascii="Tahoma" w:hAnsi="Tahoma" w:cs="Tahoma"/>
      <w:sz w:val="16"/>
      <w:szCs w:val="16"/>
    </w:rPr>
  </w:style>
  <w:style w:type="paragraph" w:styleId="NormalWeb">
    <w:name w:val="Normal (Web)"/>
    <w:basedOn w:val="Normal"/>
    <w:uiPriority w:val="99"/>
    <w:semiHidden/>
    <w:unhideWhenUsed/>
    <w:rsid w:val="00A22862"/>
    <w:pPr>
      <w:spacing w:before="100" w:beforeAutospacing="1" w:after="100" w:afterAutospacing="1" w:line="240" w:lineRule="auto"/>
    </w:pPr>
    <w:rPr>
      <w:rFonts w:ascii="Times New Roman" w:eastAsia="Times New Roman" w:hAnsi="Times New Roman" w:cs="Times New Roman"/>
      <w:sz w:val="24"/>
      <w:szCs w:val="24"/>
      <w:lang w:eastAsia="da-DK"/>
    </w:rPr>
  </w:style>
  <w:style w:type="table" w:styleId="Tabel-Gitter">
    <w:name w:val="Table Grid"/>
    <w:basedOn w:val="Tabel-Normal"/>
    <w:uiPriority w:val="59"/>
    <w:rsid w:val="007A04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unhideWhenUsed/>
    <w:rsid w:val="00195D2C"/>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195D2C"/>
  </w:style>
  <w:style w:type="paragraph" w:styleId="Sidefod">
    <w:name w:val="footer"/>
    <w:basedOn w:val="Normal"/>
    <w:link w:val="SidefodTegn"/>
    <w:uiPriority w:val="99"/>
    <w:unhideWhenUsed/>
    <w:rsid w:val="00195D2C"/>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195D2C"/>
  </w:style>
  <w:style w:type="character" w:styleId="Hyperlink">
    <w:name w:val="Hyperlink"/>
    <w:basedOn w:val="Standardskrifttypeiafsnit"/>
    <w:uiPriority w:val="99"/>
    <w:unhideWhenUsed/>
    <w:rsid w:val="009759A3"/>
    <w:rPr>
      <w:color w:val="0000FF" w:themeColor="hyperlink"/>
      <w:u w:val="single"/>
    </w:rPr>
  </w:style>
  <w:style w:type="character" w:styleId="BesgtHyperlink">
    <w:name w:val="FollowedHyperlink"/>
    <w:basedOn w:val="Standardskrifttypeiafsnit"/>
    <w:uiPriority w:val="99"/>
    <w:semiHidden/>
    <w:unhideWhenUsed/>
    <w:rsid w:val="009759A3"/>
    <w:rPr>
      <w:color w:val="800080" w:themeColor="followedHyperlink"/>
      <w:u w:val="single"/>
    </w:rPr>
  </w:style>
  <w:style w:type="character" w:styleId="Kommentarhenvisning">
    <w:name w:val="annotation reference"/>
    <w:basedOn w:val="Standardskrifttypeiafsnit"/>
    <w:uiPriority w:val="99"/>
    <w:semiHidden/>
    <w:unhideWhenUsed/>
    <w:rsid w:val="002A3795"/>
    <w:rPr>
      <w:sz w:val="16"/>
      <w:szCs w:val="16"/>
    </w:rPr>
  </w:style>
  <w:style w:type="paragraph" w:styleId="Kommentartekst">
    <w:name w:val="annotation text"/>
    <w:basedOn w:val="Normal"/>
    <w:link w:val="KommentartekstTegn"/>
    <w:uiPriority w:val="99"/>
    <w:semiHidden/>
    <w:unhideWhenUsed/>
    <w:rsid w:val="002A3795"/>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2A3795"/>
    <w:rPr>
      <w:sz w:val="20"/>
      <w:szCs w:val="20"/>
    </w:rPr>
  </w:style>
  <w:style w:type="paragraph" w:styleId="Kommentaremne">
    <w:name w:val="annotation subject"/>
    <w:basedOn w:val="Kommentartekst"/>
    <w:next w:val="Kommentartekst"/>
    <w:link w:val="KommentaremneTegn"/>
    <w:uiPriority w:val="99"/>
    <w:semiHidden/>
    <w:unhideWhenUsed/>
    <w:rsid w:val="002A3795"/>
    <w:rPr>
      <w:b/>
      <w:bCs/>
    </w:rPr>
  </w:style>
  <w:style w:type="character" w:customStyle="1" w:styleId="KommentaremneTegn">
    <w:name w:val="Kommentaremne Tegn"/>
    <w:basedOn w:val="KommentartekstTegn"/>
    <w:link w:val="Kommentaremne"/>
    <w:uiPriority w:val="99"/>
    <w:semiHidden/>
    <w:rsid w:val="002A3795"/>
    <w:rPr>
      <w:b/>
      <w:bCs/>
      <w:sz w:val="20"/>
      <w:szCs w:val="20"/>
    </w:rPr>
  </w:style>
  <w:style w:type="paragraph" w:styleId="Brdtekst">
    <w:name w:val="Body Text"/>
    <w:basedOn w:val="Normal"/>
    <w:link w:val="BrdtekstTegn"/>
    <w:rsid w:val="00842B91"/>
    <w:pPr>
      <w:spacing w:after="120" w:line="240" w:lineRule="auto"/>
    </w:pPr>
    <w:rPr>
      <w:rFonts w:ascii="Calibri" w:eastAsia="Times New Roman" w:hAnsi="Calibri" w:cs="Times New Roman"/>
      <w:szCs w:val="24"/>
    </w:rPr>
  </w:style>
  <w:style w:type="character" w:customStyle="1" w:styleId="BrdtekstTegn">
    <w:name w:val="Brødtekst Tegn"/>
    <w:basedOn w:val="Standardskrifttypeiafsnit"/>
    <w:link w:val="Brdtekst"/>
    <w:rsid w:val="00842B91"/>
    <w:rPr>
      <w:rFonts w:ascii="Calibri" w:eastAsia="Times New Roman" w:hAnsi="Calibri" w:cs="Times New Roman"/>
      <w:szCs w:val="24"/>
    </w:rPr>
  </w:style>
  <w:style w:type="character" w:customStyle="1" w:styleId="Overskrift3Tegn">
    <w:name w:val="Overskrift 3 Tegn"/>
    <w:basedOn w:val="Standardskrifttypeiafsnit"/>
    <w:link w:val="Overskrift3"/>
    <w:uiPriority w:val="9"/>
    <w:rsid w:val="00E839A2"/>
    <w:rPr>
      <w:rFonts w:asciiTheme="majorHAnsi" w:eastAsiaTheme="majorEastAsia" w:hAnsiTheme="majorHAnsi" w:cstheme="majorBidi"/>
      <w:bCs/>
      <w:color w:val="000000" w:themeColor="text1"/>
      <w:sz w:val="26"/>
    </w:rPr>
  </w:style>
  <w:style w:type="paragraph" w:styleId="Fodnotetekst">
    <w:name w:val="footnote text"/>
    <w:basedOn w:val="Normal"/>
    <w:link w:val="FodnotetekstTegn"/>
    <w:uiPriority w:val="99"/>
    <w:semiHidden/>
    <w:unhideWhenUsed/>
    <w:rsid w:val="003750C7"/>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3750C7"/>
    <w:rPr>
      <w:sz w:val="20"/>
      <w:szCs w:val="20"/>
    </w:rPr>
  </w:style>
  <w:style w:type="character" w:styleId="Fodnotehenvisning">
    <w:name w:val="footnote reference"/>
    <w:basedOn w:val="Standardskrifttypeiafsnit"/>
    <w:uiPriority w:val="99"/>
    <w:semiHidden/>
    <w:unhideWhenUsed/>
    <w:rsid w:val="003750C7"/>
    <w:rPr>
      <w:vertAlign w:val="superscript"/>
    </w:rPr>
  </w:style>
  <w:style w:type="paragraph" w:styleId="Korrektur">
    <w:name w:val="Revision"/>
    <w:hidden/>
    <w:uiPriority w:val="99"/>
    <w:semiHidden/>
    <w:rsid w:val="00DB132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84911">
      <w:bodyDiv w:val="1"/>
      <w:marLeft w:val="0"/>
      <w:marRight w:val="0"/>
      <w:marTop w:val="0"/>
      <w:marBottom w:val="0"/>
      <w:divBdr>
        <w:top w:val="none" w:sz="0" w:space="0" w:color="auto"/>
        <w:left w:val="none" w:sz="0" w:space="0" w:color="auto"/>
        <w:bottom w:val="none" w:sz="0" w:space="0" w:color="auto"/>
        <w:right w:val="none" w:sz="0" w:space="0" w:color="auto"/>
      </w:divBdr>
    </w:div>
    <w:div w:id="26613277">
      <w:bodyDiv w:val="1"/>
      <w:marLeft w:val="0"/>
      <w:marRight w:val="0"/>
      <w:marTop w:val="0"/>
      <w:marBottom w:val="0"/>
      <w:divBdr>
        <w:top w:val="none" w:sz="0" w:space="0" w:color="auto"/>
        <w:left w:val="none" w:sz="0" w:space="0" w:color="auto"/>
        <w:bottom w:val="none" w:sz="0" w:space="0" w:color="auto"/>
        <w:right w:val="none" w:sz="0" w:space="0" w:color="auto"/>
      </w:divBdr>
    </w:div>
    <w:div w:id="31154833">
      <w:bodyDiv w:val="1"/>
      <w:marLeft w:val="0"/>
      <w:marRight w:val="0"/>
      <w:marTop w:val="0"/>
      <w:marBottom w:val="0"/>
      <w:divBdr>
        <w:top w:val="none" w:sz="0" w:space="0" w:color="auto"/>
        <w:left w:val="none" w:sz="0" w:space="0" w:color="auto"/>
        <w:bottom w:val="none" w:sz="0" w:space="0" w:color="auto"/>
        <w:right w:val="none" w:sz="0" w:space="0" w:color="auto"/>
      </w:divBdr>
    </w:div>
    <w:div w:id="49422373">
      <w:bodyDiv w:val="1"/>
      <w:marLeft w:val="0"/>
      <w:marRight w:val="0"/>
      <w:marTop w:val="0"/>
      <w:marBottom w:val="0"/>
      <w:divBdr>
        <w:top w:val="none" w:sz="0" w:space="0" w:color="auto"/>
        <w:left w:val="none" w:sz="0" w:space="0" w:color="auto"/>
        <w:bottom w:val="none" w:sz="0" w:space="0" w:color="auto"/>
        <w:right w:val="none" w:sz="0" w:space="0" w:color="auto"/>
      </w:divBdr>
      <w:divsChild>
        <w:div w:id="1875849118">
          <w:marLeft w:val="547"/>
          <w:marRight w:val="0"/>
          <w:marTop w:val="96"/>
          <w:marBottom w:val="0"/>
          <w:divBdr>
            <w:top w:val="none" w:sz="0" w:space="0" w:color="auto"/>
            <w:left w:val="none" w:sz="0" w:space="0" w:color="auto"/>
            <w:bottom w:val="none" w:sz="0" w:space="0" w:color="auto"/>
            <w:right w:val="none" w:sz="0" w:space="0" w:color="auto"/>
          </w:divBdr>
        </w:div>
        <w:div w:id="1189759643">
          <w:marLeft w:val="1166"/>
          <w:marRight w:val="0"/>
          <w:marTop w:val="0"/>
          <w:marBottom w:val="0"/>
          <w:divBdr>
            <w:top w:val="none" w:sz="0" w:space="0" w:color="auto"/>
            <w:left w:val="none" w:sz="0" w:space="0" w:color="auto"/>
            <w:bottom w:val="none" w:sz="0" w:space="0" w:color="auto"/>
            <w:right w:val="none" w:sz="0" w:space="0" w:color="auto"/>
          </w:divBdr>
        </w:div>
        <w:div w:id="546138894">
          <w:marLeft w:val="1166"/>
          <w:marRight w:val="0"/>
          <w:marTop w:val="0"/>
          <w:marBottom w:val="0"/>
          <w:divBdr>
            <w:top w:val="none" w:sz="0" w:space="0" w:color="auto"/>
            <w:left w:val="none" w:sz="0" w:space="0" w:color="auto"/>
            <w:bottom w:val="none" w:sz="0" w:space="0" w:color="auto"/>
            <w:right w:val="none" w:sz="0" w:space="0" w:color="auto"/>
          </w:divBdr>
        </w:div>
        <w:div w:id="1620212159">
          <w:marLeft w:val="1166"/>
          <w:marRight w:val="0"/>
          <w:marTop w:val="0"/>
          <w:marBottom w:val="0"/>
          <w:divBdr>
            <w:top w:val="none" w:sz="0" w:space="0" w:color="auto"/>
            <w:left w:val="none" w:sz="0" w:space="0" w:color="auto"/>
            <w:bottom w:val="none" w:sz="0" w:space="0" w:color="auto"/>
            <w:right w:val="none" w:sz="0" w:space="0" w:color="auto"/>
          </w:divBdr>
        </w:div>
        <w:div w:id="1330522612">
          <w:marLeft w:val="547"/>
          <w:marRight w:val="0"/>
          <w:marTop w:val="96"/>
          <w:marBottom w:val="0"/>
          <w:divBdr>
            <w:top w:val="none" w:sz="0" w:space="0" w:color="auto"/>
            <w:left w:val="none" w:sz="0" w:space="0" w:color="auto"/>
            <w:bottom w:val="none" w:sz="0" w:space="0" w:color="auto"/>
            <w:right w:val="none" w:sz="0" w:space="0" w:color="auto"/>
          </w:divBdr>
        </w:div>
        <w:div w:id="833649507">
          <w:marLeft w:val="1166"/>
          <w:marRight w:val="0"/>
          <w:marTop w:val="0"/>
          <w:marBottom w:val="0"/>
          <w:divBdr>
            <w:top w:val="none" w:sz="0" w:space="0" w:color="auto"/>
            <w:left w:val="none" w:sz="0" w:space="0" w:color="auto"/>
            <w:bottom w:val="none" w:sz="0" w:space="0" w:color="auto"/>
            <w:right w:val="none" w:sz="0" w:space="0" w:color="auto"/>
          </w:divBdr>
        </w:div>
        <w:div w:id="1270743307">
          <w:marLeft w:val="1166"/>
          <w:marRight w:val="0"/>
          <w:marTop w:val="0"/>
          <w:marBottom w:val="0"/>
          <w:divBdr>
            <w:top w:val="none" w:sz="0" w:space="0" w:color="auto"/>
            <w:left w:val="none" w:sz="0" w:space="0" w:color="auto"/>
            <w:bottom w:val="none" w:sz="0" w:space="0" w:color="auto"/>
            <w:right w:val="none" w:sz="0" w:space="0" w:color="auto"/>
          </w:divBdr>
        </w:div>
        <w:div w:id="1544977428">
          <w:marLeft w:val="547"/>
          <w:marRight w:val="0"/>
          <w:marTop w:val="96"/>
          <w:marBottom w:val="0"/>
          <w:divBdr>
            <w:top w:val="none" w:sz="0" w:space="0" w:color="auto"/>
            <w:left w:val="none" w:sz="0" w:space="0" w:color="auto"/>
            <w:bottom w:val="none" w:sz="0" w:space="0" w:color="auto"/>
            <w:right w:val="none" w:sz="0" w:space="0" w:color="auto"/>
          </w:divBdr>
        </w:div>
        <w:div w:id="327907153">
          <w:marLeft w:val="1166"/>
          <w:marRight w:val="0"/>
          <w:marTop w:val="0"/>
          <w:marBottom w:val="0"/>
          <w:divBdr>
            <w:top w:val="none" w:sz="0" w:space="0" w:color="auto"/>
            <w:left w:val="none" w:sz="0" w:space="0" w:color="auto"/>
            <w:bottom w:val="none" w:sz="0" w:space="0" w:color="auto"/>
            <w:right w:val="none" w:sz="0" w:space="0" w:color="auto"/>
          </w:divBdr>
        </w:div>
      </w:divsChild>
    </w:div>
    <w:div w:id="74740856">
      <w:bodyDiv w:val="1"/>
      <w:marLeft w:val="0"/>
      <w:marRight w:val="0"/>
      <w:marTop w:val="0"/>
      <w:marBottom w:val="0"/>
      <w:divBdr>
        <w:top w:val="none" w:sz="0" w:space="0" w:color="auto"/>
        <w:left w:val="none" w:sz="0" w:space="0" w:color="auto"/>
        <w:bottom w:val="none" w:sz="0" w:space="0" w:color="auto"/>
        <w:right w:val="none" w:sz="0" w:space="0" w:color="auto"/>
      </w:divBdr>
    </w:div>
    <w:div w:id="105588599">
      <w:bodyDiv w:val="1"/>
      <w:marLeft w:val="0"/>
      <w:marRight w:val="0"/>
      <w:marTop w:val="0"/>
      <w:marBottom w:val="0"/>
      <w:divBdr>
        <w:top w:val="none" w:sz="0" w:space="0" w:color="auto"/>
        <w:left w:val="none" w:sz="0" w:space="0" w:color="auto"/>
        <w:bottom w:val="none" w:sz="0" w:space="0" w:color="auto"/>
        <w:right w:val="none" w:sz="0" w:space="0" w:color="auto"/>
      </w:divBdr>
    </w:div>
    <w:div w:id="117604188">
      <w:bodyDiv w:val="1"/>
      <w:marLeft w:val="0"/>
      <w:marRight w:val="0"/>
      <w:marTop w:val="0"/>
      <w:marBottom w:val="0"/>
      <w:divBdr>
        <w:top w:val="none" w:sz="0" w:space="0" w:color="auto"/>
        <w:left w:val="none" w:sz="0" w:space="0" w:color="auto"/>
        <w:bottom w:val="none" w:sz="0" w:space="0" w:color="auto"/>
        <w:right w:val="none" w:sz="0" w:space="0" w:color="auto"/>
      </w:divBdr>
      <w:divsChild>
        <w:div w:id="407852506">
          <w:marLeft w:val="547"/>
          <w:marRight w:val="0"/>
          <w:marTop w:val="115"/>
          <w:marBottom w:val="0"/>
          <w:divBdr>
            <w:top w:val="none" w:sz="0" w:space="0" w:color="auto"/>
            <w:left w:val="none" w:sz="0" w:space="0" w:color="auto"/>
            <w:bottom w:val="none" w:sz="0" w:space="0" w:color="auto"/>
            <w:right w:val="none" w:sz="0" w:space="0" w:color="auto"/>
          </w:divBdr>
        </w:div>
        <w:div w:id="649754093">
          <w:marLeft w:val="1109"/>
          <w:marRight w:val="0"/>
          <w:marTop w:val="0"/>
          <w:marBottom w:val="0"/>
          <w:divBdr>
            <w:top w:val="none" w:sz="0" w:space="0" w:color="auto"/>
            <w:left w:val="none" w:sz="0" w:space="0" w:color="auto"/>
            <w:bottom w:val="none" w:sz="0" w:space="0" w:color="auto"/>
            <w:right w:val="none" w:sz="0" w:space="0" w:color="auto"/>
          </w:divBdr>
        </w:div>
        <w:div w:id="131991487">
          <w:marLeft w:val="1109"/>
          <w:marRight w:val="0"/>
          <w:marTop w:val="0"/>
          <w:marBottom w:val="0"/>
          <w:divBdr>
            <w:top w:val="none" w:sz="0" w:space="0" w:color="auto"/>
            <w:left w:val="none" w:sz="0" w:space="0" w:color="auto"/>
            <w:bottom w:val="none" w:sz="0" w:space="0" w:color="auto"/>
            <w:right w:val="none" w:sz="0" w:space="0" w:color="auto"/>
          </w:divBdr>
        </w:div>
        <w:div w:id="1081101030">
          <w:marLeft w:val="547"/>
          <w:marRight w:val="0"/>
          <w:marTop w:val="115"/>
          <w:marBottom w:val="0"/>
          <w:divBdr>
            <w:top w:val="none" w:sz="0" w:space="0" w:color="auto"/>
            <w:left w:val="none" w:sz="0" w:space="0" w:color="auto"/>
            <w:bottom w:val="none" w:sz="0" w:space="0" w:color="auto"/>
            <w:right w:val="none" w:sz="0" w:space="0" w:color="auto"/>
          </w:divBdr>
        </w:div>
        <w:div w:id="285476897">
          <w:marLeft w:val="1022"/>
          <w:marRight w:val="0"/>
          <w:marTop w:val="0"/>
          <w:marBottom w:val="0"/>
          <w:divBdr>
            <w:top w:val="none" w:sz="0" w:space="0" w:color="auto"/>
            <w:left w:val="none" w:sz="0" w:space="0" w:color="auto"/>
            <w:bottom w:val="none" w:sz="0" w:space="0" w:color="auto"/>
            <w:right w:val="none" w:sz="0" w:space="0" w:color="auto"/>
          </w:divBdr>
        </w:div>
        <w:div w:id="1559510611">
          <w:marLeft w:val="1022"/>
          <w:marRight w:val="0"/>
          <w:marTop w:val="0"/>
          <w:marBottom w:val="0"/>
          <w:divBdr>
            <w:top w:val="none" w:sz="0" w:space="0" w:color="auto"/>
            <w:left w:val="none" w:sz="0" w:space="0" w:color="auto"/>
            <w:bottom w:val="none" w:sz="0" w:space="0" w:color="auto"/>
            <w:right w:val="none" w:sz="0" w:space="0" w:color="auto"/>
          </w:divBdr>
        </w:div>
        <w:div w:id="1650866068">
          <w:marLeft w:val="1022"/>
          <w:marRight w:val="0"/>
          <w:marTop w:val="0"/>
          <w:marBottom w:val="0"/>
          <w:divBdr>
            <w:top w:val="none" w:sz="0" w:space="0" w:color="auto"/>
            <w:left w:val="none" w:sz="0" w:space="0" w:color="auto"/>
            <w:bottom w:val="none" w:sz="0" w:space="0" w:color="auto"/>
            <w:right w:val="none" w:sz="0" w:space="0" w:color="auto"/>
          </w:divBdr>
        </w:div>
        <w:div w:id="566191722">
          <w:marLeft w:val="1022"/>
          <w:marRight w:val="0"/>
          <w:marTop w:val="0"/>
          <w:marBottom w:val="0"/>
          <w:divBdr>
            <w:top w:val="none" w:sz="0" w:space="0" w:color="auto"/>
            <w:left w:val="none" w:sz="0" w:space="0" w:color="auto"/>
            <w:bottom w:val="none" w:sz="0" w:space="0" w:color="auto"/>
            <w:right w:val="none" w:sz="0" w:space="0" w:color="auto"/>
          </w:divBdr>
        </w:div>
        <w:div w:id="1450396118">
          <w:marLeft w:val="1022"/>
          <w:marRight w:val="0"/>
          <w:marTop w:val="0"/>
          <w:marBottom w:val="0"/>
          <w:divBdr>
            <w:top w:val="none" w:sz="0" w:space="0" w:color="auto"/>
            <w:left w:val="none" w:sz="0" w:space="0" w:color="auto"/>
            <w:bottom w:val="none" w:sz="0" w:space="0" w:color="auto"/>
            <w:right w:val="none" w:sz="0" w:space="0" w:color="auto"/>
          </w:divBdr>
        </w:div>
        <w:div w:id="1852908905">
          <w:marLeft w:val="1022"/>
          <w:marRight w:val="0"/>
          <w:marTop w:val="0"/>
          <w:marBottom w:val="0"/>
          <w:divBdr>
            <w:top w:val="none" w:sz="0" w:space="0" w:color="auto"/>
            <w:left w:val="none" w:sz="0" w:space="0" w:color="auto"/>
            <w:bottom w:val="none" w:sz="0" w:space="0" w:color="auto"/>
            <w:right w:val="none" w:sz="0" w:space="0" w:color="auto"/>
          </w:divBdr>
        </w:div>
        <w:div w:id="146897675">
          <w:marLeft w:val="1022"/>
          <w:marRight w:val="0"/>
          <w:marTop w:val="0"/>
          <w:marBottom w:val="0"/>
          <w:divBdr>
            <w:top w:val="none" w:sz="0" w:space="0" w:color="auto"/>
            <w:left w:val="none" w:sz="0" w:space="0" w:color="auto"/>
            <w:bottom w:val="none" w:sz="0" w:space="0" w:color="auto"/>
            <w:right w:val="none" w:sz="0" w:space="0" w:color="auto"/>
          </w:divBdr>
        </w:div>
      </w:divsChild>
    </w:div>
    <w:div w:id="231887592">
      <w:bodyDiv w:val="1"/>
      <w:marLeft w:val="0"/>
      <w:marRight w:val="0"/>
      <w:marTop w:val="0"/>
      <w:marBottom w:val="0"/>
      <w:divBdr>
        <w:top w:val="none" w:sz="0" w:space="0" w:color="auto"/>
        <w:left w:val="none" w:sz="0" w:space="0" w:color="auto"/>
        <w:bottom w:val="none" w:sz="0" w:space="0" w:color="auto"/>
        <w:right w:val="none" w:sz="0" w:space="0" w:color="auto"/>
      </w:divBdr>
      <w:divsChild>
        <w:div w:id="1167207918">
          <w:marLeft w:val="547"/>
          <w:marRight w:val="0"/>
          <w:marTop w:val="0"/>
          <w:marBottom w:val="0"/>
          <w:divBdr>
            <w:top w:val="none" w:sz="0" w:space="0" w:color="auto"/>
            <w:left w:val="none" w:sz="0" w:space="0" w:color="auto"/>
            <w:bottom w:val="none" w:sz="0" w:space="0" w:color="auto"/>
            <w:right w:val="none" w:sz="0" w:space="0" w:color="auto"/>
          </w:divBdr>
        </w:div>
      </w:divsChild>
    </w:div>
    <w:div w:id="260072736">
      <w:bodyDiv w:val="1"/>
      <w:marLeft w:val="0"/>
      <w:marRight w:val="0"/>
      <w:marTop w:val="0"/>
      <w:marBottom w:val="0"/>
      <w:divBdr>
        <w:top w:val="none" w:sz="0" w:space="0" w:color="auto"/>
        <w:left w:val="none" w:sz="0" w:space="0" w:color="auto"/>
        <w:bottom w:val="none" w:sz="0" w:space="0" w:color="auto"/>
        <w:right w:val="none" w:sz="0" w:space="0" w:color="auto"/>
      </w:divBdr>
      <w:divsChild>
        <w:div w:id="60757520">
          <w:marLeft w:val="720"/>
          <w:marRight w:val="0"/>
          <w:marTop w:val="0"/>
          <w:marBottom w:val="0"/>
          <w:divBdr>
            <w:top w:val="none" w:sz="0" w:space="0" w:color="auto"/>
            <w:left w:val="none" w:sz="0" w:space="0" w:color="auto"/>
            <w:bottom w:val="none" w:sz="0" w:space="0" w:color="auto"/>
            <w:right w:val="none" w:sz="0" w:space="0" w:color="auto"/>
          </w:divBdr>
        </w:div>
        <w:div w:id="2136605895">
          <w:marLeft w:val="720"/>
          <w:marRight w:val="0"/>
          <w:marTop w:val="0"/>
          <w:marBottom w:val="0"/>
          <w:divBdr>
            <w:top w:val="none" w:sz="0" w:space="0" w:color="auto"/>
            <w:left w:val="none" w:sz="0" w:space="0" w:color="auto"/>
            <w:bottom w:val="none" w:sz="0" w:space="0" w:color="auto"/>
            <w:right w:val="none" w:sz="0" w:space="0" w:color="auto"/>
          </w:divBdr>
        </w:div>
        <w:div w:id="979308510">
          <w:marLeft w:val="446"/>
          <w:marRight w:val="0"/>
          <w:marTop w:val="0"/>
          <w:marBottom w:val="0"/>
          <w:divBdr>
            <w:top w:val="none" w:sz="0" w:space="0" w:color="auto"/>
            <w:left w:val="none" w:sz="0" w:space="0" w:color="auto"/>
            <w:bottom w:val="none" w:sz="0" w:space="0" w:color="auto"/>
            <w:right w:val="none" w:sz="0" w:space="0" w:color="auto"/>
          </w:divBdr>
        </w:div>
        <w:div w:id="1592663540">
          <w:marLeft w:val="446"/>
          <w:marRight w:val="0"/>
          <w:marTop w:val="0"/>
          <w:marBottom w:val="0"/>
          <w:divBdr>
            <w:top w:val="none" w:sz="0" w:space="0" w:color="auto"/>
            <w:left w:val="none" w:sz="0" w:space="0" w:color="auto"/>
            <w:bottom w:val="none" w:sz="0" w:space="0" w:color="auto"/>
            <w:right w:val="none" w:sz="0" w:space="0" w:color="auto"/>
          </w:divBdr>
        </w:div>
        <w:div w:id="292830298">
          <w:marLeft w:val="1152"/>
          <w:marRight w:val="0"/>
          <w:marTop w:val="0"/>
          <w:marBottom w:val="0"/>
          <w:divBdr>
            <w:top w:val="none" w:sz="0" w:space="0" w:color="auto"/>
            <w:left w:val="none" w:sz="0" w:space="0" w:color="auto"/>
            <w:bottom w:val="none" w:sz="0" w:space="0" w:color="auto"/>
            <w:right w:val="none" w:sz="0" w:space="0" w:color="auto"/>
          </w:divBdr>
        </w:div>
        <w:div w:id="1935286647">
          <w:marLeft w:val="1152"/>
          <w:marRight w:val="0"/>
          <w:marTop w:val="0"/>
          <w:marBottom w:val="0"/>
          <w:divBdr>
            <w:top w:val="none" w:sz="0" w:space="0" w:color="auto"/>
            <w:left w:val="none" w:sz="0" w:space="0" w:color="auto"/>
            <w:bottom w:val="none" w:sz="0" w:space="0" w:color="auto"/>
            <w:right w:val="none" w:sz="0" w:space="0" w:color="auto"/>
          </w:divBdr>
        </w:div>
        <w:div w:id="70859790">
          <w:marLeft w:val="1152"/>
          <w:marRight w:val="0"/>
          <w:marTop w:val="0"/>
          <w:marBottom w:val="0"/>
          <w:divBdr>
            <w:top w:val="none" w:sz="0" w:space="0" w:color="auto"/>
            <w:left w:val="none" w:sz="0" w:space="0" w:color="auto"/>
            <w:bottom w:val="none" w:sz="0" w:space="0" w:color="auto"/>
            <w:right w:val="none" w:sz="0" w:space="0" w:color="auto"/>
          </w:divBdr>
        </w:div>
      </w:divsChild>
    </w:div>
    <w:div w:id="297536202">
      <w:bodyDiv w:val="1"/>
      <w:marLeft w:val="0"/>
      <w:marRight w:val="0"/>
      <w:marTop w:val="0"/>
      <w:marBottom w:val="0"/>
      <w:divBdr>
        <w:top w:val="none" w:sz="0" w:space="0" w:color="auto"/>
        <w:left w:val="none" w:sz="0" w:space="0" w:color="auto"/>
        <w:bottom w:val="none" w:sz="0" w:space="0" w:color="auto"/>
        <w:right w:val="none" w:sz="0" w:space="0" w:color="auto"/>
      </w:divBdr>
      <w:divsChild>
        <w:div w:id="523783682">
          <w:marLeft w:val="547"/>
          <w:marRight w:val="0"/>
          <w:marTop w:val="115"/>
          <w:marBottom w:val="0"/>
          <w:divBdr>
            <w:top w:val="none" w:sz="0" w:space="0" w:color="auto"/>
            <w:left w:val="none" w:sz="0" w:space="0" w:color="auto"/>
            <w:bottom w:val="none" w:sz="0" w:space="0" w:color="auto"/>
            <w:right w:val="none" w:sz="0" w:space="0" w:color="auto"/>
          </w:divBdr>
        </w:div>
        <w:div w:id="1351949318">
          <w:marLeft w:val="1022"/>
          <w:marRight w:val="0"/>
          <w:marTop w:val="0"/>
          <w:marBottom w:val="0"/>
          <w:divBdr>
            <w:top w:val="none" w:sz="0" w:space="0" w:color="auto"/>
            <w:left w:val="none" w:sz="0" w:space="0" w:color="auto"/>
            <w:bottom w:val="none" w:sz="0" w:space="0" w:color="auto"/>
            <w:right w:val="none" w:sz="0" w:space="0" w:color="auto"/>
          </w:divBdr>
        </w:div>
        <w:div w:id="721099902">
          <w:marLeft w:val="1022"/>
          <w:marRight w:val="0"/>
          <w:marTop w:val="0"/>
          <w:marBottom w:val="0"/>
          <w:divBdr>
            <w:top w:val="none" w:sz="0" w:space="0" w:color="auto"/>
            <w:left w:val="none" w:sz="0" w:space="0" w:color="auto"/>
            <w:bottom w:val="none" w:sz="0" w:space="0" w:color="auto"/>
            <w:right w:val="none" w:sz="0" w:space="0" w:color="auto"/>
          </w:divBdr>
        </w:div>
        <w:div w:id="1369178859">
          <w:marLeft w:val="547"/>
          <w:marRight w:val="0"/>
          <w:marTop w:val="115"/>
          <w:marBottom w:val="0"/>
          <w:divBdr>
            <w:top w:val="none" w:sz="0" w:space="0" w:color="auto"/>
            <w:left w:val="none" w:sz="0" w:space="0" w:color="auto"/>
            <w:bottom w:val="none" w:sz="0" w:space="0" w:color="auto"/>
            <w:right w:val="none" w:sz="0" w:space="0" w:color="auto"/>
          </w:divBdr>
        </w:div>
        <w:div w:id="1314064683">
          <w:marLeft w:val="1022"/>
          <w:marRight w:val="0"/>
          <w:marTop w:val="0"/>
          <w:marBottom w:val="0"/>
          <w:divBdr>
            <w:top w:val="none" w:sz="0" w:space="0" w:color="auto"/>
            <w:left w:val="none" w:sz="0" w:space="0" w:color="auto"/>
            <w:bottom w:val="none" w:sz="0" w:space="0" w:color="auto"/>
            <w:right w:val="none" w:sz="0" w:space="0" w:color="auto"/>
          </w:divBdr>
        </w:div>
        <w:div w:id="2107145679">
          <w:marLeft w:val="1022"/>
          <w:marRight w:val="0"/>
          <w:marTop w:val="0"/>
          <w:marBottom w:val="0"/>
          <w:divBdr>
            <w:top w:val="none" w:sz="0" w:space="0" w:color="auto"/>
            <w:left w:val="none" w:sz="0" w:space="0" w:color="auto"/>
            <w:bottom w:val="none" w:sz="0" w:space="0" w:color="auto"/>
            <w:right w:val="none" w:sz="0" w:space="0" w:color="auto"/>
          </w:divBdr>
        </w:div>
        <w:div w:id="1278876619">
          <w:marLeft w:val="1022"/>
          <w:marRight w:val="0"/>
          <w:marTop w:val="0"/>
          <w:marBottom w:val="0"/>
          <w:divBdr>
            <w:top w:val="none" w:sz="0" w:space="0" w:color="auto"/>
            <w:left w:val="none" w:sz="0" w:space="0" w:color="auto"/>
            <w:bottom w:val="none" w:sz="0" w:space="0" w:color="auto"/>
            <w:right w:val="none" w:sz="0" w:space="0" w:color="auto"/>
          </w:divBdr>
        </w:div>
        <w:div w:id="1071923371">
          <w:marLeft w:val="547"/>
          <w:marRight w:val="0"/>
          <w:marTop w:val="115"/>
          <w:marBottom w:val="0"/>
          <w:divBdr>
            <w:top w:val="none" w:sz="0" w:space="0" w:color="auto"/>
            <w:left w:val="none" w:sz="0" w:space="0" w:color="auto"/>
            <w:bottom w:val="none" w:sz="0" w:space="0" w:color="auto"/>
            <w:right w:val="none" w:sz="0" w:space="0" w:color="auto"/>
          </w:divBdr>
        </w:div>
        <w:div w:id="1888643079">
          <w:marLeft w:val="1022"/>
          <w:marRight w:val="0"/>
          <w:marTop w:val="0"/>
          <w:marBottom w:val="0"/>
          <w:divBdr>
            <w:top w:val="none" w:sz="0" w:space="0" w:color="auto"/>
            <w:left w:val="none" w:sz="0" w:space="0" w:color="auto"/>
            <w:bottom w:val="none" w:sz="0" w:space="0" w:color="auto"/>
            <w:right w:val="none" w:sz="0" w:space="0" w:color="auto"/>
          </w:divBdr>
        </w:div>
        <w:div w:id="1577085084">
          <w:marLeft w:val="1022"/>
          <w:marRight w:val="0"/>
          <w:marTop w:val="0"/>
          <w:marBottom w:val="0"/>
          <w:divBdr>
            <w:top w:val="none" w:sz="0" w:space="0" w:color="auto"/>
            <w:left w:val="none" w:sz="0" w:space="0" w:color="auto"/>
            <w:bottom w:val="none" w:sz="0" w:space="0" w:color="auto"/>
            <w:right w:val="none" w:sz="0" w:space="0" w:color="auto"/>
          </w:divBdr>
        </w:div>
        <w:div w:id="54085454">
          <w:marLeft w:val="1022"/>
          <w:marRight w:val="0"/>
          <w:marTop w:val="0"/>
          <w:marBottom w:val="0"/>
          <w:divBdr>
            <w:top w:val="none" w:sz="0" w:space="0" w:color="auto"/>
            <w:left w:val="none" w:sz="0" w:space="0" w:color="auto"/>
            <w:bottom w:val="none" w:sz="0" w:space="0" w:color="auto"/>
            <w:right w:val="none" w:sz="0" w:space="0" w:color="auto"/>
          </w:divBdr>
        </w:div>
        <w:div w:id="1172523085">
          <w:marLeft w:val="547"/>
          <w:marRight w:val="0"/>
          <w:marTop w:val="115"/>
          <w:marBottom w:val="0"/>
          <w:divBdr>
            <w:top w:val="none" w:sz="0" w:space="0" w:color="auto"/>
            <w:left w:val="none" w:sz="0" w:space="0" w:color="auto"/>
            <w:bottom w:val="none" w:sz="0" w:space="0" w:color="auto"/>
            <w:right w:val="none" w:sz="0" w:space="0" w:color="auto"/>
          </w:divBdr>
        </w:div>
        <w:div w:id="1779981131">
          <w:marLeft w:val="1022"/>
          <w:marRight w:val="0"/>
          <w:marTop w:val="0"/>
          <w:marBottom w:val="0"/>
          <w:divBdr>
            <w:top w:val="none" w:sz="0" w:space="0" w:color="auto"/>
            <w:left w:val="none" w:sz="0" w:space="0" w:color="auto"/>
            <w:bottom w:val="none" w:sz="0" w:space="0" w:color="auto"/>
            <w:right w:val="none" w:sz="0" w:space="0" w:color="auto"/>
          </w:divBdr>
        </w:div>
        <w:div w:id="1308706720">
          <w:marLeft w:val="1022"/>
          <w:marRight w:val="0"/>
          <w:marTop w:val="0"/>
          <w:marBottom w:val="0"/>
          <w:divBdr>
            <w:top w:val="none" w:sz="0" w:space="0" w:color="auto"/>
            <w:left w:val="none" w:sz="0" w:space="0" w:color="auto"/>
            <w:bottom w:val="none" w:sz="0" w:space="0" w:color="auto"/>
            <w:right w:val="none" w:sz="0" w:space="0" w:color="auto"/>
          </w:divBdr>
        </w:div>
        <w:div w:id="255402887">
          <w:marLeft w:val="1022"/>
          <w:marRight w:val="0"/>
          <w:marTop w:val="0"/>
          <w:marBottom w:val="0"/>
          <w:divBdr>
            <w:top w:val="none" w:sz="0" w:space="0" w:color="auto"/>
            <w:left w:val="none" w:sz="0" w:space="0" w:color="auto"/>
            <w:bottom w:val="none" w:sz="0" w:space="0" w:color="auto"/>
            <w:right w:val="none" w:sz="0" w:space="0" w:color="auto"/>
          </w:divBdr>
        </w:div>
      </w:divsChild>
    </w:div>
    <w:div w:id="392851905">
      <w:bodyDiv w:val="1"/>
      <w:marLeft w:val="0"/>
      <w:marRight w:val="0"/>
      <w:marTop w:val="0"/>
      <w:marBottom w:val="0"/>
      <w:divBdr>
        <w:top w:val="none" w:sz="0" w:space="0" w:color="auto"/>
        <w:left w:val="none" w:sz="0" w:space="0" w:color="auto"/>
        <w:bottom w:val="none" w:sz="0" w:space="0" w:color="auto"/>
        <w:right w:val="none" w:sz="0" w:space="0" w:color="auto"/>
      </w:divBdr>
      <w:divsChild>
        <w:div w:id="197737810">
          <w:marLeft w:val="720"/>
          <w:marRight w:val="0"/>
          <w:marTop w:val="96"/>
          <w:marBottom w:val="0"/>
          <w:divBdr>
            <w:top w:val="none" w:sz="0" w:space="0" w:color="auto"/>
            <w:left w:val="none" w:sz="0" w:space="0" w:color="auto"/>
            <w:bottom w:val="none" w:sz="0" w:space="0" w:color="auto"/>
            <w:right w:val="none" w:sz="0" w:space="0" w:color="auto"/>
          </w:divBdr>
        </w:div>
        <w:div w:id="965042112">
          <w:marLeft w:val="720"/>
          <w:marRight w:val="0"/>
          <w:marTop w:val="96"/>
          <w:marBottom w:val="0"/>
          <w:divBdr>
            <w:top w:val="none" w:sz="0" w:space="0" w:color="auto"/>
            <w:left w:val="none" w:sz="0" w:space="0" w:color="auto"/>
            <w:bottom w:val="none" w:sz="0" w:space="0" w:color="auto"/>
            <w:right w:val="none" w:sz="0" w:space="0" w:color="auto"/>
          </w:divBdr>
        </w:div>
        <w:div w:id="1882863943">
          <w:marLeft w:val="1166"/>
          <w:marRight w:val="0"/>
          <w:marTop w:val="0"/>
          <w:marBottom w:val="0"/>
          <w:divBdr>
            <w:top w:val="none" w:sz="0" w:space="0" w:color="auto"/>
            <w:left w:val="none" w:sz="0" w:space="0" w:color="auto"/>
            <w:bottom w:val="none" w:sz="0" w:space="0" w:color="auto"/>
            <w:right w:val="none" w:sz="0" w:space="0" w:color="auto"/>
          </w:divBdr>
        </w:div>
        <w:div w:id="1957373802">
          <w:marLeft w:val="1166"/>
          <w:marRight w:val="0"/>
          <w:marTop w:val="0"/>
          <w:marBottom w:val="0"/>
          <w:divBdr>
            <w:top w:val="none" w:sz="0" w:space="0" w:color="auto"/>
            <w:left w:val="none" w:sz="0" w:space="0" w:color="auto"/>
            <w:bottom w:val="none" w:sz="0" w:space="0" w:color="auto"/>
            <w:right w:val="none" w:sz="0" w:space="0" w:color="auto"/>
          </w:divBdr>
        </w:div>
        <w:div w:id="2032484387">
          <w:marLeft w:val="1166"/>
          <w:marRight w:val="0"/>
          <w:marTop w:val="0"/>
          <w:marBottom w:val="0"/>
          <w:divBdr>
            <w:top w:val="none" w:sz="0" w:space="0" w:color="auto"/>
            <w:left w:val="none" w:sz="0" w:space="0" w:color="auto"/>
            <w:bottom w:val="none" w:sz="0" w:space="0" w:color="auto"/>
            <w:right w:val="none" w:sz="0" w:space="0" w:color="auto"/>
          </w:divBdr>
        </w:div>
      </w:divsChild>
    </w:div>
    <w:div w:id="438528362">
      <w:bodyDiv w:val="1"/>
      <w:marLeft w:val="0"/>
      <w:marRight w:val="0"/>
      <w:marTop w:val="0"/>
      <w:marBottom w:val="0"/>
      <w:divBdr>
        <w:top w:val="none" w:sz="0" w:space="0" w:color="auto"/>
        <w:left w:val="none" w:sz="0" w:space="0" w:color="auto"/>
        <w:bottom w:val="none" w:sz="0" w:space="0" w:color="auto"/>
        <w:right w:val="none" w:sz="0" w:space="0" w:color="auto"/>
      </w:divBdr>
    </w:div>
    <w:div w:id="469447989">
      <w:bodyDiv w:val="1"/>
      <w:marLeft w:val="0"/>
      <w:marRight w:val="0"/>
      <w:marTop w:val="0"/>
      <w:marBottom w:val="0"/>
      <w:divBdr>
        <w:top w:val="none" w:sz="0" w:space="0" w:color="auto"/>
        <w:left w:val="none" w:sz="0" w:space="0" w:color="auto"/>
        <w:bottom w:val="none" w:sz="0" w:space="0" w:color="auto"/>
        <w:right w:val="none" w:sz="0" w:space="0" w:color="auto"/>
      </w:divBdr>
      <w:divsChild>
        <w:div w:id="1884057148">
          <w:marLeft w:val="720"/>
          <w:marRight w:val="0"/>
          <w:marTop w:val="0"/>
          <w:marBottom w:val="0"/>
          <w:divBdr>
            <w:top w:val="none" w:sz="0" w:space="0" w:color="auto"/>
            <w:left w:val="none" w:sz="0" w:space="0" w:color="auto"/>
            <w:bottom w:val="none" w:sz="0" w:space="0" w:color="auto"/>
            <w:right w:val="none" w:sz="0" w:space="0" w:color="auto"/>
          </w:divBdr>
        </w:div>
      </w:divsChild>
    </w:div>
    <w:div w:id="531845242">
      <w:bodyDiv w:val="1"/>
      <w:marLeft w:val="0"/>
      <w:marRight w:val="0"/>
      <w:marTop w:val="0"/>
      <w:marBottom w:val="0"/>
      <w:divBdr>
        <w:top w:val="none" w:sz="0" w:space="0" w:color="auto"/>
        <w:left w:val="none" w:sz="0" w:space="0" w:color="auto"/>
        <w:bottom w:val="none" w:sz="0" w:space="0" w:color="auto"/>
        <w:right w:val="none" w:sz="0" w:space="0" w:color="auto"/>
      </w:divBdr>
    </w:div>
    <w:div w:id="545024002">
      <w:bodyDiv w:val="1"/>
      <w:marLeft w:val="0"/>
      <w:marRight w:val="0"/>
      <w:marTop w:val="0"/>
      <w:marBottom w:val="0"/>
      <w:divBdr>
        <w:top w:val="none" w:sz="0" w:space="0" w:color="auto"/>
        <w:left w:val="none" w:sz="0" w:space="0" w:color="auto"/>
        <w:bottom w:val="none" w:sz="0" w:space="0" w:color="auto"/>
        <w:right w:val="none" w:sz="0" w:space="0" w:color="auto"/>
      </w:divBdr>
    </w:div>
    <w:div w:id="566845886">
      <w:bodyDiv w:val="1"/>
      <w:marLeft w:val="0"/>
      <w:marRight w:val="0"/>
      <w:marTop w:val="0"/>
      <w:marBottom w:val="0"/>
      <w:divBdr>
        <w:top w:val="none" w:sz="0" w:space="0" w:color="auto"/>
        <w:left w:val="none" w:sz="0" w:space="0" w:color="auto"/>
        <w:bottom w:val="none" w:sz="0" w:space="0" w:color="auto"/>
        <w:right w:val="none" w:sz="0" w:space="0" w:color="auto"/>
      </w:divBdr>
      <w:divsChild>
        <w:div w:id="1156337244">
          <w:marLeft w:val="720"/>
          <w:marRight w:val="0"/>
          <w:marTop w:val="0"/>
          <w:marBottom w:val="0"/>
          <w:divBdr>
            <w:top w:val="none" w:sz="0" w:space="0" w:color="auto"/>
            <w:left w:val="none" w:sz="0" w:space="0" w:color="auto"/>
            <w:bottom w:val="none" w:sz="0" w:space="0" w:color="auto"/>
            <w:right w:val="none" w:sz="0" w:space="0" w:color="auto"/>
          </w:divBdr>
        </w:div>
        <w:div w:id="1379742339">
          <w:marLeft w:val="720"/>
          <w:marRight w:val="0"/>
          <w:marTop w:val="0"/>
          <w:marBottom w:val="0"/>
          <w:divBdr>
            <w:top w:val="none" w:sz="0" w:space="0" w:color="auto"/>
            <w:left w:val="none" w:sz="0" w:space="0" w:color="auto"/>
            <w:bottom w:val="none" w:sz="0" w:space="0" w:color="auto"/>
            <w:right w:val="none" w:sz="0" w:space="0" w:color="auto"/>
          </w:divBdr>
        </w:div>
        <w:div w:id="1176724755">
          <w:marLeft w:val="720"/>
          <w:marRight w:val="0"/>
          <w:marTop w:val="0"/>
          <w:marBottom w:val="0"/>
          <w:divBdr>
            <w:top w:val="none" w:sz="0" w:space="0" w:color="auto"/>
            <w:left w:val="none" w:sz="0" w:space="0" w:color="auto"/>
            <w:bottom w:val="none" w:sz="0" w:space="0" w:color="auto"/>
            <w:right w:val="none" w:sz="0" w:space="0" w:color="auto"/>
          </w:divBdr>
        </w:div>
      </w:divsChild>
    </w:div>
    <w:div w:id="612790860">
      <w:bodyDiv w:val="1"/>
      <w:marLeft w:val="0"/>
      <w:marRight w:val="0"/>
      <w:marTop w:val="0"/>
      <w:marBottom w:val="0"/>
      <w:divBdr>
        <w:top w:val="none" w:sz="0" w:space="0" w:color="auto"/>
        <w:left w:val="none" w:sz="0" w:space="0" w:color="auto"/>
        <w:bottom w:val="none" w:sz="0" w:space="0" w:color="auto"/>
        <w:right w:val="none" w:sz="0" w:space="0" w:color="auto"/>
      </w:divBdr>
      <w:divsChild>
        <w:div w:id="1576092334">
          <w:marLeft w:val="274"/>
          <w:marRight w:val="0"/>
          <w:marTop w:val="0"/>
          <w:marBottom w:val="0"/>
          <w:divBdr>
            <w:top w:val="none" w:sz="0" w:space="0" w:color="auto"/>
            <w:left w:val="none" w:sz="0" w:space="0" w:color="auto"/>
            <w:bottom w:val="none" w:sz="0" w:space="0" w:color="auto"/>
            <w:right w:val="none" w:sz="0" w:space="0" w:color="auto"/>
          </w:divBdr>
        </w:div>
        <w:div w:id="2124810021">
          <w:marLeft w:val="274"/>
          <w:marRight w:val="0"/>
          <w:marTop w:val="0"/>
          <w:marBottom w:val="0"/>
          <w:divBdr>
            <w:top w:val="none" w:sz="0" w:space="0" w:color="auto"/>
            <w:left w:val="none" w:sz="0" w:space="0" w:color="auto"/>
            <w:bottom w:val="none" w:sz="0" w:space="0" w:color="auto"/>
            <w:right w:val="none" w:sz="0" w:space="0" w:color="auto"/>
          </w:divBdr>
        </w:div>
        <w:div w:id="1068841877">
          <w:marLeft w:val="274"/>
          <w:marRight w:val="0"/>
          <w:marTop w:val="0"/>
          <w:marBottom w:val="0"/>
          <w:divBdr>
            <w:top w:val="none" w:sz="0" w:space="0" w:color="auto"/>
            <w:left w:val="none" w:sz="0" w:space="0" w:color="auto"/>
            <w:bottom w:val="none" w:sz="0" w:space="0" w:color="auto"/>
            <w:right w:val="none" w:sz="0" w:space="0" w:color="auto"/>
          </w:divBdr>
        </w:div>
        <w:div w:id="889920609">
          <w:marLeft w:val="274"/>
          <w:marRight w:val="0"/>
          <w:marTop w:val="0"/>
          <w:marBottom w:val="0"/>
          <w:divBdr>
            <w:top w:val="none" w:sz="0" w:space="0" w:color="auto"/>
            <w:left w:val="none" w:sz="0" w:space="0" w:color="auto"/>
            <w:bottom w:val="none" w:sz="0" w:space="0" w:color="auto"/>
            <w:right w:val="none" w:sz="0" w:space="0" w:color="auto"/>
          </w:divBdr>
        </w:div>
        <w:div w:id="1996491161">
          <w:marLeft w:val="274"/>
          <w:marRight w:val="0"/>
          <w:marTop w:val="0"/>
          <w:marBottom w:val="0"/>
          <w:divBdr>
            <w:top w:val="none" w:sz="0" w:space="0" w:color="auto"/>
            <w:left w:val="none" w:sz="0" w:space="0" w:color="auto"/>
            <w:bottom w:val="none" w:sz="0" w:space="0" w:color="auto"/>
            <w:right w:val="none" w:sz="0" w:space="0" w:color="auto"/>
          </w:divBdr>
        </w:div>
        <w:div w:id="1545868771">
          <w:marLeft w:val="274"/>
          <w:marRight w:val="0"/>
          <w:marTop w:val="0"/>
          <w:marBottom w:val="0"/>
          <w:divBdr>
            <w:top w:val="none" w:sz="0" w:space="0" w:color="auto"/>
            <w:left w:val="none" w:sz="0" w:space="0" w:color="auto"/>
            <w:bottom w:val="none" w:sz="0" w:space="0" w:color="auto"/>
            <w:right w:val="none" w:sz="0" w:space="0" w:color="auto"/>
          </w:divBdr>
        </w:div>
        <w:div w:id="84425584">
          <w:marLeft w:val="720"/>
          <w:marRight w:val="0"/>
          <w:marTop w:val="60"/>
          <w:marBottom w:val="0"/>
          <w:divBdr>
            <w:top w:val="none" w:sz="0" w:space="0" w:color="auto"/>
            <w:left w:val="none" w:sz="0" w:space="0" w:color="auto"/>
            <w:bottom w:val="none" w:sz="0" w:space="0" w:color="auto"/>
            <w:right w:val="none" w:sz="0" w:space="0" w:color="auto"/>
          </w:divBdr>
        </w:div>
        <w:div w:id="1490637309">
          <w:marLeft w:val="720"/>
          <w:marRight w:val="0"/>
          <w:marTop w:val="60"/>
          <w:marBottom w:val="0"/>
          <w:divBdr>
            <w:top w:val="none" w:sz="0" w:space="0" w:color="auto"/>
            <w:left w:val="none" w:sz="0" w:space="0" w:color="auto"/>
            <w:bottom w:val="none" w:sz="0" w:space="0" w:color="auto"/>
            <w:right w:val="none" w:sz="0" w:space="0" w:color="auto"/>
          </w:divBdr>
        </w:div>
        <w:div w:id="811365548">
          <w:marLeft w:val="720"/>
          <w:marRight w:val="0"/>
          <w:marTop w:val="60"/>
          <w:marBottom w:val="0"/>
          <w:divBdr>
            <w:top w:val="none" w:sz="0" w:space="0" w:color="auto"/>
            <w:left w:val="none" w:sz="0" w:space="0" w:color="auto"/>
            <w:bottom w:val="none" w:sz="0" w:space="0" w:color="auto"/>
            <w:right w:val="none" w:sz="0" w:space="0" w:color="auto"/>
          </w:divBdr>
        </w:div>
        <w:div w:id="1107625865">
          <w:marLeft w:val="720"/>
          <w:marRight w:val="0"/>
          <w:marTop w:val="60"/>
          <w:marBottom w:val="0"/>
          <w:divBdr>
            <w:top w:val="none" w:sz="0" w:space="0" w:color="auto"/>
            <w:left w:val="none" w:sz="0" w:space="0" w:color="auto"/>
            <w:bottom w:val="none" w:sz="0" w:space="0" w:color="auto"/>
            <w:right w:val="none" w:sz="0" w:space="0" w:color="auto"/>
          </w:divBdr>
        </w:div>
        <w:div w:id="258031298">
          <w:marLeft w:val="720"/>
          <w:marRight w:val="0"/>
          <w:marTop w:val="60"/>
          <w:marBottom w:val="0"/>
          <w:divBdr>
            <w:top w:val="none" w:sz="0" w:space="0" w:color="auto"/>
            <w:left w:val="none" w:sz="0" w:space="0" w:color="auto"/>
            <w:bottom w:val="none" w:sz="0" w:space="0" w:color="auto"/>
            <w:right w:val="none" w:sz="0" w:space="0" w:color="auto"/>
          </w:divBdr>
        </w:div>
        <w:div w:id="294339507">
          <w:marLeft w:val="720"/>
          <w:marRight w:val="0"/>
          <w:marTop w:val="60"/>
          <w:marBottom w:val="0"/>
          <w:divBdr>
            <w:top w:val="none" w:sz="0" w:space="0" w:color="auto"/>
            <w:left w:val="none" w:sz="0" w:space="0" w:color="auto"/>
            <w:bottom w:val="none" w:sz="0" w:space="0" w:color="auto"/>
            <w:right w:val="none" w:sz="0" w:space="0" w:color="auto"/>
          </w:divBdr>
        </w:div>
        <w:div w:id="749233740">
          <w:marLeft w:val="720"/>
          <w:marRight w:val="0"/>
          <w:marTop w:val="60"/>
          <w:marBottom w:val="0"/>
          <w:divBdr>
            <w:top w:val="none" w:sz="0" w:space="0" w:color="auto"/>
            <w:left w:val="none" w:sz="0" w:space="0" w:color="auto"/>
            <w:bottom w:val="none" w:sz="0" w:space="0" w:color="auto"/>
            <w:right w:val="none" w:sz="0" w:space="0" w:color="auto"/>
          </w:divBdr>
        </w:div>
        <w:div w:id="512106315">
          <w:marLeft w:val="720"/>
          <w:marRight w:val="0"/>
          <w:marTop w:val="60"/>
          <w:marBottom w:val="0"/>
          <w:divBdr>
            <w:top w:val="none" w:sz="0" w:space="0" w:color="auto"/>
            <w:left w:val="none" w:sz="0" w:space="0" w:color="auto"/>
            <w:bottom w:val="none" w:sz="0" w:space="0" w:color="auto"/>
            <w:right w:val="none" w:sz="0" w:space="0" w:color="auto"/>
          </w:divBdr>
        </w:div>
        <w:div w:id="128982469">
          <w:marLeft w:val="720"/>
          <w:marRight w:val="0"/>
          <w:marTop w:val="120"/>
          <w:marBottom w:val="0"/>
          <w:divBdr>
            <w:top w:val="none" w:sz="0" w:space="0" w:color="auto"/>
            <w:left w:val="none" w:sz="0" w:space="0" w:color="auto"/>
            <w:bottom w:val="none" w:sz="0" w:space="0" w:color="auto"/>
            <w:right w:val="none" w:sz="0" w:space="0" w:color="auto"/>
          </w:divBdr>
        </w:div>
        <w:div w:id="1923636738">
          <w:marLeft w:val="720"/>
          <w:marRight w:val="0"/>
          <w:marTop w:val="120"/>
          <w:marBottom w:val="0"/>
          <w:divBdr>
            <w:top w:val="none" w:sz="0" w:space="0" w:color="auto"/>
            <w:left w:val="none" w:sz="0" w:space="0" w:color="auto"/>
            <w:bottom w:val="none" w:sz="0" w:space="0" w:color="auto"/>
            <w:right w:val="none" w:sz="0" w:space="0" w:color="auto"/>
          </w:divBdr>
        </w:div>
        <w:div w:id="1163930453">
          <w:marLeft w:val="720"/>
          <w:marRight w:val="0"/>
          <w:marTop w:val="120"/>
          <w:marBottom w:val="0"/>
          <w:divBdr>
            <w:top w:val="none" w:sz="0" w:space="0" w:color="auto"/>
            <w:left w:val="none" w:sz="0" w:space="0" w:color="auto"/>
            <w:bottom w:val="none" w:sz="0" w:space="0" w:color="auto"/>
            <w:right w:val="none" w:sz="0" w:space="0" w:color="auto"/>
          </w:divBdr>
        </w:div>
        <w:div w:id="1964341668">
          <w:marLeft w:val="720"/>
          <w:marRight w:val="0"/>
          <w:marTop w:val="120"/>
          <w:marBottom w:val="0"/>
          <w:divBdr>
            <w:top w:val="none" w:sz="0" w:space="0" w:color="auto"/>
            <w:left w:val="none" w:sz="0" w:space="0" w:color="auto"/>
            <w:bottom w:val="none" w:sz="0" w:space="0" w:color="auto"/>
            <w:right w:val="none" w:sz="0" w:space="0" w:color="auto"/>
          </w:divBdr>
        </w:div>
      </w:divsChild>
    </w:div>
    <w:div w:id="629215832">
      <w:bodyDiv w:val="1"/>
      <w:marLeft w:val="0"/>
      <w:marRight w:val="0"/>
      <w:marTop w:val="0"/>
      <w:marBottom w:val="0"/>
      <w:divBdr>
        <w:top w:val="none" w:sz="0" w:space="0" w:color="auto"/>
        <w:left w:val="none" w:sz="0" w:space="0" w:color="auto"/>
        <w:bottom w:val="none" w:sz="0" w:space="0" w:color="auto"/>
        <w:right w:val="none" w:sz="0" w:space="0" w:color="auto"/>
      </w:divBdr>
    </w:div>
    <w:div w:id="695082030">
      <w:bodyDiv w:val="1"/>
      <w:marLeft w:val="0"/>
      <w:marRight w:val="0"/>
      <w:marTop w:val="0"/>
      <w:marBottom w:val="0"/>
      <w:divBdr>
        <w:top w:val="none" w:sz="0" w:space="0" w:color="auto"/>
        <w:left w:val="none" w:sz="0" w:space="0" w:color="auto"/>
        <w:bottom w:val="none" w:sz="0" w:space="0" w:color="auto"/>
        <w:right w:val="none" w:sz="0" w:space="0" w:color="auto"/>
      </w:divBdr>
      <w:divsChild>
        <w:div w:id="1587307102">
          <w:marLeft w:val="720"/>
          <w:marRight w:val="0"/>
          <w:marTop w:val="96"/>
          <w:marBottom w:val="0"/>
          <w:divBdr>
            <w:top w:val="none" w:sz="0" w:space="0" w:color="auto"/>
            <w:left w:val="none" w:sz="0" w:space="0" w:color="auto"/>
            <w:bottom w:val="none" w:sz="0" w:space="0" w:color="auto"/>
            <w:right w:val="none" w:sz="0" w:space="0" w:color="auto"/>
          </w:divBdr>
        </w:div>
        <w:div w:id="1632591233">
          <w:marLeft w:val="1166"/>
          <w:marRight w:val="0"/>
          <w:marTop w:val="0"/>
          <w:marBottom w:val="0"/>
          <w:divBdr>
            <w:top w:val="none" w:sz="0" w:space="0" w:color="auto"/>
            <w:left w:val="none" w:sz="0" w:space="0" w:color="auto"/>
            <w:bottom w:val="none" w:sz="0" w:space="0" w:color="auto"/>
            <w:right w:val="none" w:sz="0" w:space="0" w:color="auto"/>
          </w:divBdr>
        </w:div>
        <w:div w:id="1947694001">
          <w:marLeft w:val="1166"/>
          <w:marRight w:val="0"/>
          <w:marTop w:val="0"/>
          <w:marBottom w:val="0"/>
          <w:divBdr>
            <w:top w:val="none" w:sz="0" w:space="0" w:color="auto"/>
            <w:left w:val="none" w:sz="0" w:space="0" w:color="auto"/>
            <w:bottom w:val="none" w:sz="0" w:space="0" w:color="auto"/>
            <w:right w:val="none" w:sz="0" w:space="0" w:color="auto"/>
          </w:divBdr>
        </w:div>
        <w:div w:id="758867852">
          <w:marLeft w:val="720"/>
          <w:marRight w:val="0"/>
          <w:marTop w:val="96"/>
          <w:marBottom w:val="0"/>
          <w:divBdr>
            <w:top w:val="none" w:sz="0" w:space="0" w:color="auto"/>
            <w:left w:val="none" w:sz="0" w:space="0" w:color="auto"/>
            <w:bottom w:val="none" w:sz="0" w:space="0" w:color="auto"/>
            <w:right w:val="none" w:sz="0" w:space="0" w:color="auto"/>
          </w:divBdr>
        </w:div>
        <w:div w:id="2111311155">
          <w:marLeft w:val="1166"/>
          <w:marRight w:val="0"/>
          <w:marTop w:val="0"/>
          <w:marBottom w:val="0"/>
          <w:divBdr>
            <w:top w:val="none" w:sz="0" w:space="0" w:color="auto"/>
            <w:left w:val="none" w:sz="0" w:space="0" w:color="auto"/>
            <w:bottom w:val="none" w:sz="0" w:space="0" w:color="auto"/>
            <w:right w:val="none" w:sz="0" w:space="0" w:color="auto"/>
          </w:divBdr>
        </w:div>
        <w:div w:id="1275668775">
          <w:marLeft w:val="720"/>
          <w:marRight w:val="0"/>
          <w:marTop w:val="96"/>
          <w:marBottom w:val="0"/>
          <w:divBdr>
            <w:top w:val="none" w:sz="0" w:space="0" w:color="auto"/>
            <w:left w:val="none" w:sz="0" w:space="0" w:color="auto"/>
            <w:bottom w:val="none" w:sz="0" w:space="0" w:color="auto"/>
            <w:right w:val="none" w:sz="0" w:space="0" w:color="auto"/>
          </w:divBdr>
        </w:div>
        <w:div w:id="1002589616">
          <w:marLeft w:val="1166"/>
          <w:marRight w:val="0"/>
          <w:marTop w:val="0"/>
          <w:marBottom w:val="0"/>
          <w:divBdr>
            <w:top w:val="none" w:sz="0" w:space="0" w:color="auto"/>
            <w:left w:val="none" w:sz="0" w:space="0" w:color="auto"/>
            <w:bottom w:val="none" w:sz="0" w:space="0" w:color="auto"/>
            <w:right w:val="none" w:sz="0" w:space="0" w:color="auto"/>
          </w:divBdr>
        </w:div>
        <w:div w:id="1781991301">
          <w:marLeft w:val="1166"/>
          <w:marRight w:val="0"/>
          <w:marTop w:val="0"/>
          <w:marBottom w:val="0"/>
          <w:divBdr>
            <w:top w:val="none" w:sz="0" w:space="0" w:color="auto"/>
            <w:left w:val="none" w:sz="0" w:space="0" w:color="auto"/>
            <w:bottom w:val="none" w:sz="0" w:space="0" w:color="auto"/>
            <w:right w:val="none" w:sz="0" w:space="0" w:color="auto"/>
          </w:divBdr>
        </w:div>
        <w:div w:id="2086494430">
          <w:marLeft w:val="1166"/>
          <w:marRight w:val="0"/>
          <w:marTop w:val="0"/>
          <w:marBottom w:val="0"/>
          <w:divBdr>
            <w:top w:val="none" w:sz="0" w:space="0" w:color="auto"/>
            <w:left w:val="none" w:sz="0" w:space="0" w:color="auto"/>
            <w:bottom w:val="none" w:sz="0" w:space="0" w:color="auto"/>
            <w:right w:val="none" w:sz="0" w:space="0" w:color="auto"/>
          </w:divBdr>
        </w:div>
        <w:div w:id="387458389">
          <w:marLeft w:val="1166"/>
          <w:marRight w:val="0"/>
          <w:marTop w:val="0"/>
          <w:marBottom w:val="0"/>
          <w:divBdr>
            <w:top w:val="none" w:sz="0" w:space="0" w:color="auto"/>
            <w:left w:val="none" w:sz="0" w:space="0" w:color="auto"/>
            <w:bottom w:val="none" w:sz="0" w:space="0" w:color="auto"/>
            <w:right w:val="none" w:sz="0" w:space="0" w:color="auto"/>
          </w:divBdr>
        </w:div>
        <w:div w:id="1376739163">
          <w:marLeft w:val="720"/>
          <w:marRight w:val="0"/>
          <w:marTop w:val="96"/>
          <w:marBottom w:val="0"/>
          <w:divBdr>
            <w:top w:val="none" w:sz="0" w:space="0" w:color="auto"/>
            <w:left w:val="none" w:sz="0" w:space="0" w:color="auto"/>
            <w:bottom w:val="none" w:sz="0" w:space="0" w:color="auto"/>
            <w:right w:val="none" w:sz="0" w:space="0" w:color="auto"/>
          </w:divBdr>
        </w:div>
        <w:div w:id="1990404640">
          <w:marLeft w:val="1166"/>
          <w:marRight w:val="0"/>
          <w:marTop w:val="0"/>
          <w:marBottom w:val="0"/>
          <w:divBdr>
            <w:top w:val="none" w:sz="0" w:space="0" w:color="auto"/>
            <w:left w:val="none" w:sz="0" w:space="0" w:color="auto"/>
            <w:bottom w:val="none" w:sz="0" w:space="0" w:color="auto"/>
            <w:right w:val="none" w:sz="0" w:space="0" w:color="auto"/>
          </w:divBdr>
        </w:div>
      </w:divsChild>
    </w:div>
    <w:div w:id="752043163">
      <w:bodyDiv w:val="1"/>
      <w:marLeft w:val="0"/>
      <w:marRight w:val="0"/>
      <w:marTop w:val="0"/>
      <w:marBottom w:val="0"/>
      <w:divBdr>
        <w:top w:val="none" w:sz="0" w:space="0" w:color="auto"/>
        <w:left w:val="none" w:sz="0" w:space="0" w:color="auto"/>
        <w:bottom w:val="none" w:sz="0" w:space="0" w:color="auto"/>
        <w:right w:val="none" w:sz="0" w:space="0" w:color="auto"/>
      </w:divBdr>
      <w:divsChild>
        <w:div w:id="655496021">
          <w:marLeft w:val="720"/>
          <w:marRight w:val="0"/>
          <w:marTop w:val="0"/>
          <w:marBottom w:val="0"/>
          <w:divBdr>
            <w:top w:val="none" w:sz="0" w:space="0" w:color="auto"/>
            <w:left w:val="none" w:sz="0" w:space="0" w:color="auto"/>
            <w:bottom w:val="none" w:sz="0" w:space="0" w:color="auto"/>
            <w:right w:val="none" w:sz="0" w:space="0" w:color="auto"/>
          </w:divBdr>
        </w:div>
      </w:divsChild>
    </w:div>
    <w:div w:id="825629289">
      <w:bodyDiv w:val="1"/>
      <w:marLeft w:val="0"/>
      <w:marRight w:val="0"/>
      <w:marTop w:val="0"/>
      <w:marBottom w:val="0"/>
      <w:divBdr>
        <w:top w:val="none" w:sz="0" w:space="0" w:color="auto"/>
        <w:left w:val="none" w:sz="0" w:space="0" w:color="auto"/>
        <w:bottom w:val="none" w:sz="0" w:space="0" w:color="auto"/>
        <w:right w:val="none" w:sz="0" w:space="0" w:color="auto"/>
      </w:divBdr>
    </w:div>
    <w:div w:id="828981921">
      <w:bodyDiv w:val="1"/>
      <w:marLeft w:val="0"/>
      <w:marRight w:val="0"/>
      <w:marTop w:val="0"/>
      <w:marBottom w:val="0"/>
      <w:divBdr>
        <w:top w:val="none" w:sz="0" w:space="0" w:color="auto"/>
        <w:left w:val="none" w:sz="0" w:space="0" w:color="auto"/>
        <w:bottom w:val="none" w:sz="0" w:space="0" w:color="auto"/>
        <w:right w:val="none" w:sz="0" w:space="0" w:color="auto"/>
      </w:divBdr>
      <w:divsChild>
        <w:div w:id="902565042">
          <w:marLeft w:val="720"/>
          <w:marRight w:val="0"/>
          <w:marTop w:val="96"/>
          <w:marBottom w:val="0"/>
          <w:divBdr>
            <w:top w:val="none" w:sz="0" w:space="0" w:color="auto"/>
            <w:left w:val="none" w:sz="0" w:space="0" w:color="auto"/>
            <w:bottom w:val="none" w:sz="0" w:space="0" w:color="auto"/>
            <w:right w:val="none" w:sz="0" w:space="0" w:color="auto"/>
          </w:divBdr>
        </w:div>
        <w:div w:id="1591817252">
          <w:marLeft w:val="720"/>
          <w:marRight w:val="0"/>
          <w:marTop w:val="96"/>
          <w:marBottom w:val="0"/>
          <w:divBdr>
            <w:top w:val="none" w:sz="0" w:space="0" w:color="auto"/>
            <w:left w:val="none" w:sz="0" w:space="0" w:color="auto"/>
            <w:bottom w:val="none" w:sz="0" w:space="0" w:color="auto"/>
            <w:right w:val="none" w:sz="0" w:space="0" w:color="auto"/>
          </w:divBdr>
        </w:div>
        <w:div w:id="436675110">
          <w:marLeft w:val="1166"/>
          <w:marRight w:val="0"/>
          <w:marTop w:val="0"/>
          <w:marBottom w:val="0"/>
          <w:divBdr>
            <w:top w:val="none" w:sz="0" w:space="0" w:color="auto"/>
            <w:left w:val="none" w:sz="0" w:space="0" w:color="auto"/>
            <w:bottom w:val="none" w:sz="0" w:space="0" w:color="auto"/>
            <w:right w:val="none" w:sz="0" w:space="0" w:color="auto"/>
          </w:divBdr>
        </w:div>
        <w:div w:id="1558198176">
          <w:marLeft w:val="1166"/>
          <w:marRight w:val="0"/>
          <w:marTop w:val="0"/>
          <w:marBottom w:val="0"/>
          <w:divBdr>
            <w:top w:val="none" w:sz="0" w:space="0" w:color="auto"/>
            <w:left w:val="none" w:sz="0" w:space="0" w:color="auto"/>
            <w:bottom w:val="none" w:sz="0" w:space="0" w:color="auto"/>
            <w:right w:val="none" w:sz="0" w:space="0" w:color="auto"/>
          </w:divBdr>
        </w:div>
        <w:div w:id="1686594328">
          <w:marLeft w:val="720"/>
          <w:marRight w:val="0"/>
          <w:marTop w:val="96"/>
          <w:marBottom w:val="0"/>
          <w:divBdr>
            <w:top w:val="none" w:sz="0" w:space="0" w:color="auto"/>
            <w:left w:val="none" w:sz="0" w:space="0" w:color="auto"/>
            <w:bottom w:val="none" w:sz="0" w:space="0" w:color="auto"/>
            <w:right w:val="none" w:sz="0" w:space="0" w:color="auto"/>
          </w:divBdr>
        </w:div>
        <w:div w:id="1867210562">
          <w:marLeft w:val="1166"/>
          <w:marRight w:val="0"/>
          <w:marTop w:val="0"/>
          <w:marBottom w:val="0"/>
          <w:divBdr>
            <w:top w:val="none" w:sz="0" w:space="0" w:color="auto"/>
            <w:left w:val="none" w:sz="0" w:space="0" w:color="auto"/>
            <w:bottom w:val="none" w:sz="0" w:space="0" w:color="auto"/>
            <w:right w:val="none" w:sz="0" w:space="0" w:color="auto"/>
          </w:divBdr>
        </w:div>
        <w:div w:id="424227768">
          <w:marLeft w:val="1166"/>
          <w:marRight w:val="0"/>
          <w:marTop w:val="0"/>
          <w:marBottom w:val="0"/>
          <w:divBdr>
            <w:top w:val="none" w:sz="0" w:space="0" w:color="auto"/>
            <w:left w:val="none" w:sz="0" w:space="0" w:color="auto"/>
            <w:bottom w:val="none" w:sz="0" w:space="0" w:color="auto"/>
            <w:right w:val="none" w:sz="0" w:space="0" w:color="auto"/>
          </w:divBdr>
        </w:div>
        <w:div w:id="58403080">
          <w:marLeft w:val="1166"/>
          <w:marRight w:val="0"/>
          <w:marTop w:val="0"/>
          <w:marBottom w:val="0"/>
          <w:divBdr>
            <w:top w:val="none" w:sz="0" w:space="0" w:color="auto"/>
            <w:left w:val="none" w:sz="0" w:space="0" w:color="auto"/>
            <w:bottom w:val="none" w:sz="0" w:space="0" w:color="auto"/>
            <w:right w:val="none" w:sz="0" w:space="0" w:color="auto"/>
          </w:divBdr>
        </w:div>
      </w:divsChild>
    </w:div>
    <w:div w:id="884828239">
      <w:bodyDiv w:val="1"/>
      <w:marLeft w:val="0"/>
      <w:marRight w:val="0"/>
      <w:marTop w:val="0"/>
      <w:marBottom w:val="0"/>
      <w:divBdr>
        <w:top w:val="none" w:sz="0" w:space="0" w:color="auto"/>
        <w:left w:val="none" w:sz="0" w:space="0" w:color="auto"/>
        <w:bottom w:val="none" w:sz="0" w:space="0" w:color="auto"/>
        <w:right w:val="none" w:sz="0" w:space="0" w:color="auto"/>
      </w:divBdr>
    </w:div>
    <w:div w:id="987054445">
      <w:bodyDiv w:val="1"/>
      <w:marLeft w:val="0"/>
      <w:marRight w:val="0"/>
      <w:marTop w:val="0"/>
      <w:marBottom w:val="0"/>
      <w:divBdr>
        <w:top w:val="none" w:sz="0" w:space="0" w:color="auto"/>
        <w:left w:val="none" w:sz="0" w:space="0" w:color="auto"/>
        <w:bottom w:val="none" w:sz="0" w:space="0" w:color="auto"/>
        <w:right w:val="none" w:sz="0" w:space="0" w:color="auto"/>
      </w:divBdr>
      <w:divsChild>
        <w:div w:id="1938444957">
          <w:marLeft w:val="547"/>
          <w:marRight w:val="0"/>
          <w:marTop w:val="0"/>
          <w:marBottom w:val="0"/>
          <w:divBdr>
            <w:top w:val="none" w:sz="0" w:space="0" w:color="auto"/>
            <w:left w:val="none" w:sz="0" w:space="0" w:color="auto"/>
            <w:bottom w:val="none" w:sz="0" w:space="0" w:color="auto"/>
            <w:right w:val="none" w:sz="0" w:space="0" w:color="auto"/>
          </w:divBdr>
        </w:div>
        <w:div w:id="1921399895">
          <w:marLeft w:val="547"/>
          <w:marRight w:val="0"/>
          <w:marTop w:val="86"/>
          <w:marBottom w:val="0"/>
          <w:divBdr>
            <w:top w:val="none" w:sz="0" w:space="0" w:color="auto"/>
            <w:left w:val="none" w:sz="0" w:space="0" w:color="auto"/>
            <w:bottom w:val="none" w:sz="0" w:space="0" w:color="auto"/>
            <w:right w:val="none" w:sz="0" w:space="0" w:color="auto"/>
          </w:divBdr>
        </w:div>
        <w:div w:id="623655446">
          <w:marLeft w:val="547"/>
          <w:marRight w:val="0"/>
          <w:marTop w:val="86"/>
          <w:marBottom w:val="0"/>
          <w:divBdr>
            <w:top w:val="none" w:sz="0" w:space="0" w:color="auto"/>
            <w:left w:val="none" w:sz="0" w:space="0" w:color="auto"/>
            <w:bottom w:val="none" w:sz="0" w:space="0" w:color="auto"/>
            <w:right w:val="none" w:sz="0" w:space="0" w:color="auto"/>
          </w:divBdr>
        </w:div>
        <w:div w:id="365714073">
          <w:marLeft w:val="547"/>
          <w:marRight w:val="0"/>
          <w:marTop w:val="86"/>
          <w:marBottom w:val="0"/>
          <w:divBdr>
            <w:top w:val="none" w:sz="0" w:space="0" w:color="auto"/>
            <w:left w:val="none" w:sz="0" w:space="0" w:color="auto"/>
            <w:bottom w:val="none" w:sz="0" w:space="0" w:color="auto"/>
            <w:right w:val="none" w:sz="0" w:space="0" w:color="auto"/>
          </w:divBdr>
        </w:div>
        <w:div w:id="2014599693">
          <w:marLeft w:val="547"/>
          <w:marRight w:val="0"/>
          <w:marTop w:val="86"/>
          <w:marBottom w:val="0"/>
          <w:divBdr>
            <w:top w:val="none" w:sz="0" w:space="0" w:color="auto"/>
            <w:left w:val="none" w:sz="0" w:space="0" w:color="auto"/>
            <w:bottom w:val="none" w:sz="0" w:space="0" w:color="auto"/>
            <w:right w:val="none" w:sz="0" w:space="0" w:color="auto"/>
          </w:divBdr>
        </w:div>
        <w:div w:id="830800991">
          <w:marLeft w:val="547"/>
          <w:marRight w:val="0"/>
          <w:marTop w:val="86"/>
          <w:marBottom w:val="0"/>
          <w:divBdr>
            <w:top w:val="none" w:sz="0" w:space="0" w:color="auto"/>
            <w:left w:val="none" w:sz="0" w:space="0" w:color="auto"/>
            <w:bottom w:val="none" w:sz="0" w:space="0" w:color="auto"/>
            <w:right w:val="none" w:sz="0" w:space="0" w:color="auto"/>
          </w:divBdr>
        </w:div>
      </w:divsChild>
    </w:div>
    <w:div w:id="1050421485">
      <w:bodyDiv w:val="1"/>
      <w:marLeft w:val="0"/>
      <w:marRight w:val="0"/>
      <w:marTop w:val="0"/>
      <w:marBottom w:val="0"/>
      <w:divBdr>
        <w:top w:val="none" w:sz="0" w:space="0" w:color="auto"/>
        <w:left w:val="none" w:sz="0" w:space="0" w:color="auto"/>
        <w:bottom w:val="none" w:sz="0" w:space="0" w:color="auto"/>
        <w:right w:val="none" w:sz="0" w:space="0" w:color="auto"/>
      </w:divBdr>
      <w:divsChild>
        <w:div w:id="696127202">
          <w:marLeft w:val="547"/>
          <w:marRight w:val="0"/>
          <w:marTop w:val="96"/>
          <w:marBottom w:val="0"/>
          <w:divBdr>
            <w:top w:val="none" w:sz="0" w:space="0" w:color="auto"/>
            <w:left w:val="none" w:sz="0" w:space="0" w:color="auto"/>
            <w:bottom w:val="none" w:sz="0" w:space="0" w:color="auto"/>
            <w:right w:val="none" w:sz="0" w:space="0" w:color="auto"/>
          </w:divBdr>
        </w:div>
        <w:div w:id="540090518">
          <w:marLeft w:val="1166"/>
          <w:marRight w:val="0"/>
          <w:marTop w:val="0"/>
          <w:marBottom w:val="0"/>
          <w:divBdr>
            <w:top w:val="none" w:sz="0" w:space="0" w:color="auto"/>
            <w:left w:val="none" w:sz="0" w:space="0" w:color="auto"/>
            <w:bottom w:val="none" w:sz="0" w:space="0" w:color="auto"/>
            <w:right w:val="none" w:sz="0" w:space="0" w:color="auto"/>
          </w:divBdr>
        </w:div>
        <w:div w:id="736560952">
          <w:marLeft w:val="1166"/>
          <w:marRight w:val="0"/>
          <w:marTop w:val="0"/>
          <w:marBottom w:val="0"/>
          <w:divBdr>
            <w:top w:val="none" w:sz="0" w:space="0" w:color="auto"/>
            <w:left w:val="none" w:sz="0" w:space="0" w:color="auto"/>
            <w:bottom w:val="none" w:sz="0" w:space="0" w:color="auto"/>
            <w:right w:val="none" w:sz="0" w:space="0" w:color="auto"/>
          </w:divBdr>
        </w:div>
        <w:div w:id="1154761328">
          <w:marLeft w:val="547"/>
          <w:marRight w:val="0"/>
          <w:marTop w:val="96"/>
          <w:marBottom w:val="0"/>
          <w:divBdr>
            <w:top w:val="none" w:sz="0" w:space="0" w:color="auto"/>
            <w:left w:val="none" w:sz="0" w:space="0" w:color="auto"/>
            <w:bottom w:val="none" w:sz="0" w:space="0" w:color="auto"/>
            <w:right w:val="none" w:sz="0" w:space="0" w:color="auto"/>
          </w:divBdr>
        </w:div>
        <w:div w:id="1726756587">
          <w:marLeft w:val="1166"/>
          <w:marRight w:val="0"/>
          <w:marTop w:val="0"/>
          <w:marBottom w:val="0"/>
          <w:divBdr>
            <w:top w:val="none" w:sz="0" w:space="0" w:color="auto"/>
            <w:left w:val="none" w:sz="0" w:space="0" w:color="auto"/>
            <w:bottom w:val="none" w:sz="0" w:space="0" w:color="auto"/>
            <w:right w:val="none" w:sz="0" w:space="0" w:color="auto"/>
          </w:divBdr>
        </w:div>
        <w:div w:id="2003193131">
          <w:marLeft w:val="1166"/>
          <w:marRight w:val="0"/>
          <w:marTop w:val="0"/>
          <w:marBottom w:val="0"/>
          <w:divBdr>
            <w:top w:val="none" w:sz="0" w:space="0" w:color="auto"/>
            <w:left w:val="none" w:sz="0" w:space="0" w:color="auto"/>
            <w:bottom w:val="none" w:sz="0" w:space="0" w:color="auto"/>
            <w:right w:val="none" w:sz="0" w:space="0" w:color="auto"/>
          </w:divBdr>
        </w:div>
        <w:div w:id="961424715">
          <w:marLeft w:val="1166"/>
          <w:marRight w:val="0"/>
          <w:marTop w:val="0"/>
          <w:marBottom w:val="0"/>
          <w:divBdr>
            <w:top w:val="none" w:sz="0" w:space="0" w:color="auto"/>
            <w:left w:val="none" w:sz="0" w:space="0" w:color="auto"/>
            <w:bottom w:val="none" w:sz="0" w:space="0" w:color="auto"/>
            <w:right w:val="none" w:sz="0" w:space="0" w:color="auto"/>
          </w:divBdr>
        </w:div>
        <w:div w:id="397745585">
          <w:marLeft w:val="1166"/>
          <w:marRight w:val="0"/>
          <w:marTop w:val="0"/>
          <w:marBottom w:val="0"/>
          <w:divBdr>
            <w:top w:val="none" w:sz="0" w:space="0" w:color="auto"/>
            <w:left w:val="none" w:sz="0" w:space="0" w:color="auto"/>
            <w:bottom w:val="none" w:sz="0" w:space="0" w:color="auto"/>
            <w:right w:val="none" w:sz="0" w:space="0" w:color="auto"/>
          </w:divBdr>
        </w:div>
        <w:div w:id="38668425">
          <w:marLeft w:val="547"/>
          <w:marRight w:val="0"/>
          <w:marTop w:val="96"/>
          <w:marBottom w:val="0"/>
          <w:divBdr>
            <w:top w:val="none" w:sz="0" w:space="0" w:color="auto"/>
            <w:left w:val="none" w:sz="0" w:space="0" w:color="auto"/>
            <w:bottom w:val="none" w:sz="0" w:space="0" w:color="auto"/>
            <w:right w:val="none" w:sz="0" w:space="0" w:color="auto"/>
          </w:divBdr>
        </w:div>
        <w:div w:id="815032966">
          <w:marLeft w:val="1166"/>
          <w:marRight w:val="0"/>
          <w:marTop w:val="0"/>
          <w:marBottom w:val="0"/>
          <w:divBdr>
            <w:top w:val="none" w:sz="0" w:space="0" w:color="auto"/>
            <w:left w:val="none" w:sz="0" w:space="0" w:color="auto"/>
            <w:bottom w:val="none" w:sz="0" w:space="0" w:color="auto"/>
            <w:right w:val="none" w:sz="0" w:space="0" w:color="auto"/>
          </w:divBdr>
        </w:div>
        <w:div w:id="2038696274">
          <w:marLeft w:val="1166"/>
          <w:marRight w:val="0"/>
          <w:marTop w:val="0"/>
          <w:marBottom w:val="0"/>
          <w:divBdr>
            <w:top w:val="none" w:sz="0" w:space="0" w:color="auto"/>
            <w:left w:val="none" w:sz="0" w:space="0" w:color="auto"/>
            <w:bottom w:val="none" w:sz="0" w:space="0" w:color="auto"/>
            <w:right w:val="none" w:sz="0" w:space="0" w:color="auto"/>
          </w:divBdr>
        </w:div>
        <w:div w:id="1820339471">
          <w:marLeft w:val="1166"/>
          <w:marRight w:val="0"/>
          <w:marTop w:val="0"/>
          <w:marBottom w:val="0"/>
          <w:divBdr>
            <w:top w:val="none" w:sz="0" w:space="0" w:color="auto"/>
            <w:left w:val="none" w:sz="0" w:space="0" w:color="auto"/>
            <w:bottom w:val="none" w:sz="0" w:space="0" w:color="auto"/>
            <w:right w:val="none" w:sz="0" w:space="0" w:color="auto"/>
          </w:divBdr>
        </w:div>
      </w:divsChild>
    </w:div>
    <w:div w:id="1142768930">
      <w:bodyDiv w:val="1"/>
      <w:marLeft w:val="0"/>
      <w:marRight w:val="0"/>
      <w:marTop w:val="0"/>
      <w:marBottom w:val="0"/>
      <w:divBdr>
        <w:top w:val="none" w:sz="0" w:space="0" w:color="auto"/>
        <w:left w:val="none" w:sz="0" w:space="0" w:color="auto"/>
        <w:bottom w:val="none" w:sz="0" w:space="0" w:color="auto"/>
        <w:right w:val="none" w:sz="0" w:space="0" w:color="auto"/>
      </w:divBdr>
      <w:divsChild>
        <w:div w:id="1211569838">
          <w:marLeft w:val="720"/>
          <w:marRight w:val="0"/>
          <w:marTop w:val="96"/>
          <w:marBottom w:val="0"/>
          <w:divBdr>
            <w:top w:val="none" w:sz="0" w:space="0" w:color="auto"/>
            <w:left w:val="none" w:sz="0" w:space="0" w:color="auto"/>
            <w:bottom w:val="none" w:sz="0" w:space="0" w:color="auto"/>
            <w:right w:val="none" w:sz="0" w:space="0" w:color="auto"/>
          </w:divBdr>
        </w:div>
        <w:div w:id="84883338">
          <w:marLeft w:val="1166"/>
          <w:marRight w:val="0"/>
          <w:marTop w:val="0"/>
          <w:marBottom w:val="0"/>
          <w:divBdr>
            <w:top w:val="none" w:sz="0" w:space="0" w:color="auto"/>
            <w:left w:val="none" w:sz="0" w:space="0" w:color="auto"/>
            <w:bottom w:val="none" w:sz="0" w:space="0" w:color="auto"/>
            <w:right w:val="none" w:sz="0" w:space="0" w:color="auto"/>
          </w:divBdr>
        </w:div>
        <w:div w:id="951938509">
          <w:marLeft w:val="1166"/>
          <w:marRight w:val="0"/>
          <w:marTop w:val="0"/>
          <w:marBottom w:val="0"/>
          <w:divBdr>
            <w:top w:val="none" w:sz="0" w:space="0" w:color="auto"/>
            <w:left w:val="none" w:sz="0" w:space="0" w:color="auto"/>
            <w:bottom w:val="none" w:sz="0" w:space="0" w:color="auto"/>
            <w:right w:val="none" w:sz="0" w:space="0" w:color="auto"/>
          </w:divBdr>
        </w:div>
        <w:div w:id="1864440755">
          <w:marLeft w:val="720"/>
          <w:marRight w:val="0"/>
          <w:marTop w:val="96"/>
          <w:marBottom w:val="0"/>
          <w:divBdr>
            <w:top w:val="none" w:sz="0" w:space="0" w:color="auto"/>
            <w:left w:val="none" w:sz="0" w:space="0" w:color="auto"/>
            <w:bottom w:val="none" w:sz="0" w:space="0" w:color="auto"/>
            <w:right w:val="none" w:sz="0" w:space="0" w:color="auto"/>
          </w:divBdr>
        </w:div>
        <w:div w:id="638268567">
          <w:marLeft w:val="1166"/>
          <w:marRight w:val="0"/>
          <w:marTop w:val="0"/>
          <w:marBottom w:val="0"/>
          <w:divBdr>
            <w:top w:val="none" w:sz="0" w:space="0" w:color="auto"/>
            <w:left w:val="none" w:sz="0" w:space="0" w:color="auto"/>
            <w:bottom w:val="none" w:sz="0" w:space="0" w:color="auto"/>
            <w:right w:val="none" w:sz="0" w:space="0" w:color="auto"/>
          </w:divBdr>
        </w:div>
        <w:div w:id="1513909293">
          <w:marLeft w:val="1166"/>
          <w:marRight w:val="0"/>
          <w:marTop w:val="0"/>
          <w:marBottom w:val="0"/>
          <w:divBdr>
            <w:top w:val="none" w:sz="0" w:space="0" w:color="auto"/>
            <w:left w:val="none" w:sz="0" w:space="0" w:color="auto"/>
            <w:bottom w:val="none" w:sz="0" w:space="0" w:color="auto"/>
            <w:right w:val="none" w:sz="0" w:space="0" w:color="auto"/>
          </w:divBdr>
        </w:div>
        <w:div w:id="1892184902">
          <w:marLeft w:val="720"/>
          <w:marRight w:val="0"/>
          <w:marTop w:val="96"/>
          <w:marBottom w:val="0"/>
          <w:divBdr>
            <w:top w:val="none" w:sz="0" w:space="0" w:color="auto"/>
            <w:left w:val="none" w:sz="0" w:space="0" w:color="auto"/>
            <w:bottom w:val="none" w:sz="0" w:space="0" w:color="auto"/>
            <w:right w:val="none" w:sz="0" w:space="0" w:color="auto"/>
          </w:divBdr>
        </w:div>
        <w:div w:id="323047345">
          <w:marLeft w:val="1166"/>
          <w:marRight w:val="0"/>
          <w:marTop w:val="0"/>
          <w:marBottom w:val="0"/>
          <w:divBdr>
            <w:top w:val="none" w:sz="0" w:space="0" w:color="auto"/>
            <w:left w:val="none" w:sz="0" w:space="0" w:color="auto"/>
            <w:bottom w:val="none" w:sz="0" w:space="0" w:color="auto"/>
            <w:right w:val="none" w:sz="0" w:space="0" w:color="auto"/>
          </w:divBdr>
        </w:div>
        <w:div w:id="1803187071">
          <w:marLeft w:val="1166"/>
          <w:marRight w:val="0"/>
          <w:marTop w:val="0"/>
          <w:marBottom w:val="0"/>
          <w:divBdr>
            <w:top w:val="none" w:sz="0" w:space="0" w:color="auto"/>
            <w:left w:val="none" w:sz="0" w:space="0" w:color="auto"/>
            <w:bottom w:val="none" w:sz="0" w:space="0" w:color="auto"/>
            <w:right w:val="none" w:sz="0" w:space="0" w:color="auto"/>
          </w:divBdr>
        </w:div>
        <w:div w:id="580140291">
          <w:marLeft w:val="1166"/>
          <w:marRight w:val="0"/>
          <w:marTop w:val="0"/>
          <w:marBottom w:val="0"/>
          <w:divBdr>
            <w:top w:val="none" w:sz="0" w:space="0" w:color="auto"/>
            <w:left w:val="none" w:sz="0" w:space="0" w:color="auto"/>
            <w:bottom w:val="none" w:sz="0" w:space="0" w:color="auto"/>
            <w:right w:val="none" w:sz="0" w:space="0" w:color="auto"/>
          </w:divBdr>
        </w:div>
      </w:divsChild>
    </w:div>
    <w:div w:id="1184783426">
      <w:bodyDiv w:val="1"/>
      <w:marLeft w:val="0"/>
      <w:marRight w:val="0"/>
      <w:marTop w:val="0"/>
      <w:marBottom w:val="0"/>
      <w:divBdr>
        <w:top w:val="none" w:sz="0" w:space="0" w:color="auto"/>
        <w:left w:val="none" w:sz="0" w:space="0" w:color="auto"/>
        <w:bottom w:val="none" w:sz="0" w:space="0" w:color="auto"/>
        <w:right w:val="none" w:sz="0" w:space="0" w:color="auto"/>
      </w:divBdr>
      <w:divsChild>
        <w:div w:id="278070033">
          <w:marLeft w:val="720"/>
          <w:marRight w:val="0"/>
          <w:marTop w:val="96"/>
          <w:marBottom w:val="0"/>
          <w:divBdr>
            <w:top w:val="none" w:sz="0" w:space="0" w:color="auto"/>
            <w:left w:val="none" w:sz="0" w:space="0" w:color="auto"/>
            <w:bottom w:val="none" w:sz="0" w:space="0" w:color="auto"/>
            <w:right w:val="none" w:sz="0" w:space="0" w:color="auto"/>
          </w:divBdr>
        </w:div>
        <w:div w:id="368072215">
          <w:marLeft w:val="1166"/>
          <w:marRight w:val="0"/>
          <w:marTop w:val="0"/>
          <w:marBottom w:val="0"/>
          <w:divBdr>
            <w:top w:val="none" w:sz="0" w:space="0" w:color="auto"/>
            <w:left w:val="none" w:sz="0" w:space="0" w:color="auto"/>
            <w:bottom w:val="none" w:sz="0" w:space="0" w:color="auto"/>
            <w:right w:val="none" w:sz="0" w:space="0" w:color="auto"/>
          </w:divBdr>
        </w:div>
        <w:div w:id="1951204027">
          <w:marLeft w:val="1166"/>
          <w:marRight w:val="0"/>
          <w:marTop w:val="0"/>
          <w:marBottom w:val="0"/>
          <w:divBdr>
            <w:top w:val="none" w:sz="0" w:space="0" w:color="auto"/>
            <w:left w:val="none" w:sz="0" w:space="0" w:color="auto"/>
            <w:bottom w:val="none" w:sz="0" w:space="0" w:color="auto"/>
            <w:right w:val="none" w:sz="0" w:space="0" w:color="auto"/>
          </w:divBdr>
        </w:div>
        <w:div w:id="1675305147">
          <w:marLeft w:val="1166"/>
          <w:marRight w:val="0"/>
          <w:marTop w:val="0"/>
          <w:marBottom w:val="0"/>
          <w:divBdr>
            <w:top w:val="none" w:sz="0" w:space="0" w:color="auto"/>
            <w:left w:val="none" w:sz="0" w:space="0" w:color="auto"/>
            <w:bottom w:val="none" w:sz="0" w:space="0" w:color="auto"/>
            <w:right w:val="none" w:sz="0" w:space="0" w:color="auto"/>
          </w:divBdr>
        </w:div>
        <w:div w:id="2040009608">
          <w:marLeft w:val="1166"/>
          <w:marRight w:val="0"/>
          <w:marTop w:val="0"/>
          <w:marBottom w:val="0"/>
          <w:divBdr>
            <w:top w:val="none" w:sz="0" w:space="0" w:color="auto"/>
            <w:left w:val="none" w:sz="0" w:space="0" w:color="auto"/>
            <w:bottom w:val="none" w:sz="0" w:space="0" w:color="auto"/>
            <w:right w:val="none" w:sz="0" w:space="0" w:color="auto"/>
          </w:divBdr>
        </w:div>
        <w:div w:id="772357786">
          <w:marLeft w:val="720"/>
          <w:marRight w:val="0"/>
          <w:marTop w:val="96"/>
          <w:marBottom w:val="0"/>
          <w:divBdr>
            <w:top w:val="none" w:sz="0" w:space="0" w:color="auto"/>
            <w:left w:val="none" w:sz="0" w:space="0" w:color="auto"/>
            <w:bottom w:val="none" w:sz="0" w:space="0" w:color="auto"/>
            <w:right w:val="none" w:sz="0" w:space="0" w:color="auto"/>
          </w:divBdr>
        </w:div>
        <w:div w:id="1897162590">
          <w:marLeft w:val="1166"/>
          <w:marRight w:val="0"/>
          <w:marTop w:val="0"/>
          <w:marBottom w:val="0"/>
          <w:divBdr>
            <w:top w:val="none" w:sz="0" w:space="0" w:color="auto"/>
            <w:left w:val="none" w:sz="0" w:space="0" w:color="auto"/>
            <w:bottom w:val="none" w:sz="0" w:space="0" w:color="auto"/>
            <w:right w:val="none" w:sz="0" w:space="0" w:color="auto"/>
          </w:divBdr>
        </w:div>
        <w:div w:id="1733769398">
          <w:marLeft w:val="1166"/>
          <w:marRight w:val="0"/>
          <w:marTop w:val="0"/>
          <w:marBottom w:val="0"/>
          <w:divBdr>
            <w:top w:val="none" w:sz="0" w:space="0" w:color="auto"/>
            <w:left w:val="none" w:sz="0" w:space="0" w:color="auto"/>
            <w:bottom w:val="none" w:sz="0" w:space="0" w:color="auto"/>
            <w:right w:val="none" w:sz="0" w:space="0" w:color="auto"/>
          </w:divBdr>
        </w:div>
        <w:div w:id="1945502766">
          <w:marLeft w:val="1166"/>
          <w:marRight w:val="0"/>
          <w:marTop w:val="0"/>
          <w:marBottom w:val="0"/>
          <w:divBdr>
            <w:top w:val="none" w:sz="0" w:space="0" w:color="auto"/>
            <w:left w:val="none" w:sz="0" w:space="0" w:color="auto"/>
            <w:bottom w:val="none" w:sz="0" w:space="0" w:color="auto"/>
            <w:right w:val="none" w:sz="0" w:space="0" w:color="auto"/>
          </w:divBdr>
        </w:div>
        <w:div w:id="806163241">
          <w:marLeft w:val="1166"/>
          <w:marRight w:val="0"/>
          <w:marTop w:val="0"/>
          <w:marBottom w:val="0"/>
          <w:divBdr>
            <w:top w:val="none" w:sz="0" w:space="0" w:color="auto"/>
            <w:left w:val="none" w:sz="0" w:space="0" w:color="auto"/>
            <w:bottom w:val="none" w:sz="0" w:space="0" w:color="auto"/>
            <w:right w:val="none" w:sz="0" w:space="0" w:color="auto"/>
          </w:divBdr>
        </w:div>
        <w:div w:id="1680960444">
          <w:marLeft w:val="720"/>
          <w:marRight w:val="0"/>
          <w:marTop w:val="96"/>
          <w:marBottom w:val="0"/>
          <w:divBdr>
            <w:top w:val="none" w:sz="0" w:space="0" w:color="auto"/>
            <w:left w:val="none" w:sz="0" w:space="0" w:color="auto"/>
            <w:bottom w:val="none" w:sz="0" w:space="0" w:color="auto"/>
            <w:right w:val="none" w:sz="0" w:space="0" w:color="auto"/>
          </w:divBdr>
        </w:div>
        <w:div w:id="1326594206">
          <w:marLeft w:val="1166"/>
          <w:marRight w:val="0"/>
          <w:marTop w:val="0"/>
          <w:marBottom w:val="0"/>
          <w:divBdr>
            <w:top w:val="none" w:sz="0" w:space="0" w:color="auto"/>
            <w:left w:val="none" w:sz="0" w:space="0" w:color="auto"/>
            <w:bottom w:val="none" w:sz="0" w:space="0" w:color="auto"/>
            <w:right w:val="none" w:sz="0" w:space="0" w:color="auto"/>
          </w:divBdr>
        </w:div>
        <w:div w:id="711464464">
          <w:marLeft w:val="1166"/>
          <w:marRight w:val="0"/>
          <w:marTop w:val="0"/>
          <w:marBottom w:val="0"/>
          <w:divBdr>
            <w:top w:val="none" w:sz="0" w:space="0" w:color="auto"/>
            <w:left w:val="none" w:sz="0" w:space="0" w:color="auto"/>
            <w:bottom w:val="none" w:sz="0" w:space="0" w:color="auto"/>
            <w:right w:val="none" w:sz="0" w:space="0" w:color="auto"/>
          </w:divBdr>
        </w:div>
        <w:div w:id="1902982266">
          <w:marLeft w:val="1166"/>
          <w:marRight w:val="0"/>
          <w:marTop w:val="0"/>
          <w:marBottom w:val="0"/>
          <w:divBdr>
            <w:top w:val="none" w:sz="0" w:space="0" w:color="auto"/>
            <w:left w:val="none" w:sz="0" w:space="0" w:color="auto"/>
            <w:bottom w:val="none" w:sz="0" w:space="0" w:color="auto"/>
            <w:right w:val="none" w:sz="0" w:space="0" w:color="auto"/>
          </w:divBdr>
        </w:div>
        <w:div w:id="1511093745">
          <w:marLeft w:val="1166"/>
          <w:marRight w:val="0"/>
          <w:marTop w:val="0"/>
          <w:marBottom w:val="0"/>
          <w:divBdr>
            <w:top w:val="none" w:sz="0" w:space="0" w:color="auto"/>
            <w:left w:val="none" w:sz="0" w:space="0" w:color="auto"/>
            <w:bottom w:val="none" w:sz="0" w:space="0" w:color="auto"/>
            <w:right w:val="none" w:sz="0" w:space="0" w:color="auto"/>
          </w:divBdr>
        </w:div>
      </w:divsChild>
    </w:div>
    <w:div w:id="1279410233">
      <w:bodyDiv w:val="1"/>
      <w:marLeft w:val="0"/>
      <w:marRight w:val="0"/>
      <w:marTop w:val="0"/>
      <w:marBottom w:val="0"/>
      <w:divBdr>
        <w:top w:val="none" w:sz="0" w:space="0" w:color="auto"/>
        <w:left w:val="none" w:sz="0" w:space="0" w:color="auto"/>
        <w:bottom w:val="none" w:sz="0" w:space="0" w:color="auto"/>
        <w:right w:val="none" w:sz="0" w:space="0" w:color="auto"/>
      </w:divBdr>
      <w:divsChild>
        <w:div w:id="1497455939">
          <w:marLeft w:val="720"/>
          <w:marRight w:val="0"/>
          <w:marTop w:val="96"/>
          <w:marBottom w:val="0"/>
          <w:divBdr>
            <w:top w:val="none" w:sz="0" w:space="0" w:color="auto"/>
            <w:left w:val="none" w:sz="0" w:space="0" w:color="auto"/>
            <w:bottom w:val="none" w:sz="0" w:space="0" w:color="auto"/>
            <w:right w:val="none" w:sz="0" w:space="0" w:color="auto"/>
          </w:divBdr>
        </w:div>
        <w:div w:id="440077990">
          <w:marLeft w:val="1166"/>
          <w:marRight w:val="0"/>
          <w:marTop w:val="0"/>
          <w:marBottom w:val="0"/>
          <w:divBdr>
            <w:top w:val="none" w:sz="0" w:space="0" w:color="auto"/>
            <w:left w:val="none" w:sz="0" w:space="0" w:color="auto"/>
            <w:bottom w:val="none" w:sz="0" w:space="0" w:color="auto"/>
            <w:right w:val="none" w:sz="0" w:space="0" w:color="auto"/>
          </w:divBdr>
        </w:div>
        <w:div w:id="1805732054">
          <w:marLeft w:val="1166"/>
          <w:marRight w:val="0"/>
          <w:marTop w:val="0"/>
          <w:marBottom w:val="0"/>
          <w:divBdr>
            <w:top w:val="none" w:sz="0" w:space="0" w:color="auto"/>
            <w:left w:val="none" w:sz="0" w:space="0" w:color="auto"/>
            <w:bottom w:val="none" w:sz="0" w:space="0" w:color="auto"/>
            <w:right w:val="none" w:sz="0" w:space="0" w:color="auto"/>
          </w:divBdr>
        </w:div>
        <w:div w:id="1202399720">
          <w:marLeft w:val="1166"/>
          <w:marRight w:val="0"/>
          <w:marTop w:val="0"/>
          <w:marBottom w:val="0"/>
          <w:divBdr>
            <w:top w:val="none" w:sz="0" w:space="0" w:color="auto"/>
            <w:left w:val="none" w:sz="0" w:space="0" w:color="auto"/>
            <w:bottom w:val="none" w:sz="0" w:space="0" w:color="auto"/>
            <w:right w:val="none" w:sz="0" w:space="0" w:color="auto"/>
          </w:divBdr>
        </w:div>
        <w:div w:id="451945910">
          <w:marLeft w:val="1166"/>
          <w:marRight w:val="0"/>
          <w:marTop w:val="0"/>
          <w:marBottom w:val="0"/>
          <w:divBdr>
            <w:top w:val="none" w:sz="0" w:space="0" w:color="auto"/>
            <w:left w:val="none" w:sz="0" w:space="0" w:color="auto"/>
            <w:bottom w:val="none" w:sz="0" w:space="0" w:color="auto"/>
            <w:right w:val="none" w:sz="0" w:space="0" w:color="auto"/>
          </w:divBdr>
        </w:div>
        <w:div w:id="1881280241">
          <w:marLeft w:val="1166"/>
          <w:marRight w:val="0"/>
          <w:marTop w:val="0"/>
          <w:marBottom w:val="0"/>
          <w:divBdr>
            <w:top w:val="none" w:sz="0" w:space="0" w:color="auto"/>
            <w:left w:val="none" w:sz="0" w:space="0" w:color="auto"/>
            <w:bottom w:val="none" w:sz="0" w:space="0" w:color="auto"/>
            <w:right w:val="none" w:sz="0" w:space="0" w:color="auto"/>
          </w:divBdr>
        </w:div>
        <w:div w:id="1249729757">
          <w:marLeft w:val="720"/>
          <w:marRight w:val="0"/>
          <w:marTop w:val="96"/>
          <w:marBottom w:val="0"/>
          <w:divBdr>
            <w:top w:val="none" w:sz="0" w:space="0" w:color="auto"/>
            <w:left w:val="none" w:sz="0" w:space="0" w:color="auto"/>
            <w:bottom w:val="none" w:sz="0" w:space="0" w:color="auto"/>
            <w:right w:val="none" w:sz="0" w:space="0" w:color="auto"/>
          </w:divBdr>
        </w:div>
        <w:div w:id="612597016">
          <w:marLeft w:val="1166"/>
          <w:marRight w:val="0"/>
          <w:marTop w:val="0"/>
          <w:marBottom w:val="0"/>
          <w:divBdr>
            <w:top w:val="none" w:sz="0" w:space="0" w:color="auto"/>
            <w:left w:val="none" w:sz="0" w:space="0" w:color="auto"/>
            <w:bottom w:val="none" w:sz="0" w:space="0" w:color="auto"/>
            <w:right w:val="none" w:sz="0" w:space="0" w:color="auto"/>
          </w:divBdr>
        </w:div>
        <w:div w:id="311182847">
          <w:marLeft w:val="1166"/>
          <w:marRight w:val="0"/>
          <w:marTop w:val="0"/>
          <w:marBottom w:val="0"/>
          <w:divBdr>
            <w:top w:val="none" w:sz="0" w:space="0" w:color="auto"/>
            <w:left w:val="none" w:sz="0" w:space="0" w:color="auto"/>
            <w:bottom w:val="none" w:sz="0" w:space="0" w:color="auto"/>
            <w:right w:val="none" w:sz="0" w:space="0" w:color="auto"/>
          </w:divBdr>
        </w:div>
        <w:div w:id="340593383">
          <w:marLeft w:val="1166"/>
          <w:marRight w:val="0"/>
          <w:marTop w:val="0"/>
          <w:marBottom w:val="0"/>
          <w:divBdr>
            <w:top w:val="none" w:sz="0" w:space="0" w:color="auto"/>
            <w:left w:val="none" w:sz="0" w:space="0" w:color="auto"/>
            <w:bottom w:val="none" w:sz="0" w:space="0" w:color="auto"/>
            <w:right w:val="none" w:sz="0" w:space="0" w:color="auto"/>
          </w:divBdr>
        </w:div>
        <w:div w:id="45494170">
          <w:marLeft w:val="1166"/>
          <w:marRight w:val="0"/>
          <w:marTop w:val="0"/>
          <w:marBottom w:val="0"/>
          <w:divBdr>
            <w:top w:val="none" w:sz="0" w:space="0" w:color="auto"/>
            <w:left w:val="none" w:sz="0" w:space="0" w:color="auto"/>
            <w:bottom w:val="none" w:sz="0" w:space="0" w:color="auto"/>
            <w:right w:val="none" w:sz="0" w:space="0" w:color="auto"/>
          </w:divBdr>
        </w:div>
      </w:divsChild>
    </w:div>
    <w:div w:id="1293831539">
      <w:bodyDiv w:val="1"/>
      <w:marLeft w:val="0"/>
      <w:marRight w:val="0"/>
      <w:marTop w:val="0"/>
      <w:marBottom w:val="0"/>
      <w:divBdr>
        <w:top w:val="none" w:sz="0" w:space="0" w:color="auto"/>
        <w:left w:val="none" w:sz="0" w:space="0" w:color="auto"/>
        <w:bottom w:val="none" w:sz="0" w:space="0" w:color="auto"/>
        <w:right w:val="none" w:sz="0" w:space="0" w:color="auto"/>
      </w:divBdr>
      <w:divsChild>
        <w:div w:id="177236188">
          <w:marLeft w:val="547"/>
          <w:marRight w:val="0"/>
          <w:marTop w:val="96"/>
          <w:marBottom w:val="0"/>
          <w:divBdr>
            <w:top w:val="none" w:sz="0" w:space="0" w:color="auto"/>
            <w:left w:val="none" w:sz="0" w:space="0" w:color="auto"/>
            <w:bottom w:val="none" w:sz="0" w:space="0" w:color="auto"/>
            <w:right w:val="none" w:sz="0" w:space="0" w:color="auto"/>
          </w:divBdr>
        </w:div>
        <w:div w:id="431557742">
          <w:marLeft w:val="1166"/>
          <w:marRight w:val="0"/>
          <w:marTop w:val="0"/>
          <w:marBottom w:val="0"/>
          <w:divBdr>
            <w:top w:val="none" w:sz="0" w:space="0" w:color="auto"/>
            <w:left w:val="none" w:sz="0" w:space="0" w:color="auto"/>
            <w:bottom w:val="none" w:sz="0" w:space="0" w:color="auto"/>
            <w:right w:val="none" w:sz="0" w:space="0" w:color="auto"/>
          </w:divBdr>
        </w:div>
        <w:div w:id="1323653853">
          <w:marLeft w:val="547"/>
          <w:marRight w:val="0"/>
          <w:marTop w:val="96"/>
          <w:marBottom w:val="0"/>
          <w:divBdr>
            <w:top w:val="none" w:sz="0" w:space="0" w:color="auto"/>
            <w:left w:val="none" w:sz="0" w:space="0" w:color="auto"/>
            <w:bottom w:val="none" w:sz="0" w:space="0" w:color="auto"/>
            <w:right w:val="none" w:sz="0" w:space="0" w:color="auto"/>
          </w:divBdr>
        </w:div>
        <w:div w:id="770708411">
          <w:marLeft w:val="1166"/>
          <w:marRight w:val="0"/>
          <w:marTop w:val="0"/>
          <w:marBottom w:val="0"/>
          <w:divBdr>
            <w:top w:val="none" w:sz="0" w:space="0" w:color="auto"/>
            <w:left w:val="none" w:sz="0" w:space="0" w:color="auto"/>
            <w:bottom w:val="none" w:sz="0" w:space="0" w:color="auto"/>
            <w:right w:val="none" w:sz="0" w:space="0" w:color="auto"/>
          </w:divBdr>
        </w:div>
        <w:div w:id="865287093">
          <w:marLeft w:val="1166"/>
          <w:marRight w:val="0"/>
          <w:marTop w:val="0"/>
          <w:marBottom w:val="0"/>
          <w:divBdr>
            <w:top w:val="none" w:sz="0" w:space="0" w:color="auto"/>
            <w:left w:val="none" w:sz="0" w:space="0" w:color="auto"/>
            <w:bottom w:val="none" w:sz="0" w:space="0" w:color="auto"/>
            <w:right w:val="none" w:sz="0" w:space="0" w:color="auto"/>
          </w:divBdr>
        </w:div>
        <w:div w:id="1925185573">
          <w:marLeft w:val="547"/>
          <w:marRight w:val="0"/>
          <w:marTop w:val="96"/>
          <w:marBottom w:val="0"/>
          <w:divBdr>
            <w:top w:val="none" w:sz="0" w:space="0" w:color="auto"/>
            <w:left w:val="none" w:sz="0" w:space="0" w:color="auto"/>
            <w:bottom w:val="none" w:sz="0" w:space="0" w:color="auto"/>
            <w:right w:val="none" w:sz="0" w:space="0" w:color="auto"/>
          </w:divBdr>
        </w:div>
        <w:div w:id="1748112111">
          <w:marLeft w:val="1166"/>
          <w:marRight w:val="0"/>
          <w:marTop w:val="0"/>
          <w:marBottom w:val="0"/>
          <w:divBdr>
            <w:top w:val="none" w:sz="0" w:space="0" w:color="auto"/>
            <w:left w:val="none" w:sz="0" w:space="0" w:color="auto"/>
            <w:bottom w:val="none" w:sz="0" w:space="0" w:color="auto"/>
            <w:right w:val="none" w:sz="0" w:space="0" w:color="auto"/>
          </w:divBdr>
        </w:div>
        <w:div w:id="1538665790">
          <w:marLeft w:val="1166"/>
          <w:marRight w:val="0"/>
          <w:marTop w:val="0"/>
          <w:marBottom w:val="0"/>
          <w:divBdr>
            <w:top w:val="none" w:sz="0" w:space="0" w:color="auto"/>
            <w:left w:val="none" w:sz="0" w:space="0" w:color="auto"/>
            <w:bottom w:val="none" w:sz="0" w:space="0" w:color="auto"/>
            <w:right w:val="none" w:sz="0" w:space="0" w:color="auto"/>
          </w:divBdr>
        </w:div>
        <w:div w:id="867596555">
          <w:marLeft w:val="1166"/>
          <w:marRight w:val="0"/>
          <w:marTop w:val="0"/>
          <w:marBottom w:val="0"/>
          <w:divBdr>
            <w:top w:val="none" w:sz="0" w:space="0" w:color="auto"/>
            <w:left w:val="none" w:sz="0" w:space="0" w:color="auto"/>
            <w:bottom w:val="none" w:sz="0" w:space="0" w:color="auto"/>
            <w:right w:val="none" w:sz="0" w:space="0" w:color="auto"/>
          </w:divBdr>
        </w:div>
      </w:divsChild>
    </w:div>
    <w:div w:id="1356929722">
      <w:bodyDiv w:val="1"/>
      <w:marLeft w:val="0"/>
      <w:marRight w:val="0"/>
      <w:marTop w:val="0"/>
      <w:marBottom w:val="0"/>
      <w:divBdr>
        <w:top w:val="none" w:sz="0" w:space="0" w:color="auto"/>
        <w:left w:val="none" w:sz="0" w:space="0" w:color="auto"/>
        <w:bottom w:val="none" w:sz="0" w:space="0" w:color="auto"/>
        <w:right w:val="none" w:sz="0" w:space="0" w:color="auto"/>
      </w:divBdr>
    </w:div>
    <w:div w:id="1359544842">
      <w:bodyDiv w:val="1"/>
      <w:marLeft w:val="0"/>
      <w:marRight w:val="0"/>
      <w:marTop w:val="0"/>
      <w:marBottom w:val="0"/>
      <w:divBdr>
        <w:top w:val="none" w:sz="0" w:space="0" w:color="auto"/>
        <w:left w:val="none" w:sz="0" w:space="0" w:color="auto"/>
        <w:bottom w:val="none" w:sz="0" w:space="0" w:color="auto"/>
        <w:right w:val="none" w:sz="0" w:space="0" w:color="auto"/>
      </w:divBdr>
      <w:divsChild>
        <w:div w:id="1660576177">
          <w:marLeft w:val="720"/>
          <w:marRight w:val="0"/>
          <w:marTop w:val="96"/>
          <w:marBottom w:val="0"/>
          <w:divBdr>
            <w:top w:val="none" w:sz="0" w:space="0" w:color="auto"/>
            <w:left w:val="none" w:sz="0" w:space="0" w:color="auto"/>
            <w:bottom w:val="none" w:sz="0" w:space="0" w:color="auto"/>
            <w:right w:val="none" w:sz="0" w:space="0" w:color="auto"/>
          </w:divBdr>
        </w:div>
        <w:div w:id="1042636625">
          <w:marLeft w:val="1166"/>
          <w:marRight w:val="0"/>
          <w:marTop w:val="0"/>
          <w:marBottom w:val="0"/>
          <w:divBdr>
            <w:top w:val="none" w:sz="0" w:space="0" w:color="auto"/>
            <w:left w:val="none" w:sz="0" w:space="0" w:color="auto"/>
            <w:bottom w:val="none" w:sz="0" w:space="0" w:color="auto"/>
            <w:right w:val="none" w:sz="0" w:space="0" w:color="auto"/>
          </w:divBdr>
        </w:div>
        <w:div w:id="441462544">
          <w:marLeft w:val="1166"/>
          <w:marRight w:val="0"/>
          <w:marTop w:val="0"/>
          <w:marBottom w:val="0"/>
          <w:divBdr>
            <w:top w:val="none" w:sz="0" w:space="0" w:color="auto"/>
            <w:left w:val="none" w:sz="0" w:space="0" w:color="auto"/>
            <w:bottom w:val="none" w:sz="0" w:space="0" w:color="auto"/>
            <w:right w:val="none" w:sz="0" w:space="0" w:color="auto"/>
          </w:divBdr>
        </w:div>
        <w:div w:id="881744908">
          <w:marLeft w:val="1166"/>
          <w:marRight w:val="0"/>
          <w:marTop w:val="0"/>
          <w:marBottom w:val="0"/>
          <w:divBdr>
            <w:top w:val="none" w:sz="0" w:space="0" w:color="auto"/>
            <w:left w:val="none" w:sz="0" w:space="0" w:color="auto"/>
            <w:bottom w:val="none" w:sz="0" w:space="0" w:color="auto"/>
            <w:right w:val="none" w:sz="0" w:space="0" w:color="auto"/>
          </w:divBdr>
        </w:div>
        <w:div w:id="1250195001">
          <w:marLeft w:val="1166"/>
          <w:marRight w:val="0"/>
          <w:marTop w:val="0"/>
          <w:marBottom w:val="0"/>
          <w:divBdr>
            <w:top w:val="none" w:sz="0" w:space="0" w:color="auto"/>
            <w:left w:val="none" w:sz="0" w:space="0" w:color="auto"/>
            <w:bottom w:val="none" w:sz="0" w:space="0" w:color="auto"/>
            <w:right w:val="none" w:sz="0" w:space="0" w:color="auto"/>
          </w:divBdr>
        </w:div>
        <w:div w:id="955450058">
          <w:marLeft w:val="1166"/>
          <w:marRight w:val="0"/>
          <w:marTop w:val="0"/>
          <w:marBottom w:val="0"/>
          <w:divBdr>
            <w:top w:val="none" w:sz="0" w:space="0" w:color="auto"/>
            <w:left w:val="none" w:sz="0" w:space="0" w:color="auto"/>
            <w:bottom w:val="none" w:sz="0" w:space="0" w:color="auto"/>
            <w:right w:val="none" w:sz="0" w:space="0" w:color="auto"/>
          </w:divBdr>
        </w:div>
        <w:div w:id="1495217788">
          <w:marLeft w:val="720"/>
          <w:marRight w:val="0"/>
          <w:marTop w:val="96"/>
          <w:marBottom w:val="0"/>
          <w:divBdr>
            <w:top w:val="none" w:sz="0" w:space="0" w:color="auto"/>
            <w:left w:val="none" w:sz="0" w:space="0" w:color="auto"/>
            <w:bottom w:val="none" w:sz="0" w:space="0" w:color="auto"/>
            <w:right w:val="none" w:sz="0" w:space="0" w:color="auto"/>
          </w:divBdr>
        </w:div>
        <w:div w:id="1309553936">
          <w:marLeft w:val="1166"/>
          <w:marRight w:val="0"/>
          <w:marTop w:val="0"/>
          <w:marBottom w:val="0"/>
          <w:divBdr>
            <w:top w:val="none" w:sz="0" w:space="0" w:color="auto"/>
            <w:left w:val="none" w:sz="0" w:space="0" w:color="auto"/>
            <w:bottom w:val="none" w:sz="0" w:space="0" w:color="auto"/>
            <w:right w:val="none" w:sz="0" w:space="0" w:color="auto"/>
          </w:divBdr>
        </w:div>
        <w:div w:id="417600042">
          <w:marLeft w:val="1166"/>
          <w:marRight w:val="0"/>
          <w:marTop w:val="0"/>
          <w:marBottom w:val="0"/>
          <w:divBdr>
            <w:top w:val="none" w:sz="0" w:space="0" w:color="auto"/>
            <w:left w:val="none" w:sz="0" w:space="0" w:color="auto"/>
            <w:bottom w:val="none" w:sz="0" w:space="0" w:color="auto"/>
            <w:right w:val="none" w:sz="0" w:space="0" w:color="auto"/>
          </w:divBdr>
        </w:div>
        <w:div w:id="63651750">
          <w:marLeft w:val="1166"/>
          <w:marRight w:val="0"/>
          <w:marTop w:val="0"/>
          <w:marBottom w:val="0"/>
          <w:divBdr>
            <w:top w:val="none" w:sz="0" w:space="0" w:color="auto"/>
            <w:left w:val="none" w:sz="0" w:space="0" w:color="auto"/>
            <w:bottom w:val="none" w:sz="0" w:space="0" w:color="auto"/>
            <w:right w:val="none" w:sz="0" w:space="0" w:color="auto"/>
          </w:divBdr>
        </w:div>
        <w:div w:id="516965002">
          <w:marLeft w:val="1166"/>
          <w:marRight w:val="0"/>
          <w:marTop w:val="0"/>
          <w:marBottom w:val="0"/>
          <w:divBdr>
            <w:top w:val="none" w:sz="0" w:space="0" w:color="auto"/>
            <w:left w:val="none" w:sz="0" w:space="0" w:color="auto"/>
            <w:bottom w:val="none" w:sz="0" w:space="0" w:color="auto"/>
            <w:right w:val="none" w:sz="0" w:space="0" w:color="auto"/>
          </w:divBdr>
        </w:div>
      </w:divsChild>
    </w:div>
    <w:div w:id="1398549903">
      <w:bodyDiv w:val="1"/>
      <w:marLeft w:val="0"/>
      <w:marRight w:val="0"/>
      <w:marTop w:val="0"/>
      <w:marBottom w:val="0"/>
      <w:divBdr>
        <w:top w:val="none" w:sz="0" w:space="0" w:color="auto"/>
        <w:left w:val="none" w:sz="0" w:space="0" w:color="auto"/>
        <w:bottom w:val="none" w:sz="0" w:space="0" w:color="auto"/>
        <w:right w:val="none" w:sz="0" w:space="0" w:color="auto"/>
      </w:divBdr>
      <w:divsChild>
        <w:div w:id="760949054">
          <w:marLeft w:val="547"/>
          <w:marRight w:val="0"/>
          <w:marTop w:val="60"/>
          <w:marBottom w:val="0"/>
          <w:divBdr>
            <w:top w:val="none" w:sz="0" w:space="0" w:color="auto"/>
            <w:left w:val="none" w:sz="0" w:space="0" w:color="auto"/>
            <w:bottom w:val="none" w:sz="0" w:space="0" w:color="auto"/>
            <w:right w:val="none" w:sz="0" w:space="0" w:color="auto"/>
          </w:divBdr>
        </w:div>
        <w:div w:id="605499927">
          <w:marLeft w:val="547"/>
          <w:marRight w:val="0"/>
          <w:marTop w:val="60"/>
          <w:marBottom w:val="0"/>
          <w:divBdr>
            <w:top w:val="none" w:sz="0" w:space="0" w:color="auto"/>
            <w:left w:val="none" w:sz="0" w:space="0" w:color="auto"/>
            <w:bottom w:val="none" w:sz="0" w:space="0" w:color="auto"/>
            <w:right w:val="none" w:sz="0" w:space="0" w:color="auto"/>
          </w:divBdr>
        </w:div>
        <w:div w:id="916670137">
          <w:marLeft w:val="547"/>
          <w:marRight w:val="0"/>
          <w:marTop w:val="60"/>
          <w:marBottom w:val="0"/>
          <w:divBdr>
            <w:top w:val="none" w:sz="0" w:space="0" w:color="auto"/>
            <w:left w:val="none" w:sz="0" w:space="0" w:color="auto"/>
            <w:bottom w:val="none" w:sz="0" w:space="0" w:color="auto"/>
            <w:right w:val="none" w:sz="0" w:space="0" w:color="auto"/>
          </w:divBdr>
        </w:div>
        <w:div w:id="180971038">
          <w:marLeft w:val="547"/>
          <w:marRight w:val="0"/>
          <w:marTop w:val="60"/>
          <w:marBottom w:val="0"/>
          <w:divBdr>
            <w:top w:val="none" w:sz="0" w:space="0" w:color="auto"/>
            <w:left w:val="none" w:sz="0" w:space="0" w:color="auto"/>
            <w:bottom w:val="none" w:sz="0" w:space="0" w:color="auto"/>
            <w:right w:val="none" w:sz="0" w:space="0" w:color="auto"/>
          </w:divBdr>
        </w:div>
        <w:div w:id="1165971324">
          <w:marLeft w:val="1166"/>
          <w:marRight w:val="0"/>
          <w:marTop w:val="0"/>
          <w:marBottom w:val="0"/>
          <w:divBdr>
            <w:top w:val="none" w:sz="0" w:space="0" w:color="auto"/>
            <w:left w:val="none" w:sz="0" w:space="0" w:color="auto"/>
            <w:bottom w:val="none" w:sz="0" w:space="0" w:color="auto"/>
            <w:right w:val="none" w:sz="0" w:space="0" w:color="auto"/>
          </w:divBdr>
        </w:div>
        <w:div w:id="266159010">
          <w:marLeft w:val="547"/>
          <w:marRight w:val="0"/>
          <w:marTop w:val="60"/>
          <w:marBottom w:val="0"/>
          <w:divBdr>
            <w:top w:val="none" w:sz="0" w:space="0" w:color="auto"/>
            <w:left w:val="none" w:sz="0" w:space="0" w:color="auto"/>
            <w:bottom w:val="none" w:sz="0" w:space="0" w:color="auto"/>
            <w:right w:val="none" w:sz="0" w:space="0" w:color="auto"/>
          </w:divBdr>
        </w:div>
        <w:div w:id="998923444">
          <w:marLeft w:val="1166"/>
          <w:marRight w:val="0"/>
          <w:marTop w:val="60"/>
          <w:marBottom w:val="0"/>
          <w:divBdr>
            <w:top w:val="none" w:sz="0" w:space="0" w:color="auto"/>
            <w:left w:val="none" w:sz="0" w:space="0" w:color="auto"/>
            <w:bottom w:val="none" w:sz="0" w:space="0" w:color="auto"/>
            <w:right w:val="none" w:sz="0" w:space="0" w:color="auto"/>
          </w:divBdr>
        </w:div>
        <w:div w:id="113061616">
          <w:marLeft w:val="1166"/>
          <w:marRight w:val="0"/>
          <w:marTop w:val="60"/>
          <w:marBottom w:val="0"/>
          <w:divBdr>
            <w:top w:val="none" w:sz="0" w:space="0" w:color="auto"/>
            <w:left w:val="none" w:sz="0" w:space="0" w:color="auto"/>
            <w:bottom w:val="none" w:sz="0" w:space="0" w:color="auto"/>
            <w:right w:val="none" w:sz="0" w:space="0" w:color="auto"/>
          </w:divBdr>
        </w:div>
      </w:divsChild>
    </w:div>
    <w:div w:id="1402018711">
      <w:bodyDiv w:val="1"/>
      <w:marLeft w:val="0"/>
      <w:marRight w:val="0"/>
      <w:marTop w:val="0"/>
      <w:marBottom w:val="0"/>
      <w:divBdr>
        <w:top w:val="none" w:sz="0" w:space="0" w:color="auto"/>
        <w:left w:val="none" w:sz="0" w:space="0" w:color="auto"/>
        <w:bottom w:val="none" w:sz="0" w:space="0" w:color="auto"/>
        <w:right w:val="none" w:sz="0" w:space="0" w:color="auto"/>
      </w:divBdr>
    </w:div>
    <w:div w:id="1446191526">
      <w:bodyDiv w:val="1"/>
      <w:marLeft w:val="0"/>
      <w:marRight w:val="0"/>
      <w:marTop w:val="0"/>
      <w:marBottom w:val="0"/>
      <w:divBdr>
        <w:top w:val="none" w:sz="0" w:space="0" w:color="auto"/>
        <w:left w:val="none" w:sz="0" w:space="0" w:color="auto"/>
        <w:bottom w:val="none" w:sz="0" w:space="0" w:color="auto"/>
        <w:right w:val="none" w:sz="0" w:space="0" w:color="auto"/>
      </w:divBdr>
    </w:div>
    <w:div w:id="1501391393">
      <w:bodyDiv w:val="1"/>
      <w:marLeft w:val="0"/>
      <w:marRight w:val="0"/>
      <w:marTop w:val="0"/>
      <w:marBottom w:val="0"/>
      <w:divBdr>
        <w:top w:val="none" w:sz="0" w:space="0" w:color="auto"/>
        <w:left w:val="none" w:sz="0" w:space="0" w:color="auto"/>
        <w:bottom w:val="none" w:sz="0" w:space="0" w:color="auto"/>
        <w:right w:val="none" w:sz="0" w:space="0" w:color="auto"/>
      </w:divBdr>
    </w:div>
    <w:div w:id="1635941882">
      <w:bodyDiv w:val="1"/>
      <w:marLeft w:val="0"/>
      <w:marRight w:val="0"/>
      <w:marTop w:val="0"/>
      <w:marBottom w:val="0"/>
      <w:divBdr>
        <w:top w:val="none" w:sz="0" w:space="0" w:color="auto"/>
        <w:left w:val="none" w:sz="0" w:space="0" w:color="auto"/>
        <w:bottom w:val="none" w:sz="0" w:space="0" w:color="auto"/>
        <w:right w:val="none" w:sz="0" w:space="0" w:color="auto"/>
      </w:divBdr>
      <w:divsChild>
        <w:div w:id="299000208">
          <w:marLeft w:val="274"/>
          <w:marRight w:val="0"/>
          <w:marTop w:val="0"/>
          <w:marBottom w:val="0"/>
          <w:divBdr>
            <w:top w:val="none" w:sz="0" w:space="0" w:color="auto"/>
            <w:left w:val="none" w:sz="0" w:space="0" w:color="auto"/>
            <w:bottom w:val="none" w:sz="0" w:space="0" w:color="auto"/>
            <w:right w:val="none" w:sz="0" w:space="0" w:color="auto"/>
          </w:divBdr>
        </w:div>
        <w:div w:id="353657317">
          <w:marLeft w:val="274"/>
          <w:marRight w:val="0"/>
          <w:marTop w:val="0"/>
          <w:marBottom w:val="0"/>
          <w:divBdr>
            <w:top w:val="none" w:sz="0" w:space="0" w:color="auto"/>
            <w:left w:val="none" w:sz="0" w:space="0" w:color="auto"/>
            <w:bottom w:val="none" w:sz="0" w:space="0" w:color="auto"/>
            <w:right w:val="none" w:sz="0" w:space="0" w:color="auto"/>
          </w:divBdr>
        </w:div>
        <w:div w:id="2007904068">
          <w:marLeft w:val="274"/>
          <w:marRight w:val="0"/>
          <w:marTop w:val="0"/>
          <w:marBottom w:val="0"/>
          <w:divBdr>
            <w:top w:val="none" w:sz="0" w:space="0" w:color="auto"/>
            <w:left w:val="none" w:sz="0" w:space="0" w:color="auto"/>
            <w:bottom w:val="none" w:sz="0" w:space="0" w:color="auto"/>
            <w:right w:val="none" w:sz="0" w:space="0" w:color="auto"/>
          </w:divBdr>
        </w:div>
        <w:div w:id="2056611911">
          <w:marLeft w:val="274"/>
          <w:marRight w:val="0"/>
          <w:marTop w:val="0"/>
          <w:marBottom w:val="0"/>
          <w:divBdr>
            <w:top w:val="none" w:sz="0" w:space="0" w:color="auto"/>
            <w:left w:val="none" w:sz="0" w:space="0" w:color="auto"/>
            <w:bottom w:val="none" w:sz="0" w:space="0" w:color="auto"/>
            <w:right w:val="none" w:sz="0" w:space="0" w:color="auto"/>
          </w:divBdr>
        </w:div>
        <w:div w:id="839930902">
          <w:marLeft w:val="274"/>
          <w:marRight w:val="0"/>
          <w:marTop w:val="0"/>
          <w:marBottom w:val="0"/>
          <w:divBdr>
            <w:top w:val="none" w:sz="0" w:space="0" w:color="auto"/>
            <w:left w:val="none" w:sz="0" w:space="0" w:color="auto"/>
            <w:bottom w:val="none" w:sz="0" w:space="0" w:color="auto"/>
            <w:right w:val="none" w:sz="0" w:space="0" w:color="auto"/>
          </w:divBdr>
        </w:div>
      </w:divsChild>
    </w:div>
    <w:div w:id="1736588896">
      <w:bodyDiv w:val="1"/>
      <w:marLeft w:val="0"/>
      <w:marRight w:val="0"/>
      <w:marTop w:val="0"/>
      <w:marBottom w:val="0"/>
      <w:divBdr>
        <w:top w:val="none" w:sz="0" w:space="0" w:color="auto"/>
        <w:left w:val="none" w:sz="0" w:space="0" w:color="auto"/>
        <w:bottom w:val="none" w:sz="0" w:space="0" w:color="auto"/>
        <w:right w:val="none" w:sz="0" w:space="0" w:color="auto"/>
      </w:divBdr>
    </w:div>
    <w:div w:id="1925256803">
      <w:bodyDiv w:val="1"/>
      <w:marLeft w:val="0"/>
      <w:marRight w:val="0"/>
      <w:marTop w:val="0"/>
      <w:marBottom w:val="0"/>
      <w:divBdr>
        <w:top w:val="none" w:sz="0" w:space="0" w:color="auto"/>
        <w:left w:val="none" w:sz="0" w:space="0" w:color="auto"/>
        <w:bottom w:val="none" w:sz="0" w:space="0" w:color="auto"/>
        <w:right w:val="none" w:sz="0" w:space="0" w:color="auto"/>
      </w:divBdr>
      <w:divsChild>
        <w:div w:id="324088233">
          <w:marLeft w:val="720"/>
          <w:marRight w:val="0"/>
          <w:marTop w:val="96"/>
          <w:marBottom w:val="0"/>
          <w:divBdr>
            <w:top w:val="none" w:sz="0" w:space="0" w:color="auto"/>
            <w:left w:val="none" w:sz="0" w:space="0" w:color="auto"/>
            <w:bottom w:val="none" w:sz="0" w:space="0" w:color="auto"/>
            <w:right w:val="none" w:sz="0" w:space="0" w:color="auto"/>
          </w:divBdr>
        </w:div>
        <w:div w:id="34504334">
          <w:marLeft w:val="1166"/>
          <w:marRight w:val="0"/>
          <w:marTop w:val="0"/>
          <w:marBottom w:val="0"/>
          <w:divBdr>
            <w:top w:val="none" w:sz="0" w:space="0" w:color="auto"/>
            <w:left w:val="none" w:sz="0" w:space="0" w:color="auto"/>
            <w:bottom w:val="none" w:sz="0" w:space="0" w:color="auto"/>
            <w:right w:val="none" w:sz="0" w:space="0" w:color="auto"/>
          </w:divBdr>
        </w:div>
        <w:div w:id="980428567">
          <w:marLeft w:val="1166"/>
          <w:marRight w:val="0"/>
          <w:marTop w:val="0"/>
          <w:marBottom w:val="0"/>
          <w:divBdr>
            <w:top w:val="none" w:sz="0" w:space="0" w:color="auto"/>
            <w:left w:val="none" w:sz="0" w:space="0" w:color="auto"/>
            <w:bottom w:val="none" w:sz="0" w:space="0" w:color="auto"/>
            <w:right w:val="none" w:sz="0" w:space="0" w:color="auto"/>
          </w:divBdr>
        </w:div>
        <w:div w:id="1797287610">
          <w:marLeft w:val="1166"/>
          <w:marRight w:val="0"/>
          <w:marTop w:val="0"/>
          <w:marBottom w:val="0"/>
          <w:divBdr>
            <w:top w:val="none" w:sz="0" w:space="0" w:color="auto"/>
            <w:left w:val="none" w:sz="0" w:space="0" w:color="auto"/>
            <w:bottom w:val="none" w:sz="0" w:space="0" w:color="auto"/>
            <w:right w:val="none" w:sz="0" w:space="0" w:color="auto"/>
          </w:divBdr>
        </w:div>
        <w:div w:id="1987314328">
          <w:marLeft w:val="1166"/>
          <w:marRight w:val="0"/>
          <w:marTop w:val="0"/>
          <w:marBottom w:val="0"/>
          <w:divBdr>
            <w:top w:val="none" w:sz="0" w:space="0" w:color="auto"/>
            <w:left w:val="none" w:sz="0" w:space="0" w:color="auto"/>
            <w:bottom w:val="none" w:sz="0" w:space="0" w:color="auto"/>
            <w:right w:val="none" w:sz="0" w:space="0" w:color="auto"/>
          </w:divBdr>
        </w:div>
        <w:div w:id="2080128374">
          <w:marLeft w:val="1166"/>
          <w:marRight w:val="0"/>
          <w:marTop w:val="0"/>
          <w:marBottom w:val="0"/>
          <w:divBdr>
            <w:top w:val="none" w:sz="0" w:space="0" w:color="auto"/>
            <w:left w:val="none" w:sz="0" w:space="0" w:color="auto"/>
            <w:bottom w:val="none" w:sz="0" w:space="0" w:color="auto"/>
            <w:right w:val="none" w:sz="0" w:space="0" w:color="auto"/>
          </w:divBdr>
        </w:div>
        <w:div w:id="395247891">
          <w:marLeft w:val="720"/>
          <w:marRight w:val="0"/>
          <w:marTop w:val="96"/>
          <w:marBottom w:val="0"/>
          <w:divBdr>
            <w:top w:val="none" w:sz="0" w:space="0" w:color="auto"/>
            <w:left w:val="none" w:sz="0" w:space="0" w:color="auto"/>
            <w:bottom w:val="none" w:sz="0" w:space="0" w:color="auto"/>
            <w:right w:val="none" w:sz="0" w:space="0" w:color="auto"/>
          </w:divBdr>
        </w:div>
        <w:div w:id="276451703">
          <w:marLeft w:val="1166"/>
          <w:marRight w:val="0"/>
          <w:marTop w:val="0"/>
          <w:marBottom w:val="0"/>
          <w:divBdr>
            <w:top w:val="none" w:sz="0" w:space="0" w:color="auto"/>
            <w:left w:val="none" w:sz="0" w:space="0" w:color="auto"/>
            <w:bottom w:val="none" w:sz="0" w:space="0" w:color="auto"/>
            <w:right w:val="none" w:sz="0" w:space="0" w:color="auto"/>
          </w:divBdr>
        </w:div>
        <w:div w:id="771128340">
          <w:marLeft w:val="1526"/>
          <w:marRight w:val="0"/>
          <w:marTop w:val="0"/>
          <w:marBottom w:val="0"/>
          <w:divBdr>
            <w:top w:val="none" w:sz="0" w:space="0" w:color="auto"/>
            <w:left w:val="none" w:sz="0" w:space="0" w:color="auto"/>
            <w:bottom w:val="none" w:sz="0" w:space="0" w:color="auto"/>
            <w:right w:val="none" w:sz="0" w:space="0" w:color="auto"/>
          </w:divBdr>
        </w:div>
        <w:div w:id="267662150">
          <w:marLeft w:val="1526"/>
          <w:marRight w:val="0"/>
          <w:marTop w:val="0"/>
          <w:marBottom w:val="0"/>
          <w:divBdr>
            <w:top w:val="none" w:sz="0" w:space="0" w:color="auto"/>
            <w:left w:val="none" w:sz="0" w:space="0" w:color="auto"/>
            <w:bottom w:val="none" w:sz="0" w:space="0" w:color="auto"/>
            <w:right w:val="none" w:sz="0" w:space="0" w:color="auto"/>
          </w:divBdr>
        </w:div>
        <w:div w:id="1635525627">
          <w:marLeft w:val="1166"/>
          <w:marRight w:val="0"/>
          <w:marTop w:val="0"/>
          <w:marBottom w:val="0"/>
          <w:divBdr>
            <w:top w:val="none" w:sz="0" w:space="0" w:color="auto"/>
            <w:left w:val="none" w:sz="0" w:space="0" w:color="auto"/>
            <w:bottom w:val="none" w:sz="0" w:space="0" w:color="auto"/>
            <w:right w:val="none" w:sz="0" w:space="0" w:color="auto"/>
          </w:divBdr>
        </w:div>
      </w:divsChild>
    </w:div>
    <w:div w:id="1936480764">
      <w:bodyDiv w:val="1"/>
      <w:marLeft w:val="0"/>
      <w:marRight w:val="0"/>
      <w:marTop w:val="0"/>
      <w:marBottom w:val="0"/>
      <w:divBdr>
        <w:top w:val="none" w:sz="0" w:space="0" w:color="auto"/>
        <w:left w:val="none" w:sz="0" w:space="0" w:color="auto"/>
        <w:bottom w:val="none" w:sz="0" w:space="0" w:color="auto"/>
        <w:right w:val="none" w:sz="0" w:space="0" w:color="auto"/>
      </w:divBdr>
    </w:div>
    <w:div w:id="1943413068">
      <w:bodyDiv w:val="1"/>
      <w:marLeft w:val="0"/>
      <w:marRight w:val="0"/>
      <w:marTop w:val="0"/>
      <w:marBottom w:val="0"/>
      <w:divBdr>
        <w:top w:val="none" w:sz="0" w:space="0" w:color="auto"/>
        <w:left w:val="none" w:sz="0" w:space="0" w:color="auto"/>
        <w:bottom w:val="none" w:sz="0" w:space="0" w:color="auto"/>
        <w:right w:val="none" w:sz="0" w:space="0" w:color="auto"/>
      </w:divBdr>
      <w:divsChild>
        <w:div w:id="492185075">
          <w:marLeft w:val="720"/>
          <w:marRight w:val="0"/>
          <w:marTop w:val="96"/>
          <w:marBottom w:val="0"/>
          <w:divBdr>
            <w:top w:val="none" w:sz="0" w:space="0" w:color="auto"/>
            <w:left w:val="none" w:sz="0" w:space="0" w:color="auto"/>
            <w:bottom w:val="none" w:sz="0" w:space="0" w:color="auto"/>
            <w:right w:val="none" w:sz="0" w:space="0" w:color="auto"/>
          </w:divBdr>
        </w:div>
        <w:div w:id="1007363199">
          <w:marLeft w:val="1166"/>
          <w:marRight w:val="0"/>
          <w:marTop w:val="0"/>
          <w:marBottom w:val="0"/>
          <w:divBdr>
            <w:top w:val="none" w:sz="0" w:space="0" w:color="auto"/>
            <w:left w:val="none" w:sz="0" w:space="0" w:color="auto"/>
            <w:bottom w:val="none" w:sz="0" w:space="0" w:color="auto"/>
            <w:right w:val="none" w:sz="0" w:space="0" w:color="auto"/>
          </w:divBdr>
        </w:div>
        <w:div w:id="1207108565">
          <w:marLeft w:val="1166"/>
          <w:marRight w:val="0"/>
          <w:marTop w:val="0"/>
          <w:marBottom w:val="0"/>
          <w:divBdr>
            <w:top w:val="none" w:sz="0" w:space="0" w:color="auto"/>
            <w:left w:val="none" w:sz="0" w:space="0" w:color="auto"/>
            <w:bottom w:val="none" w:sz="0" w:space="0" w:color="auto"/>
            <w:right w:val="none" w:sz="0" w:space="0" w:color="auto"/>
          </w:divBdr>
        </w:div>
        <w:div w:id="274141014">
          <w:marLeft w:val="1166"/>
          <w:marRight w:val="0"/>
          <w:marTop w:val="0"/>
          <w:marBottom w:val="0"/>
          <w:divBdr>
            <w:top w:val="none" w:sz="0" w:space="0" w:color="auto"/>
            <w:left w:val="none" w:sz="0" w:space="0" w:color="auto"/>
            <w:bottom w:val="none" w:sz="0" w:space="0" w:color="auto"/>
            <w:right w:val="none" w:sz="0" w:space="0" w:color="auto"/>
          </w:divBdr>
        </w:div>
        <w:div w:id="523860007">
          <w:marLeft w:val="1166"/>
          <w:marRight w:val="0"/>
          <w:marTop w:val="0"/>
          <w:marBottom w:val="0"/>
          <w:divBdr>
            <w:top w:val="none" w:sz="0" w:space="0" w:color="auto"/>
            <w:left w:val="none" w:sz="0" w:space="0" w:color="auto"/>
            <w:bottom w:val="none" w:sz="0" w:space="0" w:color="auto"/>
            <w:right w:val="none" w:sz="0" w:space="0" w:color="auto"/>
          </w:divBdr>
        </w:div>
        <w:div w:id="1367171634">
          <w:marLeft w:val="1166"/>
          <w:marRight w:val="0"/>
          <w:marTop w:val="0"/>
          <w:marBottom w:val="0"/>
          <w:divBdr>
            <w:top w:val="none" w:sz="0" w:space="0" w:color="auto"/>
            <w:left w:val="none" w:sz="0" w:space="0" w:color="auto"/>
            <w:bottom w:val="none" w:sz="0" w:space="0" w:color="auto"/>
            <w:right w:val="none" w:sz="0" w:space="0" w:color="auto"/>
          </w:divBdr>
        </w:div>
        <w:div w:id="415440120">
          <w:marLeft w:val="1166"/>
          <w:marRight w:val="0"/>
          <w:marTop w:val="0"/>
          <w:marBottom w:val="0"/>
          <w:divBdr>
            <w:top w:val="none" w:sz="0" w:space="0" w:color="auto"/>
            <w:left w:val="none" w:sz="0" w:space="0" w:color="auto"/>
            <w:bottom w:val="none" w:sz="0" w:space="0" w:color="auto"/>
            <w:right w:val="none" w:sz="0" w:space="0" w:color="auto"/>
          </w:divBdr>
        </w:div>
        <w:div w:id="270359300">
          <w:marLeft w:val="720"/>
          <w:marRight w:val="0"/>
          <w:marTop w:val="96"/>
          <w:marBottom w:val="0"/>
          <w:divBdr>
            <w:top w:val="none" w:sz="0" w:space="0" w:color="auto"/>
            <w:left w:val="none" w:sz="0" w:space="0" w:color="auto"/>
            <w:bottom w:val="none" w:sz="0" w:space="0" w:color="auto"/>
            <w:right w:val="none" w:sz="0" w:space="0" w:color="auto"/>
          </w:divBdr>
        </w:div>
        <w:div w:id="2030795265">
          <w:marLeft w:val="1166"/>
          <w:marRight w:val="0"/>
          <w:marTop w:val="0"/>
          <w:marBottom w:val="0"/>
          <w:divBdr>
            <w:top w:val="none" w:sz="0" w:space="0" w:color="auto"/>
            <w:left w:val="none" w:sz="0" w:space="0" w:color="auto"/>
            <w:bottom w:val="none" w:sz="0" w:space="0" w:color="auto"/>
            <w:right w:val="none" w:sz="0" w:space="0" w:color="auto"/>
          </w:divBdr>
        </w:div>
        <w:div w:id="1434932801">
          <w:marLeft w:val="1166"/>
          <w:marRight w:val="0"/>
          <w:marTop w:val="0"/>
          <w:marBottom w:val="0"/>
          <w:divBdr>
            <w:top w:val="none" w:sz="0" w:space="0" w:color="auto"/>
            <w:left w:val="none" w:sz="0" w:space="0" w:color="auto"/>
            <w:bottom w:val="none" w:sz="0" w:space="0" w:color="auto"/>
            <w:right w:val="none" w:sz="0" w:space="0" w:color="auto"/>
          </w:divBdr>
        </w:div>
        <w:div w:id="675032647">
          <w:marLeft w:val="1166"/>
          <w:marRight w:val="0"/>
          <w:marTop w:val="0"/>
          <w:marBottom w:val="0"/>
          <w:divBdr>
            <w:top w:val="none" w:sz="0" w:space="0" w:color="auto"/>
            <w:left w:val="none" w:sz="0" w:space="0" w:color="auto"/>
            <w:bottom w:val="none" w:sz="0" w:space="0" w:color="auto"/>
            <w:right w:val="none" w:sz="0" w:space="0" w:color="auto"/>
          </w:divBdr>
        </w:div>
      </w:divsChild>
    </w:div>
    <w:div w:id="1945502678">
      <w:bodyDiv w:val="1"/>
      <w:marLeft w:val="0"/>
      <w:marRight w:val="0"/>
      <w:marTop w:val="0"/>
      <w:marBottom w:val="0"/>
      <w:divBdr>
        <w:top w:val="none" w:sz="0" w:space="0" w:color="auto"/>
        <w:left w:val="none" w:sz="0" w:space="0" w:color="auto"/>
        <w:bottom w:val="none" w:sz="0" w:space="0" w:color="auto"/>
        <w:right w:val="none" w:sz="0" w:space="0" w:color="auto"/>
      </w:divBdr>
      <w:divsChild>
        <w:div w:id="578246141">
          <w:marLeft w:val="720"/>
          <w:marRight w:val="0"/>
          <w:marTop w:val="96"/>
          <w:marBottom w:val="0"/>
          <w:divBdr>
            <w:top w:val="none" w:sz="0" w:space="0" w:color="auto"/>
            <w:left w:val="none" w:sz="0" w:space="0" w:color="auto"/>
            <w:bottom w:val="none" w:sz="0" w:space="0" w:color="auto"/>
            <w:right w:val="none" w:sz="0" w:space="0" w:color="auto"/>
          </w:divBdr>
        </w:div>
        <w:div w:id="133839942">
          <w:marLeft w:val="1166"/>
          <w:marRight w:val="0"/>
          <w:marTop w:val="0"/>
          <w:marBottom w:val="0"/>
          <w:divBdr>
            <w:top w:val="none" w:sz="0" w:space="0" w:color="auto"/>
            <w:left w:val="none" w:sz="0" w:space="0" w:color="auto"/>
            <w:bottom w:val="none" w:sz="0" w:space="0" w:color="auto"/>
            <w:right w:val="none" w:sz="0" w:space="0" w:color="auto"/>
          </w:divBdr>
        </w:div>
        <w:div w:id="883714049">
          <w:marLeft w:val="1166"/>
          <w:marRight w:val="0"/>
          <w:marTop w:val="0"/>
          <w:marBottom w:val="0"/>
          <w:divBdr>
            <w:top w:val="none" w:sz="0" w:space="0" w:color="auto"/>
            <w:left w:val="none" w:sz="0" w:space="0" w:color="auto"/>
            <w:bottom w:val="none" w:sz="0" w:space="0" w:color="auto"/>
            <w:right w:val="none" w:sz="0" w:space="0" w:color="auto"/>
          </w:divBdr>
        </w:div>
        <w:div w:id="1345061226">
          <w:marLeft w:val="720"/>
          <w:marRight w:val="0"/>
          <w:marTop w:val="96"/>
          <w:marBottom w:val="0"/>
          <w:divBdr>
            <w:top w:val="none" w:sz="0" w:space="0" w:color="auto"/>
            <w:left w:val="none" w:sz="0" w:space="0" w:color="auto"/>
            <w:bottom w:val="none" w:sz="0" w:space="0" w:color="auto"/>
            <w:right w:val="none" w:sz="0" w:space="0" w:color="auto"/>
          </w:divBdr>
        </w:div>
        <w:div w:id="1886598450">
          <w:marLeft w:val="1166"/>
          <w:marRight w:val="0"/>
          <w:marTop w:val="0"/>
          <w:marBottom w:val="0"/>
          <w:divBdr>
            <w:top w:val="none" w:sz="0" w:space="0" w:color="auto"/>
            <w:left w:val="none" w:sz="0" w:space="0" w:color="auto"/>
            <w:bottom w:val="none" w:sz="0" w:space="0" w:color="auto"/>
            <w:right w:val="none" w:sz="0" w:space="0" w:color="auto"/>
          </w:divBdr>
        </w:div>
        <w:div w:id="2072266643">
          <w:marLeft w:val="1166"/>
          <w:marRight w:val="0"/>
          <w:marTop w:val="0"/>
          <w:marBottom w:val="0"/>
          <w:divBdr>
            <w:top w:val="none" w:sz="0" w:space="0" w:color="auto"/>
            <w:left w:val="none" w:sz="0" w:space="0" w:color="auto"/>
            <w:bottom w:val="none" w:sz="0" w:space="0" w:color="auto"/>
            <w:right w:val="none" w:sz="0" w:space="0" w:color="auto"/>
          </w:divBdr>
        </w:div>
        <w:div w:id="616331457">
          <w:marLeft w:val="1166"/>
          <w:marRight w:val="0"/>
          <w:marTop w:val="0"/>
          <w:marBottom w:val="0"/>
          <w:divBdr>
            <w:top w:val="none" w:sz="0" w:space="0" w:color="auto"/>
            <w:left w:val="none" w:sz="0" w:space="0" w:color="auto"/>
            <w:bottom w:val="none" w:sz="0" w:space="0" w:color="auto"/>
            <w:right w:val="none" w:sz="0" w:space="0" w:color="auto"/>
          </w:divBdr>
        </w:div>
        <w:div w:id="863176703">
          <w:marLeft w:val="720"/>
          <w:marRight w:val="0"/>
          <w:marTop w:val="96"/>
          <w:marBottom w:val="0"/>
          <w:divBdr>
            <w:top w:val="none" w:sz="0" w:space="0" w:color="auto"/>
            <w:left w:val="none" w:sz="0" w:space="0" w:color="auto"/>
            <w:bottom w:val="none" w:sz="0" w:space="0" w:color="auto"/>
            <w:right w:val="none" w:sz="0" w:space="0" w:color="auto"/>
          </w:divBdr>
        </w:div>
        <w:div w:id="942761624">
          <w:marLeft w:val="720"/>
          <w:marRight w:val="0"/>
          <w:marTop w:val="96"/>
          <w:marBottom w:val="0"/>
          <w:divBdr>
            <w:top w:val="none" w:sz="0" w:space="0" w:color="auto"/>
            <w:left w:val="none" w:sz="0" w:space="0" w:color="auto"/>
            <w:bottom w:val="none" w:sz="0" w:space="0" w:color="auto"/>
            <w:right w:val="none" w:sz="0" w:space="0" w:color="auto"/>
          </w:divBdr>
        </w:div>
        <w:div w:id="1315640887">
          <w:marLeft w:val="720"/>
          <w:marRight w:val="0"/>
          <w:marTop w:val="96"/>
          <w:marBottom w:val="0"/>
          <w:divBdr>
            <w:top w:val="none" w:sz="0" w:space="0" w:color="auto"/>
            <w:left w:val="none" w:sz="0" w:space="0" w:color="auto"/>
            <w:bottom w:val="none" w:sz="0" w:space="0" w:color="auto"/>
            <w:right w:val="none" w:sz="0" w:space="0" w:color="auto"/>
          </w:divBdr>
        </w:div>
        <w:div w:id="2127573709">
          <w:marLeft w:val="1166"/>
          <w:marRight w:val="0"/>
          <w:marTop w:val="0"/>
          <w:marBottom w:val="0"/>
          <w:divBdr>
            <w:top w:val="none" w:sz="0" w:space="0" w:color="auto"/>
            <w:left w:val="none" w:sz="0" w:space="0" w:color="auto"/>
            <w:bottom w:val="none" w:sz="0" w:space="0" w:color="auto"/>
            <w:right w:val="none" w:sz="0" w:space="0" w:color="auto"/>
          </w:divBdr>
        </w:div>
        <w:div w:id="2069836016">
          <w:marLeft w:val="1166"/>
          <w:marRight w:val="0"/>
          <w:marTop w:val="0"/>
          <w:marBottom w:val="0"/>
          <w:divBdr>
            <w:top w:val="none" w:sz="0" w:space="0" w:color="auto"/>
            <w:left w:val="none" w:sz="0" w:space="0" w:color="auto"/>
            <w:bottom w:val="none" w:sz="0" w:space="0" w:color="auto"/>
            <w:right w:val="none" w:sz="0" w:space="0" w:color="auto"/>
          </w:divBdr>
        </w:div>
      </w:divsChild>
    </w:div>
    <w:div w:id="1955400198">
      <w:bodyDiv w:val="1"/>
      <w:marLeft w:val="0"/>
      <w:marRight w:val="0"/>
      <w:marTop w:val="0"/>
      <w:marBottom w:val="0"/>
      <w:divBdr>
        <w:top w:val="none" w:sz="0" w:space="0" w:color="auto"/>
        <w:left w:val="none" w:sz="0" w:space="0" w:color="auto"/>
        <w:bottom w:val="none" w:sz="0" w:space="0" w:color="auto"/>
        <w:right w:val="none" w:sz="0" w:space="0" w:color="auto"/>
      </w:divBdr>
      <w:divsChild>
        <w:div w:id="1523975745">
          <w:marLeft w:val="720"/>
          <w:marRight w:val="0"/>
          <w:marTop w:val="96"/>
          <w:marBottom w:val="0"/>
          <w:divBdr>
            <w:top w:val="none" w:sz="0" w:space="0" w:color="auto"/>
            <w:left w:val="none" w:sz="0" w:space="0" w:color="auto"/>
            <w:bottom w:val="none" w:sz="0" w:space="0" w:color="auto"/>
            <w:right w:val="none" w:sz="0" w:space="0" w:color="auto"/>
          </w:divBdr>
        </w:div>
        <w:div w:id="76178032">
          <w:marLeft w:val="720"/>
          <w:marRight w:val="0"/>
          <w:marTop w:val="96"/>
          <w:marBottom w:val="0"/>
          <w:divBdr>
            <w:top w:val="none" w:sz="0" w:space="0" w:color="auto"/>
            <w:left w:val="none" w:sz="0" w:space="0" w:color="auto"/>
            <w:bottom w:val="none" w:sz="0" w:space="0" w:color="auto"/>
            <w:right w:val="none" w:sz="0" w:space="0" w:color="auto"/>
          </w:divBdr>
        </w:div>
        <w:div w:id="1202867794">
          <w:marLeft w:val="1166"/>
          <w:marRight w:val="0"/>
          <w:marTop w:val="0"/>
          <w:marBottom w:val="0"/>
          <w:divBdr>
            <w:top w:val="none" w:sz="0" w:space="0" w:color="auto"/>
            <w:left w:val="none" w:sz="0" w:space="0" w:color="auto"/>
            <w:bottom w:val="none" w:sz="0" w:space="0" w:color="auto"/>
            <w:right w:val="none" w:sz="0" w:space="0" w:color="auto"/>
          </w:divBdr>
        </w:div>
        <w:div w:id="1641494802">
          <w:marLeft w:val="1166"/>
          <w:marRight w:val="0"/>
          <w:marTop w:val="0"/>
          <w:marBottom w:val="0"/>
          <w:divBdr>
            <w:top w:val="none" w:sz="0" w:space="0" w:color="auto"/>
            <w:left w:val="none" w:sz="0" w:space="0" w:color="auto"/>
            <w:bottom w:val="none" w:sz="0" w:space="0" w:color="auto"/>
            <w:right w:val="none" w:sz="0" w:space="0" w:color="auto"/>
          </w:divBdr>
        </w:div>
        <w:div w:id="1670401089">
          <w:marLeft w:val="116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CC02AB-E040-44FB-B158-55670C84C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21292338.dotm</Template>
  <TotalTime>4</TotalTime>
  <Pages>3</Pages>
  <Words>695</Words>
  <Characters>4245</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GD1/GD2 - Milepæle til brug for replanlægning 3. kvartal 2014</vt:lpstr>
    </vt:vector>
  </TitlesOfParts>
  <Company>Statens IT</Company>
  <LinksUpToDate>false</LinksUpToDate>
  <CharactersWithSpaces>4931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GD1/GD2 - Milepæle til brug for replanlægning 3. kvartal 2014</dc:title>
  <dc:subject>Grunddataprogrammet under den Fællesoffentlig digitaliseringsstrategi 2012 - 2015</dc:subject>
  <dc:creator>S&amp;D</dc:creator>
  <cp:lastModifiedBy>Tanja Haagh Jensen</cp:lastModifiedBy>
  <cp:revision>4</cp:revision>
  <cp:lastPrinted>2014-08-21T11:11:00Z</cp:lastPrinted>
  <dcterms:created xsi:type="dcterms:W3CDTF">2014-08-21T11:30:00Z</dcterms:created>
  <dcterms:modified xsi:type="dcterms:W3CDTF">2014-08-21T12:33:00Z</dcterms:modified>
</cp:coreProperties>
</file>