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8E" w:rsidRPr="00B946A7" w:rsidRDefault="00A375C2" w:rsidP="00A375C2">
      <w:pPr>
        <w:jc w:val="center"/>
        <w:rPr>
          <w:rFonts w:ascii="Arial" w:eastAsia="Times New Roman" w:hAnsi="Arial" w:cs="Arial"/>
          <w:b/>
          <w:sz w:val="32"/>
          <w:szCs w:val="32"/>
        </w:rPr>
      </w:pPr>
      <w:r w:rsidRPr="00B946A7">
        <w:rPr>
          <w:rFonts w:ascii="Arial" w:hAnsi="Arial" w:cs="Arial"/>
          <w:b/>
          <w:noProof/>
          <w:sz w:val="32"/>
          <w:szCs w:val="32"/>
        </w:rPr>
        <w:t>Statusrapport</w:t>
      </w:r>
      <w:r w:rsidRPr="00B946A7">
        <w:rPr>
          <w:rFonts w:ascii="Arial" w:eastAsia="Times New Roman" w:hAnsi="Arial" w:cs="Arial"/>
          <w:b/>
          <w:sz w:val="32"/>
          <w:szCs w:val="32"/>
        </w:rPr>
        <w:t xml:space="preserve"> fra projektledere</w:t>
      </w:r>
    </w:p>
    <w:p w:rsidR="00A375C2" w:rsidRPr="00B946A7" w:rsidRDefault="00A375C2" w:rsidP="00887C4D">
      <w:pPr>
        <w:spacing w:after="0" w:line="240" w:lineRule="auto"/>
        <w:rPr>
          <w:rFonts w:ascii="Arial" w:eastAsia="Times New Roman" w:hAnsi="Arial" w:cs="Arial"/>
        </w:rPr>
      </w:pPr>
      <w:r w:rsidRPr="00B946A7">
        <w:rPr>
          <w:rFonts w:ascii="Arial" w:eastAsia="Times New Roman" w:hAnsi="Arial" w:cs="Arial"/>
        </w:rPr>
        <w:t>Projektnavn:</w:t>
      </w:r>
      <w:r w:rsidR="00A758C7">
        <w:rPr>
          <w:rFonts w:ascii="Arial" w:eastAsia="Times New Roman" w:hAnsi="Arial" w:cs="Arial"/>
        </w:rPr>
        <w:t xml:space="preserve"> GD2.c</w:t>
      </w:r>
    </w:p>
    <w:p w:rsidR="00A375C2" w:rsidRPr="00B946A7" w:rsidRDefault="00A375C2" w:rsidP="00887C4D">
      <w:pPr>
        <w:spacing w:after="0" w:line="240" w:lineRule="auto"/>
        <w:rPr>
          <w:rFonts w:ascii="Arial" w:eastAsia="Times New Roman" w:hAnsi="Arial" w:cs="Arial"/>
        </w:rPr>
      </w:pPr>
      <w:r w:rsidRPr="00B946A7">
        <w:rPr>
          <w:rFonts w:ascii="Arial" w:eastAsia="Times New Roman" w:hAnsi="Arial" w:cs="Arial"/>
        </w:rPr>
        <w:t xml:space="preserve">Dato: </w:t>
      </w:r>
    </w:p>
    <w:p w:rsidR="00A375C2" w:rsidRPr="00B946A7" w:rsidRDefault="00C262A7" w:rsidP="00887C4D">
      <w:pPr>
        <w:spacing w:after="0" w:line="240" w:lineRule="auto"/>
        <w:rPr>
          <w:rFonts w:ascii="Arial" w:eastAsia="Times New Roman" w:hAnsi="Arial" w:cs="Arial"/>
          <w:b/>
        </w:rPr>
      </w:pPr>
      <w:r w:rsidRPr="00B946A7">
        <w:rPr>
          <w:rFonts w:ascii="Arial" w:eastAsia="Times New Roman" w:hAnsi="Arial" w:cs="Arial"/>
        </w:rPr>
        <w:t>Indeværende periode</w:t>
      </w:r>
      <w:r w:rsidR="00A375C2" w:rsidRPr="00B946A7">
        <w:rPr>
          <w:rFonts w:ascii="Arial" w:eastAsia="Times New Roman" w:hAnsi="Arial" w:cs="Arial"/>
        </w:rPr>
        <w:t xml:space="preserve">: </w:t>
      </w:r>
    </w:p>
    <w:p w:rsidR="00DA4948" w:rsidRPr="00B946A7" w:rsidRDefault="00C262A7" w:rsidP="00887C4D">
      <w:pPr>
        <w:spacing w:after="0" w:line="240" w:lineRule="auto"/>
        <w:rPr>
          <w:rFonts w:ascii="Arial" w:eastAsia="Times New Roman" w:hAnsi="Arial" w:cs="Arial"/>
        </w:rPr>
      </w:pPr>
      <w:r w:rsidRPr="00B946A7">
        <w:rPr>
          <w:rFonts w:ascii="Arial" w:eastAsia="Times New Roman" w:hAnsi="Arial" w:cs="Arial"/>
        </w:rPr>
        <w:t xml:space="preserve">Næste periode: </w:t>
      </w:r>
    </w:p>
    <w:p w:rsidR="00C262A7" w:rsidRPr="00B946A7" w:rsidRDefault="00C262A7" w:rsidP="00887C4D">
      <w:pPr>
        <w:spacing w:after="0" w:line="240" w:lineRule="auto"/>
        <w:rPr>
          <w:rFonts w:ascii="Arial" w:eastAsia="Times New Roman" w:hAnsi="Arial" w:cs="Arial"/>
          <w:sz w:val="24"/>
          <w:szCs w:val="24"/>
        </w:rPr>
      </w:pPr>
    </w:p>
    <w:p w:rsidR="00A375C2" w:rsidRPr="00B946A7" w:rsidRDefault="00A375C2" w:rsidP="00887C4D">
      <w:pPr>
        <w:spacing w:after="0" w:line="240" w:lineRule="auto"/>
        <w:rPr>
          <w:rFonts w:ascii="Arial" w:eastAsia="Times New Roman" w:hAnsi="Arial" w:cs="Arial"/>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6170"/>
      </w:tblGrid>
      <w:tr w:rsidR="00553EA3" w:rsidRPr="00B946A7" w:rsidTr="00553EA3">
        <w:tc>
          <w:tcPr>
            <w:tcW w:w="3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3EA3" w:rsidRPr="00B946A7" w:rsidRDefault="00553EA3" w:rsidP="00553EA3">
            <w:pPr>
              <w:pStyle w:val="Sidehoved"/>
              <w:tabs>
                <w:tab w:val="clear" w:pos="4819"/>
                <w:tab w:val="clear" w:pos="9638"/>
              </w:tabs>
              <w:rPr>
                <w:rFonts w:ascii="Arial" w:hAnsi="Arial" w:cs="Arial"/>
                <w:bCs/>
                <w:sz w:val="22"/>
                <w:szCs w:val="22"/>
              </w:rPr>
            </w:pPr>
          </w:p>
          <w:p w:rsidR="00553EA3" w:rsidRPr="00B946A7" w:rsidRDefault="00553EA3" w:rsidP="00553EA3">
            <w:pPr>
              <w:pStyle w:val="Sidehoved"/>
              <w:tabs>
                <w:tab w:val="clear" w:pos="4819"/>
                <w:tab w:val="clear" w:pos="9638"/>
              </w:tabs>
              <w:rPr>
                <w:rFonts w:ascii="Arial" w:hAnsi="Arial" w:cs="Arial"/>
                <w:bCs/>
                <w:sz w:val="22"/>
                <w:szCs w:val="22"/>
              </w:rPr>
            </w:pPr>
            <w:r w:rsidRPr="00B946A7">
              <w:rPr>
                <w:rFonts w:ascii="Arial" w:hAnsi="Arial" w:cs="Arial"/>
                <w:bCs/>
                <w:sz w:val="22"/>
                <w:szCs w:val="22"/>
              </w:rPr>
              <w:t>Samlet status</w:t>
            </w:r>
          </w:p>
          <w:p w:rsidR="00553EA3" w:rsidRPr="00B946A7" w:rsidRDefault="00553EA3" w:rsidP="00553EA3">
            <w:pPr>
              <w:pStyle w:val="Sidehoved"/>
              <w:tabs>
                <w:tab w:val="clear" w:pos="4819"/>
                <w:tab w:val="clear" w:pos="9638"/>
              </w:tabs>
              <w:rPr>
                <w:rFonts w:ascii="Arial" w:hAnsi="Arial" w:cs="Arial"/>
                <w:b/>
                <w:bCs/>
                <w:sz w:val="22"/>
                <w:szCs w:val="22"/>
              </w:rPr>
            </w:pPr>
          </w:p>
        </w:tc>
        <w:tc>
          <w:tcPr>
            <w:tcW w:w="6170" w:type="dxa"/>
            <w:tcBorders>
              <w:left w:val="single" w:sz="4" w:space="0" w:color="auto"/>
            </w:tcBorders>
            <w:vAlign w:val="center"/>
          </w:tcPr>
          <w:p w:rsidR="00553EA3" w:rsidRPr="00B946A7" w:rsidRDefault="00553EA3" w:rsidP="00553EA3">
            <w:pPr>
              <w:pStyle w:val="Sidehoved"/>
              <w:tabs>
                <w:tab w:val="clear" w:pos="4819"/>
                <w:tab w:val="clear" w:pos="9638"/>
              </w:tabs>
              <w:rPr>
                <w:rFonts w:ascii="Arial" w:hAnsi="Arial" w:cs="Arial"/>
                <w:b/>
                <w:color w:val="FF0000"/>
                <w:sz w:val="22"/>
                <w:szCs w:val="22"/>
              </w:rPr>
            </w:pPr>
            <w:r w:rsidRPr="00B946A7">
              <w:rPr>
                <w:rFonts w:ascii="Arial" w:hAnsi="Arial" w:cs="Arial"/>
                <w:b/>
                <w:color w:val="339966"/>
                <w:sz w:val="22"/>
                <w:szCs w:val="22"/>
              </w:rPr>
              <w:t>(Grøn,</w:t>
            </w:r>
            <w:r w:rsidRPr="00B946A7">
              <w:rPr>
                <w:rFonts w:ascii="Arial" w:hAnsi="Arial" w:cs="Arial"/>
                <w:b/>
                <w:color w:val="FFCC00"/>
                <w:sz w:val="22"/>
                <w:szCs w:val="22"/>
              </w:rPr>
              <w:t xml:space="preserve"> Gul,</w:t>
            </w:r>
            <w:r w:rsidRPr="00B946A7">
              <w:rPr>
                <w:rFonts w:ascii="Arial" w:hAnsi="Arial" w:cs="Arial"/>
                <w:b/>
                <w:color w:val="FF0000"/>
                <w:sz w:val="22"/>
                <w:szCs w:val="22"/>
              </w:rPr>
              <w:t xml:space="preserve"> Rød)</w:t>
            </w:r>
            <w:r w:rsidR="00F722AE" w:rsidRPr="00B946A7">
              <w:rPr>
                <w:rFonts w:ascii="Arial" w:hAnsi="Arial" w:cs="Arial"/>
                <w:b/>
                <w:color w:val="FF0000"/>
                <w:sz w:val="22"/>
                <w:szCs w:val="22"/>
              </w:rPr>
              <w:t>*</w:t>
            </w:r>
          </w:p>
          <w:p w:rsidR="00553EA3" w:rsidRPr="00B946A7" w:rsidRDefault="00553EA3" w:rsidP="00553EA3">
            <w:pPr>
              <w:pStyle w:val="Sidehoved"/>
              <w:tabs>
                <w:tab w:val="clear" w:pos="4819"/>
                <w:tab w:val="clear" w:pos="9638"/>
              </w:tabs>
              <w:rPr>
                <w:rFonts w:ascii="Arial" w:hAnsi="Arial" w:cs="Arial"/>
                <w:sz w:val="22"/>
                <w:szCs w:val="22"/>
              </w:rPr>
            </w:pPr>
          </w:p>
        </w:tc>
      </w:tr>
      <w:tr w:rsidR="00553EA3" w:rsidRPr="00B946A7" w:rsidTr="00553EA3">
        <w:trPr>
          <w:trHeight w:val="435"/>
        </w:trPr>
        <w:tc>
          <w:tcPr>
            <w:tcW w:w="3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3EA3" w:rsidRPr="00B946A7" w:rsidRDefault="00553EA3" w:rsidP="00553EA3">
            <w:pPr>
              <w:pStyle w:val="Sidehoved"/>
              <w:tabs>
                <w:tab w:val="clear" w:pos="4819"/>
                <w:tab w:val="clear" w:pos="9638"/>
              </w:tabs>
              <w:rPr>
                <w:rFonts w:ascii="Arial" w:hAnsi="Arial" w:cs="Arial"/>
                <w:bCs/>
                <w:sz w:val="22"/>
                <w:szCs w:val="22"/>
              </w:rPr>
            </w:pPr>
          </w:p>
          <w:p w:rsidR="00553EA3" w:rsidRPr="00B946A7" w:rsidRDefault="00553EA3" w:rsidP="00553EA3">
            <w:pPr>
              <w:pStyle w:val="Sidehoved"/>
              <w:tabs>
                <w:tab w:val="clear" w:pos="4819"/>
                <w:tab w:val="clear" w:pos="9638"/>
              </w:tabs>
              <w:rPr>
                <w:rFonts w:ascii="Arial" w:hAnsi="Arial" w:cs="Arial"/>
                <w:bCs/>
                <w:sz w:val="22"/>
                <w:szCs w:val="22"/>
              </w:rPr>
            </w:pPr>
            <w:r w:rsidRPr="00B946A7">
              <w:rPr>
                <w:rFonts w:ascii="Arial" w:hAnsi="Arial" w:cs="Arial"/>
                <w:bCs/>
                <w:sz w:val="22"/>
                <w:szCs w:val="22"/>
              </w:rPr>
              <w:t>Resume af status</w:t>
            </w:r>
          </w:p>
          <w:p w:rsidR="00553EA3" w:rsidRPr="00B946A7" w:rsidRDefault="00553EA3" w:rsidP="00553EA3">
            <w:pPr>
              <w:pStyle w:val="Sidehoved"/>
              <w:tabs>
                <w:tab w:val="clear" w:pos="4819"/>
                <w:tab w:val="clear" w:pos="9638"/>
              </w:tabs>
              <w:rPr>
                <w:rFonts w:ascii="Arial" w:hAnsi="Arial" w:cs="Arial"/>
                <w:sz w:val="22"/>
                <w:szCs w:val="22"/>
              </w:rPr>
            </w:pPr>
          </w:p>
        </w:tc>
        <w:tc>
          <w:tcPr>
            <w:tcW w:w="6170" w:type="dxa"/>
            <w:tcBorders>
              <w:left w:val="single" w:sz="4" w:space="0" w:color="auto"/>
            </w:tcBorders>
            <w:vAlign w:val="center"/>
          </w:tcPr>
          <w:p w:rsidR="00553EA3" w:rsidRPr="00B946A7" w:rsidRDefault="00553EA3" w:rsidP="00553EA3">
            <w:pPr>
              <w:pStyle w:val="Sidehoved"/>
              <w:tabs>
                <w:tab w:val="clear" w:pos="4819"/>
                <w:tab w:val="clear" w:pos="9638"/>
              </w:tabs>
              <w:rPr>
                <w:rFonts w:ascii="Arial" w:hAnsi="Arial" w:cs="Arial"/>
                <w:i/>
                <w:sz w:val="22"/>
                <w:szCs w:val="22"/>
              </w:rPr>
            </w:pPr>
            <w:r w:rsidRPr="00B946A7">
              <w:rPr>
                <w:rFonts w:ascii="Arial" w:hAnsi="Arial" w:cs="Arial"/>
                <w:i/>
                <w:color w:val="808080" w:themeColor="background1" w:themeShade="80"/>
                <w:sz w:val="22"/>
                <w:szCs w:val="22"/>
              </w:rPr>
              <w:t>5-10 liniers beskrivelse af projektets status</w:t>
            </w:r>
          </w:p>
        </w:tc>
      </w:tr>
      <w:tr w:rsidR="00553EA3" w:rsidRPr="00B946A7" w:rsidTr="00553EA3">
        <w:tc>
          <w:tcPr>
            <w:tcW w:w="3469" w:type="dxa"/>
            <w:shd w:val="clear" w:color="auto" w:fill="F2F2F2" w:themeFill="background1" w:themeFillShade="F2"/>
            <w:vAlign w:val="center"/>
          </w:tcPr>
          <w:p w:rsidR="00553EA3" w:rsidRPr="00B946A7" w:rsidRDefault="00553EA3" w:rsidP="00553EA3">
            <w:pPr>
              <w:pStyle w:val="Sidehoved"/>
              <w:tabs>
                <w:tab w:val="clear" w:pos="4819"/>
                <w:tab w:val="clear" w:pos="9638"/>
              </w:tabs>
              <w:rPr>
                <w:rFonts w:ascii="Arial" w:hAnsi="Arial" w:cs="Arial"/>
                <w:sz w:val="22"/>
                <w:szCs w:val="22"/>
              </w:rPr>
            </w:pPr>
            <w:r w:rsidRPr="00B946A7">
              <w:rPr>
                <w:rFonts w:ascii="Arial" w:hAnsi="Arial" w:cs="Arial"/>
                <w:sz w:val="22"/>
                <w:szCs w:val="22"/>
              </w:rPr>
              <w:t>Budget/ressourcer:</w:t>
            </w:r>
          </w:p>
          <w:p w:rsidR="00553EA3" w:rsidRPr="00B946A7" w:rsidRDefault="00553EA3" w:rsidP="00553EA3">
            <w:pPr>
              <w:pStyle w:val="Sidehoved"/>
              <w:tabs>
                <w:tab w:val="clear" w:pos="4819"/>
                <w:tab w:val="clear" w:pos="9638"/>
              </w:tabs>
              <w:rPr>
                <w:rFonts w:ascii="Arial" w:hAnsi="Arial" w:cs="Arial"/>
                <w:sz w:val="22"/>
                <w:szCs w:val="22"/>
              </w:rPr>
            </w:pPr>
            <w:r w:rsidRPr="00B946A7">
              <w:rPr>
                <w:rFonts w:ascii="Arial" w:hAnsi="Arial" w:cs="Arial"/>
                <w:i/>
                <w:sz w:val="22"/>
                <w:szCs w:val="22"/>
              </w:rPr>
              <w:t>”kan I levere det aftalte med den bevilling I har?”</w:t>
            </w:r>
          </w:p>
        </w:tc>
        <w:tc>
          <w:tcPr>
            <w:tcW w:w="6170" w:type="dxa"/>
            <w:vAlign w:val="center"/>
          </w:tcPr>
          <w:p w:rsidR="00553EA3" w:rsidRPr="00B946A7" w:rsidRDefault="00553EA3" w:rsidP="00553EA3">
            <w:pPr>
              <w:pStyle w:val="Sidehoved"/>
              <w:tabs>
                <w:tab w:val="clear" w:pos="4819"/>
                <w:tab w:val="clear" w:pos="9638"/>
              </w:tabs>
              <w:rPr>
                <w:rFonts w:ascii="Arial" w:hAnsi="Arial" w:cs="Arial"/>
                <w:sz w:val="22"/>
                <w:szCs w:val="22"/>
              </w:rPr>
            </w:pPr>
          </w:p>
        </w:tc>
      </w:tr>
    </w:tbl>
    <w:p w:rsidR="00DA4948" w:rsidRPr="00B946A7" w:rsidRDefault="00DA4948" w:rsidP="00887C4D">
      <w:pPr>
        <w:spacing w:after="0" w:line="240" w:lineRule="auto"/>
        <w:rPr>
          <w:rFonts w:ascii="Arial" w:eastAsia="Times New Roman" w:hAnsi="Arial" w:cs="Arial"/>
          <w:b/>
        </w:rPr>
      </w:pPr>
    </w:p>
    <w:p w:rsidR="00A375C2" w:rsidRPr="00B946A7" w:rsidRDefault="00A375C2" w:rsidP="00887C4D">
      <w:pPr>
        <w:spacing w:after="0" w:line="240" w:lineRule="auto"/>
        <w:rPr>
          <w:rFonts w:ascii="Arial" w:eastAsia="Times New Roman" w:hAnsi="Arial" w:cs="Arial"/>
          <w:color w:val="808080" w:themeColor="background1" w:themeShade="80"/>
        </w:rPr>
      </w:pPr>
    </w:p>
    <w:tbl>
      <w:tblPr>
        <w:tblStyle w:val="Tabel-Gitter1"/>
        <w:tblW w:w="9639" w:type="dxa"/>
        <w:tblInd w:w="108" w:type="dxa"/>
        <w:tblLook w:val="01E0" w:firstRow="1" w:lastRow="1" w:firstColumn="1" w:lastColumn="1" w:noHBand="0" w:noVBand="0"/>
      </w:tblPr>
      <w:tblGrid>
        <w:gridCol w:w="2268"/>
        <w:gridCol w:w="7371"/>
      </w:tblGrid>
      <w:tr w:rsidR="00A375C2" w:rsidRPr="00B946A7" w:rsidTr="00C262A7">
        <w:trPr>
          <w:trHeight w:val="390"/>
        </w:trPr>
        <w:tc>
          <w:tcPr>
            <w:tcW w:w="9639" w:type="dxa"/>
            <w:gridSpan w:val="2"/>
            <w:shd w:val="clear" w:color="auto" w:fill="E6E6E6"/>
            <w:vAlign w:val="center"/>
          </w:tcPr>
          <w:p w:rsidR="0082556E" w:rsidRPr="00B946A7" w:rsidRDefault="0082556E" w:rsidP="00C262A7">
            <w:pPr>
              <w:rPr>
                <w:rFonts w:ascii="Arial" w:hAnsi="Arial" w:cs="Arial"/>
                <w:b/>
                <w:bCs/>
                <w:color w:val="231F20"/>
                <w:sz w:val="22"/>
                <w:szCs w:val="22"/>
                <w:lang w:eastAsia="nb-NO"/>
              </w:rPr>
            </w:pPr>
            <w:r w:rsidRPr="00B946A7">
              <w:rPr>
                <w:rFonts w:ascii="Arial" w:hAnsi="Arial" w:cs="Arial"/>
                <w:b/>
                <w:bCs/>
                <w:color w:val="231F20"/>
                <w:sz w:val="22"/>
                <w:szCs w:val="22"/>
                <w:lang w:eastAsia="nb-NO"/>
              </w:rPr>
              <w:t>Arbejdspakker</w:t>
            </w:r>
          </w:p>
        </w:tc>
      </w:tr>
      <w:tr w:rsidR="00A375C2" w:rsidRPr="00B946A7" w:rsidTr="00C262A7">
        <w:tc>
          <w:tcPr>
            <w:tcW w:w="2268" w:type="dxa"/>
            <w:vAlign w:val="center"/>
          </w:tcPr>
          <w:p w:rsidR="00240DC9" w:rsidRPr="00B946A7" w:rsidRDefault="00A375C2" w:rsidP="00240DC9">
            <w:pPr>
              <w:rPr>
                <w:rFonts w:ascii="Arial" w:hAnsi="Arial" w:cs="Arial"/>
                <w:sz w:val="22"/>
                <w:szCs w:val="22"/>
              </w:rPr>
            </w:pPr>
            <w:r w:rsidRPr="00B946A7">
              <w:rPr>
                <w:rFonts w:ascii="Arial" w:hAnsi="Arial" w:cs="Arial"/>
                <w:sz w:val="22"/>
                <w:szCs w:val="22"/>
              </w:rPr>
              <w:t>Hvilke arbejdspakker arbejder I pt. med</w:t>
            </w:r>
            <w:r w:rsidR="00240DC9" w:rsidRPr="00B946A7">
              <w:rPr>
                <w:rFonts w:ascii="Arial" w:hAnsi="Arial" w:cs="Arial"/>
                <w:sz w:val="22"/>
                <w:szCs w:val="22"/>
              </w:rPr>
              <w:t xml:space="preserve"> – holder tidsplan og kvalitetskrav</w:t>
            </w:r>
            <w:r w:rsidRPr="00B946A7">
              <w:rPr>
                <w:rFonts w:ascii="Arial" w:hAnsi="Arial" w:cs="Arial"/>
                <w:sz w:val="22"/>
                <w:szCs w:val="22"/>
              </w:rPr>
              <w:t xml:space="preserve">? </w:t>
            </w:r>
          </w:p>
        </w:tc>
        <w:tc>
          <w:tcPr>
            <w:tcW w:w="7371" w:type="dxa"/>
          </w:tcPr>
          <w:p w:rsidR="00A375C2" w:rsidRPr="00B946A7" w:rsidRDefault="00A375C2" w:rsidP="00A375C2">
            <w:pPr>
              <w:rPr>
                <w:rFonts w:ascii="Arial" w:hAnsi="Arial" w:cs="Arial"/>
                <w:i/>
                <w:vanish/>
                <w:color w:val="231F20"/>
                <w:sz w:val="22"/>
                <w:szCs w:val="22"/>
              </w:rPr>
            </w:pPr>
            <w:r w:rsidRPr="00B946A7">
              <w:rPr>
                <w:rFonts w:ascii="Arial" w:hAnsi="Arial" w:cs="Arial"/>
                <w:i/>
                <w:vanish/>
                <w:color w:val="231F20"/>
                <w:sz w:val="22"/>
                <w:szCs w:val="22"/>
              </w:rPr>
              <w:t>Arbejdspakker, der afventer godkendelse, er undervejs eller er fuldført i perioden (hvis Arbejdspakkerne udføres af eksterne leverandører, kan der også vedlægges ordrebekræftelser eller fakturaer)</w:t>
            </w:r>
          </w:p>
          <w:p w:rsidR="00A375C2" w:rsidRPr="00B946A7" w:rsidRDefault="00A375C2" w:rsidP="00A375C2">
            <w:pPr>
              <w:rPr>
                <w:rFonts w:ascii="Arial" w:hAnsi="Arial" w:cs="Arial"/>
                <w:color w:val="231F20"/>
                <w:sz w:val="22"/>
                <w:szCs w:val="22"/>
              </w:rPr>
            </w:pPr>
          </w:p>
          <w:p w:rsidR="00A375C2" w:rsidRPr="00B946A7" w:rsidRDefault="00A375C2" w:rsidP="00A375C2">
            <w:pPr>
              <w:rPr>
                <w:rFonts w:ascii="Arial" w:hAnsi="Arial" w:cs="Arial"/>
                <w:color w:val="231F20"/>
                <w:sz w:val="22"/>
                <w:szCs w:val="22"/>
              </w:rPr>
            </w:pPr>
          </w:p>
          <w:p w:rsidR="00A375C2" w:rsidRPr="00B946A7" w:rsidRDefault="00240DC9" w:rsidP="00A375C2">
            <w:pPr>
              <w:rPr>
                <w:rFonts w:ascii="Arial" w:hAnsi="Arial" w:cs="Arial"/>
                <w:i/>
                <w:color w:val="231F20"/>
                <w:sz w:val="22"/>
                <w:szCs w:val="22"/>
              </w:rPr>
            </w:pPr>
            <w:r w:rsidRPr="00B946A7">
              <w:rPr>
                <w:rFonts w:ascii="Arial" w:hAnsi="Arial" w:cs="Arial"/>
                <w:i/>
                <w:color w:val="231F20"/>
                <w:sz w:val="22"/>
                <w:szCs w:val="22"/>
              </w:rPr>
              <w:t xml:space="preserve">Tag udgangspunkt i oversigten over arbejdspakker sidst i dokumentet og tilføj bemærkninger/rettelser </w:t>
            </w:r>
            <w:r w:rsidR="006A523A">
              <w:rPr>
                <w:rFonts w:ascii="Arial" w:hAnsi="Arial" w:cs="Arial"/>
                <w:i/>
                <w:color w:val="231F20"/>
                <w:sz w:val="22"/>
                <w:szCs w:val="22"/>
              </w:rPr>
              <w:t>i den</w:t>
            </w:r>
            <w:bookmarkStart w:id="0" w:name="_GoBack"/>
            <w:bookmarkEnd w:id="0"/>
          </w:p>
          <w:p w:rsidR="00A375C2" w:rsidRPr="00B946A7" w:rsidRDefault="00A375C2" w:rsidP="00A375C2">
            <w:pPr>
              <w:rPr>
                <w:rFonts w:ascii="Arial" w:hAnsi="Arial" w:cs="Arial"/>
                <w:color w:val="231F20"/>
                <w:sz w:val="22"/>
                <w:szCs w:val="22"/>
              </w:rPr>
            </w:pPr>
          </w:p>
          <w:p w:rsidR="00A375C2" w:rsidRPr="00B946A7" w:rsidRDefault="00A375C2" w:rsidP="00A375C2">
            <w:pPr>
              <w:rPr>
                <w:rFonts w:ascii="Arial" w:hAnsi="Arial" w:cs="Arial"/>
                <w:sz w:val="22"/>
                <w:szCs w:val="22"/>
              </w:rPr>
            </w:pPr>
          </w:p>
        </w:tc>
      </w:tr>
      <w:tr w:rsidR="007B17A7" w:rsidRPr="00B946A7" w:rsidTr="00C262A7">
        <w:trPr>
          <w:trHeight w:val="445"/>
        </w:trPr>
        <w:tc>
          <w:tcPr>
            <w:tcW w:w="9639" w:type="dxa"/>
            <w:gridSpan w:val="2"/>
            <w:shd w:val="clear" w:color="auto" w:fill="D9D9D9" w:themeFill="background1" w:themeFillShade="D9"/>
            <w:vAlign w:val="center"/>
          </w:tcPr>
          <w:p w:rsidR="007B17A7" w:rsidRPr="00B946A7" w:rsidRDefault="007B17A7" w:rsidP="00C262A7">
            <w:pPr>
              <w:rPr>
                <w:rFonts w:ascii="Arial" w:hAnsi="Arial" w:cs="Arial"/>
                <w:b/>
                <w:bCs/>
                <w:color w:val="231F20"/>
                <w:sz w:val="22"/>
                <w:szCs w:val="22"/>
                <w:lang w:eastAsia="nb-NO"/>
              </w:rPr>
            </w:pPr>
            <w:r w:rsidRPr="00B946A7">
              <w:rPr>
                <w:rFonts w:ascii="Arial" w:hAnsi="Arial" w:cs="Arial"/>
                <w:b/>
                <w:bCs/>
                <w:color w:val="231F20"/>
                <w:sz w:val="22"/>
                <w:szCs w:val="22"/>
                <w:lang w:eastAsia="nb-NO"/>
              </w:rPr>
              <w:t>Produkter</w:t>
            </w:r>
          </w:p>
        </w:tc>
      </w:tr>
      <w:tr w:rsidR="0082556E" w:rsidRPr="00B946A7" w:rsidTr="00C262A7">
        <w:tc>
          <w:tcPr>
            <w:tcW w:w="2268" w:type="dxa"/>
            <w:vAlign w:val="center"/>
          </w:tcPr>
          <w:p w:rsidR="0082556E" w:rsidRPr="00B946A7" w:rsidRDefault="00240DC9" w:rsidP="00240DC9">
            <w:pPr>
              <w:rPr>
                <w:rFonts w:ascii="Arial" w:hAnsi="Arial" w:cs="Arial"/>
                <w:sz w:val="22"/>
                <w:szCs w:val="22"/>
              </w:rPr>
            </w:pPr>
            <w:r w:rsidRPr="00B946A7">
              <w:rPr>
                <w:rFonts w:ascii="Arial" w:hAnsi="Arial" w:cs="Arial"/>
                <w:sz w:val="22"/>
                <w:szCs w:val="22"/>
                <w:lang w:eastAsia="nb-NO"/>
              </w:rPr>
              <w:t>P</w:t>
            </w:r>
            <w:r w:rsidR="0082556E" w:rsidRPr="00B946A7">
              <w:rPr>
                <w:rFonts w:ascii="Arial" w:hAnsi="Arial" w:cs="Arial"/>
                <w:sz w:val="22"/>
                <w:szCs w:val="22"/>
                <w:lang w:eastAsia="nb-NO"/>
              </w:rPr>
              <w:t>rodukter, der er færdiggjort i indeværende periode</w:t>
            </w:r>
          </w:p>
        </w:tc>
        <w:tc>
          <w:tcPr>
            <w:tcW w:w="7371" w:type="dxa"/>
          </w:tcPr>
          <w:p w:rsidR="0082556E" w:rsidRPr="00B946A7" w:rsidRDefault="0082556E" w:rsidP="00A375C2">
            <w:pPr>
              <w:rPr>
                <w:rFonts w:ascii="Arial" w:hAnsi="Arial" w:cs="Arial"/>
                <w:sz w:val="22"/>
                <w:szCs w:val="22"/>
              </w:rPr>
            </w:pPr>
          </w:p>
          <w:p w:rsidR="0082556E" w:rsidRPr="00B946A7" w:rsidRDefault="0082556E" w:rsidP="00A375C2">
            <w:pPr>
              <w:rPr>
                <w:rFonts w:ascii="Arial" w:hAnsi="Arial" w:cs="Arial"/>
                <w:sz w:val="22"/>
                <w:szCs w:val="22"/>
              </w:rPr>
            </w:pPr>
          </w:p>
          <w:p w:rsidR="0082556E" w:rsidRPr="00B946A7" w:rsidRDefault="0082556E" w:rsidP="0082556E">
            <w:pPr>
              <w:ind w:firstLine="1304"/>
              <w:rPr>
                <w:rFonts w:ascii="Arial" w:hAnsi="Arial" w:cs="Arial"/>
                <w:sz w:val="22"/>
                <w:szCs w:val="22"/>
              </w:rPr>
            </w:pPr>
          </w:p>
          <w:p w:rsidR="0082556E" w:rsidRPr="00B946A7" w:rsidRDefault="0082556E" w:rsidP="00A375C2">
            <w:pPr>
              <w:rPr>
                <w:rFonts w:ascii="Arial" w:hAnsi="Arial" w:cs="Arial"/>
                <w:sz w:val="22"/>
                <w:szCs w:val="22"/>
              </w:rPr>
            </w:pPr>
          </w:p>
          <w:p w:rsidR="0082556E" w:rsidRPr="00B946A7" w:rsidRDefault="0082556E" w:rsidP="00A375C2">
            <w:pPr>
              <w:rPr>
                <w:rFonts w:ascii="Arial" w:hAnsi="Arial" w:cs="Arial"/>
                <w:sz w:val="22"/>
                <w:szCs w:val="22"/>
              </w:rPr>
            </w:pPr>
          </w:p>
        </w:tc>
      </w:tr>
      <w:tr w:rsidR="0082556E" w:rsidRPr="00B946A7" w:rsidTr="00C262A7">
        <w:tc>
          <w:tcPr>
            <w:tcW w:w="2268" w:type="dxa"/>
            <w:vAlign w:val="center"/>
          </w:tcPr>
          <w:p w:rsidR="0082556E" w:rsidRPr="00B946A7" w:rsidRDefault="0082556E" w:rsidP="00C262A7">
            <w:pPr>
              <w:rPr>
                <w:rFonts w:ascii="Arial" w:hAnsi="Arial" w:cs="Arial"/>
                <w:sz w:val="22"/>
                <w:szCs w:val="22"/>
              </w:rPr>
            </w:pPr>
            <w:r w:rsidRPr="00B946A7">
              <w:rPr>
                <w:rFonts w:ascii="Arial" w:hAnsi="Arial" w:cs="Arial"/>
                <w:sz w:val="22"/>
                <w:szCs w:val="22"/>
              </w:rPr>
              <w:t xml:space="preserve">Produkter som igangsættes eller færdiggøres i løbet af næste periode </w:t>
            </w:r>
          </w:p>
        </w:tc>
        <w:tc>
          <w:tcPr>
            <w:tcW w:w="7371" w:type="dxa"/>
          </w:tcPr>
          <w:p w:rsidR="0082556E" w:rsidRPr="00B946A7" w:rsidRDefault="0082556E" w:rsidP="00A375C2">
            <w:pPr>
              <w:rPr>
                <w:rFonts w:ascii="Arial" w:hAnsi="Arial" w:cs="Arial"/>
                <w:i/>
                <w:vanish/>
                <w:color w:val="231F20"/>
                <w:sz w:val="22"/>
                <w:szCs w:val="22"/>
              </w:rPr>
            </w:pPr>
            <w:r w:rsidRPr="00B946A7">
              <w:rPr>
                <w:rFonts w:ascii="Arial" w:hAnsi="Arial" w:cs="Arial"/>
                <w:i/>
                <w:vanish/>
                <w:color w:val="231F20"/>
                <w:sz w:val="22"/>
                <w:szCs w:val="22"/>
              </w:rPr>
              <w:t>Planlagte produkter, der ikke er påbegyndt eller færdiggjort i perioden (herunder tidlig varsel om mulige overskridelser af tidstolerancen)</w:t>
            </w:r>
          </w:p>
          <w:p w:rsidR="0082556E" w:rsidRPr="00B946A7" w:rsidRDefault="0082556E" w:rsidP="00A375C2">
            <w:pPr>
              <w:rPr>
                <w:rFonts w:ascii="Arial" w:hAnsi="Arial" w:cs="Arial"/>
                <w:color w:val="231F20"/>
                <w:sz w:val="22"/>
                <w:szCs w:val="22"/>
              </w:rPr>
            </w:pPr>
          </w:p>
          <w:p w:rsidR="0082556E" w:rsidRPr="00B946A7" w:rsidRDefault="0082556E" w:rsidP="00A375C2">
            <w:pPr>
              <w:rPr>
                <w:rFonts w:ascii="Arial" w:hAnsi="Arial" w:cs="Arial"/>
                <w:color w:val="231F20"/>
                <w:sz w:val="22"/>
                <w:szCs w:val="22"/>
              </w:rPr>
            </w:pPr>
          </w:p>
          <w:p w:rsidR="0082556E" w:rsidRPr="00B946A7" w:rsidRDefault="0082556E" w:rsidP="00A375C2">
            <w:pPr>
              <w:rPr>
                <w:rFonts w:ascii="Arial" w:hAnsi="Arial" w:cs="Arial"/>
                <w:color w:val="231F20"/>
                <w:sz w:val="22"/>
                <w:szCs w:val="22"/>
              </w:rPr>
            </w:pPr>
          </w:p>
          <w:p w:rsidR="0082556E" w:rsidRPr="00B946A7" w:rsidRDefault="0082556E" w:rsidP="00A375C2">
            <w:pPr>
              <w:rPr>
                <w:rFonts w:ascii="Arial" w:hAnsi="Arial" w:cs="Arial"/>
                <w:color w:val="231F20"/>
                <w:sz w:val="22"/>
                <w:szCs w:val="22"/>
              </w:rPr>
            </w:pPr>
          </w:p>
          <w:p w:rsidR="0082556E" w:rsidRPr="00B946A7" w:rsidRDefault="0082556E" w:rsidP="00A375C2">
            <w:pPr>
              <w:rPr>
                <w:rFonts w:ascii="Arial" w:hAnsi="Arial" w:cs="Arial"/>
                <w:sz w:val="22"/>
                <w:szCs w:val="22"/>
              </w:rPr>
            </w:pPr>
          </w:p>
        </w:tc>
      </w:tr>
      <w:tr w:rsidR="007B17A7" w:rsidRPr="00B946A7" w:rsidTr="00C262A7">
        <w:trPr>
          <w:trHeight w:val="527"/>
        </w:trPr>
        <w:tc>
          <w:tcPr>
            <w:tcW w:w="9639" w:type="dxa"/>
            <w:gridSpan w:val="2"/>
            <w:shd w:val="clear" w:color="auto" w:fill="D9D9D9" w:themeFill="background1" w:themeFillShade="D9"/>
            <w:vAlign w:val="center"/>
          </w:tcPr>
          <w:p w:rsidR="007B17A7" w:rsidRPr="00B946A7" w:rsidRDefault="007B17A7" w:rsidP="00C262A7">
            <w:pPr>
              <w:rPr>
                <w:rFonts w:ascii="Arial" w:hAnsi="Arial" w:cs="Arial"/>
                <w:sz w:val="22"/>
                <w:szCs w:val="22"/>
              </w:rPr>
            </w:pPr>
            <w:r w:rsidRPr="00B946A7">
              <w:rPr>
                <w:rFonts w:ascii="Arial" w:hAnsi="Arial" w:cs="Arial"/>
                <w:b/>
                <w:bCs/>
                <w:sz w:val="22"/>
                <w:szCs w:val="22"/>
                <w:lang w:eastAsia="nb-NO"/>
              </w:rPr>
              <w:t xml:space="preserve">Projektmilepæl </w:t>
            </w:r>
          </w:p>
        </w:tc>
      </w:tr>
      <w:tr w:rsidR="0082556E" w:rsidRPr="00B946A7" w:rsidTr="00C262A7">
        <w:trPr>
          <w:trHeight w:val="1258"/>
        </w:trPr>
        <w:tc>
          <w:tcPr>
            <w:tcW w:w="2268" w:type="dxa"/>
            <w:vAlign w:val="center"/>
          </w:tcPr>
          <w:p w:rsidR="0082556E" w:rsidRPr="00B946A7" w:rsidRDefault="0082556E" w:rsidP="00C262A7">
            <w:pPr>
              <w:rPr>
                <w:rFonts w:ascii="Arial" w:hAnsi="Arial" w:cs="Arial"/>
                <w:sz w:val="22"/>
                <w:szCs w:val="22"/>
              </w:rPr>
            </w:pPr>
            <w:r w:rsidRPr="00B946A7">
              <w:rPr>
                <w:rFonts w:ascii="Arial" w:hAnsi="Arial" w:cs="Arial"/>
                <w:sz w:val="22"/>
                <w:szCs w:val="22"/>
              </w:rPr>
              <w:t>Hvad er næste projektmilepæl</w:t>
            </w:r>
            <w:r w:rsidR="00C262A7" w:rsidRPr="00B946A7">
              <w:rPr>
                <w:rFonts w:ascii="Arial" w:hAnsi="Arial" w:cs="Arial"/>
                <w:sz w:val="22"/>
                <w:szCs w:val="22"/>
              </w:rPr>
              <w:t xml:space="preserve"> og når I sikkert frem til de</w:t>
            </w:r>
            <w:r w:rsidR="00081942" w:rsidRPr="00B946A7">
              <w:rPr>
                <w:rFonts w:ascii="Arial" w:hAnsi="Arial" w:cs="Arial"/>
                <w:sz w:val="22"/>
                <w:szCs w:val="22"/>
              </w:rPr>
              <w:t>n?</w:t>
            </w:r>
          </w:p>
        </w:tc>
        <w:tc>
          <w:tcPr>
            <w:tcW w:w="7371" w:type="dxa"/>
          </w:tcPr>
          <w:p w:rsidR="0082556E" w:rsidRPr="00B946A7" w:rsidRDefault="0082556E" w:rsidP="00A375C2">
            <w:pPr>
              <w:rPr>
                <w:rFonts w:ascii="Arial" w:hAnsi="Arial" w:cs="Arial"/>
                <w:i/>
                <w:vanish/>
                <w:color w:val="231F20"/>
                <w:sz w:val="22"/>
                <w:szCs w:val="22"/>
              </w:rPr>
            </w:pPr>
            <w:r w:rsidRPr="00B946A7">
              <w:rPr>
                <w:rFonts w:ascii="Arial" w:hAnsi="Arial" w:cs="Arial"/>
                <w:i/>
                <w:vanish/>
                <w:color w:val="231F20"/>
                <w:sz w:val="22"/>
                <w:szCs w:val="22"/>
              </w:rPr>
              <w:t>Oversigt over Arbejdspakker, der skal godkendes, vil være under udførelse eller skal færdiggøres i løbet af næste periode (hvis Arbejdspakker udføres af eksterne leverandører, kan der også vedlægges købsordrer eller fakturaer)</w:t>
            </w:r>
          </w:p>
          <w:p w:rsidR="0082556E" w:rsidRPr="00B946A7" w:rsidRDefault="0082556E" w:rsidP="00A375C2">
            <w:pPr>
              <w:rPr>
                <w:rFonts w:ascii="Arial" w:hAnsi="Arial" w:cs="Arial"/>
                <w:color w:val="231F20"/>
                <w:sz w:val="22"/>
                <w:szCs w:val="22"/>
              </w:rPr>
            </w:pPr>
          </w:p>
          <w:p w:rsidR="0082556E" w:rsidRPr="00B946A7" w:rsidRDefault="0082556E" w:rsidP="00A375C2">
            <w:pPr>
              <w:rPr>
                <w:rFonts w:ascii="Arial" w:hAnsi="Arial" w:cs="Arial"/>
                <w:color w:val="231F20"/>
                <w:sz w:val="22"/>
                <w:szCs w:val="22"/>
              </w:rPr>
            </w:pPr>
          </w:p>
          <w:p w:rsidR="0082556E" w:rsidRPr="00B946A7" w:rsidRDefault="0082556E" w:rsidP="00A375C2">
            <w:pPr>
              <w:rPr>
                <w:rFonts w:ascii="Arial" w:hAnsi="Arial" w:cs="Arial"/>
                <w:color w:val="231F20"/>
                <w:sz w:val="22"/>
                <w:szCs w:val="22"/>
              </w:rPr>
            </w:pPr>
          </w:p>
          <w:p w:rsidR="0082556E" w:rsidRPr="00B946A7" w:rsidRDefault="0082556E" w:rsidP="00A375C2">
            <w:pPr>
              <w:rPr>
                <w:rFonts w:ascii="Arial" w:hAnsi="Arial" w:cs="Arial"/>
                <w:color w:val="231F20"/>
                <w:sz w:val="22"/>
                <w:szCs w:val="22"/>
              </w:rPr>
            </w:pPr>
          </w:p>
          <w:p w:rsidR="0082556E" w:rsidRPr="00B946A7" w:rsidRDefault="0082556E" w:rsidP="00A375C2">
            <w:pPr>
              <w:rPr>
                <w:rFonts w:ascii="Arial" w:hAnsi="Arial" w:cs="Arial"/>
                <w:color w:val="231F20"/>
                <w:sz w:val="22"/>
                <w:szCs w:val="22"/>
              </w:rPr>
            </w:pPr>
          </w:p>
          <w:p w:rsidR="0082556E" w:rsidRPr="00B946A7" w:rsidRDefault="0082556E" w:rsidP="00A375C2">
            <w:pPr>
              <w:rPr>
                <w:rFonts w:ascii="Arial" w:hAnsi="Arial" w:cs="Arial"/>
                <w:sz w:val="22"/>
                <w:szCs w:val="22"/>
              </w:rPr>
            </w:pPr>
          </w:p>
        </w:tc>
      </w:tr>
      <w:tr w:rsidR="00192443" w:rsidRPr="00B946A7" w:rsidTr="00C262A7">
        <w:trPr>
          <w:trHeight w:val="411"/>
        </w:trPr>
        <w:tc>
          <w:tcPr>
            <w:tcW w:w="9639" w:type="dxa"/>
            <w:gridSpan w:val="2"/>
            <w:shd w:val="clear" w:color="auto" w:fill="D9D9D9" w:themeFill="background1" w:themeFillShade="D9"/>
            <w:vAlign w:val="center"/>
          </w:tcPr>
          <w:p w:rsidR="00192443" w:rsidRPr="00B946A7" w:rsidRDefault="00192443" w:rsidP="00C262A7">
            <w:pPr>
              <w:rPr>
                <w:rFonts w:ascii="Arial" w:hAnsi="Arial" w:cs="Arial"/>
                <w:sz w:val="22"/>
                <w:szCs w:val="22"/>
              </w:rPr>
            </w:pPr>
            <w:r w:rsidRPr="00B946A7">
              <w:rPr>
                <w:rFonts w:ascii="Arial" w:hAnsi="Arial" w:cs="Arial"/>
                <w:b/>
                <w:sz w:val="22"/>
                <w:szCs w:val="22"/>
              </w:rPr>
              <w:t xml:space="preserve">Risici og </w:t>
            </w:r>
            <w:proofErr w:type="spellStart"/>
            <w:r w:rsidRPr="00B946A7">
              <w:rPr>
                <w:rFonts w:ascii="Arial" w:hAnsi="Arial" w:cs="Arial"/>
                <w:b/>
                <w:sz w:val="22"/>
                <w:szCs w:val="22"/>
              </w:rPr>
              <w:t>issue</w:t>
            </w:r>
            <w:proofErr w:type="spellEnd"/>
            <w:r w:rsidRPr="00B946A7">
              <w:rPr>
                <w:rFonts w:ascii="Arial" w:hAnsi="Arial" w:cs="Arial"/>
                <w:b/>
                <w:sz w:val="22"/>
                <w:szCs w:val="22"/>
              </w:rPr>
              <w:t xml:space="preserve"> </w:t>
            </w:r>
          </w:p>
        </w:tc>
      </w:tr>
      <w:tr w:rsidR="0082556E" w:rsidRPr="00B946A7" w:rsidTr="00C262A7">
        <w:tc>
          <w:tcPr>
            <w:tcW w:w="2268" w:type="dxa"/>
            <w:vAlign w:val="center"/>
          </w:tcPr>
          <w:p w:rsidR="0082556E" w:rsidRPr="00B946A7" w:rsidRDefault="0082556E" w:rsidP="00C262A7">
            <w:pPr>
              <w:rPr>
                <w:rFonts w:ascii="Arial" w:hAnsi="Arial" w:cs="Arial"/>
                <w:sz w:val="22"/>
                <w:szCs w:val="22"/>
              </w:rPr>
            </w:pPr>
            <w:r w:rsidRPr="00B946A7">
              <w:rPr>
                <w:rFonts w:ascii="Arial" w:hAnsi="Arial" w:cs="Arial"/>
                <w:sz w:val="22"/>
                <w:szCs w:val="22"/>
              </w:rPr>
              <w:t xml:space="preserve">Er der aktuelle eller potentielle problemer og risici der skal tages op på </w:t>
            </w:r>
            <w:r w:rsidR="00240DC9" w:rsidRPr="00B946A7">
              <w:rPr>
                <w:rFonts w:ascii="Arial" w:hAnsi="Arial" w:cs="Arial"/>
                <w:sz w:val="22"/>
                <w:szCs w:val="22"/>
              </w:rPr>
              <w:t>delprogram</w:t>
            </w:r>
            <w:r w:rsidRPr="00B946A7">
              <w:rPr>
                <w:rFonts w:ascii="Arial" w:hAnsi="Arial" w:cs="Arial"/>
                <w:sz w:val="22"/>
                <w:szCs w:val="22"/>
              </w:rPr>
              <w:t>niv</w:t>
            </w:r>
            <w:r w:rsidR="00C262A7" w:rsidRPr="00B946A7">
              <w:rPr>
                <w:rFonts w:ascii="Arial" w:hAnsi="Arial" w:cs="Arial"/>
                <w:sz w:val="22"/>
                <w:szCs w:val="22"/>
              </w:rPr>
              <w:t>eau</w:t>
            </w:r>
            <w:r w:rsidR="00240DC9" w:rsidRPr="00B946A7">
              <w:rPr>
                <w:rFonts w:ascii="Arial" w:hAnsi="Arial" w:cs="Arial"/>
                <w:sz w:val="22"/>
                <w:szCs w:val="22"/>
              </w:rPr>
              <w:t>?</w:t>
            </w:r>
            <w:r w:rsidR="00C262A7" w:rsidRPr="00B946A7">
              <w:rPr>
                <w:rFonts w:ascii="Arial" w:hAnsi="Arial" w:cs="Arial"/>
                <w:sz w:val="22"/>
                <w:szCs w:val="22"/>
              </w:rPr>
              <w:t xml:space="preserve"> </w:t>
            </w:r>
            <w:proofErr w:type="gramStart"/>
            <w:r w:rsidR="00C262A7" w:rsidRPr="00B946A7">
              <w:rPr>
                <w:rFonts w:ascii="Arial" w:hAnsi="Arial" w:cs="Arial"/>
                <w:sz w:val="22"/>
                <w:szCs w:val="22"/>
              </w:rPr>
              <w:t xml:space="preserve">- </w:t>
            </w:r>
            <w:r w:rsidRPr="00B946A7">
              <w:rPr>
                <w:rFonts w:ascii="Arial" w:hAnsi="Arial" w:cs="Arial"/>
                <w:sz w:val="22"/>
                <w:szCs w:val="22"/>
              </w:rPr>
              <w:t xml:space="preserve"> List</w:t>
            </w:r>
            <w:proofErr w:type="gramEnd"/>
            <w:r w:rsidRPr="00B946A7">
              <w:rPr>
                <w:rFonts w:ascii="Arial" w:hAnsi="Arial" w:cs="Arial"/>
                <w:sz w:val="22"/>
                <w:szCs w:val="22"/>
              </w:rPr>
              <w:t xml:space="preserve"> og beskriv </w:t>
            </w:r>
            <w:r w:rsidR="00C262A7" w:rsidRPr="00B946A7">
              <w:rPr>
                <w:rFonts w:ascii="Arial" w:hAnsi="Arial" w:cs="Arial"/>
                <w:sz w:val="22"/>
                <w:szCs w:val="22"/>
              </w:rPr>
              <w:t>d</w:t>
            </w:r>
            <w:r w:rsidRPr="00B946A7">
              <w:rPr>
                <w:rFonts w:ascii="Arial" w:hAnsi="Arial" w:cs="Arial"/>
                <w:sz w:val="22"/>
                <w:szCs w:val="22"/>
              </w:rPr>
              <w:t>em</w:t>
            </w:r>
            <w:r w:rsidRPr="00B946A7">
              <w:rPr>
                <w:rFonts w:ascii="Arial" w:hAnsi="Arial" w:cs="Arial"/>
                <w:b/>
                <w:sz w:val="22"/>
                <w:szCs w:val="22"/>
              </w:rPr>
              <w:t xml:space="preserve"> </w:t>
            </w:r>
          </w:p>
        </w:tc>
        <w:tc>
          <w:tcPr>
            <w:tcW w:w="7371" w:type="dxa"/>
          </w:tcPr>
          <w:p w:rsidR="0082556E" w:rsidRPr="00B946A7" w:rsidRDefault="0082556E" w:rsidP="00A375C2">
            <w:pPr>
              <w:rPr>
                <w:rFonts w:ascii="Arial" w:hAnsi="Arial" w:cs="Arial"/>
                <w:i/>
                <w:vanish/>
                <w:color w:val="231F20"/>
                <w:sz w:val="22"/>
                <w:szCs w:val="22"/>
              </w:rPr>
            </w:pPr>
            <w:r w:rsidRPr="00B946A7">
              <w:rPr>
                <w:rFonts w:ascii="Arial" w:hAnsi="Arial" w:cs="Arial"/>
                <w:i/>
                <w:vanish/>
                <w:color w:val="231F20"/>
                <w:sz w:val="22"/>
                <w:szCs w:val="22"/>
              </w:rPr>
              <w:t>Oversigt over aktuelle eller potentielle problemer og risici</w:t>
            </w:r>
          </w:p>
          <w:p w:rsidR="0082556E" w:rsidRPr="00B946A7" w:rsidRDefault="0082556E" w:rsidP="00A375C2">
            <w:pPr>
              <w:rPr>
                <w:rFonts w:ascii="Arial" w:hAnsi="Arial" w:cs="Arial"/>
                <w:color w:val="231F20"/>
                <w:sz w:val="22"/>
                <w:szCs w:val="22"/>
              </w:rPr>
            </w:pPr>
          </w:p>
          <w:p w:rsidR="0082556E" w:rsidRPr="00B946A7" w:rsidRDefault="0082556E" w:rsidP="00A375C2">
            <w:pPr>
              <w:rPr>
                <w:rFonts w:ascii="Arial" w:hAnsi="Arial" w:cs="Arial"/>
                <w:color w:val="231F20"/>
                <w:sz w:val="22"/>
                <w:szCs w:val="22"/>
              </w:rPr>
            </w:pPr>
          </w:p>
          <w:p w:rsidR="0082556E" w:rsidRPr="00B946A7" w:rsidRDefault="0082556E" w:rsidP="00A375C2">
            <w:pPr>
              <w:rPr>
                <w:rFonts w:ascii="Arial" w:hAnsi="Arial" w:cs="Arial"/>
                <w:color w:val="231F20"/>
                <w:sz w:val="22"/>
                <w:szCs w:val="22"/>
              </w:rPr>
            </w:pPr>
          </w:p>
          <w:p w:rsidR="0082556E" w:rsidRPr="00B946A7" w:rsidRDefault="0082556E" w:rsidP="00A375C2">
            <w:pPr>
              <w:rPr>
                <w:rFonts w:ascii="Arial" w:hAnsi="Arial" w:cs="Arial"/>
                <w:color w:val="231F20"/>
                <w:sz w:val="22"/>
                <w:szCs w:val="22"/>
              </w:rPr>
            </w:pPr>
          </w:p>
          <w:p w:rsidR="00C262A7" w:rsidRPr="00B946A7" w:rsidRDefault="00C262A7" w:rsidP="00A375C2">
            <w:pPr>
              <w:rPr>
                <w:rFonts w:ascii="Arial" w:hAnsi="Arial" w:cs="Arial"/>
                <w:color w:val="231F20"/>
                <w:sz w:val="22"/>
                <w:szCs w:val="22"/>
              </w:rPr>
            </w:pPr>
          </w:p>
          <w:p w:rsidR="0082556E" w:rsidRPr="00B946A7" w:rsidRDefault="0082556E" w:rsidP="00A375C2">
            <w:pPr>
              <w:rPr>
                <w:rFonts w:ascii="Arial" w:hAnsi="Arial" w:cs="Arial"/>
                <w:i/>
                <w:vanish/>
                <w:color w:val="231F20"/>
                <w:sz w:val="22"/>
                <w:szCs w:val="22"/>
              </w:rPr>
            </w:pPr>
          </w:p>
        </w:tc>
      </w:tr>
    </w:tbl>
    <w:p w:rsidR="0082556E" w:rsidRPr="00B946A7" w:rsidRDefault="0082556E" w:rsidP="0082556E">
      <w:pPr>
        <w:spacing w:after="0" w:line="240" w:lineRule="auto"/>
        <w:rPr>
          <w:rFonts w:ascii="Arial" w:eastAsia="Times New Roman" w:hAnsi="Arial" w:cs="Arial"/>
          <w:b/>
          <w:sz w:val="20"/>
          <w:szCs w:val="20"/>
        </w:rPr>
      </w:pPr>
    </w:p>
    <w:p w:rsidR="004A4BF1" w:rsidRPr="00B946A7" w:rsidRDefault="00240DC9" w:rsidP="004A4BF1">
      <w:pPr>
        <w:spacing w:after="0" w:line="240" w:lineRule="auto"/>
        <w:ind w:firstLine="360"/>
        <w:rPr>
          <w:rFonts w:ascii="Arial" w:eastAsia="Times New Roman" w:hAnsi="Arial" w:cs="Arial"/>
          <w:b/>
          <w:sz w:val="20"/>
          <w:szCs w:val="20"/>
        </w:rPr>
      </w:pPr>
      <w:r w:rsidRPr="00B946A7">
        <w:rPr>
          <w:rFonts w:ascii="Arial" w:eastAsia="Times New Roman" w:hAnsi="Arial" w:cs="Arial"/>
          <w:b/>
          <w:sz w:val="20"/>
          <w:szCs w:val="20"/>
        </w:rPr>
        <w:lastRenderedPageBreak/>
        <w:br/>
      </w:r>
      <w:r w:rsidRPr="00B946A7">
        <w:rPr>
          <w:rFonts w:ascii="Arial" w:eastAsia="Times New Roman" w:hAnsi="Arial" w:cs="Arial"/>
          <w:b/>
          <w:sz w:val="20"/>
          <w:szCs w:val="20"/>
        </w:rPr>
        <w:br/>
      </w:r>
      <w:r w:rsidR="007B17A7" w:rsidRPr="00B946A7">
        <w:rPr>
          <w:rFonts w:ascii="Arial" w:eastAsia="Times New Roman" w:hAnsi="Arial" w:cs="Arial"/>
          <w:b/>
          <w:sz w:val="20"/>
          <w:szCs w:val="20"/>
        </w:rPr>
        <w:t>GD2 Implementeringsplan –</w:t>
      </w:r>
      <w:r w:rsidR="00192443" w:rsidRPr="00B946A7">
        <w:rPr>
          <w:rFonts w:ascii="Arial" w:eastAsia="Times New Roman" w:hAnsi="Arial" w:cs="Arial"/>
          <w:b/>
          <w:sz w:val="20"/>
          <w:szCs w:val="20"/>
        </w:rPr>
        <w:t xml:space="preserve"> Arbejdspakker for GD2.c</w:t>
      </w:r>
    </w:p>
    <w:p w:rsidR="004A4BF1" w:rsidRPr="00B946A7" w:rsidRDefault="004A4BF1" w:rsidP="00B946A7">
      <w:pPr>
        <w:spacing w:after="0" w:line="288" w:lineRule="auto"/>
        <w:ind w:left="360"/>
        <w:rPr>
          <w:rFonts w:ascii="Arial" w:eastAsia="Times New Roman" w:hAnsi="Arial" w:cs="Arial"/>
          <w:b/>
          <w:sz w:val="20"/>
          <w:szCs w:val="20"/>
        </w:rPr>
      </w:pPr>
    </w:p>
    <w:tbl>
      <w:tblPr>
        <w:tblW w:w="11115"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3"/>
        <w:gridCol w:w="4500"/>
        <w:gridCol w:w="819"/>
        <w:gridCol w:w="819"/>
        <w:gridCol w:w="980"/>
        <w:gridCol w:w="990"/>
        <w:gridCol w:w="2474"/>
      </w:tblGrid>
      <w:tr w:rsidR="007B17A7" w:rsidRPr="00B946A7" w:rsidTr="007B17A7">
        <w:trPr>
          <w:trHeight w:val="540"/>
        </w:trPr>
        <w:tc>
          <w:tcPr>
            <w:tcW w:w="5033" w:type="dxa"/>
            <w:gridSpan w:val="2"/>
            <w:shd w:val="clear" w:color="000000" w:fill="C5D9F1"/>
            <w:noWrap/>
            <w:vAlign w:val="center"/>
            <w:hideMark/>
          </w:tcPr>
          <w:p w:rsidR="007B17A7" w:rsidRPr="00B946A7" w:rsidRDefault="007B17A7" w:rsidP="00B946A7">
            <w:pPr>
              <w:spacing w:after="0" w:line="288" w:lineRule="auto"/>
              <w:rPr>
                <w:rFonts w:ascii="Arial" w:eastAsia="Times New Roman" w:hAnsi="Arial" w:cs="Arial"/>
                <w:b/>
                <w:bCs/>
                <w:color w:val="000000"/>
                <w:sz w:val="20"/>
                <w:szCs w:val="20"/>
                <w:lang w:eastAsia="da-DK"/>
              </w:rPr>
            </w:pPr>
            <w:r w:rsidRPr="00B946A7">
              <w:rPr>
                <w:rFonts w:ascii="Arial" w:eastAsia="Times New Roman" w:hAnsi="Arial" w:cs="Arial"/>
                <w:b/>
                <w:bCs/>
                <w:color w:val="000000"/>
                <w:sz w:val="20"/>
                <w:szCs w:val="20"/>
                <w:lang w:eastAsia="da-DK"/>
              </w:rPr>
              <w:t>MBBL - Adresseregister (GD2.c)</w:t>
            </w:r>
          </w:p>
        </w:tc>
        <w:tc>
          <w:tcPr>
            <w:tcW w:w="819" w:type="dxa"/>
            <w:shd w:val="clear" w:color="000000" w:fill="C5D9F1"/>
            <w:noWrap/>
            <w:vAlign w:val="bottom"/>
            <w:hideMark/>
          </w:tcPr>
          <w:p w:rsidR="007B17A7" w:rsidRPr="00B946A7" w:rsidRDefault="007B17A7" w:rsidP="00B946A7">
            <w:pPr>
              <w:spacing w:after="0" w:line="288" w:lineRule="auto"/>
              <w:jc w:val="right"/>
              <w:rPr>
                <w:rFonts w:ascii="Arial" w:eastAsia="Times New Roman" w:hAnsi="Arial" w:cs="Arial"/>
                <w:color w:val="000000"/>
                <w:sz w:val="20"/>
                <w:szCs w:val="20"/>
                <w:lang w:eastAsia="da-DK"/>
              </w:rPr>
            </w:pPr>
            <w:r w:rsidRPr="00B946A7">
              <w:rPr>
                <w:rFonts w:ascii="Arial" w:eastAsia="Times New Roman" w:hAnsi="Arial" w:cs="Arial"/>
                <w:color w:val="000000"/>
                <w:sz w:val="20"/>
                <w:szCs w:val="20"/>
                <w:lang w:eastAsia="da-DK"/>
              </w:rPr>
              <w:t xml:space="preserve">leveret </w:t>
            </w:r>
          </w:p>
        </w:tc>
        <w:tc>
          <w:tcPr>
            <w:tcW w:w="819" w:type="dxa"/>
            <w:shd w:val="clear" w:color="000000" w:fill="C5D9F1"/>
            <w:noWrap/>
            <w:vAlign w:val="bottom"/>
            <w:hideMark/>
          </w:tcPr>
          <w:p w:rsidR="007B17A7" w:rsidRPr="00B946A7" w:rsidRDefault="007B17A7" w:rsidP="00B946A7">
            <w:pPr>
              <w:spacing w:after="0" w:line="288" w:lineRule="auto"/>
              <w:jc w:val="right"/>
              <w:rPr>
                <w:rFonts w:ascii="Arial" w:eastAsia="Times New Roman" w:hAnsi="Arial" w:cs="Arial"/>
                <w:color w:val="000000"/>
                <w:sz w:val="20"/>
                <w:szCs w:val="20"/>
                <w:lang w:eastAsia="da-DK"/>
              </w:rPr>
            </w:pPr>
            <w:r w:rsidRPr="00B946A7">
              <w:rPr>
                <w:rFonts w:ascii="Arial" w:eastAsia="Times New Roman" w:hAnsi="Arial" w:cs="Arial"/>
                <w:color w:val="000000"/>
                <w:sz w:val="20"/>
                <w:szCs w:val="20"/>
                <w:lang w:eastAsia="da-DK"/>
              </w:rPr>
              <w:t>start</w:t>
            </w:r>
          </w:p>
        </w:tc>
        <w:tc>
          <w:tcPr>
            <w:tcW w:w="980" w:type="dxa"/>
            <w:shd w:val="clear" w:color="000000" w:fill="C5D9F1"/>
            <w:noWrap/>
            <w:vAlign w:val="bottom"/>
            <w:hideMark/>
          </w:tcPr>
          <w:p w:rsidR="007B17A7" w:rsidRPr="00B946A7" w:rsidRDefault="007B17A7" w:rsidP="00B946A7">
            <w:pPr>
              <w:spacing w:after="0" w:line="288" w:lineRule="auto"/>
              <w:jc w:val="right"/>
              <w:rPr>
                <w:rFonts w:ascii="Arial" w:eastAsia="Times New Roman" w:hAnsi="Arial" w:cs="Arial"/>
                <w:color w:val="000000"/>
                <w:sz w:val="20"/>
                <w:szCs w:val="20"/>
                <w:lang w:eastAsia="da-DK"/>
              </w:rPr>
            </w:pPr>
            <w:r w:rsidRPr="00B946A7">
              <w:rPr>
                <w:rFonts w:ascii="Arial" w:eastAsia="Times New Roman" w:hAnsi="Arial" w:cs="Arial"/>
                <w:color w:val="000000"/>
                <w:sz w:val="20"/>
                <w:szCs w:val="20"/>
                <w:lang w:eastAsia="da-DK"/>
              </w:rPr>
              <w:t xml:space="preserve">slut </w:t>
            </w:r>
          </w:p>
        </w:tc>
        <w:tc>
          <w:tcPr>
            <w:tcW w:w="990" w:type="dxa"/>
            <w:shd w:val="clear" w:color="000000" w:fill="C5D9F1"/>
            <w:noWrap/>
            <w:vAlign w:val="bottom"/>
            <w:hideMark/>
          </w:tcPr>
          <w:p w:rsidR="007B17A7" w:rsidRPr="00B946A7" w:rsidRDefault="007B17A7" w:rsidP="00B946A7">
            <w:pPr>
              <w:spacing w:after="0" w:line="288" w:lineRule="auto"/>
              <w:jc w:val="right"/>
              <w:rPr>
                <w:rFonts w:ascii="Arial" w:eastAsia="Times New Roman" w:hAnsi="Arial" w:cs="Arial"/>
                <w:color w:val="000000"/>
                <w:sz w:val="20"/>
                <w:szCs w:val="20"/>
                <w:lang w:eastAsia="da-DK"/>
              </w:rPr>
            </w:pPr>
            <w:r w:rsidRPr="00B946A7">
              <w:rPr>
                <w:rFonts w:ascii="Arial" w:eastAsia="Times New Roman" w:hAnsi="Arial" w:cs="Arial"/>
                <w:color w:val="000000"/>
                <w:sz w:val="20"/>
                <w:szCs w:val="20"/>
                <w:lang w:eastAsia="da-DK"/>
              </w:rPr>
              <w:t>ny slut</w:t>
            </w:r>
          </w:p>
        </w:tc>
        <w:tc>
          <w:tcPr>
            <w:tcW w:w="2474" w:type="dxa"/>
            <w:shd w:val="clear" w:color="000000" w:fill="C5D9F1"/>
            <w:noWrap/>
            <w:vAlign w:val="bottom"/>
            <w:hideMark/>
          </w:tcPr>
          <w:p w:rsidR="007B17A7" w:rsidRPr="00B946A7" w:rsidRDefault="007B17A7" w:rsidP="00B946A7">
            <w:pPr>
              <w:spacing w:after="0" w:line="288" w:lineRule="auto"/>
              <w:rPr>
                <w:rFonts w:ascii="Arial" w:eastAsia="Times New Roman" w:hAnsi="Arial" w:cs="Arial"/>
                <w:color w:val="000000"/>
                <w:sz w:val="20"/>
                <w:szCs w:val="20"/>
                <w:lang w:eastAsia="da-DK"/>
              </w:rPr>
            </w:pPr>
            <w:r w:rsidRPr="00B946A7">
              <w:rPr>
                <w:rFonts w:ascii="Arial" w:eastAsia="Times New Roman" w:hAnsi="Arial" w:cs="Arial"/>
                <w:color w:val="000000"/>
                <w:sz w:val="20"/>
                <w:szCs w:val="20"/>
                <w:lang w:eastAsia="da-DK"/>
              </w:rPr>
              <w:t> Bemærkninger</w:t>
            </w:r>
            <w:r w:rsidR="00240DC9" w:rsidRPr="00B946A7">
              <w:rPr>
                <w:rFonts w:ascii="Arial" w:eastAsia="Times New Roman" w:hAnsi="Arial" w:cs="Arial"/>
                <w:color w:val="000000"/>
                <w:sz w:val="20"/>
                <w:szCs w:val="20"/>
                <w:lang w:eastAsia="da-DK"/>
              </w:rPr>
              <w:t xml:space="preserve"> </w:t>
            </w:r>
          </w:p>
        </w:tc>
      </w:tr>
      <w:tr w:rsidR="00192443" w:rsidRPr="00B946A7" w:rsidTr="007B17A7">
        <w:trPr>
          <w:trHeight w:val="300"/>
        </w:trPr>
        <w:tc>
          <w:tcPr>
            <w:tcW w:w="533"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r w:rsidRPr="00B946A7">
              <w:rPr>
                <w:rFonts w:ascii="Arial" w:eastAsia="Times New Roman" w:hAnsi="Arial" w:cs="Arial"/>
                <w:sz w:val="20"/>
                <w:szCs w:val="20"/>
                <w:lang w:eastAsia="da-DK"/>
              </w:rPr>
              <w:t>11.1</w:t>
            </w:r>
          </w:p>
        </w:tc>
        <w:tc>
          <w:tcPr>
            <w:tcW w:w="4500" w:type="dxa"/>
            <w:shd w:val="clear" w:color="auto" w:fill="auto"/>
            <w:noWrap/>
            <w:vAlign w:val="center"/>
            <w:hideMark/>
          </w:tcPr>
          <w:p w:rsidR="007B17A7" w:rsidRPr="00B946A7" w:rsidRDefault="007B17A7" w:rsidP="00B946A7">
            <w:pPr>
              <w:spacing w:after="0" w:line="288" w:lineRule="auto"/>
              <w:jc w:val="both"/>
              <w:rPr>
                <w:rFonts w:ascii="Arial" w:eastAsia="Times New Roman" w:hAnsi="Arial" w:cs="Arial"/>
                <w:sz w:val="20"/>
                <w:szCs w:val="20"/>
                <w:lang w:eastAsia="da-DK"/>
              </w:rPr>
            </w:pPr>
            <w:proofErr w:type="spellStart"/>
            <w:r w:rsidRPr="00B946A7">
              <w:rPr>
                <w:rFonts w:ascii="Arial" w:eastAsia="Times New Roman" w:hAnsi="Arial" w:cs="Arial"/>
                <w:sz w:val="20"/>
                <w:szCs w:val="20"/>
                <w:lang w:eastAsia="da-DK"/>
              </w:rPr>
              <w:t>Udarbej</w:t>
            </w:r>
            <w:proofErr w:type="spellEnd"/>
            <w:r w:rsidRPr="00B946A7">
              <w:rPr>
                <w:rFonts w:ascii="Arial" w:eastAsia="Times New Roman" w:hAnsi="Arial" w:cs="Arial"/>
                <w:sz w:val="20"/>
                <w:szCs w:val="20"/>
                <w:lang w:eastAsia="da-DK"/>
              </w:rPr>
              <w:t xml:space="preserve">. af udbudsmateriale for </w:t>
            </w:r>
            <w:proofErr w:type="spellStart"/>
            <w:r w:rsidRPr="00B946A7">
              <w:rPr>
                <w:rFonts w:ascii="Arial" w:eastAsia="Times New Roman" w:hAnsi="Arial" w:cs="Arial"/>
                <w:sz w:val="20"/>
                <w:szCs w:val="20"/>
                <w:lang w:eastAsia="da-DK"/>
              </w:rPr>
              <w:t>Adr</w:t>
            </w:r>
            <w:proofErr w:type="spellEnd"/>
            <w:r w:rsidRPr="00B946A7">
              <w:rPr>
                <w:rFonts w:ascii="Arial" w:eastAsia="Times New Roman" w:hAnsi="Arial" w:cs="Arial"/>
                <w:sz w:val="20"/>
                <w:szCs w:val="20"/>
                <w:lang w:eastAsia="da-DK"/>
              </w:rPr>
              <w:t xml:space="preserve"> Klient 1.0</w:t>
            </w:r>
          </w:p>
        </w:tc>
        <w:tc>
          <w:tcPr>
            <w:tcW w:w="819" w:type="dxa"/>
            <w:shd w:val="clear" w:color="auto" w:fill="auto"/>
            <w:noWrap/>
            <w:vAlign w:val="center"/>
            <w:hideMark/>
          </w:tcPr>
          <w:p w:rsidR="007B17A7" w:rsidRPr="00B946A7" w:rsidRDefault="007B17A7" w:rsidP="00B946A7">
            <w:pPr>
              <w:spacing w:after="0" w:line="288" w:lineRule="auto"/>
              <w:jc w:val="right"/>
              <w:rPr>
                <w:rFonts w:ascii="Arial" w:eastAsia="Times New Roman" w:hAnsi="Arial" w:cs="Arial"/>
                <w:sz w:val="20"/>
                <w:szCs w:val="20"/>
                <w:lang w:eastAsia="da-DK"/>
              </w:rPr>
            </w:pPr>
          </w:p>
        </w:tc>
        <w:tc>
          <w:tcPr>
            <w:tcW w:w="819"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r w:rsidRPr="00B946A7">
              <w:rPr>
                <w:rFonts w:ascii="Arial" w:eastAsia="Times New Roman" w:hAnsi="Arial" w:cs="Arial"/>
                <w:sz w:val="20"/>
                <w:szCs w:val="20"/>
                <w:lang w:eastAsia="da-DK"/>
              </w:rPr>
              <w:t>juni</w:t>
            </w:r>
          </w:p>
        </w:tc>
        <w:tc>
          <w:tcPr>
            <w:tcW w:w="98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proofErr w:type="spellStart"/>
            <w:r w:rsidRPr="00B946A7">
              <w:rPr>
                <w:rFonts w:ascii="Arial" w:eastAsia="Times New Roman" w:hAnsi="Arial" w:cs="Arial"/>
                <w:sz w:val="20"/>
                <w:szCs w:val="20"/>
                <w:lang w:eastAsia="da-DK"/>
              </w:rPr>
              <w:t>sept</w:t>
            </w:r>
            <w:proofErr w:type="spellEnd"/>
          </w:p>
        </w:tc>
        <w:tc>
          <w:tcPr>
            <w:tcW w:w="99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bCs/>
                <w:sz w:val="20"/>
                <w:szCs w:val="20"/>
                <w:lang w:eastAsia="da-DK"/>
              </w:rPr>
            </w:pPr>
            <w:r w:rsidRPr="00B946A7">
              <w:rPr>
                <w:rFonts w:ascii="Arial" w:eastAsia="Times New Roman" w:hAnsi="Arial" w:cs="Arial"/>
                <w:bCs/>
                <w:sz w:val="20"/>
                <w:szCs w:val="20"/>
                <w:lang w:eastAsia="da-DK"/>
              </w:rPr>
              <w:t>Aflyst</w:t>
            </w:r>
          </w:p>
        </w:tc>
        <w:tc>
          <w:tcPr>
            <w:tcW w:w="2474" w:type="dxa"/>
            <w:shd w:val="clear" w:color="auto" w:fill="auto"/>
            <w:noWrap/>
            <w:vAlign w:val="bottom"/>
            <w:hideMark/>
          </w:tcPr>
          <w:p w:rsidR="007B17A7" w:rsidRPr="00B946A7" w:rsidRDefault="007B17A7" w:rsidP="00B946A7">
            <w:pPr>
              <w:spacing w:after="0" w:line="288" w:lineRule="auto"/>
              <w:rPr>
                <w:rFonts w:ascii="Arial" w:eastAsia="Times New Roman" w:hAnsi="Arial" w:cs="Arial"/>
                <w:bCs/>
                <w:sz w:val="20"/>
                <w:szCs w:val="20"/>
                <w:lang w:eastAsia="da-DK"/>
              </w:rPr>
            </w:pPr>
            <w:r w:rsidRPr="00B946A7">
              <w:rPr>
                <w:rFonts w:ascii="Arial" w:eastAsia="Times New Roman" w:hAnsi="Arial" w:cs="Arial"/>
                <w:bCs/>
                <w:sz w:val="20"/>
                <w:szCs w:val="20"/>
                <w:lang w:eastAsia="da-DK"/>
              </w:rPr>
              <w:t>Aflyst</w:t>
            </w:r>
          </w:p>
        </w:tc>
      </w:tr>
      <w:tr w:rsidR="00192443" w:rsidRPr="00B946A7" w:rsidTr="007B17A7">
        <w:trPr>
          <w:trHeight w:val="300"/>
        </w:trPr>
        <w:tc>
          <w:tcPr>
            <w:tcW w:w="533"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r w:rsidRPr="00B946A7">
              <w:rPr>
                <w:rFonts w:ascii="Arial" w:eastAsia="Times New Roman" w:hAnsi="Arial" w:cs="Arial"/>
                <w:sz w:val="20"/>
                <w:szCs w:val="20"/>
                <w:lang w:eastAsia="da-DK"/>
              </w:rPr>
              <w:t>11.2</w:t>
            </w:r>
          </w:p>
        </w:tc>
        <w:tc>
          <w:tcPr>
            <w:tcW w:w="4500" w:type="dxa"/>
            <w:shd w:val="clear" w:color="auto" w:fill="auto"/>
            <w:noWrap/>
            <w:vAlign w:val="center"/>
            <w:hideMark/>
          </w:tcPr>
          <w:p w:rsidR="007B17A7" w:rsidRPr="00B946A7" w:rsidRDefault="007B17A7" w:rsidP="00B946A7">
            <w:pPr>
              <w:spacing w:after="0" w:line="288" w:lineRule="auto"/>
              <w:jc w:val="both"/>
              <w:rPr>
                <w:rFonts w:ascii="Arial" w:eastAsia="Times New Roman" w:hAnsi="Arial" w:cs="Arial"/>
                <w:sz w:val="20"/>
                <w:szCs w:val="20"/>
                <w:lang w:eastAsia="da-DK"/>
              </w:rPr>
            </w:pPr>
            <w:proofErr w:type="spellStart"/>
            <w:r w:rsidRPr="00B946A7">
              <w:rPr>
                <w:rFonts w:ascii="Arial" w:eastAsia="Times New Roman" w:hAnsi="Arial" w:cs="Arial"/>
                <w:sz w:val="20"/>
                <w:szCs w:val="20"/>
                <w:lang w:eastAsia="da-DK"/>
              </w:rPr>
              <w:t>Udarbej</w:t>
            </w:r>
            <w:proofErr w:type="spellEnd"/>
            <w:r w:rsidRPr="00B946A7">
              <w:rPr>
                <w:rFonts w:ascii="Arial" w:eastAsia="Times New Roman" w:hAnsi="Arial" w:cs="Arial"/>
                <w:sz w:val="20"/>
                <w:szCs w:val="20"/>
                <w:lang w:eastAsia="da-DK"/>
              </w:rPr>
              <w:t>. af udbudsmateriale for Dialog klient 1.0</w:t>
            </w:r>
          </w:p>
        </w:tc>
        <w:tc>
          <w:tcPr>
            <w:tcW w:w="819" w:type="dxa"/>
            <w:shd w:val="clear" w:color="auto" w:fill="auto"/>
            <w:noWrap/>
            <w:vAlign w:val="center"/>
            <w:hideMark/>
          </w:tcPr>
          <w:p w:rsidR="007B17A7" w:rsidRPr="00B946A7" w:rsidRDefault="007B17A7" w:rsidP="00B946A7">
            <w:pPr>
              <w:spacing w:after="0" w:line="288" w:lineRule="auto"/>
              <w:jc w:val="right"/>
              <w:rPr>
                <w:rFonts w:ascii="Arial" w:eastAsia="Times New Roman" w:hAnsi="Arial" w:cs="Arial"/>
                <w:sz w:val="20"/>
                <w:szCs w:val="20"/>
                <w:lang w:eastAsia="da-DK"/>
              </w:rPr>
            </w:pPr>
          </w:p>
        </w:tc>
        <w:tc>
          <w:tcPr>
            <w:tcW w:w="819"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r w:rsidRPr="00B946A7">
              <w:rPr>
                <w:rFonts w:ascii="Arial" w:eastAsia="Times New Roman" w:hAnsi="Arial" w:cs="Arial"/>
                <w:sz w:val="20"/>
                <w:szCs w:val="20"/>
                <w:lang w:eastAsia="da-DK"/>
              </w:rPr>
              <w:t>juni</w:t>
            </w:r>
          </w:p>
        </w:tc>
        <w:tc>
          <w:tcPr>
            <w:tcW w:w="98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proofErr w:type="spellStart"/>
            <w:r w:rsidRPr="00B946A7">
              <w:rPr>
                <w:rFonts w:ascii="Arial" w:eastAsia="Times New Roman" w:hAnsi="Arial" w:cs="Arial"/>
                <w:sz w:val="20"/>
                <w:szCs w:val="20"/>
                <w:lang w:eastAsia="da-DK"/>
              </w:rPr>
              <w:t>sept</w:t>
            </w:r>
            <w:proofErr w:type="spellEnd"/>
          </w:p>
        </w:tc>
        <w:tc>
          <w:tcPr>
            <w:tcW w:w="99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bCs/>
                <w:sz w:val="20"/>
                <w:szCs w:val="20"/>
                <w:lang w:eastAsia="da-DK"/>
              </w:rPr>
            </w:pPr>
            <w:r w:rsidRPr="00B946A7">
              <w:rPr>
                <w:rFonts w:ascii="Arial" w:eastAsia="Times New Roman" w:hAnsi="Arial" w:cs="Arial"/>
                <w:bCs/>
                <w:sz w:val="20"/>
                <w:szCs w:val="20"/>
                <w:lang w:eastAsia="da-DK"/>
              </w:rPr>
              <w:t>Aflyst</w:t>
            </w:r>
          </w:p>
        </w:tc>
        <w:tc>
          <w:tcPr>
            <w:tcW w:w="2474" w:type="dxa"/>
            <w:shd w:val="clear" w:color="auto" w:fill="auto"/>
            <w:noWrap/>
            <w:vAlign w:val="bottom"/>
            <w:hideMark/>
          </w:tcPr>
          <w:p w:rsidR="007B17A7" w:rsidRPr="00B946A7" w:rsidRDefault="007B17A7" w:rsidP="00B946A7">
            <w:pPr>
              <w:spacing w:after="0" w:line="288" w:lineRule="auto"/>
              <w:rPr>
                <w:rFonts w:ascii="Arial" w:eastAsia="Times New Roman" w:hAnsi="Arial" w:cs="Arial"/>
                <w:bCs/>
                <w:sz w:val="20"/>
                <w:szCs w:val="20"/>
                <w:lang w:eastAsia="da-DK"/>
              </w:rPr>
            </w:pPr>
            <w:r w:rsidRPr="00B946A7">
              <w:rPr>
                <w:rFonts w:ascii="Arial" w:eastAsia="Times New Roman" w:hAnsi="Arial" w:cs="Arial"/>
                <w:bCs/>
                <w:sz w:val="20"/>
                <w:szCs w:val="20"/>
                <w:lang w:eastAsia="da-DK"/>
              </w:rPr>
              <w:t>Aflyst</w:t>
            </w:r>
          </w:p>
        </w:tc>
      </w:tr>
      <w:tr w:rsidR="00192443" w:rsidRPr="00B946A7" w:rsidTr="007B17A7">
        <w:trPr>
          <w:trHeight w:val="300"/>
        </w:trPr>
        <w:tc>
          <w:tcPr>
            <w:tcW w:w="533"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r w:rsidRPr="00B946A7">
              <w:rPr>
                <w:rFonts w:ascii="Arial" w:eastAsia="Times New Roman" w:hAnsi="Arial" w:cs="Arial"/>
                <w:sz w:val="20"/>
                <w:szCs w:val="20"/>
                <w:lang w:eastAsia="da-DK"/>
              </w:rPr>
              <w:t>14.1</w:t>
            </w:r>
          </w:p>
        </w:tc>
        <w:tc>
          <w:tcPr>
            <w:tcW w:w="4500"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r w:rsidRPr="00B946A7">
              <w:rPr>
                <w:rFonts w:ascii="Arial" w:eastAsia="Times New Roman" w:hAnsi="Arial" w:cs="Arial"/>
                <w:sz w:val="20"/>
                <w:szCs w:val="20"/>
                <w:lang w:eastAsia="da-DK"/>
              </w:rPr>
              <w:t>tilpasning af adresseregler og vejledninger 1.0</w:t>
            </w:r>
          </w:p>
        </w:tc>
        <w:tc>
          <w:tcPr>
            <w:tcW w:w="819"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b/>
                <w:bCs/>
                <w:sz w:val="20"/>
                <w:szCs w:val="20"/>
                <w:lang w:eastAsia="da-DK"/>
              </w:rPr>
            </w:pPr>
          </w:p>
        </w:tc>
        <w:tc>
          <w:tcPr>
            <w:tcW w:w="819"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r w:rsidRPr="00B946A7">
              <w:rPr>
                <w:rFonts w:ascii="Arial" w:eastAsia="Times New Roman" w:hAnsi="Arial" w:cs="Arial"/>
                <w:sz w:val="20"/>
                <w:szCs w:val="20"/>
                <w:lang w:eastAsia="da-DK"/>
              </w:rPr>
              <w:t>jun-13</w:t>
            </w:r>
          </w:p>
        </w:tc>
        <w:tc>
          <w:tcPr>
            <w:tcW w:w="98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r w:rsidRPr="00B946A7">
              <w:rPr>
                <w:rFonts w:ascii="Arial" w:eastAsia="Times New Roman" w:hAnsi="Arial" w:cs="Arial"/>
                <w:sz w:val="20"/>
                <w:szCs w:val="20"/>
                <w:lang w:eastAsia="da-DK"/>
              </w:rPr>
              <w:t>apr-14</w:t>
            </w:r>
          </w:p>
        </w:tc>
        <w:tc>
          <w:tcPr>
            <w:tcW w:w="99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p>
        </w:tc>
        <w:tc>
          <w:tcPr>
            <w:tcW w:w="2474"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p>
        </w:tc>
      </w:tr>
      <w:tr w:rsidR="00192443" w:rsidRPr="00B946A7" w:rsidTr="007B17A7">
        <w:trPr>
          <w:trHeight w:val="315"/>
        </w:trPr>
        <w:tc>
          <w:tcPr>
            <w:tcW w:w="533"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r w:rsidRPr="00B946A7">
              <w:rPr>
                <w:rFonts w:ascii="Arial" w:eastAsia="Times New Roman" w:hAnsi="Arial" w:cs="Arial"/>
                <w:sz w:val="20"/>
                <w:szCs w:val="20"/>
                <w:lang w:eastAsia="da-DK"/>
              </w:rPr>
              <w:t>15.1</w:t>
            </w:r>
          </w:p>
        </w:tc>
        <w:tc>
          <w:tcPr>
            <w:tcW w:w="4500" w:type="dxa"/>
            <w:shd w:val="clear" w:color="auto" w:fill="auto"/>
            <w:noWrap/>
            <w:vAlign w:val="bottom"/>
            <w:hideMark/>
          </w:tcPr>
          <w:p w:rsidR="007B17A7" w:rsidRPr="00B946A7" w:rsidRDefault="007B17A7" w:rsidP="00B946A7">
            <w:pPr>
              <w:spacing w:after="0" w:line="288" w:lineRule="auto"/>
              <w:jc w:val="both"/>
              <w:rPr>
                <w:rFonts w:ascii="Arial" w:eastAsia="Times New Roman" w:hAnsi="Arial" w:cs="Arial"/>
                <w:sz w:val="20"/>
                <w:szCs w:val="20"/>
                <w:lang w:eastAsia="da-DK"/>
              </w:rPr>
            </w:pPr>
            <w:r w:rsidRPr="00B946A7">
              <w:rPr>
                <w:rFonts w:ascii="Arial" w:eastAsia="Times New Roman" w:hAnsi="Arial" w:cs="Arial"/>
                <w:sz w:val="20"/>
                <w:szCs w:val="20"/>
                <w:lang w:eastAsia="da-DK"/>
              </w:rPr>
              <w:t xml:space="preserve">Etablering af løsningsarkitektur for </w:t>
            </w:r>
            <w:proofErr w:type="spellStart"/>
            <w:r w:rsidRPr="00B946A7">
              <w:rPr>
                <w:rFonts w:ascii="Arial" w:eastAsia="Times New Roman" w:hAnsi="Arial" w:cs="Arial"/>
                <w:sz w:val="20"/>
                <w:szCs w:val="20"/>
                <w:lang w:eastAsia="da-DK"/>
              </w:rPr>
              <w:t>Adr</w:t>
            </w:r>
            <w:proofErr w:type="spellEnd"/>
            <w:r w:rsidRPr="00B946A7">
              <w:rPr>
                <w:rFonts w:ascii="Arial" w:eastAsia="Times New Roman" w:hAnsi="Arial" w:cs="Arial"/>
                <w:sz w:val="20"/>
                <w:szCs w:val="20"/>
                <w:lang w:eastAsia="da-DK"/>
              </w:rPr>
              <w:t xml:space="preserve"> </w:t>
            </w:r>
            <w:proofErr w:type="spellStart"/>
            <w:r w:rsidRPr="00B946A7">
              <w:rPr>
                <w:rFonts w:ascii="Arial" w:eastAsia="Times New Roman" w:hAnsi="Arial" w:cs="Arial"/>
                <w:sz w:val="20"/>
                <w:szCs w:val="20"/>
                <w:lang w:eastAsia="da-DK"/>
              </w:rPr>
              <w:t>Reg</w:t>
            </w:r>
            <w:proofErr w:type="spellEnd"/>
            <w:r w:rsidRPr="00B946A7">
              <w:rPr>
                <w:rFonts w:ascii="Arial" w:eastAsia="Times New Roman" w:hAnsi="Arial" w:cs="Arial"/>
                <w:sz w:val="20"/>
                <w:szCs w:val="20"/>
                <w:lang w:eastAsia="da-DK"/>
              </w:rPr>
              <w:t xml:space="preserve"> og Klient 2.0 </w:t>
            </w:r>
          </w:p>
        </w:tc>
        <w:tc>
          <w:tcPr>
            <w:tcW w:w="819"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p>
        </w:tc>
        <w:tc>
          <w:tcPr>
            <w:tcW w:w="819"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r w:rsidRPr="00B946A7">
              <w:rPr>
                <w:rFonts w:ascii="Arial" w:eastAsia="Times New Roman" w:hAnsi="Arial" w:cs="Arial"/>
                <w:sz w:val="20"/>
                <w:szCs w:val="20"/>
                <w:lang w:eastAsia="da-DK"/>
              </w:rPr>
              <w:t xml:space="preserve">juni </w:t>
            </w:r>
          </w:p>
        </w:tc>
        <w:tc>
          <w:tcPr>
            <w:tcW w:w="98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proofErr w:type="spellStart"/>
            <w:r w:rsidRPr="00B946A7">
              <w:rPr>
                <w:rFonts w:ascii="Arial" w:eastAsia="Times New Roman" w:hAnsi="Arial" w:cs="Arial"/>
                <w:sz w:val="20"/>
                <w:szCs w:val="20"/>
                <w:lang w:eastAsia="da-DK"/>
              </w:rPr>
              <w:t>okt</w:t>
            </w:r>
            <w:proofErr w:type="spellEnd"/>
            <w:r w:rsidRPr="00B946A7">
              <w:rPr>
                <w:rFonts w:ascii="Arial" w:eastAsia="Times New Roman" w:hAnsi="Arial" w:cs="Arial"/>
                <w:sz w:val="20"/>
                <w:szCs w:val="20"/>
                <w:lang w:eastAsia="da-DK"/>
              </w:rPr>
              <w:t xml:space="preserve"> </w:t>
            </w:r>
          </w:p>
        </w:tc>
        <w:tc>
          <w:tcPr>
            <w:tcW w:w="99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p>
        </w:tc>
        <w:tc>
          <w:tcPr>
            <w:tcW w:w="2474"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r w:rsidRPr="00B946A7">
              <w:rPr>
                <w:rFonts w:ascii="Arial" w:eastAsia="Times New Roman" w:hAnsi="Arial" w:cs="Arial"/>
                <w:sz w:val="20"/>
                <w:szCs w:val="20"/>
                <w:lang w:eastAsia="da-DK"/>
              </w:rPr>
              <w:t>planmæssigt</w:t>
            </w:r>
          </w:p>
        </w:tc>
      </w:tr>
      <w:tr w:rsidR="00192443" w:rsidRPr="00B946A7" w:rsidTr="007B17A7">
        <w:trPr>
          <w:trHeight w:val="300"/>
        </w:trPr>
        <w:tc>
          <w:tcPr>
            <w:tcW w:w="533"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r w:rsidRPr="00B946A7">
              <w:rPr>
                <w:rFonts w:ascii="Arial" w:eastAsia="Times New Roman" w:hAnsi="Arial" w:cs="Arial"/>
                <w:sz w:val="20"/>
                <w:szCs w:val="20"/>
                <w:lang w:eastAsia="da-DK"/>
              </w:rPr>
              <w:t>11.3</w:t>
            </w:r>
          </w:p>
        </w:tc>
        <w:tc>
          <w:tcPr>
            <w:tcW w:w="4500" w:type="dxa"/>
            <w:shd w:val="clear" w:color="auto" w:fill="auto"/>
            <w:noWrap/>
            <w:vAlign w:val="center"/>
            <w:hideMark/>
          </w:tcPr>
          <w:p w:rsidR="007B17A7" w:rsidRPr="00B946A7" w:rsidRDefault="007B17A7" w:rsidP="00B946A7">
            <w:pPr>
              <w:spacing w:after="0" w:line="288" w:lineRule="auto"/>
              <w:jc w:val="both"/>
              <w:rPr>
                <w:rFonts w:ascii="Arial" w:eastAsia="Times New Roman" w:hAnsi="Arial" w:cs="Arial"/>
                <w:sz w:val="20"/>
                <w:szCs w:val="20"/>
                <w:lang w:eastAsia="da-DK"/>
              </w:rPr>
            </w:pPr>
            <w:r w:rsidRPr="00B946A7">
              <w:rPr>
                <w:rFonts w:ascii="Arial" w:eastAsia="Times New Roman" w:hAnsi="Arial" w:cs="Arial"/>
                <w:sz w:val="20"/>
                <w:szCs w:val="20"/>
                <w:lang w:eastAsia="da-DK"/>
              </w:rPr>
              <w:t xml:space="preserve">Idriftsættelse af </w:t>
            </w:r>
            <w:proofErr w:type="spellStart"/>
            <w:r w:rsidRPr="00B946A7">
              <w:rPr>
                <w:rFonts w:ascii="Arial" w:eastAsia="Times New Roman" w:hAnsi="Arial" w:cs="Arial"/>
                <w:sz w:val="20"/>
                <w:szCs w:val="20"/>
                <w:lang w:eastAsia="da-DK"/>
              </w:rPr>
              <w:t>Adr</w:t>
            </w:r>
            <w:proofErr w:type="spellEnd"/>
            <w:r w:rsidRPr="00B946A7">
              <w:rPr>
                <w:rFonts w:ascii="Arial" w:eastAsia="Times New Roman" w:hAnsi="Arial" w:cs="Arial"/>
                <w:sz w:val="20"/>
                <w:szCs w:val="20"/>
                <w:lang w:eastAsia="da-DK"/>
              </w:rPr>
              <w:t xml:space="preserve"> Klient 1.0 </w:t>
            </w:r>
            <w:r w:rsidRPr="00B946A7">
              <w:rPr>
                <w:rFonts w:ascii="Arial" w:eastAsia="Times New Roman" w:hAnsi="Arial" w:cs="Arial"/>
                <w:b/>
                <w:bCs/>
                <w:sz w:val="20"/>
                <w:szCs w:val="20"/>
                <w:lang w:eastAsia="da-DK"/>
              </w:rPr>
              <w:t>(M5)</w:t>
            </w:r>
          </w:p>
        </w:tc>
        <w:tc>
          <w:tcPr>
            <w:tcW w:w="819" w:type="dxa"/>
            <w:shd w:val="clear" w:color="auto" w:fill="auto"/>
            <w:noWrap/>
            <w:vAlign w:val="center"/>
            <w:hideMark/>
          </w:tcPr>
          <w:p w:rsidR="007B17A7" w:rsidRPr="00B946A7" w:rsidRDefault="007B17A7" w:rsidP="00B946A7">
            <w:pPr>
              <w:spacing w:after="0" w:line="288" w:lineRule="auto"/>
              <w:jc w:val="right"/>
              <w:rPr>
                <w:rFonts w:ascii="Arial" w:eastAsia="Times New Roman" w:hAnsi="Arial" w:cs="Arial"/>
                <w:sz w:val="20"/>
                <w:szCs w:val="20"/>
                <w:lang w:eastAsia="da-DK"/>
              </w:rPr>
            </w:pPr>
          </w:p>
        </w:tc>
        <w:tc>
          <w:tcPr>
            <w:tcW w:w="819"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proofErr w:type="spellStart"/>
            <w:r w:rsidRPr="00B946A7">
              <w:rPr>
                <w:rFonts w:ascii="Arial" w:eastAsia="Times New Roman" w:hAnsi="Arial" w:cs="Arial"/>
                <w:sz w:val="20"/>
                <w:szCs w:val="20"/>
                <w:lang w:eastAsia="da-DK"/>
              </w:rPr>
              <w:t>okt</w:t>
            </w:r>
            <w:proofErr w:type="spellEnd"/>
            <w:r w:rsidRPr="00B946A7">
              <w:rPr>
                <w:rFonts w:ascii="Arial" w:eastAsia="Times New Roman" w:hAnsi="Arial" w:cs="Arial"/>
                <w:sz w:val="20"/>
                <w:szCs w:val="20"/>
                <w:lang w:eastAsia="da-DK"/>
              </w:rPr>
              <w:t xml:space="preserve"> </w:t>
            </w:r>
          </w:p>
        </w:tc>
        <w:tc>
          <w:tcPr>
            <w:tcW w:w="98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r w:rsidRPr="00B946A7">
              <w:rPr>
                <w:rFonts w:ascii="Arial" w:eastAsia="Times New Roman" w:hAnsi="Arial" w:cs="Arial"/>
                <w:sz w:val="20"/>
                <w:szCs w:val="20"/>
                <w:lang w:eastAsia="da-DK"/>
              </w:rPr>
              <w:t>apr-14</w:t>
            </w:r>
          </w:p>
        </w:tc>
        <w:tc>
          <w:tcPr>
            <w:tcW w:w="99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p>
        </w:tc>
        <w:tc>
          <w:tcPr>
            <w:tcW w:w="2474"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p>
        </w:tc>
      </w:tr>
      <w:tr w:rsidR="00192443" w:rsidRPr="00B946A7" w:rsidTr="007B17A7">
        <w:trPr>
          <w:trHeight w:val="300"/>
        </w:trPr>
        <w:tc>
          <w:tcPr>
            <w:tcW w:w="533"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r w:rsidRPr="00B946A7">
              <w:rPr>
                <w:rFonts w:ascii="Arial" w:eastAsia="Times New Roman" w:hAnsi="Arial" w:cs="Arial"/>
                <w:sz w:val="20"/>
                <w:szCs w:val="20"/>
                <w:lang w:eastAsia="da-DK"/>
              </w:rPr>
              <w:t>11.4</w:t>
            </w:r>
          </w:p>
        </w:tc>
        <w:tc>
          <w:tcPr>
            <w:tcW w:w="4500" w:type="dxa"/>
            <w:shd w:val="clear" w:color="auto" w:fill="auto"/>
            <w:noWrap/>
            <w:vAlign w:val="center"/>
            <w:hideMark/>
          </w:tcPr>
          <w:p w:rsidR="007B17A7" w:rsidRPr="00B946A7" w:rsidRDefault="007B17A7" w:rsidP="00B946A7">
            <w:pPr>
              <w:spacing w:after="0" w:line="288" w:lineRule="auto"/>
              <w:jc w:val="both"/>
              <w:rPr>
                <w:rFonts w:ascii="Arial" w:eastAsia="Times New Roman" w:hAnsi="Arial" w:cs="Arial"/>
                <w:sz w:val="20"/>
                <w:szCs w:val="20"/>
                <w:lang w:eastAsia="da-DK"/>
              </w:rPr>
            </w:pPr>
            <w:r w:rsidRPr="00B946A7">
              <w:rPr>
                <w:rFonts w:ascii="Arial" w:eastAsia="Times New Roman" w:hAnsi="Arial" w:cs="Arial"/>
                <w:sz w:val="20"/>
                <w:szCs w:val="20"/>
                <w:lang w:eastAsia="da-DK"/>
              </w:rPr>
              <w:t xml:space="preserve">Idriftsættelse af Dialog Klient 1.0 </w:t>
            </w:r>
            <w:r w:rsidRPr="00B946A7">
              <w:rPr>
                <w:rFonts w:ascii="Arial" w:eastAsia="Times New Roman" w:hAnsi="Arial" w:cs="Arial"/>
                <w:b/>
                <w:bCs/>
                <w:sz w:val="20"/>
                <w:szCs w:val="20"/>
                <w:lang w:eastAsia="da-DK"/>
              </w:rPr>
              <w:t>(M5)</w:t>
            </w:r>
          </w:p>
        </w:tc>
        <w:tc>
          <w:tcPr>
            <w:tcW w:w="819" w:type="dxa"/>
            <w:shd w:val="clear" w:color="auto" w:fill="auto"/>
            <w:noWrap/>
            <w:vAlign w:val="center"/>
            <w:hideMark/>
          </w:tcPr>
          <w:p w:rsidR="007B17A7" w:rsidRPr="00B946A7" w:rsidRDefault="007B17A7" w:rsidP="00B946A7">
            <w:pPr>
              <w:spacing w:after="0" w:line="288" w:lineRule="auto"/>
              <w:jc w:val="right"/>
              <w:rPr>
                <w:rFonts w:ascii="Arial" w:eastAsia="Times New Roman" w:hAnsi="Arial" w:cs="Arial"/>
                <w:sz w:val="20"/>
                <w:szCs w:val="20"/>
                <w:lang w:eastAsia="da-DK"/>
              </w:rPr>
            </w:pPr>
          </w:p>
        </w:tc>
        <w:tc>
          <w:tcPr>
            <w:tcW w:w="819"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proofErr w:type="spellStart"/>
            <w:r w:rsidRPr="00B946A7">
              <w:rPr>
                <w:rFonts w:ascii="Arial" w:eastAsia="Times New Roman" w:hAnsi="Arial" w:cs="Arial"/>
                <w:sz w:val="20"/>
                <w:szCs w:val="20"/>
                <w:lang w:eastAsia="da-DK"/>
              </w:rPr>
              <w:t>okt</w:t>
            </w:r>
            <w:proofErr w:type="spellEnd"/>
            <w:r w:rsidRPr="00B946A7">
              <w:rPr>
                <w:rFonts w:ascii="Arial" w:eastAsia="Times New Roman" w:hAnsi="Arial" w:cs="Arial"/>
                <w:sz w:val="20"/>
                <w:szCs w:val="20"/>
                <w:lang w:eastAsia="da-DK"/>
              </w:rPr>
              <w:t xml:space="preserve"> </w:t>
            </w:r>
          </w:p>
        </w:tc>
        <w:tc>
          <w:tcPr>
            <w:tcW w:w="98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r w:rsidRPr="00B946A7">
              <w:rPr>
                <w:rFonts w:ascii="Arial" w:eastAsia="Times New Roman" w:hAnsi="Arial" w:cs="Arial"/>
                <w:sz w:val="20"/>
                <w:szCs w:val="20"/>
                <w:lang w:eastAsia="da-DK"/>
              </w:rPr>
              <w:t>apr-14</w:t>
            </w:r>
          </w:p>
        </w:tc>
        <w:tc>
          <w:tcPr>
            <w:tcW w:w="99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p>
        </w:tc>
        <w:tc>
          <w:tcPr>
            <w:tcW w:w="2474"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p>
        </w:tc>
      </w:tr>
      <w:tr w:rsidR="00192443" w:rsidRPr="00B946A7" w:rsidTr="007B17A7">
        <w:trPr>
          <w:trHeight w:val="300"/>
        </w:trPr>
        <w:tc>
          <w:tcPr>
            <w:tcW w:w="533"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r w:rsidRPr="00B946A7">
              <w:rPr>
                <w:rFonts w:ascii="Arial" w:eastAsia="Times New Roman" w:hAnsi="Arial" w:cs="Arial"/>
                <w:sz w:val="20"/>
                <w:szCs w:val="20"/>
                <w:lang w:eastAsia="da-DK"/>
              </w:rPr>
              <w:t>11.5</w:t>
            </w:r>
          </w:p>
        </w:tc>
        <w:tc>
          <w:tcPr>
            <w:tcW w:w="4500" w:type="dxa"/>
            <w:shd w:val="clear" w:color="auto" w:fill="auto"/>
            <w:noWrap/>
            <w:vAlign w:val="center"/>
            <w:hideMark/>
          </w:tcPr>
          <w:p w:rsidR="007B17A7" w:rsidRPr="00B946A7" w:rsidRDefault="007B17A7" w:rsidP="00B946A7">
            <w:pPr>
              <w:spacing w:after="0" w:line="288" w:lineRule="auto"/>
              <w:jc w:val="both"/>
              <w:rPr>
                <w:rFonts w:ascii="Arial" w:eastAsia="Times New Roman" w:hAnsi="Arial" w:cs="Arial"/>
                <w:sz w:val="20"/>
                <w:szCs w:val="20"/>
                <w:lang w:eastAsia="da-DK"/>
              </w:rPr>
            </w:pPr>
            <w:r w:rsidRPr="00B946A7">
              <w:rPr>
                <w:rFonts w:ascii="Arial" w:eastAsia="Times New Roman" w:hAnsi="Arial" w:cs="Arial"/>
                <w:sz w:val="20"/>
                <w:szCs w:val="20"/>
                <w:lang w:eastAsia="da-DK"/>
              </w:rPr>
              <w:t xml:space="preserve">Uddannelse i </w:t>
            </w:r>
            <w:proofErr w:type="spellStart"/>
            <w:r w:rsidRPr="00B946A7">
              <w:rPr>
                <w:rFonts w:ascii="Arial" w:eastAsia="Times New Roman" w:hAnsi="Arial" w:cs="Arial"/>
                <w:sz w:val="20"/>
                <w:szCs w:val="20"/>
                <w:lang w:eastAsia="da-DK"/>
              </w:rPr>
              <w:t>Adr</w:t>
            </w:r>
            <w:proofErr w:type="spellEnd"/>
            <w:r w:rsidRPr="00B946A7">
              <w:rPr>
                <w:rFonts w:ascii="Arial" w:eastAsia="Times New Roman" w:hAnsi="Arial" w:cs="Arial"/>
                <w:sz w:val="20"/>
                <w:szCs w:val="20"/>
                <w:lang w:eastAsia="da-DK"/>
              </w:rPr>
              <w:t xml:space="preserve"> Klient 1.0</w:t>
            </w:r>
          </w:p>
        </w:tc>
        <w:tc>
          <w:tcPr>
            <w:tcW w:w="819" w:type="dxa"/>
            <w:shd w:val="clear" w:color="auto" w:fill="auto"/>
            <w:noWrap/>
            <w:vAlign w:val="center"/>
            <w:hideMark/>
          </w:tcPr>
          <w:p w:rsidR="007B17A7" w:rsidRPr="00B946A7" w:rsidRDefault="007B17A7" w:rsidP="00B946A7">
            <w:pPr>
              <w:spacing w:after="0" w:line="288" w:lineRule="auto"/>
              <w:jc w:val="right"/>
              <w:rPr>
                <w:rFonts w:ascii="Arial" w:eastAsia="Times New Roman" w:hAnsi="Arial" w:cs="Arial"/>
                <w:sz w:val="20"/>
                <w:szCs w:val="20"/>
                <w:lang w:eastAsia="da-DK"/>
              </w:rPr>
            </w:pPr>
          </w:p>
        </w:tc>
        <w:tc>
          <w:tcPr>
            <w:tcW w:w="819"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r w:rsidRPr="00B946A7">
              <w:rPr>
                <w:rFonts w:ascii="Arial" w:eastAsia="Times New Roman" w:hAnsi="Arial" w:cs="Arial"/>
                <w:sz w:val="20"/>
                <w:szCs w:val="20"/>
                <w:lang w:eastAsia="da-DK"/>
              </w:rPr>
              <w:t>feb-14</w:t>
            </w:r>
          </w:p>
        </w:tc>
        <w:tc>
          <w:tcPr>
            <w:tcW w:w="98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r w:rsidRPr="00B946A7">
              <w:rPr>
                <w:rFonts w:ascii="Arial" w:eastAsia="Times New Roman" w:hAnsi="Arial" w:cs="Arial"/>
                <w:sz w:val="20"/>
                <w:szCs w:val="20"/>
                <w:lang w:eastAsia="da-DK"/>
              </w:rPr>
              <w:t>apr-14</w:t>
            </w:r>
          </w:p>
        </w:tc>
        <w:tc>
          <w:tcPr>
            <w:tcW w:w="99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p>
        </w:tc>
        <w:tc>
          <w:tcPr>
            <w:tcW w:w="2474"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p>
        </w:tc>
      </w:tr>
      <w:tr w:rsidR="00192443" w:rsidRPr="00B946A7" w:rsidTr="007B17A7">
        <w:trPr>
          <w:trHeight w:val="300"/>
        </w:trPr>
        <w:tc>
          <w:tcPr>
            <w:tcW w:w="533"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r w:rsidRPr="00B946A7">
              <w:rPr>
                <w:rFonts w:ascii="Arial" w:eastAsia="Times New Roman" w:hAnsi="Arial" w:cs="Arial"/>
                <w:sz w:val="20"/>
                <w:szCs w:val="20"/>
                <w:lang w:eastAsia="da-DK"/>
              </w:rPr>
              <w:t>10.2</w:t>
            </w:r>
          </w:p>
        </w:tc>
        <w:tc>
          <w:tcPr>
            <w:tcW w:w="4500" w:type="dxa"/>
            <w:shd w:val="clear" w:color="auto" w:fill="auto"/>
            <w:noWrap/>
            <w:vAlign w:val="center"/>
            <w:hideMark/>
          </w:tcPr>
          <w:p w:rsidR="007B17A7" w:rsidRPr="00B946A7" w:rsidRDefault="007B17A7" w:rsidP="00B946A7">
            <w:pPr>
              <w:spacing w:after="0" w:line="288" w:lineRule="auto"/>
              <w:jc w:val="both"/>
              <w:rPr>
                <w:rFonts w:ascii="Arial" w:eastAsia="Times New Roman" w:hAnsi="Arial" w:cs="Arial"/>
                <w:sz w:val="20"/>
                <w:szCs w:val="20"/>
                <w:lang w:eastAsia="da-DK"/>
              </w:rPr>
            </w:pPr>
            <w:r w:rsidRPr="00B946A7">
              <w:rPr>
                <w:rFonts w:ascii="Arial" w:eastAsia="Times New Roman" w:hAnsi="Arial" w:cs="Arial"/>
                <w:sz w:val="20"/>
                <w:szCs w:val="20"/>
                <w:lang w:eastAsia="da-DK"/>
              </w:rPr>
              <w:t>Datavask 2 for adresser</w:t>
            </w:r>
          </w:p>
        </w:tc>
        <w:tc>
          <w:tcPr>
            <w:tcW w:w="819" w:type="dxa"/>
            <w:shd w:val="clear" w:color="auto" w:fill="auto"/>
            <w:noWrap/>
            <w:vAlign w:val="center"/>
            <w:hideMark/>
          </w:tcPr>
          <w:p w:rsidR="007B17A7" w:rsidRPr="00B946A7" w:rsidRDefault="007B17A7" w:rsidP="00B946A7">
            <w:pPr>
              <w:spacing w:after="0" w:line="288" w:lineRule="auto"/>
              <w:jc w:val="right"/>
              <w:rPr>
                <w:rFonts w:ascii="Arial" w:eastAsia="Times New Roman" w:hAnsi="Arial" w:cs="Arial"/>
                <w:sz w:val="20"/>
                <w:szCs w:val="20"/>
                <w:lang w:eastAsia="da-DK"/>
              </w:rPr>
            </w:pPr>
          </w:p>
        </w:tc>
        <w:tc>
          <w:tcPr>
            <w:tcW w:w="819"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proofErr w:type="spellStart"/>
            <w:r w:rsidRPr="00B946A7">
              <w:rPr>
                <w:rFonts w:ascii="Arial" w:eastAsia="Times New Roman" w:hAnsi="Arial" w:cs="Arial"/>
                <w:sz w:val="20"/>
                <w:szCs w:val="20"/>
                <w:lang w:eastAsia="da-DK"/>
              </w:rPr>
              <w:t>okt</w:t>
            </w:r>
            <w:proofErr w:type="spellEnd"/>
            <w:r w:rsidRPr="00B946A7">
              <w:rPr>
                <w:rFonts w:ascii="Arial" w:eastAsia="Times New Roman" w:hAnsi="Arial" w:cs="Arial"/>
                <w:sz w:val="20"/>
                <w:szCs w:val="20"/>
                <w:lang w:eastAsia="da-DK"/>
              </w:rPr>
              <w:t xml:space="preserve"> </w:t>
            </w:r>
          </w:p>
        </w:tc>
        <w:tc>
          <w:tcPr>
            <w:tcW w:w="98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p>
        </w:tc>
        <w:tc>
          <w:tcPr>
            <w:tcW w:w="99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p>
        </w:tc>
        <w:tc>
          <w:tcPr>
            <w:tcW w:w="2474"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p>
        </w:tc>
      </w:tr>
      <w:tr w:rsidR="00192443" w:rsidRPr="00B946A7" w:rsidTr="007B17A7">
        <w:trPr>
          <w:trHeight w:val="300"/>
        </w:trPr>
        <w:tc>
          <w:tcPr>
            <w:tcW w:w="533"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r w:rsidRPr="00B946A7">
              <w:rPr>
                <w:rFonts w:ascii="Arial" w:eastAsia="Times New Roman" w:hAnsi="Arial" w:cs="Arial"/>
                <w:sz w:val="20"/>
                <w:szCs w:val="20"/>
                <w:lang w:eastAsia="da-DK"/>
              </w:rPr>
              <w:t>15.2</w:t>
            </w:r>
          </w:p>
        </w:tc>
        <w:tc>
          <w:tcPr>
            <w:tcW w:w="4500" w:type="dxa"/>
            <w:shd w:val="clear" w:color="auto" w:fill="auto"/>
            <w:noWrap/>
            <w:vAlign w:val="center"/>
            <w:hideMark/>
          </w:tcPr>
          <w:p w:rsidR="007B17A7" w:rsidRPr="00B946A7" w:rsidRDefault="007B17A7" w:rsidP="00B946A7">
            <w:pPr>
              <w:spacing w:after="0" w:line="288" w:lineRule="auto"/>
              <w:jc w:val="both"/>
              <w:rPr>
                <w:rFonts w:ascii="Arial" w:eastAsia="Times New Roman" w:hAnsi="Arial" w:cs="Arial"/>
                <w:sz w:val="20"/>
                <w:szCs w:val="20"/>
                <w:lang w:eastAsia="da-DK"/>
              </w:rPr>
            </w:pPr>
            <w:proofErr w:type="spellStart"/>
            <w:proofErr w:type="gramStart"/>
            <w:r w:rsidRPr="00B946A7">
              <w:rPr>
                <w:rFonts w:ascii="Arial" w:eastAsia="Times New Roman" w:hAnsi="Arial" w:cs="Arial"/>
                <w:sz w:val="20"/>
                <w:szCs w:val="20"/>
                <w:lang w:eastAsia="da-DK"/>
              </w:rPr>
              <w:t>Udarb</w:t>
            </w:r>
            <w:proofErr w:type="spellEnd"/>
            <w:r w:rsidRPr="00B946A7">
              <w:rPr>
                <w:rFonts w:ascii="Arial" w:eastAsia="Times New Roman" w:hAnsi="Arial" w:cs="Arial"/>
                <w:sz w:val="20"/>
                <w:szCs w:val="20"/>
                <w:lang w:eastAsia="da-DK"/>
              </w:rPr>
              <w:t xml:space="preserve"> .</w:t>
            </w:r>
            <w:proofErr w:type="gramEnd"/>
            <w:r w:rsidRPr="00B946A7">
              <w:rPr>
                <w:rFonts w:ascii="Arial" w:eastAsia="Times New Roman" w:hAnsi="Arial" w:cs="Arial"/>
                <w:sz w:val="20"/>
                <w:szCs w:val="20"/>
                <w:lang w:eastAsia="da-DK"/>
              </w:rPr>
              <w:t xml:space="preserve">af Udbudsmateriale for </w:t>
            </w:r>
            <w:proofErr w:type="spellStart"/>
            <w:r w:rsidRPr="00B946A7">
              <w:rPr>
                <w:rFonts w:ascii="Arial" w:eastAsia="Times New Roman" w:hAnsi="Arial" w:cs="Arial"/>
                <w:sz w:val="20"/>
                <w:szCs w:val="20"/>
                <w:lang w:eastAsia="da-DK"/>
              </w:rPr>
              <w:t>Adr</w:t>
            </w:r>
            <w:proofErr w:type="spellEnd"/>
            <w:r w:rsidRPr="00B946A7">
              <w:rPr>
                <w:rFonts w:ascii="Arial" w:eastAsia="Times New Roman" w:hAnsi="Arial" w:cs="Arial"/>
                <w:sz w:val="20"/>
                <w:szCs w:val="20"/>
                <w:lang w:eastAsia="da-DK"/>
              </w:rPr>
              <w:t xml:space="preserve"> </w:t>
            </w:r>
            <w:proofErr w:type="spellStart"/>
            <w:r w:rsidRPr="00B946A7">
              <w:rPr>
                <w:rFonts w:ascii="Arial" w:eastAsia="Times New Roman" w:hAnsi="Arial" w:cs="Arial"/>
                <w:sz w:val="20"/>
                <w:szCs w:val="20"/>
                <w:lang w:eastAsia="da-DK"/>
              </w:rPr>
              <w:t>Reg</w:t>
            </w:r>
            <w:proofErr w:type="spellEnd"/>
            <w:r w:rsidRPr="00B946A7">
              <w:rPr>
                <w:rFonts w:ascii="Arial" w:eastAsia="Times New Roman" w:hAnsi="Arial" w:cs="Arial"/>
                <w:sz w:val="20"/>
                <w:szCs w:val="20"/>
                <w:lang w:eastAsia="da-DK"/>
              </w:rPr>
              <w:t xml:space="preserve"> og </w:t>
            </w:r>
            <w:proofErr w:type="spellStart"/>
            <w:r w:rsidRPr="00B946A7">
              <w:rPr>
                <w:rFonts w:ascii="Arial" w:eastAsia="Times New Roman" w:hAnsi="Arial" w:cs="Arial"/>
                <w:sz w:val="20"/>
                <w:szCs w:val="20"/>
                <w:lang w:eastAsia="da-DK"/>
              </w:rPr>
              <w:t>Adr</w:t>
            </w:r>
            <w:proofErr w:type="spellEnd"/>
            <w:r w:rsidRPr="00B946A7">
              <w:rPr>
                <w:rFonts w:ascii="Arial" w:eastAsia="Times New Roman" w:hAnsi="Arial" w:cs="Arial"/>
                <w:sz w:val="20"/>
                <w:szCs w:val="20"/>
                <w:lang w:eastAsia="da-DK"/>
              </w:rPr>
              <w:t xml:space="preserve"> Klient 2.0</w:t>
            </w:r>
          </w:p>
        </w:tc>
        <w:tc>
          <w:tcPr>
            <w:tcW w:w="819" w:type="dxa"/>
            <w:shd w:val="clear" w:color="auto" w:fill="auto"/>
            <w:noWrap/>
            <w:vAlign w:val="center"/>
            <w:hideMark/>
          </w:tcPr>
          <w:p w:rsidR="007B17A7" w:rsidRPr="00B946A7" w:rsidRDefault="007B17A7" w:rsidP="00B946A7">
            <w:pPr>
              <w:spacing w:after="0" w:line="288" w:lineRule="auto"/>
              <w:jc w:val="right"/>
              <w:rPr>
                <w:rFonts w:ascii="Arial" w:eastAsia="Times New Roman" w:hAnsi="Arial" w:cs="Arial"/>
                <w:sz w:val="20"/>
                <w:szCs w:val="20"/>
                <w:lang w:eastAsia="da-DK"/>
              </w:rPr>
            </w:pPr>
          </w:p>
        </w:tc>
        <w:tc>
          <w:tcPr>
            <w:tcW w:w="819"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proofErr w:type="spellStart"/>
            <w:r w:rsidRPr="00B946A7">
              <w:rPr>
                <w:rFonts w:ascii="Arial" w:eastAsia="Times New Roman" w:hAnsi="Arial" w:cs="Arial"/>
                <w:sz w:val="20"/>
                <w:szCs w:val="20"/>
                <w:lang w:eastAsia="da-DK"/>
              </w:rPr>
              <w:t>okt</w:t>
            </w:r>
            <w:proofErr w:type="spellEnd"/>
            <w:r w:rsidRPr="00B946A7">
              <w:rPr>
                <w:rFonts w:ascii="Arial" w:eastAsia="Times New Roman" w:hAnsi="Arial" w:cs="Arial"/>
                <w:sz w:val="20"/>
                <w:szCs w:val="20"/>
                <w:lang w:eastAsia="da-DK"/>
              </w:rPr>
              <w:t xml:space="preserve"> </w:t>
            </w:r>
          </w:p>
        </w:tc>
        <w:tc>
          <w:tcPr>
            <w:tcW w:w="98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r w:rsidRPr="00B946A7">
              <w:rPr>
                <w:rFonts w:ascii="Arial" w:eastAsia="Times New Roman" w:hAnsi="Arial" w:cs="Arial"/>
                <w:sz w:val="20"/>
                <w:szCs w:val="20"/>
                <w:lang w:eastAsia="da-DK"/>
              </w:rPr>
              <w:t>jan-14</w:t>
            </w:r>
          </w:p>
        </w:tc>
        <w:tc>
          <w:tcPr>
            <w:tcW w:w="990" w:type="dxa"/>
            <w:shd w:val="clear" w:color="auto" w:fill="auto"/>
            <w:noWrap/>
            <w:vAlign w:val="bottom"/>
            <w:hideMark/>
          </w:tcPr>
          <w:p w:rsidR="007B17A7" w:rsidRPr="00B946A7" w:rsidRDefault="007B17A7" w:rsidP="00B946A7">
            <w:pPr>
              <w:spacing w:after="0" w:line="288" w:lineRule="auto"/>
              <w:jc w:val="right"/>
              <w:rPr>
                <w:rFonts w:ascii="Arial" w:eastAsia="Times New Roman" w:hAnsi="Arial" w:cs="Arial"/>
                <w:sz w:val="20"/>
                <w:szCs w:val="20"/>
                <w:lang w:eastAsia="da-DK"/>
              </w:rPr>
            </w:pPr>
          </w:p>
        </w:tc>
        <w:tc>
          <w:tcPr>
            <w:tcW w:w="2474" w:type="dxa"/>
            <w:shd w:val="clear" w:color="auto" w:fill="auto"/>
            <w:noWrap/>
            <w:vAlign w:val="bottom"/>
            <w:hideMark/>
          </w:tcPr>
          <w:p w:rsidR="007B17A7" w:rsidRPr="00B946A7" w:rsidRDefault="007B17A7" w:rsidP="00B946A7">
            <w:pPr>
              <w:spacing w:after="0" w:line="288" w:lineRule="auto"/>
              <w:rPr>
                <w:rFonts w:ascii="Arial" w:eastAsia="Times New Roman" w:hAnsi="Arial" w:cs="Arial"/>
                <w:sz w:val="20"/>
                <w:szCs w:val="20"/>
                <w:lang w:eastAsia="da-DK"/>
              </w:rPr>
            </w:pPr>
          </w:p>
        </w:tc>
      </w:tr>
    </w:tbl>
    <w:p w:rsidR="002550F6" w:rsidRPr="00B946A7" w:rsidRDefault="002550F6" w:rsidP="00B946A7">
      <w:pPr>
        <w:spacing w:line="288" w:lineRule="auto"/>
        <w:rPr>
          <w:rFonts w:ascii="Arial" w:hAnsi="Arial" w:cs="Arial"/>
        </w:rPr>
      </w:pPr>
    </w:p>
    <w:p w:rsidR="00C262A7" w:rsidRPr="00B946A7" w:rsidRDefault="00C262A7" w:rsidP="00B946A7">
      <w:pPr>
        <w:spacing w:line="288" w:lineRule="auto"/>
        <w:rPr>
          <w:rFonts w:ascii="Arial" w:hAnsi="Arial" w:cs="Arial"/>
        </w:rPr>
      </w:pPr>
    </w:p>
    <w:p w:rsidR="00C262A7" w:rsidRPr="00B946A7" w:rsidRDefault="00C262A7" w:rsidP="00B946A7">
      <w:pPr>
        <w:spacing w:line="288" w:lineRule="auto"/>
        <w:rPr>
          <w:rFonts w:ascii="Arial" w:hAnsi="Arial" w:cs="Arial"/>
          <w:i/>
          <w:iCs/>
        </w:rPr>
      </w:pPr>
    </w:p>
    <w:p w:rsidR="00C262A7" w:rsidRPr="00B946A7" w:rsidRDefault="00F722AE" w:rsidP="00B946A7">
      <w:pPr>
        <w:spacing w:line="288" w:lineRule="auto"/>
        <w:rPr>
          <w:rFonts w:ascii="Arial" w:hAnsi="Arial" w:cs="Arial"/>
          <w:i/>
        </w:rPr>
      </w:pPr>
      <w:r w:rsidRPr="00B946A7">
        <w:rPr>
          <w:rFonts w:ascii="Arial" w:eastAsia="Times New Roman" w:hAnsi="Arial" w:cs="Arial"/>
          <w:bCs/>
          <w:i/>
          <w:sz w:val="24"/>
          <w:szCs w:val="24"/>
          <w:lang w:eastAsia="da-DK"/>
        </w:rPr>
        <w:t>*</w:t>
      </w:r>
      <w:r w:rsidR="00240DC9" w:rsidRPr="00B946A7">
        <w:rPr>
          <w:rFonts w:ascii="Arial" w:eastAsia="Times New Roman" w:hAnsi="Arial" w:cs="Arial"/>
          <w:bCs/>
          <w:i/>
          <w:lang w:eastAsia="da-DK"/>
        </w:rPr>
        <w:t>Overordnet farveforklaring</w:t>
      </w:r>
    </w:p>
    <w:p w:rsidR="00F722AE" w:rsidRPr="00B946A7" w:rsidRDefault="00F722AE" w:rsidP="00B946A7">
      <w:pPr>
        <w:pStyle w:val="Ingenafstand"/>
        <w:spacing w:line="288" w:lineRule="auto"/>
        <w:rPr>
          <w:rFonts w:ascii="Arial" w:hAnsi="Arial" w:cs="Arial"/>
          <w:sz w:val="20"/>
          <w:szCs w:val="20"/>
          <w:lang w:eastAsia="da-DK"/>
        </w:rPr>
      </w:pPr>
      <w:r w:rsidRPr="00B946A7">
        <w:rPr>
          <w:rFonts w:ascii="Arial" w:hAnsi="Arial" w:cs="Arial"/>
          <w:sz w:val="20"/>
          <w:szCs w:val="20"/>
          <w:lang w:eastAsia="da-DK"/>
        </w:rPr>
        <w:t xml:space="preserve">Projektet er generelt i </w:t>
      </w:r>
      <w:r w:rsidRPr="00B946A7">
        <w:rPr>
          <w:rFonts w:ascii="Arial" w:hAnsi="Arial" w:cs="Arial"/>
          <w:b/>
          <w:color w:val="339966"/>
          <w:sz w:val="20"/>
          <w:szCs w:val="20"/>
        </w:rPr>
        <w:t>Grøn</w:t>
      </w:r>
      <w:r w:rsidRPr="00B946A7">
        <w:rPr>
          <w:rFonts w:ascii="Arial" w:hAnsi="Arial" w:cs="Arial"/>
          <w:color w:val="00B050"/>
          <w:sz w:val="20"/>
          <w:szCs w:val="20"/>
          <w:lang w:eastAsia="da-DK"/>
        </w:rPr>
        <w:t xml:space="preserve"> </w:t>
      </w:r>
      <w:r w:rsidRPr="00B946A7">
        <w:rPr>
          <w:rFonts w:ascii="Arial" w:hAnsi="Arial" w:cs="Arial"/>
          <w:sz w:val="20"/>
          <w:szCs w:val="20"/>
          <w:lang w:eastAsia="da-DK"/>
        </w:rPr>
        <w:t xml:space="preserve">når du </w:t>
      </w:r>
      <w:r w:rsidRPr="00B946A7">
        <w:rPr>
          <w:rFonts w:ascii="Arial" w:hAnsi="Arial" w:cs="Arial"/>
          <w:b/>
          <w:sz w:val="20"/>
          <w:szCs w:val="20"/>
          <w:lang w:eastAsia="da-DK"/>
        </w:rPr>
        <w:t xml:space="preserve">overholder </w:t>
      </w:r>
      <w:r w:rsidRPr="00B946A7">
        <w:rPr>
          <w:rFonts w:ascii="Arial" w:hAnsi="Arial" w:cs="Arial"/>
          <w:sz w:val="20"/>
          <w:szCs w:val="20"/>
          <w:lang w:eastAsia="da-DK"/>
        </w:rPr>
        <w:t>delprogrammets baselines</w:t>
      </w:r>
      <w:r w:rsidRPr="00B946A7">
        <w:rPr>
          <w:rStyle w:val="Fodnotehenvisning"/>
          <w:rFonts w:ascii="Arial" w:hAnsi="Arial" w:cs="Arial"/>
          <w:color w:val="000000"/>
          <w:sz w:val="20"/>
          <w:szCs w:val="20"/>
          <w:lang w:eastAsia="da-DK"/>
        </w:rPr>
        <w:footnoteReference w:id="1"/>
      </w:r>
      <w:r w:rsidRPr="00B946A7">
        <w:rPr>
          <w:rFonts w:ascii="Arial" w:hAnsi="Arial" w:cs="Arial"/>
          <w:sz w:val="20"/>
          <w:szCs w:val="20"/>
          <w:lang w:eastAsia="da-DK"/>
        </w:rPr>
        <w:t xml:space="preserve"> (milepæle og kvalitetskrav), og når dine handleplaner til imødegåelse af hændelser såsom risici sikrer, at du kommer tilbage på sporet.</w:t>
      </w:r>
    </w:p>
    <w:p w:rsidR="00B946A7" w:rsidRPr="00B946A7" w:rsidRDefault="00B946A7" w:rsidP="00B946A7">
      <w:pPr>
        <w:pStyle w:val="Ingenafstand"/>
        <w:spacing w:line="288" w:lineRule="auto"/>
        <w:rPr>
          <w:rFonts w:ascii="Arial" w:hAnsi="Arial" w:cs="Arial"/>
          <w:sz w:val="20"/>
          <w:szCs w:val="20"/>
          <w:lang w:eastAsia="da-DK"/>
        </w:rPr>
      </w:pPr>
    </w:p>
    <w:p w:rsidR="00B946A7" w:rsidRPr="00B946A7" w:rsidRDefault="00F722AE" w:rsidP="00B946A7">
      <w:pPr>
        <w:pStyle w:val="Ingenafstand"/>
        <w:spacing w:line="288" w:lineRule="auto"/>
        <w:rPr>
          <w:rFonts w:ascii="Arial" w:hAnsi="Arial" w:cs="Arial"/>
          <w:sz w:val="20"/>
          <w:szCs w:val="20"/>
          <w:lang w:eastAsia="da-DK"/>
        </w:rPr>
      </w:pPr>
      <w:r w:rsidRPr="00B946A7">
        <w:rPr>
          <w:rFonts w:ascii="Arial" w:hAnsi="Arial" w:cs="Arial"/>
          <w:sz w:val="20"/>
          <w:szCs w:val="20"/>
          <w:lang w:eastAsia="da-DK"/>
        </w:rPr>
        <w:t xml:space="preserve">Projektet er i </w:t>
      </w:r>
      <w:r w:rsidRPr="00B946A7">
        <w:rPr>
          <w:rFonts w:ascii="Arial" w:hAnsi="Arial" w:cs="Arial"/>
          <w:b/>
          <w:color w:val="FFCC00"/>
          <w:sz w:val="20"/>
          <w:szCs w:val="20"/>
        </w:rPr>
        <w:t>Gul</w:t>
      </w:r>
      <w:r w:rsidRPr="00B946A7">
        <w:rPr>
          <w:rFonts w:ascii="Arial" w:hAnsi="Arial" w:cs="Arial"/>
          <w:sz w:val="20"/>
          <w:szCs w:val="20"/>
          <w:lang w:eastAsia="da-DK"/>
        </w:rPr>
        <w:t xml:space="preserve">, når du </w:t>
      </w:r>
      <w:r w:rsidRPr="00B946A7">
        <w:rPr>
          <w:rFonts w:ascii="Arial" w:hAnsi="Arial" w:cs="Arial"/>
          <w:b/>
          <w:sz w:val="20"/>
          <w:szCs w:val="20"/>
          <w:lang w:eastAsia="da-DK"/>
        </w:rPr>
        <w:t>ikke er sikker på</w:t>
      </w:r>
      <w:r w:rsidRPr="00B946A7">
        <w:rPr>
          <w:rFonts w:ascii="Arial" w:hAnsi="Arial" w:cs="Arial"/>
          <w:sz w:val="20"/>
          <w:szCs w:val="20"/>
          <w:lang w:eastAsia="da-DK"/>
        </w:rPr>
        <w:t xml:space="preserve">, om du kan overholde en eller flere af delprogrammets baselines eller når du ikke er sikker på, om dine handleplaner til at imødegå hændelser vil bringe dig tilbage på baselines, eller hvis du mangler at udarbejde handlingsplaner. Eksempler på situationer: </w:t>
      </w:r>
    </w:p>
    <w:p w:rsidR="00B946A7" w:rsidRPr="00B946A7" w:rsidRDefault="00F722AE" w:rsidP="00B946A7">
      <w:pPr>
        <w:pStyle w:val="Ingenafstand"/>
        <w:numPr>
          <w:ilvl w:val="0"/>
          <w:numId w:val="11"/>
        </w:numPr>
        <w:spacing w:line="288" w:lineRule="auto"/>
        <w:rPr>
          <w:rFonts w:ascii="Arial" w:hAnsi="Arial" w:cs="Arial"/>
          <w:sz w:val="20"/>
          <w:szCs w:val="20"/>
          <w:lang w:eastAsia="da-DK"/>
        </w:rPr>
      </w:pPr>
      <w:r w:rsidRPr="00B946A7">
        <w:rPr>
          <w:rFonts w:ascii="Arial" w:hAnsi="Arial" w:cs="Arial"/>
          <w:sz w:val="20"/>
          <w:szCs w:val="20"/>
          <w:lang w:eastAsia="da-DK"/>
        </w:rPr>
        <w:t>Kritiske projektmilepæle er presset, men du forventer at kunne håndtere situationen</w:t>
      </w:r>
    </w:p>
    <w:p w:rsidR="00F722AE" w:rsidRPr="00B946A7" w:rsidRDefault="00F722AE" w:rsidP="00B946A7">
      <w:pPr>
        <w:pStyle w:val="Ingenafstand"/>
        <w:numPr>
          <w:ilvl w:val="0"/>
          <w:numId w:val="11"/>
        </w:numPr>
        <w:spacing w:line="288" w:lineRule="auto"/>
        <w:rPr>
          <w:rFonts w:ascii="Arial" w:hAnsi="Arial" w:cs="Arial"/>
          <w:sz w:val="20"/>
          <w:szCs w:val="20"/>
          <w:lang w:eastAsia="da-DK"/>
        </w:rPr>
      </w:pPr>
      <w:r w:rsidRPr="00B946A7">
        <w:rPr>
          <w:rFonts w:ascii="Arial" w:hAnsi="Arial" w:cs="Arial"/>
          <w:sz w:val="20"/>
          <w:szCs w:val="20"/>
          <w:lang w:eastAsia="da-DK"/>
        </w:rPr>
        <w:t>Du har eskaleret en risiko, da projektet ikke kan håndtere situationen selv</w:t>
      </w:r>
    </w:p>
    <w:p w:rsidR="00B946A7" w:rsidRPr="00B946A7" w:rsidRDefault="00B946A7" w:rsidP="00B946A7">
      <w:pPr>
        <w:pStyle w:val="Ingenafstand"/>
        <w:spacing w:line="288" w:lineRule="auto"/>
        <w:rPr>
          <w:rFonts w:ascii="Arial" w:hAnsi="Arial" w:cs="Arial"/>
          <w:sz w:val="20"/>
          <w:szCs w:val="20"/>
          <w:lang w:eastAsia="da-DK"/>
        </w:rPr>
      </w:pPr>
    </w:p>
    <w:p w:rsidR="00B946A7" w:rsidRPr="00B946A7" w:rsidRDefault="00F722AE" w:rsidP="00B946A7">
      <w:pPr>
        <w:pStyle w:val="Ingenafstand"/>
        <w:spacing w:line="288" w:lineRule="auto"/>
        <w:rPr>
          <w:rFonts w:ascii="Arial" w:hAnsi="Arial" w:cs="Arial"/>
          <w:sz w:val="20"/>
          <w:szCs w:val="20"/>
          <w:lang w:eastAsia="da-DK"/>
        </w:rPr>
      </w:pPr>
      <w:r w:rsidRPr="00B946A7">
        <w:rPr>
          <w:rFonts w:ascii="Arial" w:hAnsi="Arial" w:cs="Arial"/>
          <w:sz w:val="20"/>
          <w:szCs w:val="20"/>
          <w:lang w:eastAsia="da-DK"/>
        </w:rPr>
        <w:t xml:space="preserve">Delprogrammet er i </w:t>
      </w:r>
      <w:r w:rsidRPr="00B946A7">
        <w:rPr>
          <w:rFonts w:ascii="Arial" w:hAnsi="Arial" w:cs="Arial"/>
          <w:b/>
          <w:color w:val="FF0000"/>
          <w:sz w:val="20"/>
          <w:szCs w:val="20"/>
        </w:rPr>
        <w:t>Rød</w:t>
      </w:r>
      <w:r w:rsidRPr="00B946A7">
        <w:rPr>
          <w:rFonts w:ascii="Arial" w:hAnsi="Arial" w:cs="Arial"/>
          <w:sz w:val="20"/>
          <w:szCs w:val="20"/>
          <w:lang w:eastAsia="da-DK"/>
        </w:rPr>
        <w:t xml:space="preserve">, når du </w:t>
      </w:r>
      <w:r w:rsidRPr="00B946A7">
        <w:rPr>
          <w:rFonts w:ascii="Arial" w:hAnsi="Arial" w:cs="Arial"/>
          <w:b/>
          <w:sz w:val="20"/>
          <w:szCs w:val="20"/>
          <w:lang w:eastAsia="da-DK"/>
        </w:rPr>
        <w:t>ikke</w:t>
      </w:r>
      <w:r w:rsidRPr="00B946A7">
        <w:rPr>
          <w:rFonts w:ascii="Arial" w:hAnsi="Arial" w:cs="Arial"/>
          <w:sz w:val="20"/>
          <w:szCs w:val="20"/>
          <w:lang w:eastAsia="da-DK"/>
        </w:rPr>
        <w:t xml:space="preserve"> kan overholde delprogrammets baselines, og du ikke kan identificere handlingsplaner, der kan bringe dig tilbage på baselines</w:t>
      </w:r>
      <w:r w:rsidR="00B946A7" w:rsidRPr="00B946A7">
        <w:rPr>
          <w:rFonts w:ascii="Arial" w:hAnsi="Arial" w:cs="Arial"/>
          <w:sz w:val="20"/>
          <w:szCs w:val="20"/>
          <w:lang w:eastAsia="da-DK"/>
        </w:rPr>
        <w:t>. Eksempler på situationer:</w:t>
      </w:r>
    </w:p>
    <w:p w:rsidR="00F722AE" w:rsidRPr="00B946A7" w:rsidRDefault="00F722AE" w:rsidP="00B946A7">
      <w:pPr>
        <w:pStyle w:val="Ingenafstand"/>
        <w:numPr>
          <w:ilvl w:val="0"/>
          <w:numId w:val="11"/>
        </w:numPr>
        <w:spacing w:line="288" w:lineRule="auto"/>
        <w:rPr>
          <w:rFonts w:ascii="Arial" w:hAnsi="Arial" w:cs="Arial"/>
          <w:sz w:val="20"/>
          <w:szCs w:val="20"/>
          <w:lang w:eastAsia="da-DK"/>
        </w:rPr>
      </w:pPr>
      <w:r w:rsidRPr="00B946A7">
        <w:rPr>
          <w:rFonts w:ascii="Arial" w:hAnsi="Arial" w:cs="Arial"/>
          <w:sz w:val="20"/>
          <w:szCs w:val="20"/>
          <w:lang w:eastAsia="da-DK"/>
        </w:rPr>
        <w:t>Du kan ikke komme fra rød til grøn, uanset mulige tiltag</w:t>
      </w:r>
    </w:p>
    <w:p w:rsidR="00F722AE" w:rsidRPr="00B946A7" w:rsidRDefault="00F722AE" w:rsidP="00B946A7">
      <w:pPr>
        <w:pStyle w:val="Ingenafstand"/>
        <w:numPr>
          <w:ilvl w:val="0"/>
          <w:numId w:val="12"/>
        </w:numPr>
        <w:spacing w:line="288" w:lineRule="auto"/>
        <w:rPr>
          <w:rFonts w:ascii="Arial" w:hAnsi="Arial" w:cs="Arial"/>
          <w:sz w:val="20"/>
          <w:szCs w:val="20"/>
          <w:lang w:eastAsia="da-DK"/>
        </w:rPr>
      </w:pPr>
      <w:r w:rsidRPr="00B946A7">
        <w:rPr>
          <w:rFonts w:ascii="Arial" w:hAnsi="Arial" w:cs="Arial"/>
          <w:sz w:val="20"/>
          <w:szCs w:val="20"/>
          <w:lang w:eastAsia="da-DK"/>
        </w:rPr>
        <w:t>Dine udfordringer medfører, at delprogrammets hovedmilepæle ikke kan overholdes</w:t>
      </w:r>
    </w:p>
    <w:p w:rsidR="00F722AE" w:rsidRPr="00B946A7" w:rsidRDefault="00F722AE" w:rsidP="00B946A7">
      <w:pPr>
        <w:pStyle w:val="Ingenafstand"/>
        <w:numPr>
          <w:ilvl w:val="0"/>
          <w:numId w:val="12"/>
        </w:numPr>
        <w:spacing w:line="288" w:lineRule="auto"/>
        <w:rPr>
          <w:rFonts w:ascii="Arial" w:hAnsi="Arial" w:cs="Arial"/>
          <w:sz w:val="20"/>
          <w:szCs w:val="20"/>
          <w:lang w:eastAsia="da-DK"/>
        </w:rPr>
      </w:pPr>
      <w:r w:rsidRPr="00B946A7">
        <w:rPr>
          <w:rFonts w:ascii="Arial" w:hAnsi="Arial" w:cs="Arial"/>
          <w:sz w:val="20"/>
          <w:szCs w:val="20"/>
          <w:lang w:eastAsia="da-DK"/>
        </w:rPr>
        <w:t>Du har eskaleret et problem, da projektet ikke kan håndtere situationen selv</w:t>
      </w:r>
    </w:p>
    <w:p w:rsidR="00C262A7" w:rsidRPr="00B946A7" w:rsidRDefault="00C262A7" w:rsidP="00B946A7">
      <w:pPr>
        <w:pStyle w:val="Ingenafstand"/>
        <w:spacing w:line="288" w:lineRule="auto"/>
        <w:rPr>
          <w:rFonts w:ascii="Arial" w:hAnsi="Arial" w:cs="Arial"/>
          <w:color w:val="1F497D"/>
          <w:sz w:val="20"/>
          <w:szCs w:val="20"/>
        </w:rPr>
      </w:pPr>
    </w:p>
    <w:p w:rsidR="00C262A7" w:rsidRPr="00B946A7" w:rsidRDefault="00C262A7">
      <w:pPr>
        <w:rPr>
          <w:rFonts w:ascii="Arial" w:hAnsi="Arial" w:cs="Arial"/>
        </w:rPr>
      </w:pPr>
    </w:p>
    <w:sectPr w:rsidR="00C262A7" w:rsidRPr="00B946A7" w:rsidSect="00C262A7">
      <w:pgSz w:w="11906" w:h="16838"/>
      <w:pgMar w:top="170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5C" w:rsidRDefault="0055015C" w:rsidP="00240DC9">
      <w:pPr>
        <w:spacing w:after="0" w:line="240" w:lineRule="auto"/>
      </w:pPr>
      <w:r>
        <w:separator/>
      </w:r>
    </w:p>
  </w:endnote>
  <w:endnote w:type="continuationSeparator" w:id="0">
    <w:p w:rsidR="0055015C" w:rsidRDefault="0055015C" w:rsidP="0024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5C" w:rsidRDefault="0055015C" w:rsidP="00240DC9">
      <w:pPr>
        <w:spacing w:after="0" w:line="240" w:lineRule="auto"/>
      </w:pPr>
      <w:r>
        <w:separator/>
      </w:r>
    </w:p>
  </w:footnote>
  <w:footnote w:type="continuationSeparator" w:id="0">
    <w:p w:rsidR="0055015C" w:rsidRDefault="0055015C" w:rsidP="00240DC9">
      <w:pPr>
        <w:spacing w:after="0" w:line="240" w:lineRule="auto"/>
      </w:pPr>
      <w:r>
        <w:continuationSeparator/>
      </w:r>
    </w:p>
  </w:footnote>
  <w:footnote w:id="1">
    <w:p w:rsidR="00F722AE" w:rsidRDefault="00F722AE">
      <w:pPr>
        <w:pStyle w:val="Fodnotetekst"/>
      </w:pPr>
      <w:r>
        <w:rPr>
          <w:rStyle w:val="Fodnotehenvisning"/>
        </w:rPr>
        <w:footnoteRef/>
      </w:r>
      <w:r>
        <w:t xml:space="preserve"> Godkendte styringsdokumenter; Målarkitektur &amp; Implementeringsplan v1.0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9D3"/>
    <w:multiLevelType w:val="hybridMultilevel"/>
    <w:tmpl w:val="3FEA55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DEB1CF7"/>
    <w:multiLevelType w:val="hybridMultilevel"/>
    <w:tmpl w:val="E3ACB9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9B2478C"/>
    <w:multiLevelType w:val="hybridMultilevel"/>
    <w:tmpl w:val="154ED3FE"/>
    <w:lvl w:ilvl="0" w:tplc="3164519C">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D490986"/>
    <w:multiLevelType w:val="hybridMultilevel"/>
    <w:tmpl w:val="0026FFD2"/>
    <w:lvl w:ilvl="0" w:tplc="04060011">
      <w:start w:val="1"/>
      <w:numFmt w:val="decimal"/>
      <w:lvlText w:val="%1)"/>
      <w:lvlJc w:val="left"/>
      <w:pPr>
        <w:ind w:left="720" w:hanging="360"/>
      </w:pPr>
      <w:rPr>
        <w:rFonts w:cs="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E355394"/>
    <w:multiLevelType w:val="hybridMultilevel"/>
    <w:tmpl w:val="26E20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FDA6109"/>
    <w:multiLevelType w:val="hybridMultilevel"/>
    <w:tmpl w:val="D3ACE3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1BF60A7"/>
    <w:multiLevelType w:val="hybridMultilevel"/>
    <w:tmpl w:val="51C08B32"/>
    <w:lvl w:ilvl="0" w:tplc="4C9211E8">
      <w:start w:val="3"/>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8A87162"/>
    <w:multiLevelType w:val="hybridMultilevel"/>
    <w:tmpl w:val="FBB01A04"/>
    <w:lvl w:ilvl="0" w:tplc="3164519C">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93C257A"/>
    <w:multiLevelType w:val="hybridMultilevel"/>
    <w:tmpl w:val="E912152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9">
    <w:nsid w:val="5A511B67"/>
    <w:multiLevelType w:val="hybridMultilevel"/>
    <w:tmpl w:val="01F8ECF0"/>
    <w:lvl w:ilvl="0" w:tplc="3164519C">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9BA5D45"/>
    <w:multiLevelType w:val="hybridMultilevel"/>
    <w:tmpl w:val="48A2CD6C"/>
    <w:lvl w:ilvl="0" w:tplc="3164519C">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D441894"/>
    <w:multiLevelType w:val="hybridMultilevel"/>
    <w:tmpl w:val="5066F3C0"/>
    <w:lvl w:ilvl="0" w:tplc="04060011">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3"/>
  </w:num>
  <w:num w:numId="4">
    <w:abstractNumId w:val="4"/>
  </w:num>
  <w:num w:numId="5">
    <w:abstractNumId w:val="1"/>
  </w:num>
  <w:num w:numId="6">
    <w:abstractNumId w:val="5"/>
  </w:num>
  <w:num w:numId="7">
    <w:abstractNumId w:val="0"/>
  </w:num>
  <w:num w:numId="8">
    <w:abstractNumId w:val="6"/>
  </w:num>
  <w:num w:numId="9">
    <w:abstractNumId w:val="9"/>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8E"/>
    <w:rsid w:val="00081942"/>
    <w:rsid w:val="00095BC7"/>
    <w:rsid w:val="00144CF6"/>
    <w:rsid w:val="00173B51"/>
    <w:rsid w:val="00192443"/>
    <w:rsid w:val="00240DC9"/>
    <w:rsid w:val="002550F6"/>
    <w:rsid w:val="002A4D8E"/>
    <w:rsid w:val="00441018"/>
    <w:rsid w:val="004A4BF1"/>
    <w:rsid w:val="0055015C"/>
    <w:rsid w:val="00552A05"/>
    <w:rsid w:val="00553EA3"/>
    <w:rsid w:val="005D4CC6"/>
    <w:rsid w:val="006A523A"/>
    <w:rsid w:val="007A02AF"/>
    <w:rsid w:val="007B17A7"/>
    <w:rsid w:val="0082556E"/>
    <w:rsid w:val="00887C4D"/>
    <w:rsid w:val="008E5E4A"/>
    <w:rsid w:val="009763A8"/>
    <w:rsid w:val="009F26A0"/>
    <w:rsid w:val="00A375C2"/>
    <w:rsid w:val="00A758C7"/>
    <w:rsid w:val="00B946A7"/>
    <w:rsid w:val="00C262A7"/>
    <w:rsid w:val="00DA4948"/>
    <w:rsid w:val="00F722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A4D8E"/>
    <w:pPr>
      <w:spacing w:after="0" w:line="240" w:lineRule="auto"/>
    </w:pPr>
    <w:rPr>
      <w:rFonts w:eastAsia="Times New Roman" w:cs="Times New Roman"/>
    </w:rPr>
  </w:style>
  <w:style w:type="paragraph" w:styleId="Listeafsnit">
    <w:name w:val="List Paragraph"/>
    <w:basedOn w:val="Normal"/>
    <w:uiPriority w:val="34"/>
    <w:qFormat/>
    <w:rsid w:val="00887C4D"/>
    <w:pPr>
      <w:ind w:left="720"/>
      <w:contextualSpacing/>
    </w:pPr>
  </w:style>
  <w:style w:type="table" w:styleId="Tabel-Gitter">
    <w:name w:val="Table Grid"/>
    <w:basedOn w:val="Tabel-Normal"/>
    <w:uiPriority w:val="59"/>
    <w:rsid w:val="005D4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rsid w:val="00DA4948"/>
    <w:pPr>
      <w:tabs>
        <w:tab w:val="center" w:pos="4819"/>
        <w:tab w:val="right" w:pos="9638"/>
      </w:tabs>
      <w:spacing w:after="0" w:line="240" w:lineRule="auto"/>
    </w:pPr>
    <w:rPr>
      <w:rFonts w:ascii="Times New Roman" w:eastAsia="Times New Roman" w:hAnsi="Times New Roman" w:cs="Times New Roman"/>
      <w:sz w:val="20"/>
      <w:szCs w:val="20"/>
      <w:lang w:eastAsia="da-DK"/>
    </w:rPr>
  </w:style>
  <w:style w:type="character" w:customStyle="1" w:styleId="SidehovedTegn">
    <w:name w:val="Sidehoved Tegn"/>
    <w:basedOn w:val="Standardskrifttypeiafsnit"/>
    <w:link w:val="Sidehoved"/>
    <w:rsid w:val="00DA4948"/>
    <w:rPr>
      <w:rFonts w:ascii="Times New Roman" w:eastAsia="Times New Roman" w:hAnsi="Times New Roman" w:cs="Times New Roman"/>
      <w:sz w:val="20"/>
      <w:szCs w:val="20"/>
      <w:lang w:eastAsia="da-DK"/>
    </w:rPr>
  </w:style>
  <w:style w:type="table" w:customStyle="1" w:styleId="Tabel-Gitter1">
    <w:name w:val="Tabel - Gitter1"/>
    <w:basedOn w:val="Tabel-Normal"/>
    <w:next w:val="Tabel-Gitter"/>
    <w:rsid w:val="00A375C2"/>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C262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62A7"/>
    <w:rPr>
      <w:rFonts w:ascii="Tahoma" w:hAnsi="Tahoma" w:cs="Tahoma"/>
      <w:sz w:val="16"/>
      <w:szCs w:val="16"/>
    </w:rPr>
  </w:style>
  <w:style w:type="paragraph" w:styleId="Fodnotetekst">
    <w:name w:val="footnote text"/>
    <w:basedOn w:val="Normal"/>
    <w:link w:val="FodnotetekstTegn"/>
    <w:uiPriority w:val="99"/>
    <w:semiHidden/>
    <w:unhideWhenUsed/>
    <w:rsid w:val="00240DC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40DC9"/>
    <w:rPr>
      <w:sz w:val="20"/>
      <w:szCs w:val="20"/>
    </w:rPr>
  </w:style>
  <w:style w:type="character" w:styleId="Fodnotehenvisning">
    <w:name w:val="footnote reference"/>
    <w:basedOn w:val="Standardskrifttypeiafsnit"/>
    <w:uiPriority w:val="99"/>
    <w:semiHidden/>
    <w:unhideWhenUsed/>
    <w:rsid w:val="00240D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A4D8E"/>
    <w:pPr>
      <w:spacing w:after="0" w:line="240" w:lineRule="auto"/>
    </w:pPr>
    <w:rPr>
      <w:rFonts w:eastAsia="Times New Roman" w:cs="Times New Roman"/>
    </w:rPr>
  </w:style>
  <w:style w:type="paragraph" w:styleId="Listeafsnit">
    <w:name w:val="List Paragraph"/>
    <w:basedOn w:val="Normal"/>
    <w:uiPriority w:val="34"/>
    <w:qFormat/>
    <w:rsid w:val="00887C4D"/>
    <w:pPr>
      <w:ind w:left="720"/>
      <w:contextualSpacing/>
    </w:pPr>
  </w:style>
  <w:style w:type="table" w:styleId="Tabel-Gitter">
    <w:name w:val="Table Grid"/>
    <w:basedOn w:val="Tabel-Normal"/>
    <w:uiPriority w:val="59"/>
    <w:rsid w:val="005D4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rsid w:val="00DA4948"/>
    <w:pPr>
      <w:tabs>
        <w:tab w:val="center" w:pos="4819"/>
        <w:tab w:val="right" w:pos="9638"/>
      </w:tabs>
      <w:spacing w:after="0" w:line="240" w:lineRule="auto"/>
    </w:pPr>
    <w:rPr>
      <w:rFonts w:ascii="Times New Roman" w:eastAsia="Times New Roman" w:hAnsi="Times New Roman" w:cs="Times New Roman"/>
      <w:sz w:val="20"/>
      <w:szCs w:val="20"/>
      <w:lang w:eastAsia="da-DK"/>
    </w:rPr>
  </w:style>
  <w:style w:type="character" w:customStyle="1" w:styleId="SidehovedTegn">
    <w:name w:val="Sidehoved Tegn"/>
    <w:basedOn w:val="Standardskrifttypeiafsnit"/>
    <w:link w:val="Sidehoved"/>
    <w:rsid w:val="00DA4948"/>
    <w:rPr>
      <w:rFonts w:ascii="Times New Roman" w:eastAsia="Times New Roman" w:hAnsi="Times New Roman" w:cs="Times New Roman"/>
      <w:sz w:val="20"/>
      <w:szCs w:val="20"/>
      <w:lang w:eastAsia="da-DK"/>
    </w:rPr>
  </w:style>
  <w:style w:type="table" w:customStyle="1" w:styleId="Tabel-Gitter1">
    <w:name w:val="Tabel - Gitter1"/>
    <w:basedOn w:val="Tabel-Normal"/>
    <w:next w:val="Tabel-Gitter"/>
    <w:rsid w:val="00A375C2"/>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C262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62A7"/>
    <w:rPr>
      <w:rFonts w:ascii="Tahoma" w:hAnsi="Tahoma" w:cs="Tahoma"/>
      <w:sz w:val="16"/>
      <w:szCs w:val="16"/>
    </w:rPr>
  </w:style>
  <w:style w:type="paragraph" w:styleId="Fodnotetekst">
    <w:name w:val="footnote text"/>
    <w:basedOn w:val="Normal"/>
    <w:link w:val="FodnotetekstTegn"/>
    <w:uiPriority w:val="99"/>
    <w:semiHidden/>
    <w:unhideWhenUsed/>
    <w:rsid w:val="00240DC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40DC9"/>
    <w:rPr>
      <w:sz w:val="20"/>
      <w:szCs w:val="20"/>
    </w:rPr>
  </w:style>
  <w:style w:type="character" w:styleId="Fodnotehenvisning">
    <w:name w:val="footnote reference"/>
    <w:basedOn w:val="Standardskrifttypeiafsnit"/>
    <w:uiPriority w:val="99"/>
    <w:semiHidden/>
    <w:unhideWhenUsed/>
    <w:rsid w:val="00240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5988">
      <w:bodyDiv w:val="1"/>
      <w:marLeft w:val="0"/>
      <w:marRight w:val="0"/>
      <w:marTop w:val="0"/>
      <w:marBottom w:val="0"/>
      <w:divBdr>
        <w:top w:val="none" w:sz="0" w:space="0" w:color="auto"/>
        <w:left w:val="none" w:sz="0" w:space="0" w:color="auto"/>
        <w:bottom w:val="none" w:sz="0" w:space="0" w:color="auto"/>
        <w:right w:val="none" w:sz="0" w:space="0" w:color="auto"/>
      </w:divBdr>
    </w:div>
    <w:div w:id="866455367">
      <w:bodyDiv w:val="1"/>
      <w:marLeft w:val="0"/>
      <w:marRight w:val="0"/>
      <w:marTop w:val="0"/>
      <w:marBottom w:val="0"/>
      <w:divBdr>
        <w:top w:val="none" w:sz="0" w:space="0" w:color="auto"/>
        <w:left w:val="none" w:sz="0" w:space="0" w:color="auto"/>
        <w:bottom w:val="none" w:sz="0" w:space="0" w:color="auto"/>
        <w:right w:val="none" w:sz="0" w:space="0" w:color="auto"/>
      </w:divBdr>
    </w:div>
    <w:div w:id="1121070296">
      <w:bodyDiv w:val="1"/>
      <w:marLeft w:val="0"/>
      <w:marRight w:val="0"/>
      <w:marTop w:val="0"/>
      <w:marBottom w:val="0"/>
      <w:divBdr>
        <w:top w:val="none" w:sz="0" w:space="0" w:color="auto"/>
        <w:left w:val="none" w:sz="0" w:space="0" w:color="auto"/>
        <w:bottom w:val="none" w:sz="0" w:space="0" w:color="auto"/>
        <w:right w:val="none" w:sz="0" w:space="0" w:color="auto"/>
      </w:divBdr>
    </w:div>
    <w:div w:id="126838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3C96-E808-4BA8-8E99-FB9E2E35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A8D3310C.dotm</Template>
  <TotalTime>23</TotalTime>
  <Pages>2</Pages>
  <Words>468</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Haagh Jensen</dc:creator>
  <cp:lastModifiedBy>Tanja Haagh Jensen</cp:lastModifiedBy>
  <cp:revision>6</cp:revision>
  <cp:lastPrinted>2013-10-21T14:55:00Z</cp:lastPrinted>
  <dcterms:created xsi:type="dcterms:W3CDTF">2013-10-22T10:39:00Z</dcterms:created>
  <dcterms:modified xsi:type="dcterms:W3CDTF">2013-10-22T11:17:00Z</dcterms:modified>
</cp:coreProperties>
</file>