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5149BF" w14:textId="77777777" w:rsidR="009A3781" w:rsidRPr="00967A43" w:rsidRDefault="009A3781" w:rsidP="00267ED0">
      <w:pPr>
        <w:pStyle w:val="Brdtekst"/>
      </w:pPr>
      <w:bookmarkStart w:id="0" w:name="_Ref482418243"/>
    </w:p>
    <w:p w14:paraId="3986FAB4" w14:textId="77777777" w:rsidR="00663949" w:rsidRPr="00967A43" w:rsidRDefault="00663949" w:rsidP="00267ED0">
      <w:pPr>
        <w:pStyle w:val="Brdtekst"/>
      </w:pPr>
    </w:p>
    <w:p w14:paraId="0A4CAED3" w14:textId="77777777" w:rsidR="00663949" w:rsidRPr="00967A43" w:rsidRDefault="00663949" w:rsidP="00267ED0">
      <w:pPr>
        <w:pStyle w:val="Brdtekst"/>
      </w:pPr>
    </w:p>
    <w:p w14:paraId="3ADB898D" w14:textId="77777777" w:rsidR="00663949" w:rsidRPr="00967A43" w:rsidRDefault="00663949" w:rsidP="00267ED0">
      <w:pPr>
        <w:pStyle w:val="Brdtekst"/>
      </w:pPr>
    </w:p>
    <w:p w14:paraId="1338C935" w14:textId="77777777" w:rsidR="009839B0" w:rsidRPr="00967A43" w:rsidRDefault="009839B0" w:rsidP="00267ED0">
      <w:pPr>
        <w:pStyle w:val="Brdtekst"/>
      </w:pPr>
    </w:p>
    <w:p w14:paraId="048BA7B6" w14:textId="429CA693" w:rsidR="00F530AF" w:rsidRPr="00967A43" w:rsidRDefault="00F530AF" w:rsidP="00D438C2">
      <w:pPr>
        <w:pStyle w:val="Brdtekst"/>
      </w:pPr>
    </w:p>
    <w:p w14:paraId="7CADA018" w14:textId="77777777" w:rsidR="00F530AF" w:rsidRPr="00967A43" w:rsidRDefault="00F530AF" w:rsidP="00D438C2">
      <w:pPr>
        <w:pStyle w:val="Brdtekst"/>
      </w:pPr>
    </w:p>
    <w:p w14:paraId="2BE3B4A7" w14:textId="47B537EC" w:rsidR="00C5546E" w:rsidRPr="00967A43" w:rsidRDefault="00C5546E" w:rsidP="00104568">
      <w:pPr>
        <w:pStyle w:val="Brdtekst"/>
      </w:pPr>
    </w:p>
    <w:p w14:paraId="59962EED" w14:textId="54B80244" w:rsidR="003A0904" w:rsidRDefault="00206305" w:rsidP="00206305">
      <w:pPr>
        <w:pStyle w:val="Brdtekst"/>
        <w:rPr>
          <w:sz w:val="40"/>
          <w:szCs w:val="40"/>
        </w:rPr>
      </w:pPr>
      <w:r>
        <w:rPr>
          <w:sz w:val="40"/>
          <w:szCs w:val="40"/>
        </w:rPr>
        <w:fldChar w:fldCharType="begin"/>
      </w:r>
      <w:r>
        <w:rPr>
          <w:sz w:val="40"/>
          <w:szCs w:val="40"/>
        </w:rPr>
        <w:instrText xml:space="preserve"> TITLE  "Kvalitetssikring af DLS leverancer" \* FirstCap  \* MERGEFORMAT </w:instrText>
      </w:r>
      <w:r>
        <w:rPr>
          <w:sz w:val="40"/>
          <w:szCs w:val="40"/>
        </w:rPr>
        <w:fldChar w:fldCharType="separate"/>
      </w:r>
      <w:r>
        <w:rPr>
          <w:sz w:val="40"/>
          <w:szCs w:val="40"/>
        </w:rPr>
        <w:t>Kvalitetssikring af DLS leverancer</w:t>
      </w:r>
      <w:r>
        <w:rPr>
          <w:sz w:val="40"/>
          <w:szCs w:val="40"/>
        </w:rPr>
        <w:fldChar w:fldCharType="end"/>
      </w:r>
    </w:p>
    <w:p w14:paraId="323BCE6F" w14:textId="0002651D" w:rsidR="00206305" w:rsidRDefault="00DB5827" w:rsidP="00206305">
      <w:pPr>
        <w:pStyle w:val="Brdtekst"/>
        <w:rPr>
          <w:sz w:val="40"/>
          <w:szCs w:val="40"/>
        </w:rPr>
      </w:pPr>
      <w:r>
        <w:rPr>
          <w:sz w:val="40"/>
          <w:szCs w:val="40"/>
        </w:rPr>
        <w:t>Afrapportering 27</w:t>
      </w:r>
      <w:r w:rsidR="00855668">
        <w:rPr>
          <w:sz w:val="40"/>
          <w:szCs w:val="40"/>
        </w:rPr>
        <w:t xml:space="preserve">. </w:t>
      </w:r>
      <w:r>
        <w:rPr>
          <w:sz w:val="40"/>
          <w:szCs w:val="40"/>
        </w:rPr>
        <w:t>november</w:t>
      </w:r>
      <w:r w:rsidR="00855668">
        <w:rPr>
          <w:sz w:val="40"/>
          <w:szCs w:val="40"/>
        </w:rPr>
        <w:t xml:space="preserve"> 2015</w:t>
      </w:r>
    </w:p>
    <w:p w14:paraId="0FCCE5F3" w14:textId="41EEC5B5" w:rsidR="00434941" w:rsidRPr="00967A43" w:rsidRDefault="00434941" w:rsidP="00206305">
      <w:pPr>
        <w:pStyle w:val="Brdtekst"/>
        <w:rPr>
          <w:sz w:val="40"/>
          <w:szCs w:val="40"/>
        </w:rPr>
      </w:pPr>
      <w:r>
        <w:rPr>
          <w:sz w:val="40"/>
          <w:szCs w:val="40"/>
        </w:rPr>
        <w:t>Bilag A1: F</w:t>
      </w:r>
      <w:r w:rsidRPr="00434941">
        <w:rPr>
          <w:sz w:val="40"/>
          <w:szCs w:val="40"/>
        </w:rPr>
        <w:t>orretningsmæssige sammenhænge</w:t>
      </w:r>
    </w:p>
    <w:p w14:paraId="352B306F" w14:textId="77777777" w:rsidR="00EF7920" w:rsidRPr="00967A43" w:rsidRDefault="00EF7920" w:rsidP="00EF7920">
      <w:pPr>
        <w:pStyle w:val="Brdtekst"/>
      </w:pPr>
    </w:p>
    <w:p w14:paraId="54EDE7D1" w14:textId="77777777" w:rsidR="00EF7920" w:rsidRPr="00967A43" w:rsidRDefault="00EF7920" w:rsidP="00EF7920">
      <w:pPr>
        <w:pStyle w:val="Brdtekst"/>
      </w:pPr>
    </w:p>
    <w:p w14:paraId="45E3206E" w14:textId="77777777" w:rsidR="00EF7920" w:rsidRPr="00967A43" w:rsidRDefault="00EF7920" w:rsidP="00EF7920">
      <w:pPr>
        <w:pStyle w:val="Brdtekst"/>
      </w:pPr>
    </w:p>
    <w:p w14:paraId="1CAFDB68" w14:textId="77777777" w:rsidR="00D13DF9" w:rsidRPr="00967A43" w:rsidRDefault="00D13DF9" w:rsidP="00EF7920">
      <w:pPr>
        <w:pStyle w:val="Brdtekst"/>
      </w:pPr>
    </w:p>
    <w:p w14:paraId="2180E658" w14:textId="77777777" w:rsidR="00D13DF9" w:rsidRPr="00967A43" w:rsidRDefault="00D13DF9" w:rsidP="00EF7920">
      <w:pPr>
        <w:pStyle w:val="Brdtekst"/>
      </w:pPr>
    </w:p>
    <w:p w14:paraId="6915EB02" w14:textId="77777777" w:rsidR="00D13DF9" w:rsidRPr="00967A43" w:rsidRDefault="00D13DF9" w:rsidP="00EF7920">
      <w:pPr>
        <w:pStyle w:val="Brdtekst"/>
      </w:pPr>
    </w:p>
    <w:p w14:paraId="08E593F5" w14:textId="77777777" w:rsidR="00D13DF9" w:rsidRPr="00967A43" w:rsidRDefault="00D13DF9" w:rsidP="00EF7920">
      <w:pPr>
        <w:pStyle w:val="Brdtekst"/>
      </w:pPr>
    </w:p>
    <w:p w14:paraId="6A69C484" w14:textId="77777777" w:rsidR="00D13DF9" w:rsidRPr="00967A43" w:rsidRDefault="00D13DF9" w:rsidP="00EF7920">
      <w:pPr>
        <w:pStyle w:val="Brdtekst"/>
      </w:pPr>
    </w:p>
    <w:p w14:paraId="76A4E3BA" w14:textId="77777777" w:rsidR="00D13DF9" w:rsidRPr="00967A43" w:rsidRDefault="00D13DF9" w:rsidP="00EF7920">
      <w:pPr>
        <w:pStyle w:val="Brdtekst"/>
      </w:pPr>
    </w:p>
    <w:p w14:paraId="2EC1465D" w14:textId="77777777" w:rsidR="00D13DF9" w:rsidRPr="00967A43" w:rsidRDefault="00D13DF9" w:rsidP="00EF7920">
      <w:pPr>
        <w:pStyle w:val="Brdtekst"/>
      </w:pPr>
    </w:p>
    <w:p w14:paraId="0E2F4648" w14:textId="77777777" w:rsidR="00D13DF9" w:rsidRPr="00967A43" w:rsidRDefault="00D13DF9" w:rsidP="00EF7920">
      <w:pPr>
        <w:pStyle w:val="Brdtekst"/>
      </w:pPr>
    </w:p>
    <w:p w14:paraId="46A80110" w14:textId="77777777" w:rsidR="00D13DF9" w:rsidRPr="00967A43" w:rsidRDefault="00D13DF9" w:rsidP="00EF7920">
      <w:pPr>
        <w:pStyle w:val="Brdtekst"/>
      </w:pPr>
    </w:p>
    <w:p w14:paraId="363D928A" w14:textId="77777777" w:rsidR="00D13DF9" w:rsidRPr="00967A43" w:rsidRDefault="00D13DF9" w:rsidP="00EF7920">
      <w:pPr>
        <w:pStyle w:val="Brdtekst"/>
      </w:pPr>
    </w:p>
    <w:p w14:paraId="732B75CC" w14:textId="77777777" w:rsidR="00D13DF9" w:rsidRPr="00967A43" w:rsidRDefault="00D13DF9" w:rsidP="00EF7920">
      <w:pPr>
        <w:pStyle w:val="Brdtekst"/>
      </w:pPr>
    </w:p>
    <w:p w14:paraId="3C2A77A4" w14:textId="77777777" w:rsidR="00D13DF9" w:rsidRPr="00967A43" w:rsidRDefault="00D13DF9" w:rsidP="00EF7920">
      <w:pPr>
        <w:pStyle w:val="Brdtekst"/>
      </w:pPr>
    </w:p>
    <w:p w14:paraId="355FFE31" w14:textId="3D7D61AC" w:rsidR="00EF7920" w:rsidRPr="00206305" w:rsidRDefault="00EF7920" w:rsidP="00EF7920">
      <w:pPr>
        <w:pStyle w:val="Brdtekst"/>
      </w:pPr>
    </w:p>
    <w:p w14:paraId="7D445E63" w14:textId="77777777" w:rsidR="00EF7920" w:rsidRPr="00206305" w:rsidRDefault="00EF7920" w:rsidP="00F87B4D">
      <w:pPr>
        <w:pStyle w:val="Brdtekst"/>
      </w:pPr>
    </w:p>
    <w:p w14:paraId="42E5E683" w14:textId="77777777" w:rsidR="00EF7920" w:rsidRPr="00206305" w:rsidRDefault="00EF7920" w:rsidP="00F87B4D">
      <w:pPr>
        <w:pStyle w:val="Brdtekst"/>
      </w:pPr>
    </w:p>
    <w:p w14:paraId="08C914D2" w14:textId="5EE0182E" w:rsidR="007050C9" w:rsidRPr="00A25207" w:rsidRDefault="007050C9" w:rsidP="007050C9">
      <w:pPr>
        <w:pStyle w:val="Brdtekst"/>
      </w:pPr>
      <w:bookmarkStart w:id="1" w:name="_Toc60202579"/>
      <w:bookmarkStart w:id="2" w:name="_Toc60202701"/>
      <w:bookmarkStart w:id="3" w:name="_Toc60203162"/>
      <w:r w:rsidRPr="00A25207">
        <w:t xml:space="preserve">Version: </w:t>
      </w:r>
      <w:bookmarkEnd w:id="1"/>
      <w:bookmarkEnd w:id="2"/>
      <w:bookmarkEnd w:id="3"/>
      <w:r w:rsidR="000327B0">
        <w:t>1.0</w:t>
      </w:r>
    </w:p>
    <w:p w14:paraId="25307EFA" w14:textId="4CE9EF0B" w:rsidR="007050C9" w:rsidRPr="00967A43" w:rsidRDefault="007050C9" w:rsidP="007050C9">
      <w:pPr>
        <w:pStyle w:val="Brdtekst"/>
      </w:pPr>
      <w:bookmarkStart w:id="4" w:name="_Toc60202580"/>
      <w:bookmarkStart w:id="5" w:name="_Toc60202702"/>
      <w:bookmarkStart w:id="6" w:name="_Toc60203163"/>
      <w:r w:rsidRPr="00967A43">
        <w:t xml:space="preserve">Status: </w:t>
      </w:r>
      <w:r w:rsidR="000327B0">
        <w:t>Afsluttet</w:t>
      </w:r>
    </w:p>
    <w:p w14:paraId="5084099F" w14:textId="31020A52" w:rsidR="007050C9" w:rsidRPr="00967A43" w:rsidRDefault="007050C9" w:rsidP="007050C9">
      <w:pPr>
        <w:pStyle w:val="Brdtekst"/>
      </w:pPr>
      <w:r w:rsidRPr="00967A43">
        <w:t>Oprettet:</w:t>
      </w:r>
      <w:bookmarkEnd w:id="4"/>
      <w:bookmarkEnd w:id="5"/>
      <w:bookmarkEnd w:id="6"/>
      <w:r w:rsidR="00DC5744" w:rsidRPr="00967A43">
        <w:t xml:space="preserve"> </w:t>
      </w:r>
      <w:r w:rsidR="00DB5827">
        <w:t>25-11</w:t>
      </w:r>
      <w:r w:rsidR="00D13DF9" w:rsidRPr="00967A43">
        <w:t>-2015</w:t>
      </w:r>
    </w:p>
    <w:p w14:paraId="769657CD" w14:textId="77777777" w:rsidR="005E01B1" w:rsidRDefault="00C251C5" w:rsidP="008340CF">
      <w:pPr>
        <w:pStyle w:val="TitelOverskrift2"/>
        <w:rPr>
          <w:noProof/>
        </w:rPr>
      </w:pPr>
      <w:r w:rsidRPr="00967A43">
        <w:lastRenderedPageBreak/>
        <w:t>Indhold</w:t>
      </w:r>
      <w:r w:rsidR="0067657C" w:rsidRPr="00967A43">
        <w:t>s</w:t>
      </w:r>
      <w:r w:rsidRPr="00967A43">
        <w:t>fortegnelse</w:t>
      </w:r>
      <w:bookmarkStart w:id="7" w:name="_Toc55190626"/>
      <w:bookmarkEnd w:id="0"/>
      <w:r w:rsidR="000C5EB6" w:rsidRPr="00967A43">
        <w:rPr>
          <w:sz w:val="22"/>
          <w:lang w:eastAsia="en-US"/>
        </w:rPr>
        <w:fldChar w:fldCharType="begin"/>
      </w:r>
      <w:r w:rsidR="000C5EB6" w:rsidRPr="00967A43">
        <w:instrText xml:space="preserve"> TOC \o "1-3" \h \z \u </w:instrText>
      </w:r>
      <w:r w:rsidR="000C5EB6" w:rsidRPr="00967A43">
        <w:rPr>
          <w:sz w:val="22"/>
          <w:lang w:eastAsia="en-US"/>
        </w:rPr>
        <w:fldChar w:fldCharType="separate"/>
      </w:r>
    </w:p>
    <w:p w14:paraId="00B35507" w14:textId="77777777" w:rsidR="005E01B1" w:rsidRDefault="005E01B1">
      <w:pPr>
        <w:pStyle w:val="Indholdsfortegnelse1"/>
        <w:tabs>
          <w:tab w:val="right" w:pos="8495"/>
        </w:tabs>
        <w:rPr>
          <w:rFonts w:asciiTheme="minorHAnsi" w:eastAsiaTheme="minorEastAsia" w:hAnsiTheme="minorHAnsi" w:cstheme="minorBidi"/>
          <w:b w:val="0"/>
          <w:bCs w:val="0"/>
          <w:caps w:val="0"/>
          <w:noProof/>
          <w:sz w:val="22"/>
          <w:szCs w:val="22"/>
        </w:rPr>
      </w:pPr>
      <w:hyperlink w:anchor="_Toc436378773" w:history="1">
        <w:r w:rsidRPr="009F0455">
          <w:rPr>
            <w:rStyle w:val="Hyperlink"/>
            <w:noProof/>
          </w:rPr>
          <w:t>1.</w:t>
        </w:r>
        <w:r>
          <w:rPr>
            <w:rFonts w:asciiTheme="minorHAnsi" w:eastAsiaTheme="minorEastAsia" w:hAnsiTheme="minorHAnsi" w:cstheme="minorBidi"/>
            <w:b w:val="0"/>
            <w:bCs w:val="0"/>
            <w:caps w:val="0"/>
            <w:noProof/>
            <w:sz w:val="22"/>
            <w:szCs w:val="22"/>
          </w:rPr>
          <w:tab/>
        </w:r>
        <w:r w:rsidRPr="009F0455">
          <w:rPr>
            <w:rStyle w:val="Hyperlink"/>
            <w:noProof/>
          </w:rPr>
          <w:t>Indledning</w:t>
        </w:r>
        <w:r>
          <w:rPr>
            <w:noProof/>
            <w:webHidden/>
          </w:rPr>
          <w:tab/>
        </w:r>
        <w:r>
          <w:rPr>
            <w:noProof/>
            <w:webHidden/>
          </w:rPr>
          <w:fldChar w:fldCharType="begin"/>
        </w:r>
        <w:r>
          <w:rPr>
            <w:noProof/>
            <w:webHidden/>
          </w:rPr>
          <w:instrText xml:space="preserve"> PAGEREF _Toc436378773 \h </w:instrText>
        </w:r>
        <w:r>
          <w:rPr>
            <w:noProof/>
            <w:webHidden/>
          </w:rPr>
        </w:r>
        <w:r>
          <w:rPr>
            <w:noProof/>
            <w:webHidden/>
          </w:rPr>
          <w:fldChar w:fldCharType="separate"/>
        </w:r>
        <w:r>
          <w:rPr>
            <w:noProof/>
            <w:webHidden/>
          </w:rPr>
          <w:t>3</w:t>
        </w:r>
        <w:r>
          <w:rPr>
            <w:noProof/>
            <w:webHidden/>
          </w:rPr>
          <w:fldChar w:fldCharType="end"/>
        </w:r>
      </w:hyperlink>
    </w:p>
    <w:p w14:paraId="7AD1A343" w14:textId="77777777" w:rsidR="005E01B1" w:rsidRDefault="005E01B1">
      <w:pPr>
        <w:pStyle w:val="Indholdsfortegnelse2"/>
        <w:tabs>
          <w:tab w:val="right" w:pos="8495"/>
        </w:tabs>
        <w:rPr>
          <w:rFonts w:asciiTheme="minorHAnsi" w:eastAsiaTheme="minorEastAsia" w:hAnsiTheme="minorHAnsi" w:cstheme="minorBidi"/>
          <w:b w:val="0"/>
          <w:smallCaps w:val="0"/>
          <w:noProof/>
          <w:szCs w:val="22"/>
        </w:rPr>
      </w:pPr>
      <w:hyperlink w:anchor="_Toc436378774" w:history="1">
        <w:r w:rsidRPr="009F0455">
          <w:rPr>
            <w:rStyle w:val="Hyperlink"/>
            <w:noProof/>
          </w:rPr>
          <w:t>1.1</w:t>
        </w:r>
        <w:r>
          <w:rPr>
            <w:rFonts w:asciiTheme="minorHAnsi" w:eastAsiaTheme="minorEastAsia" w:hAnsiTheme="minorHAnsi" w:cstheme="minorBidi"/>
            <w:b w:val="0"/>
            <w:smallCaps w:val="0"/>
            <w:noProof/>
            <w:szCs w:val="22"/>
          </w:rPr>
          <w:tab/>
        </w:r>
        <w:r w:rsidRPr="009F0455">
          <w:rPr>
            <w:rStyle w:val="Hyperlink"/>
            <w:noProof/>
          </w:rPr>
          <w:t>Dokumentets indhold</w:t>
        </w:r>
        <w:r>
          <w:rPr>
            <w:noProof/>
            <w:webHidden/>
          </w:rPr>
          <w:tab/>
        </w:r>
        <w:r>
          <w:rPr>
            <w:noProof/>
            <w:webHidden/>
          </w:rPr>
          <w:fldChar w:fldCharType="begin"/>
        </w:r>
        <w:r>
          <w:rPr>
            <w:noProof/>
            <w:webHidden/>
          </w:rPr>
          <w:instrText xml:space="preserve"> PAGEREF _Toc436378774 \h </w:instrText>
        </w:r>
        <w:r>
          <w:rPr>
            <w:noProof/>
            <w:webHidden/>
          </w:rPr>
        </w:r>
        <w:r>
          <w:rPr>
            <w:noProof/>
            <w:webHidden/>
          </w:rPr>
          <w:fldChar w:fldCharType="separate"/>
        </w:r>
        <w:r>
          <w:rPr>
            <w:noProof/>
            <w:webHidden/>
          </w:rPr>
          <w:t>3</w:t>
        </w:r>
        <w:r>
          <w:rPr>
            <w:noProof/>
            <w:webHidden/>
          </w:rPr>
          <w:fldChar w:fldCharType="end"/>
        </w:r>
      </w:hyperlink>
    </w:p>
    <w:p w14:paraId="57714A9C" w14:textId="77777777" w:rsidR="005E01B1" w:rsidRDefault="005E01B1">
      <w:pPr>
        <w:pStyle w:val="Indholdsfortegnelse2"/>
        <w:tabs>
          <w:tab w:val="right" w:pos="8495"/>
        </w:tabs>
        <w:rPr>
          <w:rFonts w:asciiTheme="minorHAnsi" w:eastAsiaTheme="minorEastAsia" w:hAnsiTheme="minorHAnsi" w:cstheme="minorBidi"/>
          <w:b w:val="0"/>
          <w:smallCaps w:val="0"/>
          <w:noProof/>
          <w:szCs w:val="22"/>
        </w:rPr>
      </w:pPr>
      <w:hyperlink w:anchor="_Toc436378775" w:history="1">
        <w:r w:rsidRPr="009F0455">
          <w:rPr>
            <w:rStyle w:val="Hyperlink"/>
            <w:noProof/>
          </w:rPr>
          <w:t>1.2</w:t>
        </w:r>
        <w:r>
          <w:rPr>
            <w:rFonts w:asciiTheme="minorHAnsi" w:eastAsiaTheme="minorEastAsia" w:hAnsiTheme="minorHAnsi" w:cstheme="minorBidi"/>
            <w:b w:val="0"/>
            <w:smallCaps w:val="0"/>
            <w:noProof/>
            <w:szCs w:val="22"/>
          </w:rPr>
          <w:tab/>
        </w:r>
        <w:r w:rsidRPr="009F0455">
          <w:rPr>
            <w:rStyle w:val="Hyperlink"/>
            <w:noProof/>
          </w:rPr>
          <w:t>Kvalitetsparametre</w:t>
        </w:r>
        <w:r>
          <w:rPr>
            <w:noProof/>
            <w:webHidden/>
          </w:rPr>
          <w:tab/>
        </w:r>
        <w:r>
          <w:rPr>
            <w:noProof/>
            <w:webHidden/>
          </w:rPr>
          <w:fldChar w:fldCharType="begin"/>
        </w:r>
        <w:r>
          <w:rPr>
            <w:noProof/>
            <w:webHidden/>
          </w:rPr>
          <w:instrText xml:space="preserve"> PAGEREF _Toc436378775 \h </w:instrText>
        </w:r>
        <w:r>
          <w:rPr>
            <w:noProof/>
            <w:webHidden/>
          </w:rPr>
        </w:r>
        <w:r>
          <w:rPr>
            <w:noProof/>
            <w:webHidden/>
          </w:rPr>
          <w:fldChar w:fldCharType="separate"/>
        </w:r>
        <w:r>
          <w:rPr>
            <w:noProof/>
            <w:webHidden/>
          </w:rPr>
          <w:t>3</w:t>
        </w:r>
        <w:r>
          <w:rPr>
            <w:noProof/>
            <w:webHidden/>
          </w:rPr>
          <w:fldChar w:fldCharType="end"/>
        </w:r>
      </w:hyperlink>
    </w:p>
    <w:p w14:paraId="30481F0F" w14:textId="77777777" w:rsidR="005E01B1" w:rsidRDefault="005E01B1">
      <w:pPr>
        <w:pStyle w:val="Indholdsfortegnelse2"/>
        <w:tabs>
          <w:tab w:val="right" w:pos="8495"/>
        </w:tabs>
        <w:rPr>
          <w:rFonts w:asciiTheme="minorHAnsi" w:eastAsiaTheme="minorEastAsia" w:hAnsiTheme="minorHAnsi" w:cstheme="minorBidi"/>
          <w:b w:val="0"/>
          <w:smallCaps w:val="0"/>
          <w:noProof/>
          <w:szCs w:val="22"/>
        </w:rPr>
      </w:pPr>
      <w:hyperlink w:anchor="_Toc436378776" w:history="1">
        <w:r w:rsidRPr="009F0455">
          <w:rPr>
            <w:rStyle w:val="Hyperlink"/>
            <w:noProof/>
          </w:rPr>
          <w:t>1.3</w:t>
        </w:r>
        <w:r>
          <w:rPr>
            <w:rFonts w:asciiTheme="minorHAnsi" w:eastAsiaTheme="minorEastAsia" w:hAnsiTheme="minorHAnsi" w:cstheme="minorBidi"/>
            <w:b w:val="0"/>
            <w:smallCaps w:val="0"/>
            <w:noProof/>
            <w:szCs w:val="22"/>
          </w:rPr>
          <w:tab/>
        </w:r>
        <w:r w:rsidRPr="009F0455">
          <w:rPr>
            <w:rStyle w:val="Hyperlink"/>
            <w:noProof/>
          </w:rPr>
          <w:t>Anvenderperspektiv</w:t>
        </w:r>
        <w:r>
          <w:rPr>
            <w:noProof/>
            <w:webHidden/>
          </w:rPr>
          <w:tab/>
        </w:r>
        <w:r>
          <w:rPr>
            <w:noProof/>
            <w:webHidden/>
          </w:rPr>
          <w:fldChar w:fldCharType="begin"/>
        </w:r>
        <w:r>
          <w:rPr>
            <w:noProof/>
            <w:webHidden/>
          </w:rPr>
          <w:instrText xml:space="preserve"> PAGEREF _Toc436378776 \h </w:instrText>
        </w:r>
        <w:r>
          <w:rPr>
            <w:noProof/>
            <w:webHidden/>
          </w:rPr>
        </w:r>
        <w:r>
          <w:rPr>
            <w:noProof/>
            <w:webHidden/>
          </w:rPr>
          <w:fldChar w:fldCharType="separate"/>
        </w:r>
        <w:r>
          <w:rPr>
            <w:noProof/>
            <w:webHidden/>
          </w:rPr>
          <w:t>3</w:t>
        </w:r>
        <w:r>
          <w:rPr>
            <w:noProof/>
            <w:webHidden/>
          </w:rPr>
          <w:fldChar w:fldCharType="end"/>
        </w:r>
      </w:hyperlink>
    </w:p>
    <w:p w14:paraId="59DC5ADD" w14:textId="77777777" w:rsidR="005E01B1" w:rsidRDefault="005E01B1">
      <w:pPr>
        <w:pStyle w:val="Indholdsfortegnelse1"/>
        <w:tabs>
          <w:tab w:val="right" w:pos="8495"/>
        </w:tabs>
        <w:rPr>
          <w:rFonts w:asciiTheme="minorHAnsi" w:eastAsiaTheme="minorEastAsia" w:hAnsiTheme="minorHAnsi" w:cstheme="minorBidi"/>
          <w:b w:val="0"/>
          <w:bCs w:val="0"/>
          <w:caps w:val="0"/>
          <w:noProof/>
          <w:sz w:val="22"/>
          <w:szCs w:val="22"/>
        </w:rPr>
      </w:pPr>
      <w:hyperlink w:anchor="_Toc436378777" w:history="1">
        <w:r w:rsidRPr="009F0455">
          <w:rPr>
            <w:rStyle w:val="Hyperlink"/>
            <w:noProof/>
          </w:rPr>
          <w:t>2.</w:t>
        </w:r>
        <w:r>
          <w:rPr>
            <w:rFonts w:asciiTheme="minorHAnsi" w:eastAsiaTheme="minorEastAsia" w:hAnsiTheme="minorHAnsi" w:cstheme="minorBidi"/>
            <w:b w:val="0"/>
            <w:bCs w:val="0"/>
            <w:caps w:val="0"/>
            <w:noProof/>
            <w:sz w:val="22"/>
            <w:szCs w:val="22"/>
          </w:rPr>
          <w:tab/>
        </w:r>
        <w:r w:rsidRPr="009F0455">
          <w:rPr>
            <w:rStyle w:val="Hyperlink"/>
            <w:noProof/>
          </w:rPr>
          <w:t>Matriklen</w:t>
        </w:r>
        <w:r>
          <w:rPr>
            <w:noProof/>
            <w:webHidden/>
          </w:rPr>
          <w:tab/>
        </w:r>
        <w:r>
          <w:rPr>
            <w:noProof/>
            <w:webHidden/>
          </w:rPr>
          <w:fldChar w:fldCharType="begin"/>
        </w:r>
        <w:r>
          <w:rPr>
            <w:noProof/>
            <w:webHidden/>
          </w:rPr>
          <w:instrText xml:space="preserve"> PAGEREF _Toc436378777 \h </w:instrText>
        </w:r>
        <w:r>
          <w:rPr>
            <w:noProof/>
            <w:webHidden/>
          </w:rPr>
        </w:r>
        <w:r>
          <w:rPr>
            <w:noProof/>
            <w:webHidden/>
          </w:rPr>
          <w:fldChar w:fldCharType="separate"/>
        </w:r>
        <w:r>
          <w:rPr>
            <w:noProof/>
            <w:webHidden/>
          </w:rPr>
          <w:t>4</w:t>
        </w:r>
        <w:r>
          <w:rPr>
            <w:noProof/>
            <w:webHidden/>
          </w:rPr>
          <w:fldChar w:fldCharType="end"/>
        </w:r>
      </w:hyperlink>
    </w:p>
    <w:p w14:paraId="7596B702" w14:textId="77777777" w:rsidR="005E01B1" w:rsidRDefault="005E01B1">
      <w:pPr>
        <w:pStyle w:val="Indholdsfortegnelse2"/>
        <w:tabs>
          <w:tab w:val="right" w:pos="8495"/>
        </w:tabs>
        <w:rPr>
          <w:rFonts w:asciiTheme="minorHAnsi" w:eastAsiaTheme="minorEastAsia" w:hAnsiTheme="minorHAnsi" w:cstheme="minorBidi"/>
          <w:b w:val="0"/>
          <w:smallCaps w:val="0"/>
          <w:noProof/>
          <w:szCs w:val="22"/>
        </w:rPr>
      </w:pPr>
      <w:hyperlink w:anchor="_Toc436378778" w:history="1">
        <w:r w:rsidRPr="009F0455">
          <w:rPr>
            <w:rStyle w:val="Hyperlink"/>
            <w:noProof/>
          </w:rPr>
          <w:t>2.1</w:t>
        </w:r>
        <w:r>
          <w:rPr>
            <w:rFonts w:asciiTheme="minorHAnsi" w:eastAsiaTheme="minorEastAsia" w:hAnsiTheme="minorHAnsi" w:cstheme="minorBidi"/>
            <w:b w:val="0"/>
            <w:smallCaps w:val="0"/>
            <w:noProof/>
            <w:szCs w:val="22"/>
          </w:rPr>
          <w:tab/>
        </w:r>
        <w:r w:rsidRPr="009F0455">
          <w:rPr>
            <w:rStyle w:val="Hyperlink"/>
            <w:noProof/>
          </w:rPr>
          <w:t>Udstillingsmodel</w:t>
        </w:r>
        <w:r>
          <w:rPr>
            <w:noProof/>
            <w:webHidden/>
          </w:rPr>
          <w:tab/>
        </w:r>
        <w:r>
          <w:rPr>
            <w:noProof/>
            <w:webHidden/>
          </w:rPr>
          <w:fldChar w:fldCharType="begin"/>
        </w:r>
        <w:r>
          <w:rPr>
            <w:noProof/>
            <w:webHidden/>
          </w:rPr>
          <w:instrText xml:space="preserve"> PAGEREF _Toc436378778 \h </w:instrText>
        </w:r>
        <w:r>
          <w:rPr>
            <w:noProof/>
            <w:webHidden/>
          </w:rPr>
        </w:r>
        <w:r>
          <w:rPr>
            <w:noProof/>
            <w:webHidden/>
          </w:rPr>
          <w:fldChar w:fldCharType="separate"/>
        </w:r>
        <w:r>
          <w:rPr>
            <w:noProof/>
            <w:webHidden/>
          </w:rPr>
          <w:t>4</w:t>
        </w:r>
        <w:r>
          <w:rPr>
            <w:noProof/>
            <w:webHidden/>
          </w:rPr>
          <w:fldChar w:fldCharType="end"/>
        </w:r>
      </w:hyperlink>
    </w:p>
    <w:p w14:paraId="31F7C90E" w14:textId="77777777" w:rsidR="005E01B1" w:rsidRDefault="005E01B1">
      <w:pPr>
        <w:pStyle w:val="Indholdsfortegnelse2"/>
        <w:tabs>
          <w:tab w:val="right" w:pos="8495"/>
        </w:tabs>
        <w:rPr>
          <w:rFonts w:asciiTheme="minorHAnsi" w:eastAsiaTheme="minorEastAsia" w:hAnsiTheme="minorHAnsi" w:cstheme="minorBidi"/>
          <w:b w:val="0"/>
          <w:smallCaps w:val="0"/>
          <w:noProof/>
          <w:szCs w:val="22"/>
        </w:rPr>
      </w:pPr>
      <w:hyperlink w:anchor="_Toc436378779" w:history="1">
        <w:r w:rsidRPr="009F0455">
          <w:rPr>
            <w:rStyle w:val="Hyperlink"/>
            <w:noProof/>
          </w:rPr>
          <w:t>2.2</w:t>
        </w:r>
        <w:r>
          <w:rPr>
            <w:rFonts w:asciiTheme="minorHAnsi" w:eastAsiaTheme="minorEastAsia" w:hAnsiTheme="minorHAnsi" w:cstheme="minorBidi"/>
            <w:b w:val="0"/>
            <w:smallCaps w:val="0"/>
            <w:noProof/>
            <w:szCs w:val="22"/>
          </w:rPr>
          <w:tab/>
        </w:r>
        <w:r w:rsidRPr="009F0455">
          <w:rPr>
            <w:rStyle w:val="Hyperlink"/>
            <w:noProof/>
          </w:rPr>
          <w:t>Udstillingsservices</w:t>
        </w:r>
        <w:r>
          <w:rPr>
            <w:noProof/>
            <w:webHidden/>
          </w:rPr>
          <w:tab/>
        </w:r>
        <w:r>
          <w:rPr>
            <w:noProof/>
            <w:webHidden/>
          </w:rPr>
          <w:fldChar w:fldCharType="begin"/>
        </w:r>
        <w:r>
          <w:rPr>
            <w:noProof/>
            <w:webHidden/>
          </w:rPr>
          <w:instrText xml:space="preserve"> PAGEREF _Toc436378779 \h </w:instrText>
        </w:r>
        <w:r>
          <w:rPr>
            <w:noProof/>
            <w:webHidden/>
          </w:rPr>
        </w:r>
        <w:r>
          <w:rPr>
            <w:noProof/>
            <w:webHidden/>
          </w:rPr>
          <w:fldChar w:fldCharType="separate"/>
        </w:r>
        <w:r>
          <w:rPr>
            <w:noProof/>
            <w:webHidden/>
          </w:rPr>
          <w:t>4</w:t>
        </w:r>
        <w:r>
          <w:rPr>
            <w:noProof/>
            <w:webHidden/>
          </w:rPr>
          <w:fldChar w:fldCharType="end"/>
        </w:r>
      </w:hyperlink>
    </w:p>
    <w:p w14:paraId="09E8E559" w14:textId="77777777" w:rsidR="005E01B1" w:rsidRDefault="005E01B1">
      <w:pPr>
        <w:pStyle w:val="Indholdsfortegnelse2"/>
        <w:tabs>
          <w:tab w:val="right" w:pos="8495"/>
        </w:tabs>
        <w:rPr>
          <w:rFonts w:asciiTheme="minorHAnsi" w:eastAsiaTheme="minorEastAsia" w:hAnsiTheme="minorHAnsi" w:cstheme="minorBidi"/>
          <w:b w:val="0"/>
          <w:smallCaps w:val="0"/>
          <w:noProof/>
          <w:szCs w:val="22"/>
        </w:rPr>
      </w:pPr>
      <w:hyperlink w:anchor="_Toc436378780" w:history="1">
        <w:r w:rsidRPr="009F0455">
          <w:rPr>
            <w:rStyle w:val="Hyperlink"/>
            <w:noProof/>
          </w:rPr>
          <w:t>2.3</w:t>
        </w:r>
        <w:r>
          <w:rPr>
            <w:rFonts w:asciiTheme="minorHAnsi" w:eastAsiaTheme="minorEastAsia" w:hAnsiTheme="minorHAnsi" w:cstheme="minorBidi"/>
            <w:b w:val="0"/>
            <w:smallCaps w:val="0"/>
            <w:noProof/>
            <w:szCs w:val="22"/>
          </w:rPr>
          <w:tab/>
        </w:r>
        <w:r w:rsidRPr="009F0455">
          <w:rPr>
            <w:rStyle w:val="Hyperlink"/>
            <w:noProof/>
          </w:rPr>
          <w:t>Hændelsesbeskeder</w:t>
        </w:r>
        <w:r>
          <w:rPr>
            <w:noProof/>
            <w:webHidden/>
          </w:rPr>
          <w:tab/>
        </w:r>
        <w:r>
          <w:rPr>
            <w:noProof/>
            <w:webHidden/>
          </w:rPr>
          <w:fldChar w:fldCharType="begin"/>
        </w:r>
        <w:r>
          <w:rPr>
            <w:noProof/>
            <w:webHidden/>
          </w:rPr>
          <w:instrText xml:space="preserve"> PAGEREF _Toc436378780 \h </w:instrText>
        </w:r>
        <w:r>
          <w:rPr>
            <w:noProof/>
            <w:webHidden/>
          </w:rPr>
        </w:r>
        <w:r>
          <w:rPr>
            <w:noProof/>
            <w:webHidden/>
          </w:rPr>
          <w:fldChar w:fldCharType="separate"/>
        </w:r>
        <w:r>
          <w:rPr>
            <w:noProof/>
            <w:webHidden/>
          </w:rPr>
          <w:t>4</w:t>
        </w:r>
        <w:r>
          <w:rPr>
            <w:noProof/>
            <w:webHidden/>
          </w:rPr>
          <w:fldChar w:fldCharType="end"/>
        </w:r>
      </w:hyperlink>
    </w:p>
    <w:p w14:paraId="46B330D8" w14:textId="77777777" w:rsidR="005E01B1" w:rsidRDefault="005E01B1">
      <w:pPr>
        <w:pStyle w:val="Indholdsfortegnelse1"/>
        <w:tabs>
          <w:tab w:val="right" w:pos="8495"/>
        </w:tabs>
        <w:rPr>
          <w:rFonts w:asciiTheme="minorHAnsi" w:eastAsiaTheme="minorEastAsia" w:hAnsiTheme="minorHAnsi" w:cstheme="minorBidi"/>
          <w:b w:val="0"/>
          <w:bCs w:val="0"/>
          <w:caps w:val="0"/>
          <w:noProof/>
          <w:sz w:val="22"/>
          <w:szCs w:val="22"/>
        </w:rPr>
      </w:pPr>
      <w:hyperlink w:anchor="_Toc436378781" w:history="1">
        <w:r w:rsidRPr="009F0455">
          <w:rPr>
            <w:rStyle w:val="Hyperlink"/>
            <w:noProof/>
          </w:rPr>
          <w:t>3.</w:t>
        </w:r>
        <w:r>
          <w:rPr>
            <w:rFonts w:asciiTheme="minorHAnsi" w:eastAsiaTheme="minorEastAsia" w:hAnsiTheme="minorHAnsi" w:cstheme="minorBidi"/>
            <w:b w:val="0"/>
            <w:bCs w:val="0"/>
            <w:caps w:val="0"/>
            <w:noProof/>
            <w:sz w:val="22"/>
            <w:szCs w:val="22"/>
          </w:rPr>
          <w:tab/>
        </w:r>
        <w:r w:rsidRPr="009F0455">
          <w:rPr>
            <w:rStyle w:val="Hyperlink"/>
            <w:noProof/>
          </w:rPr>
          <w:t>Ejendomsbeliggenhed</w:t>
        </w:r>
        <w:r>
          <w:rPr>
            <w:noProof/>
            <w:webHidden/>
          </w:rPr>
          <w:tab/>
        </w:r>
        <w:r>
          <w:rPr>
            <w:noProof/>
            <w:webHidden/>
          </w:rPr>
          <w:fldChar w:fldCharType="begin"/>
        </w:r>
        <w:r>
          <w:rPr>
            <w:noProof/>
            <w:webHidden/>
          </w:rPr>
          <w:instrText xml:space="preserve"> PAGEREF _Toc436378781 \h </w:instrText>
        </w:r>
        <w:r>
          <w:rPr>
            <w:noProof/>
            <w:webHidden/>
          </w:rPr>
        </w:r>
        <w:r>
          <w:rPr>
            <w:noProof/>
            <w:webHidden/>
          </w:rPr>
          <w:fldChar w:fldCharType="separate"/>
        </w:r>
        <w:r>
          <w:rPr>
            <w:noProof/>
            <w:webHidden/>
          </w:rPr>
          <w:t>5</w:t>
        </w:r>
        <w:r>
          <w:rPr>
            <w:noProof/>
            <w:webHidden/>
          </w:rPr>
          <w:fldChar w:fldCharType="end"/>
        </w:r>
      </w:hyperlink>
    </w:p>
    <w:p w14:paraId="63659A12" w14:textId="77777777" w:rsidR="005E01B1" w:rsidRDefault="005E01B1">
      <w:pPr>
        <w:pStyle w:val="Indholdsfortegnelse2"/>
        <w:tabs>
          <w:tab w:val="right" w:pos="8495"/>
        </w:tabs>
        <w:rPr>
          <w:rFonts w:asciiTheme="minorHAnsi" w:eastAsiaTheme="minorEastAsia" w:hAnsiTheme="minorHAnsi" w:cstheme="minorBidi"/>
          <w:b w:val="0"/>
          <w:smallCaps w:val="0"/>
          <w:noProof/>
          <w:szCs w:val="22"/>
        </w:rPr>
      </w:pPr>
      <w:hyperlink w:anchor="_Toc436378782" w:history="1">
        <w:r w:rsidRPr="009F0455">
          <w:rPr>
            <w:rStyle w:val="Hyperlink"/>
            <w:noProof/>
          </w:rPr>
          <w:t>3.1</w:t>
        </w:r>
        <w:r>
          <w:rPr>
            <w:rFonts w:asciiTheme="minorHAnsi" w:eastAsiaTheme="minorEastAsia" w:hAnsiTheme="minorHAnsi" w:cstheme="minorBidi"/>
            <w:b w:val="0"/>
            <w:smallCaps w:val="0"/>
            <w:noProof/>
            <w:szCs w:val="22"/>
          </w:rPr>
          <w:tab/>
        </w:r>
        <w:r w:rsidRPr="009F0455">
          <w:rPr>
            <w:rStyle w:val="Hyperlink"/>
            <w:noProof/>
          </w:rPr>
          <w:t>Udstillingsmodel</w:t>
        </w:r>
        <w:r>
          <w:rPr>
            <w:noProof/>
            <w:webHidden/>
          </w:rPr>
          <w:tab/>
        </w:r>
        <w:r>
          <w:rPr>
            <w:noProof/>
            <w:webHidden/>
          </w:rPr>
          <w:fldChar w:fldCharType="begin"/>
        </w:r>
        <w:r>
          <w:rPr>
            <w:noProof/>
            <w:webHidden/>
          </w:rPr>
          <w:instrText xml:space="preserve"> PAGEREF _Toc436378782 \h </w:instrText>
        </w:r>
        <w:r>
          <w:rPr>
            <w:noProof/>
            <w:webHidden/>
          </w:rPr>
        </w:r>
        <w:r>
          <w:rPr>
            <w:noProof/>
            <w:webHidden/>
          </w:rPr>
          <w:fldChar w:fldCharType="separate"/>
        </w:r>
        <w:r>
          <w:rPr>
            <w:noProof/>
            <w:webHidden/>
          </w:rPr>
          <w:t>5</w:t>
        </w:r>
        <w:r>
          <w:rPr>
            <w:noProof/>
            <w:webHidden/>
          </w:rPr>
          <w:fldChar w:fldCharType="end"/>
        </w:r>
      </w:hyperlink>
    </w:p>
    <w:p w14:paraId="4BD488F1" w14:textId="77777777" w:rsidR="005E01B1" w:rsidRDefault="005E01B1">
      <w:pPr>
        <w:pStyle w:val="Indholdsfortegnelse2"/>
        <w:tabs>
          <w:tab w:val="right" w:pos="8495"/>
        </w:tabs>
        <w:rPr>
          <w:rFonts w:asciiTheme="minorHAnsi" w:eastAsiaTheme="minorEastAsia" w:hAnsiTheme="minorHAnsi" w:cstheme="minorBidi"/>
          <w:b w:val="0"/>
          <w:smallCaps w:val="0"/>
          <w:noProof/>
          <w:szCs w:val="22"/>
        </w:rPr>
      </w:pPr>
      <w:hyperlink w:anchor="_Toc436378783" w:history="1">
        <w:r w:rsidRPr="009F0455">
          <w:rPr>
            <w:rStyle w:val="Hyperlink"/>
            <w:noProof/>
          </w:rPr>
          <w:t>3.2</w:t>
        </w:r>
        <w:r>
          <w:rPr>
            <w:rFonts w:asciiTheme="minorHAnsi" w:eastAsiaTheme="minorEastAsia" w:hAnsiTheme="minorHAnsi" w:cstheme="minorBidi"/>
            <w:b w:val="0"/>
            <w:smallCaps w:val="0"/>
            <w:noProof/>
            <w:szCs w:val="22"/>
          </w:rPr>
          <w:tab/>
        </w:r>
        <w:r w:rsidRPr="009F0455">
          <w:rPr>
            <w:rStyle w:val="Hyperlink"/>
            <w:noProof/>
          </w:rPr>
          <w:t>Udstillingsservices</w:t>
        </w:r>
        <w:r>
          <w:rPr>
            <w:noProof/>
            <w:webHidden/>
          </w:rPr>
          <w:tab/>
        </w:r>
        <w:r>
          <w:rPr>
            <w:noProof/>
            <w:webHidden/>
          </w:rPr>
          <w:fldChar w:fldCharType="begin"/>
        </w:r>
        <w:r>
          <w:rPr>
            <w:noProof/>
            <w:webHidden/>
          </w:rPr>
          <w:instrText xml:space="preserve"> PAGEREF _Toc436378783 \h </w:instrText>
        </w:r>
        <w:r>
          <w:rPr>
            <w:noProof/>
            <w:webHidden/>
          </w:rPr>
        </w:r>
        <w:r>
          <w:rPr>
            <w:noProof/>
            <w:webHidden/>
          </w:rPr>
          <w:fldChar w:fldCharType="separate"/>
        </w:r>
        <w:r>
          <w:rPr>
            <w:noProof/>
            <w:webHidden/>
          </w:rPr>
          <w:t>5</w:t>
        </w:r>
        <w:r>
          <w:rPr>
            <w:noProof/>
            <w:webHidden/>
          </w:rPr>
          <w:fldChar w:fldCharType="end"/>
        </w:r>
      </w:hyperlink>
    </w:p>
    <w:p w14:paraId="33966EAD" w14:textId="77777777" w:rsidR="005E01B1" w:rsidRDefault="005E01B1">
      <w:pPr>
        <w:pStyle w:val="Indholdsfortegnelse2"/>
        <w:tabs>
          <w:tab w:val="right" w:pos="8495"/>
        </w:tabs>
        <w:rPr>
          <w:rFonts w:asciiTheme="minorHAnsi" w:eastAsiaTheme="minorEastAsia" w:hAnsiTheme="minorHAnsi" w:cstheme="minorBidi"/>
          <w:b w:val="0"/>
          <w:smallCaps w:val="0"/>
          <w:noProof/>
          <w:szCs w:val="22"/>
        </w:rPr>
      </w:pPr>
      <w:hyperlink w:anchor="_Toc436378784" w:history="1">
        <w:r w:rsidRPr="009F0455">
          <w:rPr>
            <w:rStyle w:val="Hyperlink"/>
            <w:noProof/>
          </w:rPr>
          <w:t>3.3</w:t>
        </w:r>
        <w:r>
          <w:rPr>
            <w:rFonts w:asciiTheme="minorHAnsi" w:eastAsiaTheme="minorEastAsia" w:hAnsiTheme="minorHAnsi" w:cstheme="minorBidi"/>
            <w:b w:val="0"/>
            <w:smallCaps w:val="0"/>
            <w:noProof/>
            <w:szCs w:val="22"/>
          </w:rPr>
          <w:tab/>
        </w:r>
        <w:r w:rsidRPr="009F0455">
          <w:rPr>
            <w:rStyle w:val="Hyperlink"/>
            <w:noProof/>
          </w:rPr>
          <w:t>Hændelsesbeskeder</w:t>
        </w:r>
        <w:r>
          <w:rPr>
            <w:noProof/>
            <w:webHidden/>
          </w:rPr>
          <w:tab/>
        </w:r>
        <w:r>
          <w:rPr>
            <w:noProof/>
            <w:webHidden/>
          </w:rPr>
          <w:fldChar w:fldCharType="begin"/>
        </w:r>
        <w:r>
          <w:rPr>
            <w:noProof/>
            <w:webHidden/>
          </w:rPr>
          <w:instrText xml:space="preserve"> PAGEREF _Toc436378784 \h </w:instrText>
        </w:r>
        <w:r>
          <w:rPr>
            <w:noProof/>
            <w:webHidden/>
          </w:rPr>
        </w:r>
        <w:r>
          <w:rPr>
            <w:noProof/>
            <w:webHidden/>
          </w:rPr>
          <w:fldChar w:fldCharType="separate"/>
        </w:r>
        <w:r>
          <w:rPr>
            <w:noProof/>
            <w:webHidden/>
          </w:rPr>
          <w:t>5</w:t>
        </w:r>
        <w:r>
          <w:rPr>
            <w:noProof/>
            <w:webHidden/>
          </w:rPr>
          <w:fldChar w:fldCharType="end"/>
        </w:r>
      </w:hyperlink>
    </w:p>
    <w:p w14:paraId="2D20B69E" w14:textId="77777777" w:rsidR="005E01B1" w:rsidRDefault="005E01B1">
      <w:pPr>
        <w:pStyle w:val="Indholdsfortegnelse1"/>
        <w:tabs>
          <w:tab w:val="right" w:pos="8495"/>
        </w:tabs>
        <w:rPr>
          <w:rFonts w:asciiTheme="minorHAnsi" w:eastAsiaTheme="minorEastAsia" w:hAnsiTheme="minorHAnsi" w:cstheme="minorBidi"/>
          <w:b w:val="0"/>
          <w:bCs w:val="0"/>
          <w:caps w:val="0"/>
          <w:noProof/>
          <w:sz w:val="22"/>
          <w:szCs w:val="22"/>
        </w:rPr>
      </w:pPr>
      <w:hyperlink w:anchor="_Toc436378785" w:history="1">
        <w:r w:rsidRPr="009F0455">
          <w:rPr>
            <w:rStyle w:val="Hyperlink"/>
            <w:noProof/>
          </w:rPr>
          <w:t>4.</w:t>
        </w:r>
        <w:r>
          <w:rPr>
            <w:rFonts w:asciiTheme="minorHAnsi" w:eastAsiaTheme="minorEastAsia" w:hAnsiTheme="minorHAnsi" w:cstheme="minorBidi"/>
            <w:b w:val="0"/>
            <w:bCs w:val="0"/>
            <w:caps w:val="0"/>
            <w:noProof/>
            <w:sz w:val="22"/>
            <w:szCs w:val="22"/>
          </w:rPr>
          <w:tab/>
        </w:r>
        <w:r w:rsidRPr="009F0455">
          <w:rPr>
            <w:rStyle w:val="Hyperlink"/>
            <w:noProof/>
          </w:rPr>
          <w:t>Ejerfortegnelse</w:t>
        </w:r>
        <w:r>
          <w:rPr>
            <w:noProof/>
            <w:webHidden/>
          </w:rPr>
          <w:tab/>
        </w:r>
        <w:r>
          <w:rPr>
            <w:noProof/>
            <w:webHidden/>
          </w:rPr>
          <w:fldChar w:fldCharType="begin"/>
        </w:r>
        <w:r>
          <w:rPr>
            <w:noProof/>
            <w:webHidden/>
          </w:rPr>
          <w:instrText xml:space="preserve"> PAGEREF _Toc436378785 \h </w:instrText>
        </w:r>
        <w:r>
          <w:rPr>
            <w:noProof/>
            <w:webHidden/>
          </w:rPr>
        </w:r>
        <w:r>
          <w:rPr>
            <w:noProof/>
            <w:webHidden/>
          </w:rPr>
          <w:fldChar w:fldCharType="separate"/>
        </w:r>
        <w:r>
          <w:rPr>
            <w:noProof/>
            <w:webHidden/>
          </w:rPr>
          <w:t>6</w:t>
        </w:r>
        <w:r>
          <w:rPr>
            <w:noProof/>
            <w:webHidden/>
          </w:rPr>
          <w:fldChar w:fldCharType="end"/>
        </w:r>
      </w:hyperlink>
    </w:p>
    <w:p w14:paraId="5B0AA815" w14:textId="77777777" w:rsidR="005E01B1" w:rsidRDefault="005E01B1">
      <w:pPr>
        <w:pStyle w:val="Indholdsfortegnelse2"/>
        <w:tabs>
          <w:tab w:val="right" w:pos="8495"/>
        </w:tabs>
        <w:rPr>
          <w:rFonts w:asciiTheme="minorHAnsi" w:eastAsiaTheme="minorEastAsia" w:hAnsiTheme="minorHAnsi" w:cstheme="minorBidi"/>
          <w:b w:val="0"/>
          <w:smallCaps w:val="0"/>
          <w:noProof/>
          <w:szCs w:val="22"/>
        </w:rPr>
      </w:pPr>
      <w:hyperlink w:anchor="_Toc436378786" w:history="1">
        <w:r w:rsidRPr="009F0455">
          <w:rPr>
            <w:rStyle w:val="Hyperlink"/>
            <w:noProof/>
          </w:rPr>
          <w:t>4.1</w:t>
        </w:r>
        <w:r>
          <w:rPr>
            <w:rFonts w:asciiTheme="minorHAnsi" w:eastAsiaTheme="minorEastAsia" w:hAnsiTheme="minorHAnsi" w:cstheme="minorBidi"/>
            <w:b w:val="0"/>
            <w:smallCaps w:val="0"/>
            <w:noProof/>
            <w:szCs w:val="22"/>
          </w:rPr>
          <w:tab/>
        </w:r>
        <w:r w:rsidRPr="009F0455">
          <w:rPr>
            <w:rStyle w:val="Hyperlink"/>
            <w:noProof/>
          </w:rPr>
          <w:t>Udstillingsmodel</w:t>
        </w:r>
        <w:r>
          <w:rPr>
            <w:noProof/>
            <w:webHidden/>
          </w:rPr>
          <w:tab/>
        </w:r>
        <w:r>
          <w:rPr>
            <w:noProof/>
            <w:webHidden/>
          </w:rPr>
          <w:fldChar w:fldCharType="begin"/>
        </w:r>
        <w:r>
          <w:rPr>
            <w:noProof/>
            <w:webHidden/>
          </w:rPr>
          <w:instrText xml:space="preserve"> PAGEREF _Toc436378786 \h </w:instrText>
        </w:r>
        <w:r>
          <w:rPr>
            <w:noProof/>
            <w:webHidden/>
          </w:rPr>
        </w:r>
        <w:r>
          <w:rPr>
            <w:noProof/>
            <w:webHidden/>
          </w:rPr>
          <w:fldChar w:fldCharType="separate"/>
        </w:r>
        <w:r>
          <w:rPr>
            <w:noProof/>
            <w:webHidden/>
          </w:rPr>
          <w:t>6</w:t>
        </w:r>
        <w:r>
          <w:rPr>
            <w:noProof/>
            <w:webHidden/>
          </w:rPr>
          <w:fldChar w:fldCharType="end"/>
        </w:r>
      </w:hyperlink>
    </w:p>
    <w:p w14:paraId="42DF21EB" w14:textId="77777777" w:rsidR="005E01B1" w:rsidRDefault="005E01B1">
      <w:pPr>
        <w:pStyle w:val="Indholdsfortegnelse2"/>
        <w:tabs>
          <w:tab w:val="right" w:pos="8495"/>
        </w:tabs>
        <w:rPr>
          <w:rFonts w:asciiTheme="minorHAnsi" w:eastAsiaTheme="minorEastAsia" w:hAnsiTheme="minorHAnsi" w:cstheme="minorBidi"/>
          <w:b w:val="0"/>
          <w:smallCaps w:val="0"/>
          <w:noProof/>
          <w:szCs w:val="22"/>
        </w:rPr>
      </w:pPr>
      <w:hyperlink w:anchor="_Toc436378787" w:history="1">
        <w:r w:rsidRPr="009F0455">
          <w:rPr>
            <w:rStyle w:val="Hyperlink"/>
            <w:noProof/>
          </w:rPr>
          <w:t>4.2</w:t>
        </w:r>
        <w:r>
          <w:rPr>
            <w:rFonts w:asciiTheme="minorHAnsi" w:eastAsiaTheme="minorEastAsia" w:hAnsiTheme="minorHAnsi" w:cstheme="minorBidi"/>
            <w:b w:val="0"/>
            <w:smallCaps w:val="0"/>
            <w:noProof/>
            <w:szCs w:val="22"/>
          </w:rPr>
          <w:tab/>
        </w:r>
        <w:r w:rsidRPr="009F0455">
          <w:rPr>
            <w:rStyle w:val="Hyperlink"/>
            <w:noProof/>
          </w:rPr>
          <w:t>Udstillingsservices</w:t>
        </w:r>
        <w:r>
          <w:rPr>
            <w:noProof/>
            <w:webHidden/>
          </w:rPr>
          <w:tab/>
        </w:r>
        <w:r>
          <w:rPr>
            <w:noProof/>
            <w:webHidden/>
          </w:rPr>
          <w:fldChar w:fldCharType="begin"/>
        </w:r>
        <w:r>
          <w:rPr>
            <w:noProof/>
            <w:webHidden/>
          </w:rPr>
          <w:instrText xml:space="preserve"> PAGEREF _Toc436378787 \h </w:instrText>
        </w:r>
        <w:r>
          <w:rPr>
            <w:noProof/>
            <w:webHidden/>
          </w:rPr>
        </w:r>
        <w:r>
          <w:rPr>
            <w:noProof/>
            <w:webHidden/>
          </w:rPr>
          <w:fldChar w:fldCharType="separate"/>
        </w:r>
        <w:r>
          <w:rPr>
            <w:noProof/>
            <w:webHidden/>
          </w:rPr>
          <w:t>6</w:t>
        </w:r>
        <w:r>
          <w:rPr>
            <w:noProof/>
            <w:webHidden/>
          </w:rPr>
          <w:fldChar w:fldCharType="end"/>
        </w:r>
      </w:hyperlink>
    </w:p>
    <w:p w14:paraId="05250A9E" w14:textId="77777777" w:rsidR="005E01B1" w:rsidRDefault="005E01B1">
      <w:pPr>
        <w:pStyle w:val="Indholdsfortegnelse2"/>
        <w:tabs>
          <w:tab w:val="right" w:pos="8495"/>
        </w:tabs>
        <w:rPr>
          <w:rFonts w:asciiTheme="minorHAnsi" w:eastAsiaTheme="minorEastAsia" w:hAnsiTheme="minorHAnsi" w:cstheme="minorBidi"/>
          <w:b w:val="0"/>
          <w:smallCaps w:val="0"/>
          <w:noProof/>
          <w:szCs w:val="22"/>
        </w:rPr>
      </w:pPr>
      <w:hyperlink w:anchor="_Toc436378788" w:history="1">
        <w:r w:rsidRPr="009F0455">
          <w:rPr>
            <w:rStyle w:val="Hyperlink"/>
            <w:noProof/>
          </w:rPr>
          <w:t>4.3</w:t>
        </w:r>
        <w:r>
          <w:rPr>
            <w:rFonts w:asciiTheme="minorHAnsi" w:eastAsiaTheme="minorEastAsia" w:hAnsiTheme="minorHAnsi" w:cstheme="minorBidi"/>
            <w:b w:val="0"/>
            <w:smallCaps w:val="0"/>
            <w:noProof/>
            <w:szCs w:val="22"/>
          </w:rPr>
          <w:tab/>
        </w:r>
        <w:r w:rsidRPr="009F0455">
          <w:rPr>
            <w:rStyle w:val="Hyperlink"/>
            <w:noProof/>
          </w:rPr>
          <w:t>Hændelsesbeskeder</w:t>
        </w:r>
        <w:r>
          <w:rPr>
            <w:noProof/>
            <w:webHidden/>
          </w:rPr>
          <w:tab/>
        </w:r>
        <w:r>
          <w:rPr>
            <w:noProof/>
            <w:webHidden/>
          </w:rPr>
          <w:fldChar w:fldCharType="begin"/>
        </w:r>
        <w:r>
          <w:rPr>
            <w:noProof/>
            <w:webHidden/>
          </w:rPr>
          <w:instrText xml:space="preserve"> PAGEREF _Toc436378788 \h </w:instrText>
        </w:r>
        <w:r>
          <w:rPr>
            <w:noProof/>
            <w:webHidden/>
          </w:rPr>
        </w:r>
        <w:r>
          <w:rPr>
            <w:noProof/>
            <w:webHidden/>
          </w:rPr>
          <w:fldChar w:fldCharType="separate"/>
        </w:r>
        <w:r>
          <w:rPr>
            <w:noProof/>
            <w:webHidden/>
          </w:rPr>
          <w:t>7</w:t>
        </w:r>
        <w:r>
          <w:rPr>
            <w:noProof/>
            <w:webHidden/>
          </w:rPr>
          <w:fldChar w:fldCharType="end"/>
        </w:r>
      </w:hyperlink>
    </w:p>
    <w:p w14:paraId="7915057E" w14:textId="77777777" w:rsidR="005E01B1" w:rsidRDefault="005E01B1">
      <w:pPr>
        <w:pStyle w:val="Indholdsfortegnelse1"/>
        <w:tabs>
          <w:tab w:val="right" w:pos="8495"/>
        </w:tabs>
        <w:rPr>
          <w:rFonts w:asciiTheme="minorHAnsi" w:eastAsiaTheme="minorEastAsia" w:hAnsiTheme="minorHAnsi" w:cstheme="minorBidi"/>
          <w:b w:val="0"/>
          <w:bCs w:val="0"/>
          <w:caps w:val="0"/>
          <w:noProof/>
          <w:sz w:val="22"/>
          <w:szCs w:val="22"/>
        </w:rPr>
      </w:pPr>
      <w:hyperlink w:anchor="_Toc436378789" w:history="1">
        <w:r w:rsidRPr="009F0455">
          <w:rPr>
            <w:rStyle w:val="Hyperlink"/>
            <w:noProof/>
          </w:rPr>
          <w:t>5.</w:t>
        </w:r>
        <w:r>
          <w:rPr>
            <w:rFonts w:asciiTheme="minorHAnsi" w:eastAsiaTheme="minorEastAsia" w:hAnsiTheme="minorHAnsi" w:cstheme="minorBidi"/>
            <w:b w:val="0"/>
            <w:bCs w:val="0"/>
            <w:caps w:val="0"/>
            <w:noProof/>
            <w:sz w:val="22"/>
            <w:szCs w:val="22"/>
          </w:rPr>
          <w:tab/>
        </w:r>
        <w:r w:rsidRPr="009F0455">
          <w:rPr>
            <w:rStyle w:val="Hyperlink"/>
            <w:noProof/>
          </w:rPr>
          <w:t>BBR</w:t>
        </w:r>
        <w:r>
          <w:rPr>
            <w:noProof/>
            <w:webHidden/>
          </w:rPr>
          <w:tab/>
        </w:r>
        <w:r>
          <w:rPr>
            <w:noProof/>
            <w:webHidden/>
          </w:rPr>
          <w:fldChar w:fldCharType="begin"/>
        </w:r>
        <w:r>
          <w:rPr>
            <w:noProof/>
            <w:webHidden/>
          </w:rPr>
          <w:instrText xml:space="preserve"> PAGEREF _Toc436378789 \h </w:instrText>
        </w:r>
        <w:r>
          <w:rPr>
            <w:noProof/>
            <w:webHidden/>
          </w:rPr>
        </w:r>
        <w:r>
          <w:rPr>
            <w:noProof/>
            <w:webHidden/>
          </w:rPr>
          <w:fldChar w:fldCharType="separate"/>
        </w:r>
        <w:r>
          <w:rPr>
            <w:noProof/>
            <w:webHidden/>
          </w:rPr>
          <w:t>8</w:t>
        </w:r>
        <w:r>
          <w:rPr>
            <w:noProof/>
            <w:webHidden/>
          </w:rPr>
          <w:fldChar w:fldCharType="end"/>
        </w:r>
      </w:hyperlink>
    </w:p>
    <w:p w14:paraId="3680B885" w14:textId="77777777" w:rsidR="005E01B1" w:rsidRDefault="005E01B1">
      <w:pPr>
        <w:pStyle w:val="Indholdsfortegnelse2"/>
        <w:tabs>
          <w:tab w:val="right" w:pos="8495"/>
        </w:tabs>
        <w:rPr>
          <w:rFonts w:asciiTheme="minorHAnsi" w:eastAsiaTheme="minorEastAsia" w:hAnsiTheme="minorHAnsi" w:cstheme="minorBidi"/>
          <w:b w:val="0"/>
          <w:smallCaps w:val="0"/>
          <w:noProof/>
          <w:szCs w:val="22"/>
        </w:rPr>
      </w:pPr>
      <w:hyperlink w:anchor="_Toc436378790" w:history="1">
        <w:r w:rsidRPr="009F0455">
          <w:rPr>
            <w:rStyle w:val="Hyperlink"/>
            <w:noProof/>
          </w:rPr>
          <w:t>5.1</w:t>
        </w:r>
        <w:r>
          <w:rPr>
            <w:rFonts w:asciiTheme="minorHAnsi" w:eastAsiaTheme="minorEastAsia" w:hAnsiTheme="minorHAnsi" w:cstheme="minorBidi"/>
            <w:b w:val="0"/>
            <w:smallCaps w:val="0"/>
            <w:noProof/>
            <w:szCs w:val="22"/>
          </w:rPr>
          <w:tab/>
        </w:r>
        <w:r w:rsidRPr="009F0455">
          <w:rPr>
            <w:rStyle w:val="Hyperlink"/>
            <w:noProof/>
          </w:rPr>
          <w:t>Udstillingsmodel</w:t>
        </w:r>
        <w:r>
          <w:rPr>
            <w:noProof/>
            <w:webHidden/>
          </w:rPr>
          <w:tab/>
        </w:r>
        <w:r>
          <w:rPr>
            <w:noProof/>
            <w:webHidden/>
          </w:rPr>
          <w:fldChar w:fldCharType="begin"/>
        </w:r>
        <w:r>
          <w:rPr>
            <w:noProof/>
            <w:webHidden/>
          </w:rPr>
          <w:instrText xml:space="preserve"> PAGEREF _Toc436378790 \h </w:instrText>
        </w:r>
        <w:r>
          <w:rPr>
            <w:noProof/>
            <w:webHidden/>
          </w:rPr>
        </w:r>
        <w:r>
          <w:rPr>
            <w:noProof/>
            <w:webHidden/>
          </w:rPr>
          <w:fldChar w:fldCharType="separate"/>
        </w:r>
        <w:r>
          <w:rPr>
            <w:noProof/>
            <w:webHidden/>
          </w:rPr>
          <w:t>8</w:t>
        </w:r>
        <w:r>
          <w:rPr>
            <w:noProof/>
            <w:webHidden/>
          </w:rPr>
          <w:fldChar w:fldCharType="end"/>
        </w:r>
      </w:hyperlink>
    </w:p>
    <w:p w14:paraId="0333A900" w14:textId="77777777" w:rsidR="005E01B1" w:rsidRDefault="005E01B1">
      <w:pPr>
        <w:pStyle w:val="Indholdsfortegnelse2"/>
        <w:tabs>
          <w:tab w:val="right" w:pos="8495"/>
        </w:tabs>
        <w:rPr>
          <w:rFonts w:asciiTheme="minorHAnsi" w:eastAsiaTheme="minorEastAsia" w:hAnsiTheme="minorHAnsi" w:cstheme="minorBidi"/>
          <w:b w:val="0"/>
          <w:smallCaps w:val="0"/>
          <w:noProof/>
          <w:szCs w:val="22"/>
        </w:rPr>
      </w:pPr>
      <w:hyperlink w:anchor="_Toc436378791" w:history="1">
        <w:r w:rsidRPr="009F0455">
          <w:rPr>
            <w:rStyle w:val="Hyperlink"/>
            <w:noProof/>
          </w:rPr>
          <w:t>5.2</w:t>
        </w:r>
        <w:r>
          <w:rPr>
            <w:rFonts w:asciiTheme="minorHAnsi" w:eastAsiaTheme="minorEastAsia" w:hAnsiTheme="minorHAnsi" w:cstheme="minorBidi"/>
            <w:b w:val="0"/>
            <w:smallCaps w:val="0"/>
            <w:noProof/>
            <w:szCs w:val="22"/>
          </w:rPr>
          <w:tab/>
        </w:r>
        <w:r w:rsidRPr="009F0455">
          <w:rPr>
            <w:rStyle w:val="Hyperlink"/>
            <w:noProof/>
          </w:rPr>
          <w:t>Udstillingsservices</w:t>
        </w:r>
        <w:r>
          <w:rPr>
            <w:noProof/>
            <w:webHidden/>
          </w:rPr>
          <w:tab/>
        </w:r>
        <w:r>
          <w:rPr>
            <w:noProof/>
            <w:webHidden/>
          </w:rPr>
          <w:fldChar w:fldCharType="begin"/>
        </w:r>
        <w:r>
          <w:rPr>
            <w:noProof/>
            <w:webHidden/>
          </w:rPr>
          <w:instrText xml:space="preserve"> PAGEREF _Toc436378791 \h </w:instrText>
        </w:r>
        <w:r>
          <w:rPr>
            <w:noProof/>
            <w:webHidden/>
          </w:rPr>
        </w:r>
        <w:r>
          <w:rPr>
            <w:noProof/>
            <w:webHidden/>
          </w:rPr>
          <w:fldChar w:fldCharType="separate"/>
        </w:r>
        <w:r>
          <w:rPr>
            <w:noProof/>
            <w:webHidden/>
          </w:rPr>
          <w:t>8</w:t>
        </w:r>
        <w:r>
          <w:rPr>
            <w:noProof/>
            <w:webHidden/>
          </w:rPr>
          <w:fldChar w:fldCharType="end"/>
        </w:r>
      </w:hyperlink>
    </w:p>
    <w:p w14:paraId="6FE720F1" w14:textId="77777777" w:rsidR="005E01B1" w:rsidRDefault="005E01B1">
      <w:pPr>
        <w:pStyle w:val="Indholdsfortegnelse2"/>
        <w:tabs>
          <w:tab w:val="right" w:pos="8495"/>
        </w:tabs>
        <w:rPr>
          <w:rFonts w:asciiTheme="minorHAnsi" w:eastAsiaTheme="minorEastAsia" w:hAnsiTheme="minorHAnsi" w:cstheme="minorBidi"/>
          <w:b w:val="0"/>
          <w:smallCaps w:val="0"/>
          <w:noProof/>
          <w:szCs w:val="22"/>
        </w:rPr>
      </w:pPr>
      <w:hyperlink w:anchor="_Toc436378792" w:history="1">
        <w:r w:rsidRPr="009F0455">
          <w:rPr>
            <w:rStyle w:val="Hyperlink"/>
            <w:noProof/>
          </w:rPr>
          <w:t>5.3</w:t>
        </w:r>
        <w:r>
          <w:rPr>
            <w:rFonts w:asciiTheme="minorHAnsi" w:eastAsiaTheme="minorEastAsia" w:hAnsiTheme="minorHAnsi" w:cstheme="minorBidi"/>
            <w:b w:val="0"/>
            <w:smallCaps w:val="0"/>
            <w:noProof/>
            <w:szCs w:val="22"/>
          </w:rPr>
          <w:tab/>
        </w:r>
        <w:r w:rsidRPr="009F0455">
          <w:rPr>
            <w:rStyle w:val="Hyperlink"/>
            <w:noProof/>
          </w:rPr>
          <w:t>Hændelsesbeskeder</w:t>
        </w:r>
        <w:r>
          <w:rPr>
            <w:noProof/>
            <w:webHidden/>
          </w:rPr>
          <w:tab/>
        </w:r>
        <w:r>
          <w:rPr>
            <w:noProof/>
            <w:webHidden/>
          </w:rPr>
          <w:fldChar w:fldCharType="begin"/>
        </w:r>
        <w:r>
          <w:rPr>
            <w:noProof/>
            <w:webHidden/>
          </w:rPr>
          <w:instrText xml:space="preserve"> PAGEREF _Toc436378792 \h </w:instrText>
        </w:r>
        <w:r>
          <w:rPr>
            <w:noProof/>
            <w:webHidden/>
          </w:rPr>
        </w:r>
        <w:r>
          <w:rPr>
            <w:noProof/>
            <w:webHidden/>
          </w:rPr>
          <w:fldChar w:fldCharType="separate"/>
        </w:r>
        <w:r>
          <w:rPr>
            <w:noProof/>
            <w:webHidden/>
          </w:rPr>
          <w:t>9</w:t>
        </w:r>
        <w:r>
          <w:rPr>
            <w:noProof/>
            <w:webHidden/>
          </w:rPr>
          <w:fldChar w:fldCharType="end"/>
        </w:r>
      </w:hyperlink>
    </w:p>
    <w:p w14:paraId="10E7A362" w14:textId="77777777" w:rsidR="005E01B1" w:rsidRDefault="005E01B1">
      <w:pPr>
        <w:pStyle w:val="Indholdsfortegnelse1"/>
        <w:tabs>
          <w:tab w:val="right" w:pos="8495"/>
        </w:tabs>
        <w:rPr>
          <w:rFonts w:asciiTheme="minorHAnsi" w:eastAsiaTheme="minorEastAsia" w:hAnsiTheme="minorHAnsi" w:cstheme="minorBidi"/>
          <w:b w:val="0"/>
          <w:bCs w:val="0"/>
          <w:caps w:val="0"/>
          <w:noProof/>
          <w:sz w:val="22"/>
          <w:szCs w:val="22"/>
        </w:rPr>
      </w:pPr>
      <w:hyperlink w:anchor="_Toc436378793" w:history="1">
        <w:r w:rsidRPr="009F0455">
          <w:rPr>
            <w:rStyle w:val="Hyperlink"/>
            <w:noProof/>
          </w:rPr>
          <w:t>6.</w:t>
        </w:r>
        <w:r>
          <w:rPr>
            <w:rFonts w:asciiTheme="minorHAnsi" w:eastAsiaTheme="minorEastAsia" w:hAnsiTheme="minorHAnsi" w:cstheme="minorBidi"/>
            <w:b w:val="0"/>
            <w:bCs w:val="0"/>
            <w:caps w:val="0"/>
            <w:noProof/>
            <w:sz w:val="22"/>
            <w:szCs w:val="22"/>
          </w:rPr>
          <w:tab/>
        </w:r>
        <w:r w:rsidRPr="009F0455">
          <w:rPr>
            <w:rStyle w:val="Hyperlink"/>
            <w:noProof/>
          </w:rPr>
          <w:t>DAR</w:t>
        </w:r>
        <w:r>
          <w:rPr>
            <w:noProof/>
            <w:webHidden/>
          </w:rPr>
          <w:tab/>
        </w:r>
        <w:r>
          <w:rPr>
            <w:noProof/>
            <w:webHidden/>
          </w:rPr>
          <w:fldChar w:fldCharType="begin"/>
        </w:r>
        <w:r>
          <w:rPr>
            <w:noProof/>
            <w:webHidden/>
          </w:rPr>
          <w:instrText xml:space="preserve"> PAGEREF _Toc436378793 \h </w:instrText>
        </w:r>
        <w:r>
          <w:rPr>
            <w:noProof/>
            <w:webHidden/>
          </w:rPr>
        </w:r>
        <w:r>
          <w:rPr>
            <w:noProof/>
            <w:webHidden/>
          </w:rPr>
          <w:fldChar w:fldCharType="separate"/>
        </w:r>
        <w:r>
          <w:rPr>
            <w:noProof/>
            <w:webHidden/>
          </w:rPr>
          <w:t>10</w:t>
        </w:r>
        <w:r>
          <w:rPr>
            <w:noProof/>
            <w:webHidden/>
          </w:rPr>
          <w:fldChar w:fldCharType="end"/>
        </w:r>
      </w:hyperlink>
    </w:p>
    <w:p w14:paraId="2173AB50" w14:textId="77777777" w:rsidR="005E01B1" w:rsidRDefault="005E01B1">
      <w:pPr>
        <w:pStyle w:val="Indholdsfortegnelse2"/>
        <w:tabs>
          <w:tab w:val="right" w:pos="8495"/>
        </w:tabs>
        <w:rPr>
          <w:rFonts w:asciiTheme="minorHAnsi" w:eastAsiaTheme="minorEastAsia" w:hAnsiTheme="minorHAnsi" w:cstheme="minorBidi"/>
          <w:b w:val="0"/>
          <w:smallCaps w:val="0"/>
          <w:noProof/>
          <w:szCs w:val="22"/>
        </w:rPr>
      </w:pPr>
      <w:hyperlink w:anchor="_Toc436378794" w:history="1">
        <w:r w:rsidRPr="009F0455">
          <w:rPr>
            <w:rStyle w:val="Hyperlink"/>
            <w:noProof/>
          </w:rPr>
          <w:t>6.1</w:t>
        </w:r>
        <w:r>
          <w:rPr>
            <w:rFonts w:asciiTheme="minorHAnsi" w:eastAsiaTheme="minorEastAsia" w:hAnsiTheme="minorHAnsi" w:cstheme="minorBidi"/>
            <w:b w:val="0"/>
            <w:smallCaps w:val="0"/>
            <w:noProof/>
            <w:szCs w:val="22"/>
          </w:rPr>
          <w:tab/>
        </w:r>
        <w:r w:rsidRPr="009F0455">
          <w:rPr>
            <w:rStyle w:val="Hyperlink"/>
            <w:noProof/>
          </w:rPr>
          <w:t>Udstillingsmodel</w:t>
        </w:r>
        <w:r>
          <w:rPr>
            <w:noProof/>
            <w:webHidden/>
          </w:rPr>
          <w:tab/>
        </w:r>
        <w:r>
          <w:rPr>
            <w:noProof/>
            <w:webHidden/>
          </w:rPr>
          <w:fldChar w:fldCharType="begin"/>
        </w:r>
        <w:r>
          <w:rPr>
            <w:noProof/>
            <w:webHidden/>
          </w:rPr>
          <w:instrText xml:space="preserve"> PAGEREF _Toc436378794 \h </w:instrText>
        </w:r>
        <w:r>
          <w:rPr>
            <w:noProof/>
            <w:webHidden/>
          </w:rPr>
        </w:r>
        <w:r>
          <w:rPr>
            <w:noProof/>
            <w:webHidden/>
          </w:rPr>
          <w:fldChar w:fldCharType="separate"/>
        </w:r>
        <w:r>
          <w:rPr>
            <w:noProof/>
            <w:webHidden/>
          </w:rPr>
          <w:t>10</w:t>
        </w:r>
        <w:r>
          <w:rPr>
            <w:noProof/>
            <w:webHidden/>
          </w:rPr>
          <w:fldChar w:fldCharType="end"/>
        </w:r>
      </w:hyperlink>
    </w:p>
    <w:p w14:paraId="6D7FE531" w14:textId="77777777" w:rsidR="005E01B1" w:rsidRDefault="005E01B1">
      <w:pPr>
        <w:pStyle w:val="Indholdsfortegnelse2"/>
        <w:tabs>
          <w:tab w:val="right" w:pos="8495"/>
        </w:tabs>
        <w:rPr>
          <w:rFonts w:asciiTheme="minorHAnsi" w:eastAsiaTheme="minorEastAsia" w:hAnsiTheme="minorHAnsi" w:cstheme="minorBidi"/>
          <w:b w:val="0"/>
          <w:smallCaps w:val="0"/>
          <w:noProof/>
          <w:szCs w:val="22"/>
        </w:rPr>
      </w:pPr>
      <w:hyperlink w:anchor="_Toc436378795" w:history="1">
        <w:r w:rsidRPr="009F0455">
          <w:rPr>
            <w:rStyle w:val="Hyperlink"/>
            <w:noProof/>
          </w:rPr>
          <w:t>6.2</w:t>
        </w:r>
        <w:r>
          <w:rPr>
            <w:rFonts w:asciiTheme="minorHAnsi" w:eastAsiaTheme="minorEastAsia" w:hAnsiTheme="minorHAnsi" w:cstheme="minorBidi"/>
            <w:b w:val="0"/>
            <w:smallCaps w:val="0"/>
            <w:noProof/>
            <w:szCs w:val="22"/>
          </w:rPr>
          <w:tab/>
        </w:r>
        <w:r w:rsidRPr="009F0455">
          <w:rPr>
            <w:rStyle w:val="Hyperlink"/>
            <w:noProof/>
          </w:rPr>
          <w:t>Udstillingsservices</w:t>
        </w:r>
        <w:r>
          <w:rPr>
            <w:noProof/>
            <w:webHidden/>
          </w:rPr>
          <w:tab/>
        </w:r>
        <w:r>
          <w:rPr>
            <w:noProof/>
            <w:webHidden/>
          </w:rPr>
          <w:fldChar w:fldCharType="begin"/>
        </w:r>
        <w:r>
          <w:rPr>
            <w:noProof/>
            <w:webHidden/>
          </w:rPr>
          <w:instrText xml:space="preserve"> PAGEREF _Toc436378795 \h </w:instrText>
        </w:r>
        <w:r>
          <w:rPr>
            <w:noProof/>
            <w:webHidden/>
          </w:rPr>
        </w:r>
        <w:r>
          <w:rPr>
            <w:noProof/>
            <w:webHidden/>
          </w:rPr>
          <w:fldChar w:fldCharType="separate"/>
        </w:r>
        <w:r>
          <w:rPr>
            <w:noProof/>
            <w:webHidden/>
          </w:rPr>
          <w:t>10</w:t>
        </w:r>
        <w:r>
          <w:rPr>
            <w:noProof/>
            <w:webHidden/>
          </w:rPr>
          <w:fldChar w:fldCharType="end"/>
        </w:r>
      </w:hyperlink>
    </w:p>
    <w:p w14:paraId="5E886D6E" w14:textId="77777777" w:rsidR="005E01B1" w:rsidRDefault="005E01B1">
      <w:pPr>
        <w:pStyle w:val="Indholdsfortegnelse2"/>
        <w:tabs>
          <w:tab w:val="right" w:pos="8495"/>
        </w:tabs>
        <w:rPr>
          <w:rFonts w:asciiTheme="minorHAnsi" w:eastAsiaTheme="minorEastAsia" w:hAnsiTheme="minorHAnsi" w:cstheme="minorBidi"/>
          <w:b w:val="0"/>
          <w:smallCaps w:val="0"/>
          <w:noProof/>
          <w:szCs w:val="22"/>
        </w:rPr>
      </w:pPr>
      <w:hyperlink w:anchor="_Toc436378796" w:history="1">
        <w:r w:rsidRPr="009F0455">
          <w:rPr>
            <w:rStyle w:val="Hyperlink"/>
            <w:noProof/>
          </w:rPr>
          <w:t>6.3</w:t>
        </w:r>
        <w:r>
          <w:rPr>
            <w:rFonts w:asciiTheme="minorHAnsi" w:eastAsiaTheme="minorEastAsia" w:hAnsiTheme="minorHAnsi" w:cstheme="minorBidi"/>
            <w:b w:val="0"/>
            <w:smallCaps w:val="0"/>
            <w:noProof/>
            <w:szCs w:val="22"/>
          </w:rPr>
          <w:tab/>
        </w:r>
        <w:r w:rsidRPr="009F0455">
          <w:rPr>
            <w:rStyle w:val="Hyperlink"/>
            <w:noProof/>
          </w:rPr>
          <w:t>Hændelsesbeskeder</w:t>
        </w:r>
        <w:r>
          <w:rPr>
            <w:noProof/>
            <w:webHidden/>
          </w:rPr>
          <w:tab/>
        </w:r>
        <w:r>
          <w:rPr>
            <w:noProof/>
            <w:webHidden/>
          </w:rPr>
          <w:fldChar w:fldCharType="begin"/>
        </w:r>
        <w:r>
          <w:rPr>
            <w:noProof/>
            <w:webHidden/>
          </w:rPr>
          <w:instrText xml:space="preserve"> PAGEREF _Toc436378796 \h </w:instrText>
        </w:r>
        <w:r>
          <w:rPr>
            <w:noProof/>
            <w:webHidden/>
          </w:rPr>
        </w:r>
        <w:r>
          <w:rPr>
            <w:noProof/>
            <w:webHidden/>
          </w:rPr>
          <w:fldChar w:fldCharType="separate"/>
        </w:r>
        <w:r>
          <w:rPr>
            <w:noProof/>
            <w:webHidden/>
          </w:rPr>
          <w:t>11</w:t>
        </w:r>
        <w:r>
          <w:rPr>
            <w:noProof/>
            <w:webHidden/>
          </w:rPr>
          <w:fldChar w:fldCharType="end"/>
        </w:r>
      </w:hyperlink>
    </w:p>
    <w:p w14:paraId="32DAECB4" w14:textId="77777777" w:rsidR="005E01B1" w:rsidRDefault="005E01B1">
      <w:pPr>
        <w:pStyle w:val="Indholdsfortegnelse1"/>
        <w:tabs>
          <w:tab w:val="right" w:pos="8495"/>
        </w:tabs>
        <w:rPr>
          <w:rFonts w:asciiTheme="minorHAnsi" w:eastAsiaTheme="minorEastAsia" w:hAnsiTheme="minorHAnsi" w:cstheme="minorBidi"/>
          <w:b w:val="0"/>
          <w:bCs w:val="0"/>
          <w:caps w:val="0"/>
          <w:noProof/>
          <w:sz w:val="22"/>
          <w:szCs w:val="22"/>
        </w:rPr>
      </w:pPr>
      <w:hyperlink w:anchor="_Toc436378797" w:history="1">
        <w:r w:rsidRPr="009F0455">
          <w:rPr>
            <w:rStyle w:val="Hyperlink"/>
            <w:noProof/>
          </w:rPr>
          <w:t>7.</w:t>
        </w:r>
        <w:r>
          <w:rPr>
            <w:rFonts w:asciiTheme="minorHAnsi" w:eastAsiaTheme="minorEastAsia" w:hAnsiTheme="minorHAnsi" w:cstheme="minorBidi"/>
            <w:b w:val="0"/>
            <w:bCs w:val="0"/>
            <w:caps w:val="0"/>
            <w:noProof/>
            <w:sz w:val="22"/>
            <w:szCs w:val="22"/>
          </w:rPr>
          <w:tab/>
        </w:r>
        <w:r w:rsidRPr="009F0455">
          <w:rPr>
            <w:rStyle w:val="Hyperlink"/>
            <w:noProof/>
          </w:rPr>
          <w:t>DAGI</w:t>
        </w:r>
        <w:r>
          <w:rPr>
            <w:noProof/>
            <w:webHidden/>
          </w:rPr>
          <w:tab/>
        </w:r>
        <w:r>
          <w:rPr>
            <w:noProof/>
            <w:webHidden/>
          </w:rPr>
          <w:fldChar w:fldCharType="begin"/>
        </w:r>
        <w:r>
          <w:rPr>
            <w:noProof/>
            <w:webHidden/>
          </w:rPr>
          <w:instrText xml:space="preserve"> PAGEREF _Toc436378797 \h </w:instrText>
        </w:r>
        <w:r>
          <w:rPr>
            <w:noProof/>
            <w:webHidden/>
          </w:rPr>
        </w:r>
        <w:r>
          <w:rPr>
            <w:noProof/>
            <w:webHidden/>
          </w:rPr>
          <w:fldChar w:fldCharType="separate"/>
        </w:r>
        <w:r>
          <w:rPr>
            <w:noProof/>
            <w:webHidden/>
          </w:rPr>
          <w:t>12</w:t>
        </w:r>
        <w:r>
          <w:rPr>
            <w:noProof/>
            <w:webHidden/>
          </w:rPr>
          <w:fldChar w:fldCharType="end"/>
        </w:r>
      </w:hyperlink>
    </w:p>
    <w:p w14:paraId="13B783C5" w14:textId="77777777" w:rsidR="005E01B1" w:rsidRDefault="005E01B1">
      <w:pPr>
        <w:pStyle w:val="Indholdsfortegnelse2"/>
        <w:tabs>
          <w:tab w:val="right" w:pos="8495"/>
        </w:tabs>
        <w:rPr>
          <w:rFonts w:asciiTheme="minorHAnsi" w:eastAsiaTheme="minorEastAsia" w:hAnsiTheme="minorHAnsi" w:cstheme="minorBidi"/>
          <w:b w:val="0"/>
          <w:smallCaps w:val="0"/>
          <w:noProof/>
          <w:szCs w:val="22"/>
        </w:rPr>
      </w:pPr>
      <w:hyperlink w:anchor="_Toc436378798" w:history="1">
        <w:r w:rsidRPr="009F0455">
          <w:rPr>
            <w:rStyle w:val="Hyperlink"/>
            <w:noProof/>
          </w:rPr>
          <w:t>7.1</w:t>
        </w:r>
        <w:r>
          <w:rPr>
            <w:rFonts w:asciiTheme="minorHAnsi" w:eastAsiaTheme="minorEastAsia" w:hAnsiTheme="minorHAnsi" w:cstheme="minorBidi"/>
            <w:b w:val="0"/>
            <w:smallCaps w:val="0"/>
            <w:noProof/>
            <w:szCs w:val="22"/>
          </w:rPr>
          <w:tab/>
        </w:r>
        <w:r w:rsidRPr="009F0455">
          <w:rPr>
            <w:rStyle w:val="Hyperlink"/>
            <w:noProof/>
          </w:rPr>
          <w:t>Udstillingsmodel</w:t>
        </w:r>
        <w:r>
          <w:rPr>
            <w:noProof/>
            <w:webHidden/>
          </w:rPr>
          <w:tab/>
        </w:r>
        <w:r>
          <w:rPr>
            <w:noProof/>
            <w:webHidden/>
          </w:rPr>
          <w:fldChar w:fldCharType="begin"/>
        </w:r>
        <w:r>
          <w:rPr>
            <w:noProof/>
            <w:webHidden/>
          </w:rPr>
          <w:instrText xml:space="preserve"> PAGEREF _Toc436378798 \h </w:instrText>
        </w:r>
        <w:r>
          <w:rPr>
            <w:noProof/>
            <w:webHidden/>
          </w:rPr>
        </w:r>
        <w:r>
          <w:rPr>
            <w:noProof/>
            <w:webHidden/>
          </w:rPr>
          <w:fldChar w:fldCharType="separate"/>
        </w:r>
        <w:r>
          <w:rPr>
            <w:noProof/>
            <w:webHidden/>
          </w:rPr>
          <w:t>12</w:t>
        </w:r>
        <w:r>
          <w:rPr>
            <w:noProof/>
            <w:webHidden/>
          </w:rPr>
          <w:fldChar w:fldCharType="end"/>
        </w:r>
      </w:hyperlink>
    </w:p>
    <w:p w14:paraId="0246CFE5" w14:textId="77777777" w:rsidR="005E01B1" w:rsidRDefault="005E01B1">
      <w:pPr>
        <w:pStyle w:val="Indholdsfortegnelse2"/>
        <w:tabs>
          <w:tab w:val="right" w:pos="8495"/>
        </w:tabs>
        <w:rPr>
          <w:rFonts w:asciiTheme="minorHAnsi" w:eastAsiaTheme="minorEastAsia" w:hAnsiTheme="minorHAnsi" w:cstheme="minorBidi"/>
          <w:b w:val="0"/>
          <w:smallCaps w:val="0"/>
          <w:noProof/>
          <w:szCs w:val="22"/>
        </w:rPr>
      </w:pPr>
      <w:hyperlink w:anchor="_Toc436378799" w:history="1">
        <w:r w:rsidRPr="009F0455">
          <w:rPr>
            <w:rStyle w:val="Hyperlink"/>
            <w:noProof/>
          </w:rPr>
          <w:t>7.2</w:t>
        </w:r>
        <w:r>
          <w:rPr>
            <w:rFonts w:asciiTheme="minorHAnsi" w:eastAsiaTheme="minorEastAsia" w:hAnsiTheme="minorHAnsi" w:cstheme="minorBidi"/>
            <w:b w:val="0"/>
            <w:smallCaps w:val="0"/>
            <w:noProof/>
            <w:szCs w:val="22"/>
          </w:rPr>
          <w:tab/>
        </w:r>
        <w:r w:rsidRPr="009F0455">
          <w:rPr>
            <w:rStyle w:val="Hyperlink"/>
            <w:noProof/>
          </w:rPr>
          <w:t>Udstillingsservices</w:t>
        </w:r>
        <w:r>
          <w:rPr>
            <w:noProof/>
            <w:webHidden/>
          </w:rPr>
          <w:tab/>
        </w:r>
        <w:r>
          <w:rPr>
            <w:noProof/>
            <w:webHidden/>
          </w:rPr>
          <w:fldChar w:fldCharType="begin"/>
        </w:r>
        <w:r>
          <w:rPr>
            <w:noProof/>
            <w:webHidden/>
          </w:rPr>
          <w:instrText xml:space="preserve"> PAGEREF _Toc436378799 \h </w:instrText>
        </w:r>
        <w:r>
          <w:rPr>
            <w:noProof/>
            <w:webHidden/>
          </w:rPr>
        </w:r>
        <w:r>
          <w:rPr>
            <w:noProof/>
            <w:webHidden/>
          </w:rPr>
          <w:fldChar w:fldCharType="separate"/>
        </w:r>
        <w:r>
          <w:rPr>
            <w:noProof/>
            <w:webHidden/>
          </w:rPr>
          <w:t>12</w:t>
        </w:r>
        <w:r>
          <w:rPr>
            <w:noProof/>
            <w:webHidden/>
          </w:rPr>
          <w:fldChar w:fldCharType="end"/>
        </w:r>
      </w:hyperlink>
    </w:p>
    <w:p w14:paraId="71A247ED" w14:textId="77777777" w:rsidR="005E01B1" w:rsidRDefault="005E01B1">
      <w:pPr>
        <w:pStyle w:val="Indholdsfortegnelse2"/>
        <w:tabs>
          <w:tab w:val="right" w:pos="8495"/>
        </w:tabs>
        <w:rPr>
          <w:rFonts w:asciiTheme="minorHAnsi" w:eastAsiaTheme="minorEastAsia" w:hAnsiTheme="minorHAnsi" w:cstheme="minorBidi"/>
          <w:b w:val="0"/>
          <w:smallCaps w:val="0"/>
          <w:noProof/>
          <w:szCs w:val="22"/>
        </w:rPr>
      </w:pPr>
      <w:hyperlink w:anchor="_Toc436378800" w:history="1">
        <w:r w:rsidRPr="009F0455">
          <w:rPr>
            <w:rStyle w:val="Hyperlink"/>
            <w:noProof/>
          </w:rPr>
          <w:t>7.3</w:t>
        </w:r>
        <w:r>
          <w:rPr>
            <w:rFonts w:asciiTheme="minorHAnsi" w:eastAsiaTheme="minorEastAsia" w:hAnsiTheme="minorHAnsi" w:cstheme="minorBidi"/>
            <w:b w:val="0"/>
            <w:smallCaps w:val="0"/>
            <w:noProof/>
            <w:szCs w:val="22"/>
          </w:rPr>
          <w:tab/>
        </w:r>
        <w:r w:rsidRPr="009F0455">
          <w:rPr>
            <w:rStyle w:val="Hyperlink"/>
            <w:noProof/>
          </w:rPr>
          <w:t>Hændelsesbeskeder</w:t>
        </w:r>
        <w:r>
          <w:rPr>
            <w:noProof/>
            <w:webHidden/>
          </w:rPr>
          <w:tab/>
        </w:r>
        <w:r>
          <w:rPr>
            <w:noProof/>
            <w:webHidden/>
          </w:rPr>
          <w:fldChar w:fldCharType="begin"/>
        </w:r>
        <w:r>
          <w:rPr>
            <w:noProof/>
            <w:webHidden/>
          </w:rPr>
          <w:instrText xml:space="preserve"> PAGEREF _Toc436378800 \h </w:instrText>
        </w:r>
        <w:r>
          <w:rPr>
            <w:noProof/>
            <w:webHidden/>
          </w:rPr>
        </w:r>
        <w:r>
          <w:rPr>
            <w:noProof/>
            <w:webHidden/>
          </w:rPr>
          <w:fldChar w:fldCharType="separate"/>
        </w:r>
        <w:r>
          <w:rPr>
            <w:noProof/>
            <w:webHidden/>
          </w:rPr>
          <w:t>12</w:t>
        </w:r>
        <w:r>
          <w:rPr>
            <w:noProof/>
            <w:webHidden/>
          </w:rPr>
          <w:fldChar w:fldCharType="end"/>
        </w:r>
      </w:hyperlink>
    </w:p>
    <w:p w14:paraId="79AE30BA" w14:textId="77777777" w:rsidR="005E01B1" w:rsidRDefault="005E01B1">
      <w:pPr>
        <w:pStyle w:val="Indholdsfortegnelse1"/>
        <w:tabs>
          <w:tab w:val="right" w:pos="8495"/>
        </w:tabs>
        <w:rPr>
          <w:rFonts w:asciiTheme="minorHAnsi" w:eastAsiaTheme="minorEastAsia" w:hAnsiTheme="minorHAnsi" w:cstheme="minorBidi"/>
          <w:b w:val="0"/>
          <w:bCs w:val="0"/>
          <w:caps w:val="0"/>
          <w:noProof/>
          <w:sz w:val="22"/>
          <w:szCs w:val="22"/>
        </w:rPr>
      </w:pPr>
      <w:hyperlink w:anchor="_Toc436378801" w:history="1">
        <w:r w:rsidRPr="009F0455">
          <w:rPr>
            <w:rStyle w:val="Hyperlink"/>
            <w:noProof/>
          </w:rPr>
          <w:t>8.</w:t>
        </w:r>
        <w:r>
          <w:rPr>
            <w:rFonts w:asciiTheme="minorHAnsi" w:eastAsiaTheme="minorEastAsia" w:hAnsiTheme="minorHAnsi" w:cstheme="minorBidi"/>
            <w:b w:val="0"/>
            <w:bCs w:val="0"/>
            <w:caps w:val="0"/>
            <w:noProof/>
            <w:sz w:val="22"/>
            <w:szCs w:val="22"/>
          </w:rPr>
          <w:tab/>
        </w:r>
        <w:r w:rsidRPr="009F0455">
          <w:rPr>
            <w:rStyle w:val="Hyperlink"/>
            <w:noProof/>
          </w:rPr>
          <w:t>Danske Stednavne</w:t>
        </w:r>
        <w:r>
          <w:rPr>
            <w:noProof/>
            <w:webHidden/>
          </w:rPr>
          <w:tab/>
        </w:r>
        <w:r>
          <w:rPr>
            <w:noProof/>
            <w:webHidden/>
          </w:rPr>
          <w:fldChar w:fldCharType="begin"/>
        </w:r>
        <w:r>
          <w:rPr>
            <w:noProof/>
            <w:webHidden/>
          </w:rPr>
          <w:instrText xml:space="preserve"> PAGEREF _Toc436378801 \h </w:instrText>
        </w:r>
        <w:r>
          <w:rPr>
            <w:noProof/>
            <w:webHidden/>
          </w:rPr>
        </w:r>
        <w:r>
          <w:rPr>
            <w:noProof/>
            <w:webHidden/>
          </w:rPr>
          <w:fldChar w:fldCharType="separate"/>
        </w:r>
        <w:r>
          <w:rPr>
            <w:noProof/>
            <w:webHidden/>
          </w:rPr>
          <w:t>13</w:t>
        </w:r>
        <w:r>
          <w:rPr>
            <w:noProof/>
            <w:webHidden/>
          </w:rPr>
          <w:fldChar w:fldCharType="end"/>
        </w:r>
      </w:hyperlink>
    </w:p>
    <w:p w14:paraId="2A905A6A" w14:textId="77777777" w:rsidR="005E01B1" w:rsidRDefault="005E01B1">
      <w:pPr>
        <w:pStyle w:val="Indholdsfortegnelse2"/>
        <w:tabs>
          <w:tab w:val="right" w:pos="8495"/>
        </w:tabs>
        <w:rPr>
          <w:rFonts w:asciiTheme="minorHAnsi" w:eastAsiaTheme="minorEastAsia" w:hAnsiTheme="minorHAnsi" w:cstheme="minorBidi"/>
          <w:b w:val="0"/>
          <w:smallCaps w:val="0"/>
          <w:noProof/>
          <w:szCs w:val="22"/>
        </w:rPr>
      </w:pPr>
      <w:hyperlink w:anchor="_Toc436378802" w:history="1">
        <w:r w:rsidRPr="009F0455">
          <w:rPr>
            <w:rStyle w:val="Hyperlink"/>
            <w:noProof/>
          </w:rPr>
          <w:t>8.1</w:t>
        </w:r>
        <w:r>
          <w:rPr>
            <w:rFonts w:asciiTheme="minorHAnsi" w:eastAsiaTheme="minorEastAsia" w:hAnsiTheme="minorHAnsi" w:cstheme="minorBidi"/>
            <w:b w:val="0"/>
            <w:smallCaps w:val="0"/>
            <w:noProof/>
            <w:szCs w:val="22"/>
          </w:rPr>
          <w:tab/>
        </w:r>
        <w:r w:rsidRPr="009F0455">
          <w:rPr>
            <w:rStyle w:val="Hyperlink"/>
            <w:noProof/>
          </w:rPr>
          <w:t>Udstillingsmodel</w:t>
        </w:r>
        <w:r>
          <w:rPr>
            <w:noProof/>
            <w:webHidden/>
          </w:rPr>
          <w:tab/>
        </w:r>
        <w:r>
          <w:rPr>
            <w:noProof/>
            <w:webHidden/>
          </w:rPr>
          <w:fldChar w:fldCharType="begin"/>
        </w:r>
        <w:r>
          <w:rPr>
            <w:noProof/>
            <w:webHidden/>
          </w:rPr>
          <w:instrText xml:space="preserve"> PAGEREF _Toc436378802 \h </w:instrText>
        </w:r>
        <w:r>
          <w:rPr>
            <w:noProof/>
            <w:webHidden/>
          </w:rPr>
        </w:r>
        <w:r>
          <w:rPr>
            <w:noProof/>
            <w:webHidden/>
          </w:rPr>
          <w:fldChar w:fldCharType="separate"/>
        </w:r>
        <w:r>
          <w:rPr>
            <w:noProof/>
            <w:webHidden/>
          </w:rPr>
          <w:t>13</w:t>
        </w:r>
        <w:r>
          <w:rPr>
            <w:noProof/>
            <w:webHidden/>
          </w:rPr>
          <w:fldChar w:fldCharType="end"/>
        </w:r>
      </w:hyperlink>
    </w:p>
    <w:p w14:paraId="7EE95E4F" w14:textId="77777777" w:rsidR="005E01B1" w:rsidRDefault="005E01B1">
      <w:pPr>
        <w:pStyle w:val="Indholdsfortegnelse2"/>
        <w:tabs>
          <w:tab w:val="right" w:pos="8495"/>
        </w:tabs>
        <w:rPr>
          <w:rFonts w:asciiTheme="minorHAnsi" w:eastAsiaTheme="minorEastAsia" w:hAnsiTheme="minorHAnsi" w:cstheme="minorBidi"/>
          <w:b w:val="0"/>
          <w:smallCaps w:val="0"/>
          <w:noProof/>
          <w:szCs w:val="22"/>
        </w:rPr>
      </w:pPr>
      <w:hyperlink w:anchor="_Toc436378803" w:history="1">
        <w:r w:rsidRPr="009F0455">
          <w:rPr>
            <w:rStyle w:val="Hyperlink"/>
            <w:noProof/>
          </w:rPr>
          <w:t>8.2</w:t>
        </w:r>
        <w:r>
          <w:rPr>
            <w:rFonts w:asciiTheme="minorHAnsi" w:eastAsiaTheme="minorEastAsia" w:hAnsiTheme="minorHAnsi" w:cstheme="minorBidi"/>
            <w:b w:val="0"/>
            <w:smallCaps w:val="0"/>
            <w:noProof/>
            <w:szCs w:val="22"/>
          </w:rPr>
          <w:tab/>
        </w:r>
        <w:r w:rsidRPr="009F0455">
          <w:rPr>
            <w:rStyle w:val="Hyperlink"/>
            <w:noProof/>
          </w:rPr>
          <w:t>Udstillingsservices</w:t>
        </w:r>
        <w:r>
          <w:rPr>
            <w:noProof/>
            <w:webHidden/>
          </w:rPr>
          <w:tab/>
        </w:r>
        <w:r>
          <w:rPr>
            <w:noProof/>
            <w:webHidden/>
          </w:rPr>
          <w:fldChar w:fldCharType="begin"/>
        </w:r>
        <w:r>
          <w:rPr>
            <w:noProof/>
            <w:webHidden/>
          </w:rPr>
          <w:instrText xml:space="preserve"> PAGEREF _Toc436378803 \h </w:instrText>
        </w:r>
        <w:r>
          <w:rPr>
            <w:noProof/>
            <w:webHidden/>
          </w:rPr>
        </w:r>
        <w:r>
          <w:rPr>
            <w:noProof/>
            <w:webHidden/>
          </w:rPr>
          <w:fldChar w:fldCharType="separate"/>
        </w:r>
        <w:r>
          <w:rPr>
            <w:noProof/>
            <w:webHidden/>
          </w:rPr>
          <w:t>13</w:t>
        </w:r>
        <w:r>
          <w:rPr>
            <w:noProof/>
            <w:webHidden/>
          </w:rPr>
          <w:fldChar w:fldCharType="end"/>
        </w:r>
      </w:hyperlink>
    </w:p>
    <w:p w14:paraId="59D3F9AE" w14:textId="77777777" w:rsidR="005E01B1" w:rsidRDefault="005E01B1">
      <w:pPr>
        <w:pStyle w:val="Indholdsfortegnelse2"/>
        <w:tabs>
          <w:tab w:val="right" w:pos="8495"/>
        </w:tabs>
        <w:rPr>
          <w:rFonts w:asciiTheme="minorHAnsi" w:eastAsiaTheme="minorEastAsia" w:hAnsiTheme="minorHAnsi" w:cstheme="minorBidi"/>
          <w:b w:val="0"/>
          <w:smallCaps w:val="0"/>
          <w:noProof/>
          <w:szCs w:val="22"/>
        </w:rPr>
      </w:pPr>
      <w:hyperlink w:anchor="_Toc436378804" w:history="1">
        <w:r w:rsidRPr="009F0455">
          <w:rPr>
            <w:rStyle w:val="Hyperlink"/>
            <w:noProof/>
          </w:rPr>
          <w:t>8.3</w:t>
        </w:r>
        <w:r>
          <w:rPr>
            <w:rFonts w:asciiTheme="minorHAnsi" w:eastAsiaTheme="minorEastAsia" w:hAnsiTheme="minorHAnsi" w:cstheme="minorBidi"/>
            <w:b w:val="0"/>
            <w:smallCaps w:val="0"/>
            <w:noProof/>
            <w:szCs w:val="22"/>
          </w:rPr>
          <w:tab/>
        </w:r>
        <w:r w:rsidRPr="009F0455">
          <w:rPr>
            <w:rStyle w:val="Hyperlink"/>
            <w:noProof/>
          </w:rPr>
          <w:t>Hændelsesbeskeder</w:t>
        </w:r>
        <w:r>
          <w:rPr>
            <w:noProof/>
            <w:webHidden/>
          </w:rPr>
          <w:tab/>
        </w:r>
        <w:r>
          <w:rPr>
            <w:noProof/>
            <w:webHidden/>
          </w:rPr>
          <w:fldChar w:fldCharType="begin"/>
        </w:r>
        <w:r>
          <w:rPr>
            <w:noProof/>
            <w:webHidden/>
          </w:rPr>
          <w:instrText xml:space="preserve"> PAGEREF _Toc436378804 \h </w:instrText>
        </w:r>
        <w:r>
          <w:rPr>
            <w:noProof/>
            <w:webHidden/>
          </w:rPr>
        </w:r>
        <w:r>
          <w:rPr>
            <w:noProof/>
            <w:webHidden/>
          </w:rPr>
          <w:fldChar w:fldCharType="separate"/>
        </w:r>
        <w:r>
          <w:rPr>
            <w:noProof/>
            <w:webHidden/>
          </w:rPr>
          <w:t>13</w:t>
        </w:r>
        <w:r>
          <w:rPr>
            <w:noProof/>
            <w:webHidden/>
          </w:rPr>
          <w:fldChar w:fldCharType="end"/>
        </w:r>
      </w:hyperlink>
    </w:p>
    <w:p w14:paraId="341E6127" w14:textId="77777777" w:rsidR="005E01B1" w:rsidRDefault="005E01B1">
      <w:pPr>
        <w:pStyle w:val="Indholdsfortegnelse1"/>
        <w:tabs>
          <w:tab w:val="right" w:pos="8495"/>
        </w:tabs>
        <w:rPr>
          <w:rFonts w:asciiTheme="minorHAnsi" w:eastAsiaTheme="minorEastAsia" w:hAnsiTheme="minorHAnsi" w:cstheme="minorBidi"/>
          <w:b w:val="0"/>
          <w:bCs w:val="0"/>
          <w:caps w:val="0"/>
          <w:noProof/>
          <w:sz w:val="22"/>
          <w:szCs w:val="22"/>
        </w:rPr>
      </w:pPr>
      <w:hyperlink w:anchor="_Toc436378805" w:history="1">
        <w:r w:rsidRPr="009F0455">
          <w:rPr>
            <w:rStyle w:val="Hyperlink"/>
            <w:noProof/>
          </w:rPr>
          <w:t>9.</w:t>
        </w:r>
        <w:r>
          <w:rPr>
            <w:rFonts w:asciiTheme="minorHAnsi" w:eastAsiaTheme="minorEastAsia" w:hAnsiTheme="minorHAnsi" w:cstheme="minorBidi"/>
            <w:b w:val="0"/>
            <w:bCs w:val="0"/>
            <w:caps w:val="0"/>
            <w:noProof/>
            <w:sz w:val="22"/>
            <w:szCs w:val="22"/>
          </w:rPr>
          <w:tab/>
        </w:r>
        <w:r w:rsidRPr="009F0455">
          <w:rPr>
            <w:rStyle w:val="Hyperlink"/>
            <w:noProof/>
          </w:rPr>
          <w:t>Andre register systemer</w:t>
        </w:r>
        <w:r>
          <w:rPr>
            <w:noProof/>
            <w:webHidden/>
          </w:rPr>
          <w:tab/>
        </w:r>
        <w:r>
          <w:rPr>
            <w:noProof/>
            <w:webHidden/>
          </w:rPr>
          <w:fldChar w:fldCharType="begin"/>
        </w:r>
        <w:r>
          <w:rPr>
            <w:noProof/>
            <w:webHidden/>
          </w:rPr>
          <w:instrText xml:space="preserve"> PAGEREF _Toc436378805 \h </w:instrText>
        </w:r>
        <w:r>
          <w:rPr>
            <w:noProof/>
            <w:webHidden/>
          </w:rPr>
        </w:r>
        <w:r>
          <w:rPr>
            <w:noProof/>
            <w:webHidden/>
          </w:rPr>
          <w:fldChar w:fldCharType="separate"/>
        </w:r>
        <w:r>
          <w:rPr>
            <w:noProof/>
            <w:webHidden/>
          </w:rPr>
          <w:t>14</w:t>
        </w:r>
        <w:r>
          <w:rPr>
            <w:noProof/>
            <w:webHidden/>
          </w:rPr>
          <w:fldChar w:fldCharType="end"/>
        </w:r>
      </w:hyperlink>
    </w:p>
    <w:p w14:paraId="0C81DFF3" w14:textId="77777777" w:rsidR="005E01B1" w:rsidRDefault="005E01B1">
      <w:pPr>
        <w:pStyle w:val="Indholdsfortegnelse2"/>
        <w:tabs>
          <w:tab w:val="right" w:pos="8495"/>
        </w:tabs>
        <w:rPr>
          <w:rFonts w:asciiTheme="minorHAnsi" w:eastAsiaTheme="minorEastAsia" w:hAnsiTheme="minorHAnsi" w:cstheme="minorBidi"/>
          <w:b w:val="0"/>
          <w:smallCaps w:val="0"/>
          <w:noProof/>
          <w:szCs w:val="22"/>
        </w:rPr>
      </w:pPr>
      <w:hyperlink w:anchor="_Toc436378806" w:history="1">
        <w:r w:rsidRPr="009F0455">
          <w:rPr>
            <w:rStyle w:val="Hyperlink"/>
            <w:noProof/>
          </w:rPr>
          <w:t>9.1</w:t>
        </w:r>
        <w:r>
          <w:rPr>
            <w:rFonts w:asciiTheme="minorHAnsi" w:eastAsiaTheme="minorEastAsia" w:hAnsiTheme="minorHAnsi" w:cstheme="minorBidi"/>
            <w:b w:val="0"/>
            <w:smallCaps w:val="0"/>
            <w:noProof/>
            <w:szCs w:val="22"/>
          </w:rPr>
          <w:tab/>
        </w:r>
        <w:r w:rsidRPr="009F0455">
          <w:rPr>
            <w:rStyle w:val="Hyperlink"/>
            <w:noProof/>
          </w:rPr>
          <w:t>CPR</w:t>
        </w:r>
        <w:r>
          <w:rPr>
            <w:noProof/>
            <w:webHidden/>
          </w:rPr>
          <w:tab/>
        </w:r>
        <w:r>
          <w:rPr>
            <w:noProof/>
            <w:webHidden/>
          </w:rPr>
          <w:fldChar w:fldCharType="begin"/>
        </w:r>
        <w:r>
          <w:rPr>
            <w:noProof/>
            <w:webHidden/>
          </w:rPr>
          <w:instrText xml:space="preserve"> PAGEREF _Toc436378806 \h </w:instrText>
        </w:r>
        <w:r>
          <w:rPr>
            <w:noProof/>
            <w:webHidden/>
          </w:rPr>
        </w:r>
        <w:r>
          <w:rPr>
            <w:noProof/>
            <w:webHidden/>
          </w:rPr>
          <w:fldChar w:fldCharType="separate"/>
        </w:r>
        <w:r>
          <w:rPr>
            <w:noProof/>
            <w:webHidden/>
          </w:rPr>
          <w:t>14</w:t>
        </w:r>
        <w:r>
          <w:rPr>
            <w:noProof/>
            <w:webHidden/>
          </w:rPr>
          <w:fldChar w:fldCharType="end"/>
        </w:r>
      </w:hyperlink>
    </w:p>
    <w:p w14:paraId="6D792B64" w14:textId="77777777" w:rsidR="005E01B1" w:rsidRDefault="005E01B1">
      <w:pPr>
        <w:pStyle w:val="Indholdsfortegnelse2"/>
        <w:tabs>
          <w:tab w:val="right" w:pos="8495"/>
        </w:tabs>
        <w:rPr>
          <w:rFonts w:asciiTheme="minorHAnsi" w:eastAsiaTheme="minorEastAsia" w:hAnsiTheme="minorHAnsi" w:cstheme="minorBidi"/>
          <w:b w:val="0"/>
          <w:smallCaps w:val="0"/>
          <w:noProof/>
          <w:szCs w:val="22"/>
        </w:rPr>
      </w:pPr>
      <w:hyperlink w:anchor="_Toc436378807" w:history="1">
        <w:r w:rsidRPr="009F0455">
          <w:rPr>
            <w:rStyle w:val="Hyperlink"/>
            <w:noProof/>
          </w:rPr>
          <w:t>9.2</w:t>
        </w:r>
        <w:r>
          <w:rPr>
            <w:rFonts w:asciiTheme="minorHAnsi" w:eastAsiaTheme="minorEastAsia" w:hAnsiTheme="minorHAnsi" w:cstheme="minorBidi"/>
            <w:b w:val="0"/>
            <w:smallCaps w:val="0"/>
            <w:noProof/>
            <w:szCs w:val="22"/>
          </w:rPr>
          <w:tab/>
        </w:r>
        <w:r w:rsidRPr="009F0455">
          <w:rPr>
            <w:rStyle w:val="Hyperlink"/>
            <w:noProof/>
          </w:rPr>
          <w:t>CVR</w:t>
        </w:r>
        <w:r>
          <w:rPr>
            <w:noProof/>
            <w:webHidden/>
          </w:rPr>
          <w:tab/>
        </w:r>
        <w:r>
          <w:rPr>
            <w:noProof/>
            <w:webHidden/>
          </w:rPr>
          <w:fldChar w:fldCharType="begin"/>
        </w:r>
        <w:r>
          <w:rPr>
            <w:noProof/>
            <w:webHidden/>
          </w:rPr>
          <w:instrText xml:space="preserve"> PAGEREF _Toc436378807 \h </w:instrText>
        </w:r>
        <w:r>
          <w:rPr>
            <w:noProof/>
            <w:webHidden/>
          </w:rPr>
        </w:r>
        <w:r>
          <w:rPr>
            <w:noProof/>
            <w:webHidden/>
          </w:rPr>
          <w:fldChar w:fldCharType="separate"/>
        </w:r>
        <w:r>
          <w:rPr>
            <w:noProof/>
            <w:webHidden/>
          </w:rPr>
          <w:t>14</w:t>
        </w:r>
        <w:r>
          <w:rPr>
            <w:noProof/>
            <w:webHidden/>
          </w:rPr>
          <w:fldChar w:fldCharType="end"/>
        </w:r>
      </w:hyperlink>
    </w:p>
    <w:p w14:paraId="5C828B6B" w14:textId="77777777" w:rsidR="005E01B1" w:rsidRDefault="005E01B1">
      <w:pPr>
        <w:pStyle w:val="Indholdsfortegnelse2"/>
        <w:tabs>
          <w:tab w:val="right" w:pos="8495"/>
        </w:tabs>
        <w:rPr>
          <w:rFonts w:asciiTheme="minorHAnsi" w:eastAsiaTheme="minorEastAsia" w:hAnsiTheme="minorHAnsi" w:cstheme="minorBidi"/>
          <w:b w:val="0"/>
          <w:smallCaps w:val="0"/>
          <w:noProof/>
          <w:szCs w:val="22"/>
        </w:rPr>
      </w:pPr>
      <w:hyperlink w:anchor="_Toc436378808" w:history="1">
        <w:r w:rsidRPr="009F0455">
          <w:rPr>
            <w:rStyle w:val="Hyperlink"/>
            <w:noProof/>
          </w:rPr>
          <w:t>9.3</w:t>
        </w:r>
        <w:r>
          <w:rPr>
            <w:rFonts w:asciiTheme="minorHAnsi" w:eastAsiaTheme="minorEastAsia" w:hAnsiTheme="minorHAnsi" w:cstheme="minorBidi"/>
            <w:b w:val="0"/>
            <w:smallCaps w:val="0"/>
            <w:noProof/>
            <w:szCs w:val="22"/>
          </w:rPr>
          <w:tab/>
        </w:r>
        <w:r w:rsidRPr="009F0455">
          <w:rPr>
            <w:rStyle w:val="Hyperlink"/>
            <w:noProof/>
          </w:rPr>
          <w:t>GeoDanmark</w:t>
        </w:r>
        <w:r>
          <w:rPr>
            <w:noProof/>
            <w:webHidden/>
          </w:rPr>
          <w:tab/>
        </w:r>
        <w:r>
          <w:rPr>
            <w:noProof/>
            <w:webHidden/>
          </w:rPr>
          <w:fldChar w:fldCharType="begin"/>
        </w:r>
        <w:r>
          <w:rPr>
            <w:noProof/>
            <w:webHidden/>
          </w:rPr>
          <w:instrText xml:space="preserve"> PAGEREF _Toc436378808 \h </w:instrText>
        </w:r>
        <w:r>
          <w:rPr>
            <w:noProof/>
            <w:webHidden/>
          </w:rPr>
        </w:r>
        <w:r>
          <w:rPr>
            <w:noProof/>
            <w:webHidden/>
          </w:rPr>
          <w:fldChar w:fldCharType="separate"/>
        </w:r>
        <w:r>
          <w:rPr>
            <w:noProof/>
            <w:webHidden/>
          </w:rPr>
          <w:t>15</w:t>
        </w:r>
        <w:r>
          <w:rPr>
            <w:noProof/>
            <w:webHidden/>
          </w:rPr>
          <w:fldChar w:fldCharType="end"/>
        </w:r>
      </w:hyperlink>
    </w:p>
    <w:p w14:paraId="59E2C2A8" w14:textId="77777777" w:rsidR="005B7AD0" w:rsidRPr="00967A43" w:rsidRDefault="000C5EB6" w:rsidP="00B516AC">
      <w:pPr>
        <w:pStyle w:val="Brdtekst"/>
        <w:rPr>
          <w:bCs/>
          <w:caps/>
          <w:sz w:val="24"/>
          <w:lang w:eastAsia="da-DK"/>
        </w:rPr>
      </w:pPr>
      <w:r w:rsidRPr="00967A43">
        <w:rPr>
          <w:bCs/>
          <w:caps/>
          <w:sz w:val="24"/>
          <w:lang w:eastAsia="da-DK"/>
        </w:rPr>
        <w:fldChar w:fldCharType="end"/>
      </w:r>
      <w:bookmarkEnd w:id="7"/>
    </w:p>
    <w:p w14:paraId="61C328B1" w14:textId="2A6E9628" w:rsidR="005D6246" w:rsidRDefault="00434941" w:rsidP="00091B7E">
      <w:pPr>
        <w:pStyle w:val="Overskrift1"/>
        <w:spacing w:after="240"/>
      </w:pPr>
      <w:bookmarkStart w:id="8" w:name="_Toc436378773"/>
      <w:r>
        <w:lastRenderedPageBreak/>
        <w:t>Indledning</w:t>
      </w:r>
      <w:bookmarkEnd w:id="8"/>
    </w:p>
    <w:p w14:paraId="4F927929" w14:textId="6F08BBB0" w:rsidR="00457825" w:rsidRDefault="00434941" w:rsidP="00457825">
      <w:pPr>
        <w:pStyle w:val="Overskrift2"/>
      </w:pPr>
      <w:bookmarkStart w:id="9" w:name="_Toc436378774"/>
      <w:r>
        <w:t>Dokumentets indhold</w:t>
      </w:r>
      <w:bookmarkEnd w:id="9"/>
    </w:p>
    <w:p w14:paraId="55451C22" w14:textId="45473B3E" w:rsidR="004E5E65" w:rsidRDefault="004E5E65" w:rsidP="00457825">
      <w:r>
        <w:t>Dokumentet her er et underbilag til DLS k</w:t>
      </w:r>
      <w:r w:rsidR="00DB5827">
        <w:t>valitetssikring afrapporteret 27</w:t>
      </w:r>
      <w:r>
        <w:t xml:space="preserve">. </w:t>
      </w:r>
      <w:r w:rsidR="00DB5827">
        <w:t>november</w:t>
      </w:r>
      <w:r>
        <w:t xml:space="preserve"> 2015. Der er tale om en kvalitetssikring af de forretningsmæssige sammenhænge i GD1/GD2 set i et udstiller og anvender perspektiv ud fra målarkitektur – løsningsarkitektur – forretningsmæssige beskrivelser samt DLS beskrivelser.</w:t>
      </w:r>
    </w:p>
    <w:p w14:paraId="1D3240FD" w14:textId="617C3454" w:rsidR="00000AEB" w:rsidRDefault="00434941" w:rsidP="005D6246">
      <w:pPr>
        <w:pStyle w:val="Overskrift2"/>
      </w:pPr>
      <w:bookmarkStart w:id="10" w:name="_Toc436378775"/>
      <w:r>
        <w:t>Kvalitetsparametre</w:t>
      </w:r>
      <w:bookmarkEnd w:id="10"/>
    </w:p>
    <w:p w14:paraId="4469EBA1" w14:textId="4011EF41" w:rsidR="004E5E65" w:rsidRDefault="004E5E65" w:rsidP="000B48B0">
      <w:r>
        <w:t>I kvali</w:t>
      </w:r>
      <w:r w:rsidR="00390E72">
        <w:t>tetssikringen af</w:t>
      </w:r>
      <w:r>
        <w:t xml:space="preserve"> de forretningsmæssige sammenhænge er der lagt vægt på følgende:</w:t>
      </w:r>
    </w:p>
    <w:p w14:paraId="17C590DE" w14:textId="3B6AE2EC" w:rsidR="004E5E65" w:rsidRDefault="004E5E65" w:rsidP="004E5E65">
      <w:pPr>
        <w:pStyle w:val="Listeafsnit"/>
        <w:numPr>
          <w:ilvl w:val="0"/>
          <w:numId w:val="12"/>
        </w:numPr>
        <w:spacing w:before="60"/>
        <w:ind w:left="714" w:hanging="357"/>
        <w:contextualSpacing w:val="0"/>
        <w:jc w:val="left"/>
      </w:pPr>
      <w:r>
        <w:t xml:space="preserve">Er alle services og hændelsesbeskeder i henhold til målarkitektur og løsningsarkitektur specificeret i de forretningsmæssige beskrivelser </w:t>
      </w:r>
      <w:r w:rsidR="00390E72">
        <w:t>og</w:t>
      </w:r>
      <w:r>
        <w:t xml:space="preserve"> medtaget i DLS beskrivelser</w:t>
      </w:r>
      <w:r w:rsidR="00390E72">
        <w:t xml:space="preserve"> (såfremt de ligger på ”kritisk vej” – DL4 leverancen)</w:t>
      </w:r>
      <w:r>
        <w:t>?</w:t>
      </w:r>
    </w:p>
    <w:p w14:paraId="70EE027B" w14:textId="1B0D308D" w:rsidR="004E5E65" w:rsidRDefault="004E5E65" w:rsidP="004E5E65">
      <w:pPr>
        <w:pStyle w:val="Listeafsnit"/>
        <w:numPr>
          <w:ilvl w:val="0"/>
          <w:numId w:val="12"/>
        </w:numPr>
        <w:spacing w:before="60"/>
        <w:ind w:left="714" w:hanging="357"/>
        <w:contextualSpacing w:val="0"/>
        <w:jc w:val="left"/>
      </w:pPr>
      <w:r>
        <w:t>Er der den rette sammenhængskraft mellem registrene – herunder de udstillingsmodeller, services og hændelsesbeskeder der udstilles?</w:t>
      </w:r>
    </w:p>
    <w:p w14:paraId="7A17B330" w14:textId="5E1687D5" w:rsidR="004E5E65" w:rsidRDefault="004E5E65" w:rsidP="004E5E65">
      <w:pPr>
        <w:pStyle w:val="Listeafsnit"/>
        <w:numPr>
          <w:ilvl w:val="0"/>
          <w:numId w:val="12"/>
        </w:numPr>
        <w:spacing w:before="60"/>
        <w:ind w:left="714" w:hanging="357"/>
        <w:contextualSpacing w:val="0"/>
        <w:jc w:val="left"/>
      </w:pPr>
      <w:r>
        <w:t>Er det forretningsmæssige behov dækket, dvs. dækker service</w:t>
      </w:r>
      <w:r w:rsidR="000B48B0">
        <w:t xml:space="preserve"> og hændelsesbeskeder det behov, som anvendere</w:t>
      </w:r>
      <w:r>
        <w:t xml:space="preserve"> har?</w:t>
      </w:r>
    </w:p>
    <w:p w14:paraId="5AEEBAA2" w14:textId="5894B921" w:rsidR="000B48B0" w:rsidRDefault="000B48B0" w:rsidP="000B48B0">
      <w:pPr>
        <w:pStyle w:val="Overskrift2"/>
      </w:pPr>
      <w:bookmarkStart w:id="11" w:name="_Toc436378776"/>
      <w:r>
        <w:t>Anvenderperspektiv</w:t>
      </w:r>
      <w:bookmarkEnd w:id="11"/>
    </w:p>
    <w:p w14:paraId="2DF50061" w14:textId="3036A529" w:rsidR="004E5E65" w:rsidRDefault="000B48B0" w:rsidP="000B48B0">
      <w:bookmarkStart w:id="12" w:name="_GoBack"/>
      <w:r>
        <w:t xml:space="preserve">Samlet set leverer GD1/GD2 registerprojekterne det, som der er behov for rent forretningsmæssigt. </w:t>
      </w:r>
      <w:r w:rsidR="00390E72">
        <w:t xml:space="preserve">Der </w:t>
      </w:r>
      <w:r>
        <w:t>er alle de services og de hændelsesbeskeder, som der er behov for på kritisk vej (DL4 leverancen).</w:t>
      </w:r>
    </w:p>
    <w:p w14:paraId="70B2112F" w14:textId="115DDD9E" w:rsidR="000B48B0" w:rsidRDefault="00390E72" w:rsidP="000B48B0">
      <w:pPr>
        <w:spacing w:before="120"/>
      </w:pPr>
      <w:r>
        <w:t>K</w:t>
      </w:r>
      <w:r w:rsidR="000B48B0">
        <w:t>igger man på det fra et anvenderperspektiv</w:t>
      </w:r>
      <w:r>
        <w:t>,</w:t>
      </w:r>
      <w:r w:rsidR="000B48B0">
        <w:t xml:space="preserve"> kan man tilgå de data og de hændelsesbeskeder, som man har brug for, men for en dels vedkommende sker dette på en så ineffektiv måde, at man kan frygte for, at de forskellige brugergrænseflader omkring registerløsningerne kommer til at fungere tilstrækkeligt effektivt.</w:t>
      </w:r>
    </w:p>
    <w:p w14:paraId="79D004A6" w14:textId="3035DFE7" w:rsidR="00FC21DE" w:rsidRDefault="00FC21DE" w:rsidP="00390E72">
      <w:pPr>
        <w:spacing w:before="60"/>
        <w:jc w:val="left"/>
      </w:pPr>
      <w:r>
        <w:t xml:space="preserve">Brugerflader skal validere nøgleindtastninger mv. i forbindelse med selve indtastningen – herunder udstille en til nøglen hørende tekst, således man ikke kun får at vide nøglen er valid, men også at det er den rigtige nøgle (fx at der til et CVR-nummer vises virksomhedsnavnet). </w:t>
      </w:r>
      <w:r>
        <w:br/>
        <w:t xml:space="preserve">I de fleste tilfælde er der kun specificeret services, som henter alle </w:t>
      </w:r>
      <w:r w:rsidR="00390E72">
        <w:t xml:space="preserve">og rigtig mange </w:t>
      </w:r>
      <w:r>
        <w:t xml:space="preserve">data i flere </w:t>
      </w:r>
      <w:r w:rsidR="00390E72">
        <w:t xml:space="preserve">forskellige </w:t>
      </w:r>
      <w:r>
        <w:t>tabeller, hvilket gør et sådant nøgleopslag unødigt komplekst.</w:t>
      </w:r>
    </w:p>
    <w:p w14:paraId="1DDB5CDD" w14:textId="22E4B2ED" w:rsidR="00390E72" w:rsidRDefault="00390E72" w:rsidP="00390E72">
      <w:pPr>
        <w:spacing w:before="60"/>
        <w:jc w:val="left"/>
      </w:pPr>
      <w:r>
        <w:t>DAR har på nogle områder løst dette problem med en ”dybde parameter”, som kun henter nøgler. Måden dette er gjort på er ikke specielt velegnet set ud fra et Datafordeler perspektiv (”konfigurering af services”).</w:t>
      </w:r>
    </w:p>
    <w:p w14:paraId="52530EC6" w14:textId="6576F164" w:rsidR="00B03211" w:rsidRDefault="00B03211" w:rsidP="00B03211">
      <w:pPr>
        <w:spacing w:before="120"/>
      </w:pPr>
      <w:r>
        <w:t>BBR udstillingsm</w:t>
      </w:r>
      <w:r>
        <w:t xml:space="preserve">odellen indeholder et internt begreb ”Umatrikuleret areal”. Dette virker ikke færdigmodelleret, idet det blot indeholder én attribut – ”BFE-nummer”. Konsekvensen af modelleringen er enten, at der ikke kan registreres ejere mv. til disse umatrikulerede arealer med tilhørende bygninger, eller at BBR skal udvides med en </w:t>
      </w:r>
      <w:r>
        <w:t>egen registrering</w:t>
      </w:r>
      <w:r>
        <w:t xml:space="preserve"> af disse.</w:t>
      </w:r>
    </w:p>
    <w:p w14:paraId="4894FD2A" w14:textId="46AF8EEC" w:rsidR="00390E72" w:rsidRDefault="00B03211" w:rsidP="00390E72">
      <w:pPr>
        <w:spacing w:before="60"/>
        <w:jc w:val="left"/>
      </w:pPr>
      <w:r>
        <w:t>De forretningsmæssige beskrivelser af BBR og DAR lever ikke op til den kvalitet, som leveres af de øvrige registre – specielt er udstillingsmodellerne ikke i en kvalitet således disse kan bruges som en forretningsmæssig beskrivelse af DLS tjenesterne.</w:t>
      </w:r>
    </w:p>
    <w:p w14:paraId="580ACC86" w14:textId="40F0818B" w:rsidR="00B03211" w:rsidRDefault="00B03211" w:rsidP="00390E72">
      <w:pPr>
        <w:spacing w:before="60"/>
        <w:jc w:val="left"/>
      </w:pPr>
      <w:r>
        <w:t>GD1/GD2 skal afklare om de forretningsmæssige beskrivelser er af blivende karakter og om fx skal anvendes i relation til de forskellige anvendere af ejendoms- og adressedata. I så fald er der behov for en opdatering af BBR og DAR til samme kvalitetsniveau som øvrige registre.</w:t>
      </w:r>
    </w:p>
    <w:p w14:paraId="3B54F7ED" w14:textId="1FC5BD99" w:rsidR="00766F5E" w:rsidRDefault="0074447D" w:rsidP="00766F5E">
      <w:pPr>
        <w:pStyle w:val="Overskrift1"/>
      </w:pPr>
      <w:bookmarkStart w:id="13" w:name="_Toc436378777"/>
      <w:bookmarkEnd w:id="12"/>
      <w:r>
        <w:lastRenderedPageBreak/>
        <w:t>M</w:t>
      </w:r>
      <w:r w:rsidR="005524CA">
        <w:t>atriklen</w:t>
      </w:r>
      <w:bookmarkEnd w:id="13"/>
    </w:p>
    <w:p w14:paraId="6A4E6240" w14:textId="77777777" w:rsidR="008C7A78" w:rsidRDefault="008C7A78" w:rsidP="005E749F">
      <w:pPr>
        <w:pStyle w:val="Overskrift2"/>
      </w:pPr>
      <w:bookmarkStart w:id="14" w:name="_Toc436378778"/>
      <w:r>
        <w:t>Udstillingsmodel</w:t>
      </w:r>
      <w:bookmarkEnd w:id="14"/>
    </w:p>
    <w:p w14:paraId="48B41AA9" w14:textId="468EDC3B" w:rsidR="00CF1C0B" w:rsidRPr="008C7A78" w:rsidRDefault="00C85D45" w:rsidP="008C7A78">
      <w:r>
        <w:t xml:space="preserve">Modellen er en detaljering af </w:t>
      </w:r>
      <w:r w:rsidR="00B03211">
        <w:t>målarkitektur</w:t>
      </w:r>
      <w:r w:rsidR="00B03211">
        <w:t xml:space="preserve"> og løsningsarkitektur </w:t>
      </w:r>
      <w:r>
        <w:t>og hænger fint sammen med disse.</w:t>
      </w:r>
      <w:r w:rsidR="00CF1C0B">
        <w:t xml:space="preserve"> ”Matrikel Kommune” anvendes og udstilles som kommuneinddeling.</w:t>
      </w:r>
    </w:p>
    <w:p w14:paraId="335687F9" w14:textId="5C1C2098" w:rsidR="0074447D" w:rsidRDefault="0074447D" w:rsidP="005E749F">
      <w:pPr>
        <w:pStyle w:val="Overskrift2"/>
      </w:pPr>
      <w:bookmarkStart w:id="15" w:name="_Toc436378779"/>
      <w:r>
        <w:t>Udstillingsservices</w:t>
      </w:r>
      <w:bookmarkEnd w:id="15"/>
    </w:p>
    <w:tbl>
      <w:tblPr>
        <w:tblStyle w:val="Gittertabel4-farve11"/>
        <w:tblW w:w="8618" w:type="dxa"/>
        <w:tblInd w:w="-5" w:type="dxa"/>
        <w:tblLayout w:type="fixed"/>
        <w:tblLook w:val="04A0" w:firstRow="1" w:lastRow="0" w:firstColumn="1" w:lastColumn="0" w:noHBand="0" w:noVBand="1"/>
      </w:tblPr>
      <w:tblGrid>
        <w:gridCol w:w="3799"/>
        <w:gridCol w:w="1134"/>
        <w:gridCol w:w="1134"/>
        <w:gridCol w:w="1276"/>
        <w:gridCol w:w="1275"/>
      </w:tblGrid>
      <w:tr w:rsidR="00C85D45" w:rsidRPr="007018CC" w14:paraId="5912D555" w14:textId="77777777" w:rsidTr="00C24B8B">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799" w:type="dxa"/>
          </w:tcPr>
          <w:p w14:paraId="000EC565" w14:textId="77777777" w:rsidR="00C85D45" w:rsidRPr="007018CC" w:rsidRDefault="00C85D45" w:rsidP="005E749F">
            <w:pPr>
              <w:spacing w:before="20" w:after="20"/>
              <w:jc w:val="left"/>
              <w:rPr>
                <w:sz w:val="28"/>
                <w:szCs w:val="28"/>
              </w:rPr>
            </w:pPr>
            <w:r w:rsidRPr="007018CC">
              <w:rPr>
                <w:sz w:val="28"/>
                <w:szCs w:val="28"/>
              </w:rPr>
              <w:t>Udstillingsservice</w:t>
            </w:r>
          </w:p>
        </w:tc>
        <w:tc>
          <w:tcPr>
            <w:tcW w:w="1134" w:type="dxa"/>
          </w:tcPr>
          <w:p w14:paraId="51B7757A" w14:textId="77777777" w:rsidR="00C85D45" w:rsidRPr="007018CC" w:rsidRDefault="00C85D45" w:rsidP="005E749F">
            <w:pPr>
              <w:spacing w:before="20" w:after="20"/>
              <w:jc w:val="center"/>
              <w:cnfStyle w:val="100000000000" w:firstRow="1" w:lastRow="0" w:firstColumn="0" w:lastColumn="0" w:oddVBand="0" w:evenVBand="0" w:oddHBand="0" w:evenHBand="0" w:firstRowFirstColumn="0" w:firstRowLastColumn="0" w:lastRowFirstColumn="0" w:lastRowLastColumn="0"/>
            </w:pPr>
            <w:r w:rsidRPr="007018CC">
              <w:t>Mål-</w:t>
            </w:r>
          </w:p>
          <w:p w14:paraId="0622B599" w14:textId="77777777" w:rsidR="00C85D45" w:rsidRPr="007018CC" w:rsidRDefault="00C85D45" w:rsidP="005E749F">
            <w:pPr>
              <w:spacing w:before="20" w:after="20"/>
              <w:jc w:val="center"/>
              <w:cnfStyle w:val="100000000000" w:firstRow="1" w:lastRow="0" w:firstColumn="0" w:lastColumn="0" w:oddVBand="0" w:evenVBand="0" w:oddHBand="0" w:evenHBand="0" w:firstRowFirstColumn="0" w:firstRowLastColumn="0" w:lastRowFirstColumn="0" w:lastRowLastColumn="0"/>
            </w:pPr>
            <w:proofErr w:type="gramStart"/>
            <w:r w:rsidRPr="007018CC">
              <w:t>arkitektur</w:t>
            </w:r>
            <w:proofErr w:type="gramEnd"/>
          </w:p>
        </w:tc>
        <w:tc>
          <w:tcPr>
            <w:tcW w:w="1134" w:type="dxa"/>
          </w:tcPr>
          <w:p w14:paraId="7C9D5B63" w14:textId="77777777" w:rsidR="00C85D45" w:rsidRPr="007018CC" w:rsidRDefault="00C85D45" w:rsidP="005E749F">
            <w:pPr>
              <w:spacing w:before="20" w:after="20"/>
              <w:jc w:val="center"/>
              <w:cnfStyle w:val="100000000000" w:firstRow="1" w:lastRow="0" w:firstColumn="0" w:lastColumn="0" w:oddVBand="0" w:evenVBand="0" w:oddHBand="0" w:evenHBand="0" w:firstRowFirstColumn="0" w:firstRowLastColumn="0" w:lastRowFirstColumn="0" w:lastRowLastColumn="0"/>
            </w:pPr>
            <w:r w:rsidRPr="007018CC">
              <w:t>Løsnings-</w:t>
            </w:r>
          </w:p>
          <w:p w14:paraId="3BC7D6A2" w14:textId="77777777" w:rsidR="00C85D45" w:rsidRPr="007018CC" w:rsidRDefault="00C85D45" w:rsidP="005E749F">
            <w:pPr>
              <w:spacing w:before="20" w:after="20"/>
              <w:jc w:val="center"/>
              <w:cnfStyle w:val="100000000000" w:firstRow="1" w:lastRow="0" w:firstColumn="0" w:lastColumn="0" w:oddVBand="0" w:evenVBand="0" w:oddHBand="0" w:evenHBand="0" w:firstRowFirstColumn="0" w:firstRowLastColumn="0" w:lastRowFirstColumn="0" w:lastRowLastColumn="0"/>
            </w:pPr>
            <w:proofErr w:type="gramStart"/>
            <w:r w:rsidRPr="007018CC">
              <w:t>arkitektur</w:t>
            </w:r>
            <w:proofErr w:type="gramEnd"/>
          </w:p>
        </w:tc>
        <w:tc>
          <w:tcPr>
            <w:tcW w:w="1276" w:type="dxa"/>
          </w:tcPr>
          <w:p w14:paraId="7C81CD74" w14:textId="77777777" w:rsidR="00C85D45" w:rsidRPr="007018CC" w:rsidRDefault="00C85D45" w:rsidP="005E749F">
            <w:pPr>
              <w:spacing w:before="20" w:after="20"/>
              <w:jc w:val="center"/>
              <w:cnfStyle w:val="100000000000" w:firstRow="1" w:lastRow="0" w:firstColumn="0" w:lastColumn="0" w:oddVBand="0" w:evenVBand="0" w:oddHBand="0" w:evenHBand="0" w:firstRowFirstColumn="0" w:firstRowLastColumn="0" w:lastRowFirstColumn="0" w:lastRowLastColumn="0"/>
              <w:rPr>
                <w:bCs w:val="0"/>
              </w:rPr>
            </w:pPr>
            <w:r w:rsidRPr="007018CC">
              <w:rPr>
                <w:bCs w:val="0"/>
              </w:rPr>
              <w:t>Forretning</w:t>
            </w:r>
            <w:r>
              <w:rPr>
                <w:bCs w:val="0"/>
              </w:rPr>
              <w:t>s</w:t>
            </w:r>
          </w:p>
          <w:p w14:paraId="1AB3DBB8" w14:textId="77777777" w:rsidR="00C85D45" w:rsidRPr="007018CC" w:rsidRDefault="00C85D45" w:rsidP="005E749F">
            <w:pPr>
              <w:spacing w:before="20" w:after="20"/>
              <w:jc w:val="center"/>
              <w:cnfStyle w:val="100000000000" w:firstRow="1" w:lastRow="0" w:firstColumn="0" w:lastColumn="0" w:oddVBand="0" w:evenVBand="0" w:oddHBand="0" w:evenHBand="0" w:firstRowFirstColumn="0" w:firstRowLastColumn="0" w:lastRowFirstColumn="0" w:lastRowLastColumn="0"/>
              <w:rPr>
                <w:bCs w:val="0"/>
              </w:rPr>
            </w:pPr>
            <w:proofErr w:type="gramStart"/>
            <w:r w:rsidRPr="007018CC">
              <w:rPr>
                <w:bCs w:val="0"/>
              </w:rPr>
              <w:t>beskrivelse</w:t>
            </w:r>
            <w:proofErr w:type="gramEnd"/>
          </w:p>
        </w:tc>
        <w:tc>
          <w:tcPr>
            <w:tcW w:w="1275" w:type="dxa"/>
          </w:tcPr>
          <w:p w14:paraId="0100F000" w14:textId="77777777" w:rsidR="00C85D45" w:rsidRPr="007018CC" w:rsidRDefault="00C85D45" w:rsidP="005E749F">
            <w:pPr>
              <w:spacing w:before="20" w:after="20"/>
              <w:jc w:val="center"/>
              <w:cnfStyle w:val="100000000000" w:firstRow="1" w:lastRow="0" w:firstColumn="0" w:lastColumn="0" w:oddVBand="0" w:evenVBand="0" w:oddHBand="0" w:evenHBand="0" w:firstRowFirstColumn="0" w:firstRowLastColumn="0" w:lastRowFirstColumn="0" w:lastRowLastColumn="0"/>
            </w:pPr>
            <w:r w:rsidRPr="007018CC">
              <w:t>DLS</w:t>
            </w:r>
          </w:p>
          <w:p w14:paraId="1C03CE6C" w14:textId="77777777" w:rsidR="00C85D45" w:rsidRPr="007018CC" w:rsidRDefault="00C85D45" w:rsidP="005E749F">
            <w:pPr>
              <w:spacing w:before="20" w:after="20"/>
              <w:jc w:val="center"/>
              <w:cnfStyle w:val="100000000000" w:firstRow="1" w:lastRow="0" w:firstColumn="0" w:lastColumn="0" w:oddVBand="0" w:evenVBand="0" w:oddHBand="0" w:evenHBand="0" w:firstRowFirstColumn="0" w:firstRowLastColumn="0" w:lastRowFirstColumn="0" w:lastRowLastColumn="0"/>
            </w:pPr>
            <w:proofErr w:type="gramStart"/>
            <w:r w:rsidRPr="007018CC">
              <w:t>beskrivelse</w:t>
            </w:r>
            <w:proofErr w:type="gramEnd"/>
          </w:p>
        </w:tc>
      </w:tr>
      <w:tr w:rsidR="00C85D45" w:rsidRPr="00A6630D" w14:paraId="22405F7A" w14:textId="77777777" w:rsidTr="00C24B8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799" w:type="dxa"/>
          </w:tcPr>
          <w:p w14:paraId="428F09E3" w14:textId="77777777" w:rsidR="00C85D45" w:rsidRPr="00A6630D" w:rsidRDefault="00C85D45" w:rsidP="005E749F">
            <w:pPr>
              <w:spacing w:before="20" w:after="20"/>
              <w:jc w:val="left"/>
              <w:rPr>
                <w:rFonts w:asciiTheme="minorHAnsi" w:hAnsiTheme="minorHAnsi"/>
                <w:b w:val="0"/>
                <w:szCs w:val="22"/>
              </w:rPr>
            </w:pPr>
            <w:r w:rsidRPr="000E425F">
              <w:rPr>
                <w:b w:val="0"/>
                <w:lang w:eastAsia="ja-JP"/>
              </w:rPr>
              <w:t xml:space="preserve">EJDmU </w:t>
            </w:r>
            <w:r>
              <w:rPr>
                <w:b w:val="0"/>
                <w:lang w:eastAsia="ja-JP"/>
              </w:rPr>
              <w:t>Hent ejendom</w:t>
            </w:r>
          </w:p>
        </w:tc>
        <w:tc>
          <w:tcPr>
            <w:tcW w:w="1134" w:type="dxa"/>
          </w:tcPr>
          <w:p w14:paraId="047B301F" w14:textId="77777777" w:rsidR="00C85D45" w:rsidRPr="00A6630D" w:rsidRDefault="00C85D45" w:rsidP="005E749F">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Cs w:val="22"/>
              </w:rPr>
            </w:pPr>
            <w:r w:rsidRPr="00A6630D">
              <w:rPr>
                <w:rFonts w:asciiTheme="minorHAnsi" w:hAnsiTheme="minorHAnsi"/>
                <w:b/>
                <w:szCs w:val="22"/>
              </w:rPr>
              <w:t>X</w:t>
            </w:r>
          </w:p>
        </w:tc>
        <w:tc>
          <w:tcPr>
            <w:tcW w:w="1134" w:type="dxa"/>
          </w:tcPr>
          <w:p w14:paraId="04F1C2E6" w14:textId="77777777" w:rsidR="00C85D45" w:rsidRPr="00A6630D" w:rsidRDefault="00C85D45" w:rsidP="005E749F">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Cs w:val="22"/>
              </w:rPr>
            </w:pPr>
            <w:r>
              <w:rPr>
                <w:rFonts w:asciiTheme="minorHAnsi" w:hAnsiTheme="minorHAnsi"/>
                <w:b/>
                <w:szCs w:val="22"/>
              </w:rPr>
              <w:t>X</w:t>
            </w:r>
          </w:p>
        </w:tc>
        <w:tc>
          <w:tcPr>
            <w:tcW w:w="1276" w:type="dxa"/>
          </w:tcPr>
          <w:p w14:paraId="49CE966B" w14:textId="77777777" w:rsidR="00C85D45" w:rsidRPr="00A6630D" w:rsidRDefault="00C85D45" w:rsidP="005E749F">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r>
              <w:rPr>
                <w:rFonts w:asciiTheme="minorHAnsi" w:hAnsiTheme="minorHAnsi" w:cs="Helvetica"/>
                <w:b/>
                <w:color w:val="000000"/>
                <w:szCs w:val="22"/>
              </w:rPr>
              <w:t>X</w:t>
            </w:r>
          </w:p>
        </w:tc>
        <w:tc>
          <w:tcPr>
            <w:tcW w:w="1275" w:type="dxa"/>
            <w:vAlign w:val="center"/>
          </w:tcPr>
          <w:p w14:paraId="156D6ECD" w14:textId="77777777" w:rsidR="00C85D45" w:rsidRPr="00CB7921" w:rsidRDefault="00C85D45" w:rsidP="005E749F">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color w:val="000000"/>
                <w:szCs w:val="22"/>
              </w:rPr>
            </w:pPr>
            <w:r>
              <w:rPr>
                <w:rFonts w:asciiTheme="minorHAnsi" w:hAnsiTheme="minorHAnsi" w:cs="Helvetica"/>
                <w:b/>
                <w:color w:val="000000"/>
                <w:szCs w:val="22"/>
              </w:rPr>
              <w:t>X</w:t>
            </w:r>
          </w:p>
        </w:tc>
      </w:tr>
      <w:tr w:rsidR="00C85D45" w:rsidRPr="00A6630D" w14:paraId="7D445243" w14:textId="77777777" w:rsidTr="00C24B8B">
        <w:trPr>
          <w:cantSplit/>
        </w:trPr>
        <w:tc>
          <w:tcPr>
            <w:cnfStyle w:val="001000000000" w:firstRow="0" w:lastRow="0" w:firstColumn="1" w:lastColumn="0" w:oddVBand="0" w:evenVBand="0" w:oddHBand="0" w:evenHBand="0" w:firstRowFirstColumn="0" w:firstRowLastColumn="0" w:lastRowFirstColumn="0" w:lastRowLastColumn="0"/>
            <w:tcW w:w="3799" w:type="dxa"/>
          </w:tcPr>
          <w:p w14:paraId="1A9B9D38" w14:textId="77777777" w:rsidR="00C85D45" w:rsidRPr="00A6630D" w:rsidRDefault="00C85D45" w:rsidP="005E749F">
            <w:pPr>
              <w:spacing w:before="20" w:after="20"/>
              <w:jc w:val="left"/>
              <w:rPr>
                <w:rFonts w:asciiTheme="minorHAnsi" w:hAnsiTheme="minorHAnsi"/>
                <w:szCs w:val="22"/>
              </w:rPr>
            </w:pPr>
            <w:r w:rsidRPr="000E425F">
              <w:rPr>
                <w:b w:val="0"/>
                <w:lang w:eastAsia="ja-JP"/>
              </w:rPr>
              <w:t xml:space="preserve">EJDmU </w:t>
            </w:r>
            <w:r>
              <w:rPr>
                <w:b w:val="0"/>
                <w:lang w:eastAsia="ja-JP"/>
              </w:rPr>
              <w:t>Søg ejendom</w:t>
            </w:r>
          </w:p>
        </w:tc>
        <w:tc>
          <w:tcPr>
            <w:tcW w:w="1134" w:type="dxa"/>
          </w:tcPr>
          <w:p w14:paraId="5EEB3546" w14:textId="77777777" w:rsidR="00C85D45" w:rsidRPr="00A6630D" w:rsidRDefault="00C85D45" w:rsidP="005E749F">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Cs w:val="22"/>
              </w:rPr>
            </w:pPr>
            <w:r>
              <w:rPr>
                <w:rFonts w:asciiTheme="minorHAnsi" w:hAnsiTheme="minorHAnsi"/>
                <w:b/>
                <w:szCs w:val="22"/>
              </w:rPr>
              <w:t>X</w:t>
            </w:r>
          </w:p>
        </w:tc>
        <w:tc>
          <w:tcPr>
            <w:tcW w:w="1134" w:type="dxa"/>
          </w:tcPr>
          <w:p w14:paraId="0067A6A9" w14:textId="77777777" w:rsidR="00C85D45" w:rsidRPr="00A6630D" w:rsidRDefault="00C85D45" w:rsidP="005E749F">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Cs w:val="22"/>
              </w:rPr>
            </w:pPr>
          </w:p>
        </w:tc>
        <w:tc>
          <w:tcPr>
            <w:tcW w:w="1276" w:type="dxa"/>
          </w:tcPr>
          <w:p w14:paraId="237147E9" w14:textId="77777777" w:rsidR="00C85D45" w:rsidRPr="00A6630D" w:rsidRDefault="00C85D45" w:rsidP="005E749F">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color w:val="000000"/>
                <w:szCs w:val="22"/>
              </w:rPr>
            </w:pPr>
            <w:r>
              <w:rPr>
                <w:rFonts w:asciiTheme="minorHAnsi" w:hAnsiTheme="minorHAnsi" w:cs="Helvetica"/>
                <w:b/>
                <w:color w:val="000000"/>
                <w:szCs w:val="22"/>
              </w:rPr>
              <w:t>X</w:t>
            </w:r>
          </w:p>
        </w:tc>
        <w:tc>
          <w:tcPr>
            <w:tcW w:w="1275" w:type="dxa"/>
          </w:tcPr>
          <w:p w14:paraId="4BE0770F" w14:textId="71A3AB22" w:rsidR="00C85D45" w:rsidRPr="00CB7921" w:rsidRDefault="00C85D45" w:rsidP="005E749F">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color w:val="000000"/>
                <w:szCs w:val="22"/>
              </w:rPr>
            </w:pPr>
            <w:r w:rsidRPr="00CB7921">
              <w:rPr>
                <w:rFonts w:asciiTheme="minorHAnsi" w:hAnsiTheme="minorHAnsi" w:cs="Helvetica"/>
                <w:color w:val="000000"/>
                <w:szCs w:val="22"/>
              </w:rPr>
              <w:t>Mangler</w:t>
            </w:r>
            <w:r w:rsidR="00B03211">
              <w:rPr>
                <w:rFonts w:asciiTheme="minorHAnsi" w:hAnsiTheme="minorHAnsi" w:cs="Helvetica"/>
                <w:color w:val="000000"/>
                <w:szCs w:val="22"/>
              </w:rPr>
              <w:t>?</w:t>
            </w:r>
          </w:p>
        </w:tc>
      </w:tr>
      <w:tr w:rsidR="00C85D45" w:rsidRPr="00A6630D" w14:paraId="39DDF6AC" w14:textId="77777777" w:rsidTr="00C24B8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799" w:type="dxa"/>
          </w:tcPr>
          <w:p w14:paraId="4114D00C" w14:textId="77777777" w:rsidR="00C85D45" w:rsidRPr="00A6630D" w:rsidRDefault="00C85D45" w:rsidP="005E749F">
            <w:pPr>
              <w:spacing w:before="20" w:after="20"/>
              <w:jc w:val="left"/>
              <w:rPr>
                <w:rFonts w:asciiTheme="minorHAnsi" w:hAnsiTheme="minorHAnsi"/>
                <w:b w:val="0"/>
                <w:szCs w:val="22"/>
              </w:rPr>
            </w:pPr>
            <w:r>
              <w:rPr>
                <w:b w:val="0"/>
                <w:lang w:eastAsia="ja-JP"/>
              </w:rPr>
              <w:t>EJDmU M</w:t>
            </w:r>
            <w:r w:rsidRPr="00A6630D">
              <w:rPr>
                <w:b w:val="0"/>
                <w:lang w:eastAsia="ja-JP"/>
              </w:rPr>
              <w:t>atrikulær sag</w:t>
            </w:r>
          </w:p>
        </w:tc>
        <w:tc>
          <w:tcPr>
            <w:tcW w:w="1134" w:type="dxa"/>
          </w:tcPr>
          <w:p w14:paraId="567E3200" w14:textId="77777777" w:rsidR="00C85D45" w:rsidRPr="00A6630D" w:rsidRDefault="00C85D45" w:rsidP="005E749F">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Cs w:val="22"/>
              </w:rPr>
            </w:pPr>
            <w:r w:rsidRPr="00A6630D">
              <w:rPr>
                <w:rFonts w:asciiTheme="minorHAnsi" w:hAnsiTheme="minorHAnsi"/>
                <w:b/>
                <w:szCs w:val="22"/>
              </w:rPr>
              <w:t>X</w:t>
            </w:r>
          </w:p>
        </w:tc>
        <w:tc>
          <w:tcPr>
            <w:tcW w:w="1134" w:type="dxa"/>
          </w:tcPr>
          <w:p w14:paraId="42511B71" w14:textId="77777777" w:rsidR="00C85D45" w:rsidRPr="00A6630D" w:rsidRDefault="00C85D45" w:rsidP="005E749F">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Cs w:val="22"/>
              </w:rPr>
            </w:pPr>
            <w:r w:rsidRPr="005874F0">
              <w:rPr>
                <w:rFonts w:asciiTheme="minorHAnsi" w:hAnsiTheme="minorHAnsi"/>
                <w:b/>
                <w:szCs w:val="22"/>
              </w:rPr>
              <w:t>X</w:t>
            </w:r>
          </w:p>
        </w:tc>
        <w:tc>
          <w:tcPr>
            <w:tcW w:w="1276" w:type="dxa"/>
          </w:tcPr>
          <w:p w14:paraId="3C96980A" w14:textId="77777777" w:rsidR="00C85D45" w:rsidRPr="00A6630D" w:rsidRDefault="00C85D45" w:rsidP="005E749F">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r>
              <w:rPr>
                <w:rFonts w:asciiTheme="minorHAnsi" w:hAnsiTheme="minorHAnsi" w:cs="Helvetica"/>
                <w:b/>
                <w:color w:val="000000"/>
                <w:szCs w:val="22"/>
              </w:rPr>
              <w:t>X</w:t>
            </w:r>
          </w:p>
        </w:tc>
        <w:tc>
          <w:tcPr>
            <w:tcW w:w="1275" w:type="dxa"/>
          </w:tcPr>
          <w:p w14:paraId="7853973D" w14:textId="77777777" w:rsidR="00C85D45" w:rsidRPr="00A6630D" w:rsidRDefault="00C85D45" w:rsidP="005E749F">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r>
              <w:rPr>
                <w:rFonts w:asciiTheme="minorHAnsi" w:hAnsiTheme="minorHAnsi" w:cs="Helvetica"/>
                <w:b/>
                <w:color w:val="000000"/>
                <w:szCs w:val="22"/>
              </w:rPr>
              <w:t>X</w:t>
            </w:r>
          </w:p>
        </w:tc>
      </w:tr>
      <w:tr w:rsidR="00C85D45" w:rsidRPr="00A6630D" w14:paraId="7C4CB950" w14:textId="77777777" w:rsidTr="00C24B8B">
        <w:trPr>
          <w:cantSplit/>
        </w:trPr>
        <w:tc>
          <w:tcPr>
            <w:cnfStyle w:val="001000000000" w:firstRow="0" w:lastRow="0" w:firstColumn="1" w:lastColumn="0" w:oddVBand="0" w:evenVBand="0" w:oddHBand="0" w:evenHBand="0" w:firstRowFirstColumn="0" w:firstRowLastColumn="0" w:lastRowFirstColumn="0" w:lastRowLastColumn="0"/>
            <w:tcW w:w="3799" w:type="dxa"/>
          </w:tcPr>
          <w:p w14:paraId="134CF389" w14:textId="77777777" w:rsidR="00C85D45" w:rsidRPr="00A6630D" w:rsidRDefault="00C85D45" w:rsidP="005E749F">
            <w:pPr>
              <w:spacing w:before="20" w:after="20"/>
              <w:jc w:val="left"/>
              <w:rPr>
                <w:rFonts w:asciiTheme="minorHAnsi" w:hAnsiTheme="minorHAnsi"/>
                <w:b w:val="0"/>
                <w:szCs w:val="22"/>
              </w:rPr>
            </w:pPr>
            <w:r>
              <w:rPr>
                <w:b w:val="0"/>
                <w:lang w:eastAsia="ja-JP"/>
              </w:rPr>
              <w:t>EJDmU S</w:t>
            </w:r>
            <w:r w:rsidRPr="00A6630D">
              <w:rPr>
                <w:b w:val="0"/>
                <w:lang w:eastAsia="ja-JP"/>
              </w:rPr>
              <w:t>amlet fast ejendom</w:t>
            </w:r>
          </w:p>
        </w:tc>
        <w:tc>
          <w:tcPr>
            <w:tcW w:w="1134" w:type="dxa"/>
          </w:tcPr>
          <w:p w14:paraId="0A279A73" w14:textId="77777777" w:rsidR="00C85D45" w:rsidRPr="00A6630D" w:rsidRDefault="00C85D45" w:rsidP="005E749F">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Cs w:val="22"/>
              </w:rPr>
            </w:pPr>
            <w:r w:rsidRPr="00A6630D">
              <w:rPr>
                <w:rFonts w:asciiTheme="minorHAnsi" w:hAnsiTheme="minorHAnsi"/>
                <w:b/>
                <w:szCs w:val="22"/>
              </w:rPr>
              <w:t>X</w:t>
            </w:r>
          </w:p>
        </w:tc>
        <w:tc>
          <w:tcPr>
            <w:tcW w:w="1134" w:type="dxa"/>
          </w:tcPr>
          <w:p w14:paraId="2C5CF2CA" w14:textId="77777777" w:rsidR="00C85D45" w:rsidRPr="00A6630D" w:rsidRDefault="00C85D45" w:rsidP="005E749F">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Cs w:val="22"/>
              </w:rPr>
            </w:pPr>
            <w:r w:rsidRPr="005874F0">
              <w:rPr>
                <w:rFonts w:asciiTheme="minorHAnsi" w:hAnsiTheme="minorHAnsi"/>
                <w:b/>
                <w:szCs w:val="22"/>
              </w:rPr>
              <w:t>X</w:t>
            </w:r>
          </w:p>
        </w:tc>
        <w:tc>
          <w:tcPr>
            <w:tcW w:w="1276" w:type="dxa"/>
          </w:tcPr>
          <w:p w14:paraId="04DAEE07" w14:textId="77777777" w:rsidR="00C85D45" w:rsidRPr="00A6630D" w:rsidRDefault="00C85D45" w:rsidP="005E749F">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color w:val="000000"/>
                <w:szCs w:val="22"/>
              </w:rPr>
            </w:pPr>
            <w:r>
              <w:rPr>
                <w:rFonts w:asciiTheme="minorHAnsi" w:hAnsiTheme="minorHAnsi" w:cs="Helvetica"/>
                <w:b/>
                <w:color w:val="000000"/>
                <w:szCs w:val="22"/>
              </w:rPr>
              <w:t>X</w:t>
            </w:r>
          </w:p>
        </w:tc>
        <w:tc>
          <w:tcPr>
            <w:tcW w:w="1275" w:type="dxa"/>
          </w:tcPr>
          <w:p w14:paraId="5DEA3053" w14:textId="77777777" w:rsidR="00C85D45" w:rsidRPr="00A6630D" w:rsidRDefault="00C85D45" w:rsidP="005E749F">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color w:val="000000"/>
                <w:szCs w:val="22"/>
              </w:rPr>
            </w:pPr>
            <w:r>
              <w:rPr>
                <w:rFonts w:asciiTheme="minorHAnsi" w:hAnsiTheme="minorHAnsi" w:cs="Helvetica"/>
                <w:b/>
                <w:color w:val="000000"/>
                <w:szCs w:val="22"/>
              </w:rPr>
              <w:t>X</w:t>
            </w:r>
          </w:p>
        </w:tc>
      </w:tr>
      <w:tr w:rsidR="00C85D45" w:rsidRPr="00A6630D" w14:paraId="624BA807" w14:textId="77777777" w:rsidTr="00C24B8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799" w:type="dxa"/>
          </w:tcPr>
          <w:p w14:paraId="266E381C" w14:textId="77777777" w:rsidR="00C85D45" w:rsidRPr="00A6630D" w:rsidRDefault="00C85D45" w:rsidP="005E749F">
            <w:pPr>
              <w:spacing w:before="20" w:after="20"/>
              <w:jc w:val="left"/>
              <w:rPr>
                <w:rFonts w:asciiTheme="minorHAnsi" w:hAnsiTheme="minorHAnsi"/>
                <w:b w:val="0"/>
                <w:szCs w:val="22"/>
              </w:rPr>
            </w:pPr>
            <w:r>
              <w:rPr>
                <w:b w:val="0"/>
                <w:lang w:eastAsia="ja-JP"/>
              </w:rPr>
              <w:t>EJDmU B</w:t>
            </w:r>
            <w:r w:rsidRPr="00A6630D">
              <w:rPr>
                <w:b w:val="0"/>
                <w:lang w:eastAsia="ja-JP"/>
              </w:rPr>
              <w:t>ygning på fremmed grund</w:t>
            </w:r>
          </w:p>
        </w:tc>
        <w:tc>
          <w:tcPr>
            <w:tcW w:w="1134" w:type="dxa"/>
          </w:tcPr>
          <w:p w14:paraId="6D6B625C" w14:textId="77777777" w:rsidR="00C85D45" w:rsidRPr="00A6630D" w:rsidRDefault="00C85D45" w:rsidP="005E749F">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Cs w:val="22"/>
              </w:rPr>
            </w:pPr>
            <w:r w:rsidRPr="00A6630D">
              <w:rPr>
                <w:rFonts w:asciiTheme="minorHAnsi" w:hAnsiTheme="minorHAnsi"/>
                <w:b/>
                <w:szCs w:val="22"/>
              </w:rPr>
              <w:t>X</w:t>
            </w:r>
          </w:p>
        </w:tc>
        <w:tc>
          <w:tcPr>
            <w:tcW w:w="1134" w:type="dxa"/>
          </w:tcPr>
          <w:p w14:paraId="4BA95B9B" w14:textId="77777777" w:rsidR="00C85D45" w:rsidRPr="00A6630D" w:rsidRDefault="00C85D45" w:rsidP="005E749F">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Cs w:val="22"/>
              </w:rPr>
            </w:pPr>
            <w:r w:rsidRPr="005874F0">
              <w:rPr>
                <w:rFonts w:asciiTheme="minorHAnsi" w:hAnsiTheme="minorHAnsi"/>
                <w:b/>
                <w:szCs w:val="22"/>
              </w:rPr>
              <w:t>X</w:t>
            </w:r>
          </w:p>
        </w:tc>
        <w:tc>
          <w:tcPr>
            <w:tcW w:w="1276" w:type="dxa"/>
          </w:tcPr>
          <w:p w14:paraId="3B2C30A3" w14:textId="77777777" w:rsidR="00C85D45" w:rsidRPr="00A6630D" w:rsidRDefault="00C85D45" w:rsidP="005E749F">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r>
              <w:rPr>
                <w:rFonts w:asciiTheme="minorHAnsi" w:hAnsiTheme="minorHAnsi" w:cs="Helvetica"/>
                <w:b/>
                <w:color w:val="000000"/>
                <w:szCs w:val="22"/>
              </w:rPr>
              <w:t>X</w:t>
            </w:r>
          </w:p>
        </w:tc>
        <w:tc>
          <w:tcPr>
            <w:tcW w:w="1275" w:type="dxa"/>
          </w:tcPr>
          <w:p w14:paraId="2952A333" w14:textId="77777777" w:rsidR="00C85D45" w:rsidRPr="00A6630D" w:rsidRDefault="00C85D45" w:rsidP="005E749F">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r>
              <w:rPr>
                <w:rFonts w:asciiTheme="minorHAnsi" w:hAnsiTheme="minorHAnsi" w:cs="Helvetica"/>
                <w:b/>
                <w:color w:val="000000"/>
                <w:szCs w:val="22"/>
              </w:rPr>
              <w:t>X</w:t>
            </w:r>
          </w:p>
        </w:tc>
      </w:tr>
      <w:tr w:rsidR="00C85D45" w:rsidRPr="00A6630D" w14:paraId="55FC8E65" w14:textId="77777777" w:rsidTr="00C24B8B">
        <w:trPr>
          <w:cantSplit/>
        </w:trPr>
        <w:tc>
          <w:tcPr>
            <w:cnfStyle w:val="001000000000" w:firstRow="0" w:lastRow="0" w:firstColumn="1" w:lastColumn="0" w:oddVBand="0" w:evenVBand="0" w:oddHBand="0" w:evenHBand="0" w:firstRowFirstColumn="0" w:firstRowLastColumn="0" w:lastRowFirstColumn="0" w:lastRowLastColumn="0"/>
            <w:tcW w:w="3799" w:type="dxa"/>
          </w:tcPr>
          <w:p w14:paraId="0B79FFD8" w14:textId="77777777" w:rsidR="00C85D45" w:rsidRPr="00A6630D" w:rsidRDefault="00C85D45" w:rsidP="005E749F">
            <w:pPr>
              <w:spacing w:before="20" w:after="20"/>
              <w:jc w:val="left"/>
              <w:rPr>
                <w:rFonts w:asciiTheme="minorHAnsi" w:hAnsiTheme="minorHAnsi"/>
                <w:b w:val="0"/>
                <w:szCs w:val="22"/>
              </w:rPr>
            </w:pPr>
            <w:r>
              <w:rPr>
                <w:b w:val="0"/>
                <w:lang w:eastAsia="ja-JP"/>
              </w:rPr>
              <w:t>EJDmU E</w:t>
            </w:r>
            <w:r w:rsidRPr="00A6630D">
              <w:rPr>
                <w:b w:val="0"/>
                <w:lang w:eastAsia="ja-JP"/>
              </w:rPr>
              <w:t>jerlejlighed</w:t>
            </w:r>
          </w:p>
        </w:tc>
        <w:tc>
          <w:tcPr>
            <w:tcW w:w="1134" w:type="dxa"/>
          </w:tcPr>
          <w:p w14:paraId="6258B924" w14:textId="77777777" w:rsidR="00C85D45" w:rsidRPr="00A6630D" w:rsidRDefault="00C85D45" w:rsidP="005E749F">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Cs w:val="22"/>
              </w:rPr>
            </w:pPr>
            <w:r w:rsidRPr="00A6630D">
              <w:rPr>
                <w:rFonts w:asciiTheme="minorHAnsi" w:hAnsiTheme="minorHAnsi"/>
                <w:b/>
                <w:szCs w:val="22"/>
              </w:rPr>
              <w:t>X</w:t>
            </w:r>
          </w:p>
        </w:tc>
        <w:tc>
          <w:tcPr>
            <w:tcW w:w="1134" w:type="dxa"/>
          </w:tcPr>
          <w:p w14:paraId="00C37259" w14:textId="77777777" w:rsidR="00C85D45" w:rsidRPr="00A6630D" w:rsidRDefault="00C85D45" w:rsidP="005E749F">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Cs w:val="22"/>
              </w:rPr>
            </w:pPr>
            <w:r w:rsidRPr="005874F0">
              <w:rPr>
                <w:rFonts w:asciiTheme="minorHAnsi" w:hAnsiTheme="minorHAnsi"/>
                <w:b/>
                <w:szCs w:val="22"/>
              </w:rPr>
              <w:t>X</w:t>
            </w:r>
          </w:p>
        </w:tc>
        <w:tc>
          <w:tcPr>
            <w:tcW w:w="1276" w:type="dxa"/>
          </w:tcPr>
          <w:p w14:paraId="650672C2" w14:textId="77777777" w:rsidR="00C85D45" w:rsidRPr="00A6630D" w:rsidRDefault="00C85D45" w:rsidP="005E749F">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color w:val="000000"/>
                <w:szCs w:val="22"/>
              </w:rPr>
            </w:pPr>
            <w:r>
              <w:rPr>
                <w:rFonts w:asciiTheme="minorHAnsi" w:hAnsiTheme="minorHAnsi" w:cs="Helvetica"/>
                <w:b/>
                <w:color w:val="000000"/>
                <w:szCs w:val="22"/>
              </w:rPr>
              <w:t>X</w:t>
            </w:r>
          </w:p>
        </w:tc>
        <w:tc>
          <w:tcPr>
            <w:tcW w:w="1275" w:type="dxa"/>
          </w:tcPr>
          <w:p w14:paraId="436D5FAF" w14:textId="77777777" w:rsidR="00C85D45" w:rsidRPr="00A6630D" w:rsidRDefault="00C85D45" w:rsidP="005E749F">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color w:val="000000"/>
                <w:szCs w:val="22"/>
              </w:rPr>
            </w:pPr>
            <w:r>
              <w:rPr>
                <w:rFonts w:asciiTheme="minorHAnsi" w:hAnsiTheme="minorHAnsi" w:cs="Helvetica"/>
                <w:b/>
                <w:color w:val="000000"/>
                <w:szCs w:val="22"/>
              </w:rPr>
              <w:t>X</w:t>
            </w:r>
          </w:p>
        </w:tc>
      </w:tr>
      <w:tr w:rsidR="00C85D45" w:rsidRPr="00A6630D" w14:paraId="77198811" w14:textId="77777777" w:rsidTr="00C24B8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799" w:type="dxa"/>
          </w:tcPr>
          <w:p w14:paraId="54EFA004" w14:textId="77777777" w:rsidR="00C85D45" w:rsidRPr="00A6630D" w:rsidRDefault="00C85D45" w:rsidP="005E749F">
            <w:pPr>
              <w:spacing w:before="20" w:after="20"/>
              <w:jc w:val="left"/>
              <w:rPr>
                <w:rFonts w:asciiTheme="minorHAnsi" w:hAnsiTheme="minorHAnsi"/>
                <w:b w:val="0"/>
                <w:szCs w:val="22"/>
              </w:rPr>
            </w:pPr>
            <w:r>
              <w:rPr>
                <w:b w:val="0"/>
                <w:lang w:eastAsia="ja-JP"/>
              </w:rPr>
              <w:t>EJDmU B</w:t>
            </w:r>
            <w:r w:rsidRPr="00A6630D">
              <w:rPr>
                <w:b w:val="0"/>
                <w:lang w:eastAsia="ja-JP"/>
              </w:rPr>
              <w:t>estemt fast ejendom</w:t>
            </w:r>
          </w:p>
        </w:tc>
        <w:tc>
          <w:tcPr>
            <w:tcW w:w="1134" w:type="dxa"/>
          </w:tcPr>
          <w:p w14:paraId="07DAA5CE" w14:textId="77777777" w:rsidR="00C85D45" w:rsidRPr="00A6630D" w:rsidRDefault="00C85D45" w:rsidP="005E749F">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Cs w:val="22"/>
              </w:rPr>
            </w:pPr>
            <w:r w:rsidRPr="00A6630D">
              <w:rPr>
                <w:rFonts w:asciiTheme="minorHAnsi" w:hAnsiTheme="minorHAnsi"/>
                <w:b/>
                <w:szCs w:val="22"/>
              </w:rPr>
              <w:t>X</w:t>
            </w:r>
          </w:p>
        </w:tc>
        <w:tc>
          <w:tcPr>
            <w:tcW w:w="1134" w:type="dxa"/>
          </w:tcPr>
          <w:p w14:paraId="6A1775F9" w14:textId="77777777" w:rsidR="00C85D45" w:rsidRPr="00A6630D" w:rsidRDefault="00C85D45" w:rsidP="005E749F">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Cs w:val="22"/>
              </w:rPr>
            </w:pPr>
            <w:r w:rsidRPr="005874F0">
              <w:rPr>
                <w:rFonts w:asciiTheme="minorHAnsi" w:hAnsiTheme="minorHAnsi"/>
                <w:b/>
                <w:szCs w:val="22"/>
              </w:rPr>
              <w:t>X</w:t>
            </w:r>
          </w:p>
        </w:tc>
        <w:tc>
          <w:tcPr>
            <w:tcW w:w="1276" w:type="dxa"/>
          </w:tcPr>
          <w:p w14:paraId="2115BCC2" w14:textId="77777777" w:rsidR="00C85D45" w:rsidRPr="00A6630D" w:rsidRDefault="00C85D45" w:rsidP="005E749F">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r>
              <w:rPr>
                <w:rFonts w:asciiTheme="minorHAnsi" w:hAnsiTheme="minorHAnsi" w:cs="Helvetica"/>
                <w:b/>
                <w:color w:val="000000"/>
                <w:szCs w:val="22"/>
              </w:rPr>
              <w:t>X</w:t>
            </w:r>
          </w:p>
        </w:tc>
        <w:tc>
          <w:tcPr>
            <w:tcW w:w="1275" w:type="dxa"/>
          </w:tcPr>
          <w:p w14:paraId="59F71626" w14:textId="77777777" w:rsidR="00C85D45" w:rsidRPr="00A6630D" w:rsidRDefault="00C85D45" w:rsidP="005E749F">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r>
              <w:rPr>
                <w:rFonts w:asciiTheme="minorHAnsi" w:hAnsiTheme="minorHAnsi" w:cs="Helvetica"/>
                <w:b/>
                <w:color w:val="000000"/>
                <w:szCs w:val="22"/>
              </w:rPr>
              <w:t>X</w:t>
            </w:r>
          </w:p>
        </w:tc>
      </w:tr>
      <w:tr w:rsidR="00C85D45" w:rsidRPr="00A6630D" w14:paraId="79CD9D7B" w14:textId="77777777" w:rsidTr="00C24B8B">
        <w:trPr>
          <w:cantSplit/>
        </w:trPr>
        <w:tc>
          <w:tcPr>
            <w:cnfStyle w:val="001000000000" w:firstRow="0" w:lastRow="0" w:firstColumn="1" w:lastColumn="0" w:oddVBand="0" w:evenVBand="0" w:oddHBand="0" w:evenHBand="0" w:firstRowFirstColumn="0" w:firstRowLastColumn="0" w:lastRowFirstColumn="0" w:lastRowLastColumn="0"/>
            <w:tcW w:w="3799" w:type="dxa"/>
          </w:tcPr>
          <w:p w14:paraId="2985F355" w14:textId="77777777" w:rsidR="00C85D45" w:rsidRPr="00A6630D" w:rsidRDefault="00C85D45" w:rsidP="005E749F">
            <w:pPr>
              <w:spacing w:before="20" w:after="20"/>
              <w:jc w:val="left"/>
              <w:rPr>
                <w:rFonts w:asciiTheme="minorHAnsi" w:hAnsiTheme="minorHAnsi"/>
                <w:b w:val="0"/>
                <w:szCs w:val="22"/>
              </w:rPr>
            </w:pPr>
            <w:r>
              <w:rPr>
                <w:b w:val="0"/>
                <w:lang w:eastAsia="ja-JP"/>
              </w:rPr>
              <w:t>EJDmU Matrikel kommuner</w:t>
            </w:r>
          </w:p>
        </w:tc>
        <w:tc>
          <w:tcPr>
            <w:tcW w:w="1134" w:type="dxa"/>
          </w:tcPr>
          <w:p w14:paraId="12D4C0CC" w14:textId="77777777" w:rsidR="00C85D45" w:rsidRPr="00A6630D" w:rsidRDefault="00C85D45" w:rsidP="005E749F">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Cs w:val="22"/>
              </w:rPr>
            </w:pPr>
            <w:r w:rsidRPr="00A6630D">
              <w:rPr>
                <w:rFonts w:asciiTheme="minorHAnsi" w:hAnsiTheme="minorHAnsi"/>
                <w:b/>
                <w:szCs w:val="22"/>
              </w:rPr>
              <w:t>X</w:t>
            </w:r>
          </w:p>
        </w:tc>
        <w:tc>
          <w:tcPr>
            <w:tcW w:w="1134" w:type="dxa"/>
          </w:tcPr>
          <w:p w14:paraId="06F51F70" w14:textId="77777777" w:rsidR="00C85D45" w:rsidRPr="00A6630D" w:rsidRDefault="00C85D45" w:rsidP="005E749F">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Cs w:val="22"/>
              </w:rPr>
            </w:pPr>
          </w:p>
        </w:tc>
        <w:tc>
          <w:tcPr>
            <w:tcW w:w="1276" w:type="dxa"/>
          </w:tcPr>
          <w:p w14:paraId="04C3D08D" w14:textId="77777777" w:rsidR="00C85D45" w:rsidRPr="00A6630D" w:rsidRDefault="00C85D45" w:rsidP="005E749F">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color w:val="000000"/>
                <w:szCs w:val="22"/>
              </w:rPr>
            </w:pPr>
            <w:r>
              <w:rPr>
                <w:rFonts w:asciiTheme="minorHAnsi" w:hAnsiTheme="minorHAnsi" w:cs="Helvetica"/>
                <w:b/>
                <w:color w:val="000000"/>
                <w:szCs w:val="22"/>
              </w:rPr>
              <w:t>X</w:t>
            </w:r>
          </w:p>
        </w:tc>
        <w:tc>
          <w:tcPr>
            <w:tcW w:w="1275" w:type="dxa"/>
          </w:tcPr>
          <w:p w14:paraId="672461ED" w14:textId="77777777" w:rsidR="00C85D45" w:rsidRPr="00A6630D" w:rsidRDefault="00C85D45" w:rsidP="005E749F">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color w:val="000000"/>
                <w:szCs w:val="22"/>
              </w:rPr>
            </w:pPr>
            <w:r>
              <w:rPr>
                <w:rFonts w:asciiTheme="minorHAnsi" w:hAnsiTheme="minorHAnsi" w:cs="Helvetica"/>
                <w:b/>
                <w:color w:val="000000"/>
                <w:szCs w:val="22"/>
              </w:rPr>
              <w:t>X</w:t>
            </w:r>
          </w:p>
        </w:tc>
      </w:tr>
      <w:tr w:rsidR="00C85D45" w:rsidRPr="00A6630D" w14:paraId="363BAEF0" w14:textId="77777777" w:rsidTr="00C24B8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799" w:type="dxa"/>
          </w:tcPr>
          <w:p w14:paraId="601F7676" w14:textId="77777777" w:rsidR="00C85D45" w:rsidRDefault="00C85D45" w:rsidP="005E749F">
            <w:pPr>
              <w:spacing w:before="20" w:after="20"/>
              <w:jc w:val="left"/>
              <w:rPr>
                <w:b w:val="0"/>
                <w:lang w:eastAsia="ja-JP"/>
              </w:rPr>
            </w:pPr>
            <w:r>
              <w:rPr>
                <w:b w:val="0"/>
                <w:lang w:eastAsia="ja-JP"/>
              </w:rPr>
              <w:t>EJDmU Hent Beliggenhedsadresse</w:t>
            </w:r>
          </w:p>
        </w:tc>
        <w:tc>
          <w:tcPr>
            <w:tcW w:w="1134" w:type="dxa"/>
          </w:tcPr>
          <w:p w14:paraId="32107398" w14:textId="77777777" w:rsidR="00C85D45" w:rsidRPr="00A6630D" w:rsidRDefault="00C85D45" w:rsidP="005E749F">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Cs w:val="22"/>
              </w:rPr>
            </w:pPr>
          </w:p>
        </w:tc>
        <w:tc>
          <w:tcPr>
            <w:tcW w:w="1134" w:type="dxa"/>
          </w:tcPr>
          <w:p w14:paraId="3C2F692F" w14:textId="77777777" w:rsidR="00C85D45" w:rsidRPr="00A6630D" w:rsidRDefault="00C85D45" w:rsidP="005E749F">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Cs w:val="22"/>
              </w:rPr>
            </w:pPr>
            <w:r>
              <w:rPr>
                <w:rFonts w:asciiTheme="minorHAnsi" w:hAnsiTheme="minorHAnsi"/>
                <w:b/>
                <w:szCs w:val="22"/>
              </w:rPr>
              <w:t>X</w:t>
            </w:r>
          </w:p>
        </w:tc>
        <w:tc>
          <w:tcPr>
            <w:tcW w:w="1276" w:type="dxa"/>
          </w:tcPr>
          <w:p w14:paraId="01E2F72F" w14:textId="77777777" w:rsidR="00C85D45" w:rsidRDefault="00C85D45" w:rsidP="005E749F">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p>
        </w:tc>
        <w:tc>
          <w:tcPr>
            <w:tcW w:w="1275" w:type="dxa"/>
          </w:tcPr>
          <w:p w14:paraId="7B318802" w14:textId="77777777" w:rsidR="00C85D45" w:rsidRDefault="00C85D45" w:rsidP="005E749F">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p>
        </w:tc>
      </w:tr>
      <w:tr w:rsidR="00ED1458" w:rsidRPr="00A6630D" w14:paraId="7E754368" w14:textId="77777777" w:rsidTr="00C24B8B">
        <w:trPr>
          <w:cantSplit/>
        </w:trPr>
        <w:tc>
          <w:tcPr>
            <w:cnfStyle w:val="001000000000" w:firstRow="0" w:lastRow="0" w:firstColumn="1" w:lastColumn="0" w:oddVBand="0" w:evenVBand="0" w:oddHBand="0" w:evenHBand="0" w:firstRowFirstColumn="0" w:firstRowLastColumn="0" w:lastRowFirstColumn="0" w:lastRowLastColumn="0"/>
            <w:tcW w:w="3799" w:type="dxa"/>
          </w:tcPr>
          <w:p w14:paraId="2AB3017C" w14:textId="77777777" w:rsidR="00ED1458" w:rsidRPr="007554DB" w:rsidRDefault="00ED1458" w:rsidP="005E749F">
            <w:pPr>
              <w:spacing w:before="20" w:after="20"/>
              <w:jc w:val="left"/>
              <w:rPr>
                <w:b w:val="0"/>
                <w:lang w:eastAsia="ja-JP"/>
              </w:rPr>
            </w:pPr>
            <w:r>
              <w:rPr>
                <w:b w:val="0"/>
                <w:lang w:eastAsia="ja-JP"/>
              </w:rPr>
              <w:t>EJDmU Lodflade</w:t>
            </w:r>
          </w:p>
        </w:tc>
        <w:tc>
          <w:tcPr>
            <w:tcW w:w="1134" w:type="dxa"/>
          </w:tcPr>
          <w:p w14:paraId="304CB2C9" w14:textId="77777777" w:rsidR="00ED1458" w:rsidRPr="00A6630D" w:rsidRDefault="00ED1458" w:rsidP="005E749F">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Cs w:val="22"/>
              </w:rPr>
            </w:pPr>
          </w:p>
        </w:tc>
        <w:tc>
          <w:tcPr>
            <w:tcW w:w="1134" w:type="dxa"/>
          </w:tcPr>
          <w:p w14:paraId="0973A077" w14:textId="77777777" w:rsidR="00ED1458" w:rsidRPr="00A6630D" w:rsidRDefault="00ED1458" w:rsidP="005E749F">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Cs w:val="22"/>
              </w:rPr>
            </w:pPr>
            <w:r w:rsidRPr="005C1B5D">
              <w:rPr>
                <w:rFonts w:asciiTheme="minorHAnsi" w:hAnsiTheme="minorHAnsi"/>
                <w:b/>
                <w:szCs w:val="22"/>
              </w:rPr>
              <w:t>X</w:t>
            </w:r>
          </w:p>
        </w:tc>
        <w:tc>
          <w:tcPr>
            <w:tcW w:w="1276" w:type="dxa"/>
          </w:tcPr>
          <w:p w14:paraId="33DFA7BC" w14:textId="77777777" w:rsidR="00ED1458" w:rsidRDefault="00ED1458" w:rsidP="005E749F">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color w:val="000000"/>
                <w:szCs w:val="22"/>
              </w:rPr>
            </w:pPr>
          </w:p>
        </w:tc>
        <w:tc>
          <w:tcPr>
            <w:tcW w:w="1275" w:type="dxa"/>
            <w:vMerge w:val="restart"/>
            <w:vAlign w:val="center"/>
          </w:tcPr>
          <w:p w14:paraId="26329B1C" w14:textId="7FA317B9" w:rsidR="00ED1458" w:rsidRPr="00CB7921" w:rsidRDefault="00ED1458" w:rsidP="00ED1458">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color w:val="000000"/>
                <w:szCs w:val="22"/>
              </w:rPr>
            </w:pPr>
            <w:r>
              <w:rPr>
                <w:rFonts w:asciiTheme="minorHAnsi" w:hAnsiTheme="minorHAnsi" w:cs="Helvetica"/>
                <w:color w:val="000000"/>
                <w:szCs w:val="22"/>
              </w:rPr>
              <w:t>X</w:t>
            </w:r>
          </w:p>
        </w:tc>
      </w:tr>
      <w:tr w:rsidR="00ED1458" w:rsidRPr="00A6630D" w14:paraId="232F1275" w14:textId="77777777" w:rsidTr="00C24B8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799" w:type="dxa"/>
          </w:tcPr>
          <w:p w14:paraId="73A7DC7F" w14:textId="77777777" w:rsidR="00ED1458" w:rsidRDefault="00ED1458" w:rsidP="005E749F">
            <w:pPr>
              <w:spacing w:before="20" w:after="20"/>
              <w:jc w:val="left"/>
              <w:rPr>
                <w:b w:val="0"/>
                <w:lang w:eastAsia="ja-JP"/>
              </w:rPr>
            </w:pPr>
            <w:r>
              <w:rPr>
                <w:b w:val="0"/>
                <w:lang w:eastAsia="ja-JP"/>
              </w:rPr>
              <w:t xml:space="preserve">EJDmU Hent Jordflade koordinat </w:t>
            </w:r>
          </w:p>
        </w:tc>
        <w:tc>
          <w:tcPr>
            <w:tcW w:w="1134" w:type="dxa"/>
          </w:tcPr>
          <w:p w14:paraId="09C2EDC0" w14:textId="77777777" w:rsidR="00ED1458" w:rsidRPr="00A6630D" w:rsidRDefault="00ED1458" w:rsidP="005E749F">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Cs w:val="22"/>
              </w:rPr>
            </w:pPr>
          </w:p>
        </w:tc>
        <w:tc>
          <w:tcPr>
            <w:tcW w:w="1134" w:type="dxa"/>
          </w:tcPr>
          <w:p w14:paraId="16278ABC" w14:textId="77777777" w:rsidR="00ED1458" w:rsidRPr="005C1B5D" w:rsidRDefault="00ED1458" w:rsidP="005E749F">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Cs w:val="22"/>
              </w:rPr>
            </w:pPr>
            <w:r>
              <w:rPr>
                <w:rFonts w:asciiTheme="minorHAnsi" w:hAnsiTheme="minorHAnsi"/>
                <w:b/>
                <w:szCs w:val="22"/>
              </w:rPr>
              <w:t>X</w:t>
            </w:r>
          </w:p>
        </w:tc>
        <w:tc>
          <w:tcPr>
            <w:tcW w:w="1276" w:type="dxa"/>
          </w:tcPr>
          <w:p w14:paraId="060219AE" w14:textId="77777777" w:rsidR="00ED1458" w:rsidRDefault="00ED1458" w:rsidP="005E749F">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p>
        </w:tc>
        <w:tc>
          <w:tcPr>
            <w:tcW w:w="1275" w:type="dxa"/>
            <w:vMerge/>
          </w:tcPr>
          <w:p w14:paraId="199FD159" w14:textId="7BDD9B7D" w:rsidR="00ED1458" w:rsidRPr="00CB7921" w:rsidRDefault="00ED1458" w:rsidP="005E749F">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color w:val="000000"/>
                <w:szCs w:val="22"/>
              </w:rPr>
            </w:pPr>
          </w:p>
        </w:tc>
      </w:tr>
      <w:tr w:rsidR="00ED1458" w:rsidRPr="00A6630D" w14:paraId="5A654B87" w14:textId="77777777" w:rsidTr="00C24B8B">
        <w:trPr>
          <w:cantSplit/>
        </w:trPr>
        <w:tc>
          <w:tcPr>
            <w:cnfStyle w:val="001000000000" w:firstRow="0" w:lastRow="0" w:firstColumn="1" w:lastColumn="0" w:oddVBand="0" w:evenVBand="0" w:oddHBand="0" w:evenHBand="0" w:firstRowFirstColumn="0" w:firstRowLastColumn="0" w:lastRowFirstColumn="0" w:lastRowLastColumn="0"/>
            <w:tcW w:w="3799" w:type="dxa"/>
          </w:tcPr>
          <w:p w14:paraId="5FE3E526" w14:textId="77777777" w:rsidR="00ED1458" w:rsidRPr="00A6630D" w:rsidRDefault="00ED1458" w:rsidP="005E749F">
            <w:pPr>
              <w:spacing w:before="20" w:after="20"/>
              <w:jc w:val="left"/>
              <w:rPr>
                <w:rFonts w:asciiTheme="minorHAnsi" w:hAnsiTheme="minorHAnsi"/>
                <w:b w:val="0"/>
                <w:szCs w:val="22"/>
              </w:rPr>
            </w:pPr>
            <w:r>
              <w:rPr>
                <w:b w:val="0"/>
                <w:lang w:eastAsia="ja-JP"/>
              </w:rPr>
              <w:t>EJDmU Kort</w:t>
            </w:r>
          </w:p>
        </w:tc>
        <w:tc>
          <w:tcPr>
            <w:tcW w:w="1134" w:type="dxa"/>
          </w:tcPr>
          <w:p w14:paraId="44DACA0E" w14:textId="77777777" w:rsidR="00ED1458" w:rsidRPr="00A6630D" w:rsidRDefault="00ED1458" w:rsidP="005E749F">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Cs w:val="22"/>
              </w:rPr>
            </w:pPr>
            <w:r w:rsidRPr="00A6630D">
              <w:rPr>
                <w:rFonts w:asciiTheme="minorHAnsi" w:hAnsiTheme="minorHAnsi"/>
                <w:b/>
                <w:szCs w:val="22"/>
              </w:rPr>
              <w:t>X</w:t>
            </w:r>
          </w:p>
        </w:tc>
        <w:tc>
          <w:tcPr>
            <w:tcW w:w="1134" w:type="dxa"/>
          </w:tcPr>
          <w:p w14:paraId="18866077" w14:textId="77777777" w:rsidR="00ED1458" w:rsidRPr="00A6630D" w:rsidRDefault="00ED1458" w:rsidP="005E749F">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Cs w:val="22"/>
              </w:rPr>
            </w:pPr>
            <w:r w:rsidRPr="005C1B5D">
              <w:rPr>
                <w:rFonts w:asciiTheme="minorHAnsi" w:hAnsiTheme="minorHAnsi"/>
                <w:b/>
                <w:szCs w:val="22"/>
              </w:rPr>
              <w:t>X</w:t>
            </w:r>
          </w:p>
        </w:tc>
        <w:tc>
          <w:tcPr>
            <w:tcW w:w="1276" w:type="dxa"/>
          </w:tcPr>
          <w:p w14:paraId="762F85DA" w14:textId="77777777" w:rsidR="00ED1458" w:rsidRPr="00A6630D" w:rsidRDefault="00ED1458" w:rsidP="005E749F">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color w:val="000000"/>
                <w:szCs w:val="22"/>
              </w:rPr>
            </w:pPr>
            <w:r>
              <w:rPr>
                <w:rFonts w:asciiTheme="minorHAnsi" w:hAnsiTheme="minorHAnsi" w:cs="Helvetica"/>
                <w:b/>
                <w:color w:val="000000"/>
                <w:szCs w:val="22"/>
              </w:rPr>
              <w:t>X</w:t>
            </w:r>
          </w:p>
        </w:tc>
        <w:tc>
          <w:tcPr>
            <w:tcW w:w="1275" w:type="dxa"/>
            <w:vMerge/>
          </w:tcPr>
          <w:p w14:paraId="182EE71F" w14:textId="3EBD220F" w:rsidR="00ED1458" w:rsidRPr="00CB7921" w:rsidRDefault="00ED1458" w:rsidP="005E749F">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color w:val="000000"/>
                <w:szCs w:val="22"/>
              </w:rPr>
            </w:pPr>
          </w:p>
        </w:tc>
      </w:tr>
    </w:tbl>
    <w:p w14:paraId="372321B2" w14:textId="51CC20BB" w:rsidR="00DB5827" w:rsidRDefault="00C85D45" w:rsidP="00BD3D6F">
      <w:pPr>
        <w:spacing w:before="240"/>
      </w:pPr>
      <w:r>
        <w:t xml:space="preserve">”Søg ejendom” er ikke med i den DLS, som ligger til grund for denne kvalitetssikring. </w:t>
      </w:r>
      <w:r w:rsidR="00DB5827">
        <w:t xml:space="preserve">Sandsynligvis er </w:t>
      </w:r>
      <w:r w:rsidR="00ED1458">
        <w:t>metoden</w:t>
      </w:r>
      <w:r w:rsidR="00DB5827">
        <w:t xml:space="preserve"> dækket af ”Hent ejendom” og derfor udgået</w:t>
      </w:r>
      <w:r w:rsidR="00CD6F36">
        <w:t xml:space="preserve"> i DLS sammenhæng</w:t>
      </w:r>
      <w:r w:rsidR="00B03211">
        <w:t>. D</w:t>
      </w:r>
      <w:r w:rsidR="00DB5827">
        <w:t>ette skal så rettes til i målarkitektur, løsningsarkitektur samt den forretningsmæssige beskrivelse.</w:t>
      </w:r>
    </w:p>
    <w:p w14:paraId="3EDACB74" w14:textId="51347784" w:rsidR="00C85D45" w:rsidRDefault="00C85D45" w:rsidP="00C85D45">
      <w:pPr>
        <w:spacing w:before="120"/>
      </w:pPr>
      <w:r>
        <w:t>I løsni</w:t>
      </w:r>
      <w:r w:rsidR="00ED1458">
        <w:t>ngsarkitekturen er der defineret</w:t>
      </w:r>
      <w:r>
        <w:t xml:space="preserve"> </w:t>
      </w:r>
      <w:r w:rsidR="00ED1458">
        <w:t>en metode</w:t>
      </w:r>
      <w:r>
        <w:t xml:space="preserve"> – </w:t>
      </w:r>
      <w:r w:rsidR="00CD6F36">
        <w:t>”</w:t>
      </w:r>
      <w:r>
        <w:t>Hent beliggenhedsadresse”</w:t>
      </w:r>
      <w:r w:rsidR="00ED1458">
        <w:t xml:space="preserve"> – som skal slettes. Den er flyttet til Beliggenhedsadresse.</w:t>
      </w:r>
      <w:r>
        <w:t xml:space="preserve"> </w:t>
      </w:r>
    </w:p>
    <w:p w14:paraId="732883EB" w14:textId="64D9D872" w:rsidR="00ED6F60" w:rsidRPr="0074447D" w:rsidRDefault="00ED1458" w:rsidP="00BD3D6F">
      <w:pPr>
        <w:spacing w:before="120"/>
      </w:pPr>
      <w:r>
        <w:t>Geometri</w:t>
      </w:r>
      <w:r w:rsidR="00CD6F36">
        <w:t xml:space="preserve"> </w:t>
      </w:r>
      <w:r>
        <w:t xml:space="preserve">serviceopperationer i målarkitekturen leveres i DLS i form af </w:t>
      </w:r>
      <w:r w:rsidR="00C85D45">
        <w:t>”Matrikel_GML</w:t>
      </w:r>
      <w:r w:rsidR="00992DE9">
        <w:t>3_1_0”.</w:t>
      </w:r>
    </w:p>
    <w:p w14:paraId="784305E5" w14:textId="6D2A03C6" w:rsidR="00BD3D6F" w:rsidRPr="0074447D" w:rsidRDefault="0074447D" w:rsidP="005E749F">
      <w:pPr>
        <w:pStyle w:val="Overskrift2"/>
      </w:pPr>
      <w:bookmarkStart w:id="16" w:name="_Toc436378780"/>
      <w:r>
        <w:t>Hændelsesbeskeder</w:t>
      </w:r>
      <w:bookmarkEnd w:id="16"/>
      <w:r w:rsidR="00C85D45">
        <w:t xml:space="preserve"> </w:t>
      </w:r>
    </w:p>
    <w:tbl>
      <w:tblPr>
        <w:tblStyle w:val="Gittertabel4-farve11"/>
        <w:tblW w:w="8618" w:type="dxa"/>
        <w:tblInd w:w="-5" w:type="dxa"/>
        <w:tblLayout w:type="fixed"/>
        <w:tblLook w:val="04A0" w:firstRow="1" w:lastRow="0" w:firstColumn="1" w:lastColumn="0" w:noHBand="0" w:noVBand="1"/>
      </w:tblPr>
      <w:tblGrid>
        <w:gridCol w:w="3799"/>
        <w:gridCol w:w="1134"/>
        <w:gridCol w:w="1134"/>
        <w:gridCol w:w="1276"/>
        <w:gridCol w:w="1275"/>
      </w:tblGrid>
      <w:tr w:rsidR="00BD3D6F" w:rsidRPr="007018CC" w14:paraId="4CA9854C" w14:textId="77777777" w:rsidTr="00C24B8B">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799" w:type="dxa"/>
          </w:tcPr>
          <w:p w14:paraId="3E461AC0" w14:textId="77777777" w:rsidR="00BD3D6F" w:rsidRPr="007018CC" w:rsidRDefault="00BD3D6F" w:rsidP="00BD3D6F">
            <w:pPr>
              <w:keepNext/>
              <w:spacing w:before="20" w:after="20"/>
              <w:rPr>
                <w:sz w:val="28"/>
                <w:szCs w:val="28"/>
              </w:rPr>
            </w:pPr>
            <w:r>
              <w:rPr>
                <w:sz w:val="28"/>
                <w:szCs w:val="28"/>
              </w:rPr>
              <w:t>Hændelsesbeskeder</w:t>
            </w:r>
          </w:p>
        </w:tc>
        <w:tc>
          <w:tcPr>
            <w:tcW w:w="1134" w:type="dxa"/>
          </w:tcPr>
          <w:p w14:paraId="227D1BA2" w14:textId="77777777" w:rsidR="00BD3D6F" w:rsidRPr="007018CC" w:rsidRDefault="00BD3D6F" w:rsidP="00BD3D6F">
            <w:pPr>
              <w:keepNext/>
              <w:spacing w:before="20" w:after="20"/>
              <w:jc w:val="center"/>
              <w:cnfStyle w:val="100000000000" w:firstRow="1" w:lastRow="0" w:firstColumn="0" w:lastColumn="0" w:oddVBand="0" w:evenVBand="0" w:oddHBand="0" w:evenHBand="0" w:firstRowFirstColumn="0" w:firstRowLastColumn="0" w:lastRowFirstColumn="0" w:lastRowLastColumn="0"/>
            </w:pPr>
            <w:r w:rsidRPr="007018CC">
              <w:t>Mål-</w:t>
            </w:r>
          </w:p>
          <w:p w14:paraId="3499CE33" w14:textId="77777777" w:rsidR="00BD3D6F" w:rsidRPr="007018CC" w:rsidRDefault="00BD3D6F" w:rsidP="00BD3D6F">
            <w:pPr>
              <w:keepNext/>
              <w:spacing w:before="20" w:after="20"/>
              <w:jc w:val="center"/>
              <w:cnfStyle w:val="100000000000" w:firstRow="1" w:lastRow="0" w:firstColumn="0" w:lastColumn="0" w:oddVBand="0" w:evenVBand="0" w:oddHBand="0" w:evenHBand="0" w:firstRowFirstColumn="0" w:firstRowLastColumn="0" w:lastRowFirstColumn="0" w:lastRowLastColumn="0"/>
            </w:pPr>
            <w:proofErr w:type="gramStart"/>
            <w:r w:rsidRPr="007018CC">
              <w:t>arkitektur</w:t>
            </w:r>
            <w:proofErr w:type="gramEnd"/>
          </w:p>
        </w:tc>
        <w:tc>
          <w:tcPr>
            <w:tcW w:w="1134" w:type="dxa"/>
          </w:tcPr>
          <w:p w14:paraId="0B8844C9" w14:textId="77777777" w:rsidR="00BD3D6F" w:rsidRPr="007018CC" w:rsidRDefault="00BD3D6F" w:rsidP="00BD3D6F">
            <w:pPr>
              <w:keepNext/>
              <w:spacing w:before="20" w:after="20"/>
              <w:jc w:val="center"/>
              <w:cnfStyle w:val="100000000000" w:firstRow="1" w:lastRow="0" w:firstColumn="0" w:lastColumn="0" w:oddVBand="0" w:evenVBand="0" w:oddHBand="0" w:evenHBand="0" w:firstRowFirstColumn="0" w:firstRowLastColumn="0" w:lastRowFirstColumn="0" w:lastRowLastColumn="0"/>
            </w:pPr>
            <w:r w:rsidRPr="007018CC">
              <w:t>Løsnings-</w:t>
            </w:r>
          </w:p>
          <w:p w14:paraId="05C386B9" w14:textId="77777777" w:rsidR="00BD3D6F" w:rsidRPr="007018CC" w:rsidRDefault="00BD3D6F" w:rsidP="00BD3D6F">
            <w:pPr>
              <w:keepNext/>
              <w:spacing w:before="20" w:after="20"/>
              <w:jc w:val="center"/>
              <w:cnfStyle w:val="100000000000" w:firstRow="1" w:lastRow="0" w:firstColumn="0" w:lastColumn="0" w:oddVBand="0" w:evenVBand="0" w:oddHBand="0" w:evenHBand="0" w:firstRowFirstColumn="0" w:firstRowLastColumn="0" w:lastRowFirstColumn="0" w:lastRowLastColumn="0"/>
            </w:pPr>
            <w:proofErr w:type="gramStart"/>
            <w:r w:rsidRPr="007018CC">
              <w:t>arkitektur</w:t>
            </w:r>
            <w:proofErr w:type="gramEnd"/>
          </w:p>
        </w:tc>
        <w:tc>
          <w:tcPr>
            <w:tcW w:w="1276" w:type="dxa"/>
          </w:tcPr>
          <w:p w14:paraId="3914276C" w14:textId="77777777" w:rsidR="00BD3D6F" w:rsidRPr="007018CC" w:rsidRDefault="00BD3D6F" w:rsidP="00BD3D6F">
            <w:pPr>
              <w:keepNext/>
              <w:spacing w:before="20" w:after="20"/>
              <w:jc w:val="center"/>
              <w:cnfStyle w:val="100000000000" w:firstRow="1" w:lastRow="0" w:firstColumn="0" w:lastColumn="0" w:oddVBand="0" w:evenVBand="0" w:oddHBand="0" w:evenHBand="0" w:firstRowFirstColumn="0" w:firstRowLastColumn="0" w:lastRowFirstColumn="0" w:lastRowLastColumn="0"/>
              <w:rPr>
                <w:bCs w:val="0"/>
              </w:rPr>
            </w:pPr>
            <w:r w:rsidRPr="007018CC">
              <w:rPr>
                <w:bCs w:val="0"/>
              </w:rPr>
              <w:t>Forretning</w:t>
            </w:r>
            <w:r>
              <w:rPr>
                <w:bCs w:val="0"/>
              </w:rPr>
              <w:t>s</w:t>
            </w:r>
          </w:p>
          <w:p w14:paraId="55392742" w14:textId="77777777" w:rsidR="00BD3D6F" w:rsidRPr="007018CC" w:rsidRDefault="00BD3D6F" w:rsidP="00BD3D6F">
            <w:pPr>
              <w:keepNext/>
              <w:spacing w:before="20" w:after="20"/>
              <w:jc w:val="center"/>
              <w:cnfStyle w:val="100000000000" w:firstRow="1" w:lastRow="0" w:firstColumn="0" w:lastColumn="0" w:oddVBand="0" w:evenVBand="0" w:oddHBand="0" w:evenHBand="0" w:firstRowFirstColumn="0" w:firstRowLastColumn="0" w:lastRowFirstColumn="0" w:lastRowLastColumn="0"/>
              <w:rPr>
                <w:bCs w:val="0"/>
              </w:rPr>
            </w:pPr>
            <w:proofErr w:type="gramStart"/>
            <w:r w:rsidRPr="007018CC">
              <w:rPr>
                <w:bCs w:val="0"/>
              </w:rPr>
              <w:t>beskrivelse</w:t>
            </w:r>
            <w:proofErr w:type="gramEnd"/>
          </w:p>
        </w:tc>
        <w:tc>
          <w:tcPr>
            <w:tcW w:w="1275" w:type="dxa"/>
          </w:tcPr>
          <w:p w14:paraId="0CA404B1" w14:textId="77777777" w:rsidR="00BD3D6F" w:rsidRPr="007018CC" w:rsidRDefault="00BD3D6F" w:rsidP="00BD3D6F">
            <w:pPr>
              <w:keepNext/>
              <w:spacing w:before="20" w:after="20"/>
              <w:jc w:val="center"/>
              <w:cnfStyle w:val="100000000000" w:firstRow="1" w:lastRow="0" w:firstColumn="0" w:lastColumn="0" w:oddVBand="0" w:evenVBand="0" w:oddHBand="0" w:evenHBand="0" w:firstRowFirstColumn="0" w:firstRowLastColumn="0" w:lastRowFirstColumn="0" w:lastRowLastColumn="0"/>
            </w:pPr>
            <w:r w:rsidRPr="007018CC">
              <w:t>DLS</w:t>
            </w:r>
          </w:p>
          <w:p w14:paraId="0B54BB7E" w14:textId="77777777" w:rsidR="00BD3D6F" w:rsidRPr="007018CC" w:rsidRDefault="00BD3D6F" w:rsidP="00BD3D6F">
            <w:pPr>
              <w:keepNext/>
              <w:spacing w:before="20" w:after="20"/>
              <w:jc w:val="center"/>
              <w:cnfStyle w:val="100000000000" w:firstRow="1" w:lastRow="0" w:firstColumn="0" w:lastColumn="0" w:oddVBand="0" w:evenVBand="0" w:oddHBand="0" w:evenHBand="0" w:firstRowFirstColumn="0" w:firstRowLastColumn="0" w:lastRowFirstColumn="0" w:lastRowLastColumn="0"/>
            </w:pPr>
            <w:proofErr w:type="gramStart"/>
            <w:r w:rsidRPr="007018CC">
              <w:t>beskrivelse</w:t>
            </w:r>
            <w:proofErr w:type="gramEnd"/>
          </w:p>
        </w:tc>
      </w:tr>
      <w:tr w:rsidR="00BD3D6F" w:rsidRPr="007018CC" w14:paraId="543A549A" w14:textId="77777777" w:rsidTr="00C24B8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799" w:type="dxa"/>
          </w:tcPr>
          <w:p w14:paraId="1E6B9B1D" w14:textId="77777777" w:rsidR="00BD3D6F" w:rsidRPr="00A82538" w:rsidRDefault="00BD3D6F" w:rsidP="00BD3D6F">
            <w:pPr>
              <w:keepNext/>
              <w:spacing w:before="20" w:after="20"/>
              <w:rPr>
                <w:rFonts w:asciiTheme="minorHAnsi" w:hAnsiTheme="minorHAnsi"/>
                <w:b w:val="0"/>
                <w:szCs w:val="22"/>
              </w:rPr>
            </w:pPr>
            <w:r>
              <w:rPr>
                <w:b w:val="0"/>
                <w:lang w:eastAsia="ja-JP"/>
              </w:rPr>
              <w:t>EJDmH Matrikel</w:t>
            </w:r>
            <w:r w:rsidRPr="00A82538">
              <w:rPr>
                <w:b w:val="0"/>
                <w:lang w:eastAsia="ja-JP"/>
              </w:rPr>
              <w:t>Sag</w:t>
            </w:r>
          </w:p>
        </w:tc>
        <w:tc>
          <w:tcPr>
            <w:tcW w:w="1134" w:type="dxa"/>
          </w:tcPr>
          <w:p w14:paraId="212A6D98" w14:textId="77777777" w:rsidR="00BD3D6F" w:rsidRPr="00445F85" w:rsidRDefault="00BD3D6F" w:rsidP="00BD3D6F">
            <w:pPr>
              <w:keepNext/>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Cs w:val="22"/>
              </w:rPr>
            </w:pPr>
            <w:r>
              <w:rPr>
                <w:rFonts w:asciiTheme="minorHAnsi" w:hAnsiTheme="minorHAnsi"/>
                <w:b/>
                <w:szCs w:val="22"/>
              </w:rPr>
              <w:t>X</w:t>
            </w:r>
          </w:p>
        </w:tc>
        <w:tc>
          <w:tcPr>
            <w:tcW w:w="1134" w:type="dxa"/>
          </w:tcPr>
          <w:p w14:paraId="73BB33B0" w14:textId="77777777" w:rsidR="00BD3D6F" w:rsidRPr="00445F85" w:rsidRDefault="00BD3D6F" w:rsidP="00BD3D6F">
            <w:pPr>
              <w:keepNext/>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Cs w:val="22"/>
              </w:rPr>
            </w:pPr>
            <w:r>
              <w:rPr>
                <w:rFonts w:asciiTheme="minorHAnsi" w:hAnsiTheme="minorHAnsi" w:cs="Helvetica"/>
                <w:b/>
                <w:color w:val="000000"/>
                <w:szCs w:val="22"/>
              </w:rPr>
              <w:t>X</w:t>
            </w:r>
          </w:p>
        </w:tc>
        <w:tc>
          <w:tcPr>
            <w:tcW w:w="1276" w:type="dxa"/>
          </w:tcPr>
          <w:p w14:paraId="6FBACE1C" w14:textId="77777777" w:rsidR="00BD3D6F" w:rsidRPr="00445F85" w:rsidRDefault="00BD3D6F" w:rsidP="00BD3D6F">
            <w:pPr>
              <w:keepNext/>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r>
              <w:rPr>
                <w:rFonts w:asciiTheme="minorHAnsi" w:hAnsiTheme="minorHAnsi" w:cs="Helvetica"/>
                <w:b/>
                <w:color w:val="000000"/>
                <w:szCs w:val="22"/>
              </w:rPr>
              <w:t>X</w:t>
            </w:r>
          </w:p>
        </w:tc>
        <w:tc>
          <w:tcPr>
            <w:tcW w:w="1275" w:type="dxa"/>
          </w:tcPr>
          <w:p w14:paraId="6C820D04" w14:textId="77777777" w:rsidR="00BD3D6F" w:rsidRPr="00445F85" w:rsidRDefault="00BD3D6F" w:rsidP="00BD3D6F">
            <w:pPr>
              <w:keepNext/>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r>
              <w:rPr>
                <w:rFonts w:asciiTheme="minorHAnsi" w:hAnsiTheme="minorHAnsi" w:cs="Helvetica"/>
                <w:b/>
                <w:color w:val="000000"/>
                <w:szCs w:val="22"/>
              </w:rPr>
              <w:t>X</w:t>
            </w:r>
          </w:p>
        </w:tc>
      </w:tr>
      <w:tr w:rsidR="00BD3D6F" w:rsidRPr="007018CC" w14:paraId="627761A6" w14:textId="77777777" w:rsidTr="00C24B8B">
        <w:trPr>
          <w:cantSplit/>
        </w:trPr>
        <w:tc>
          <w:tcPr>
            <w:cnfStyle w:val="001000000000" w:firstRow="0" w:lastRow="0" w:firstColumn="1" w:lastColumn="0" w:oddVBand="0" w:evenVBand="0" w:oddHBand="0" w:evenHBand="0" w:firstRowFirstColumn="0" w:firstRowLastColumn="0" w:lastRowFirstColumn="0" w:lastRowLastColumn="0"/>
            <w:tcW w:w="3799" w:type="dxa"/>
          </w:tcPr>
          <w:p w14:paraId="5CCC856A" w14:textId="77777777" w:rsidR="00BD3D6F" w:rsidRPr="00A82538" w:rsidRDefault="00BD3D6F" w:rsidP="00BD3D6F">
            <w:pPr>
              <w:keepNext/>
              <w:spacing w:before="20" w:after="20"/>
              <w:rPr>
                <w:rFonts w:asciiTheme="minorHAnsi" w:hAnsiTheme="minorHAnsi"/>
                <w:b w:val="0"/>
                <w:szCs w:val="22"/>
              </w:rPr>
            </w:pPr>
            <w:r>
              <w:rPr>
                <w:b w:val="0"/>
                <w:lang w:eastAsia="ja-JP"/>
              </w:rPr>
              <w:t xml:space="preserve">EJDmH </w:t>
            </w:r>
            <w:r w:rsidRPr="00A82538">
              <w:rPr>
                <w:b w:val="0"/>
                <w:lang w:eastAsia="ja-JP"/>
              </w:rPr>
              <w:t>Samlet fast ejendom</w:t>
            </w:r>
          </w:p>
        </w:tc>
        <w:tc>
          <w:tcPr>
            <w:tcW w:w="1134" w:type="dxa"/>
          </w:tcPr>
          <w:p w14:paraId="2D271BCF" w14:textId="77777777" w:rsidR="00BD3D6F" w:rsidRPr="00445F85" w:rsidRDefault="00BD3D6F" w:rsidP="00BD3D6F">
            <w:pPr>
              <w:keepNext/>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Cs w:val="22"/>
              </w:rPr>
            </w:pPr>
            <w:r>
              <w:rPr>
                <w:rFonts w:asciiTheme="minorHAnsi" w:hAnsiTheme="minorHAnsi"/>
                <w:b/>
                <w:szCs w:val="22"/>
              </w:rPr>
              <w:t>X</w:t>
            </w:r>
          </w:p>
        </w:tc>
        <w:tc>
          <w:tcPr>
            <w:tcW w:w="1134" w:type="dxa"/>
          </w:tcPr>
          <w:p w14:paraId="5062A80B" w14:textId="77777777" w:rsidR="00BD3D6F" w:rsidRPr="00445F85" w:rsidRDefault="00BD3D6F" w:rsidP="00BD3D6F">
            <w:pPr>
              <w:keepNext/>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Cs w:val="22"/>
              </w:rPr>
            </w:pPr>
            <w:r>
              <w:rPr>
                <w:rFonts w:asciiTheme="minorHAnsi" w:hAnsiTheme="minorHAnsi" w:cs="Helvetica"/>
                <w:b/>
                <w:color w:val="000000"/>
                <w:szCs w:val="22"/>
              </w:rPr>
              <w:t>X</w:t>
            </w:r>
          </w:p>
        </w:tc>
        <w:tc>
          <w:tcPr>
            <w:tcW w:w="1276" w:type="dxa"/>
          </w:tcPr>
          <w:p w14:paraId="73D591A6" w14:textId="77777777" w:rsidR="00BD3D6F" w:rsidRPr="00445F85" w:rsidRDefault="00BD3D6F" w:rsidP="00BD3D6F">
            <w:pPr>
              <w:keepNext/>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color w:val="000000"/>
                <w:szCs w:val="22"/>
              </w:rPr>
            </w:pPr>
            <w:r>
              <w:rPr>
                <w:rFonts w:asciiTheme="minorHAnsi" w:hAnsiTheme="minorHAnsi" w:cs="Helvetica"/>
                <w:b/>
                <w:color w:val="000000"/>
                <w:szCs w:val="22"/>
              </w:rPr>
              <w:t>X</w:t>
            </w:r>
          </w:p>
        </w:tc>
        <w:tc>
          <w:tcPr>
            <w:tcW w:w="1275" w:type="dxa"/>
          </w:tcPr>
          <w:p w14:paraId="63417D78" w14:textId="77777777" w:rsidR="00BD3D6F" w:rsidRPr="00445F85" w:rsidRDefault="00BD3D6F" w:rsidP="00BD3D6F">
            <w:pPr>
              <w:keepNext/>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color w:val="000000"/>
                <w:szCs w:val="22"/>
              </w:rPr>
            </w:pPr>
            <w:r>
              <w:rPr>
                <w:rFonts w:asciiTheme="minorHAnsi" w:hAnsiTheme="minorHAnsi" w:cs="Helvetica"/>
                <w:b/>
                <w:color w:val="000000"/>
                <w:szCs w:val="22"/>
              </w:rPr>
              <w:t>X</w:t>
            </w:r>
          </w:p>
        </w:tc>
      </w:tr>
      <w:tr w:rsidR="00BD3D6F" w:rsidRPr="007018CC" w14:paraId="07F619AF" w14:textId="77777777" w:rsidTr="00C24B8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799" w:type="dxa"/>
          </w:tcPr>
          <w:p w14:paraId="18E9FD37" w14:textId="77777777" w:rsidR="00BD3D6F" w:rsidRPr="00A82538" w:rsidRDefault="00BD3D6F" w:rsidP="00BD3D6F">
            <w:pPr>
              <w:keepNext/>
              <w:spacing w:before="20" w:after="20"/>
              <w:rPr>
                <w:rFonts w:asciiTheme="minorHAnsi" w:hAnsiTheme="minorHAnsi"/>
                <w:b w:val="0"/>
                <w:szCs w:val="22"/>
              </w:rPr>
            </w:pPr>
            <w:r>
              <w:rPr>
                <w:b w:val="0"/>
                <w:lang w:eastAsia="ja-JP"/>
              </w:rPr>
              <w:t xml:space="preserve">EJDmH </w:t>
            </w:r>
            <w:r w:rsidRPr="00A82538">
              <w:rPr>
                <w:b w:val="0"/>
                <w:lang w:eastAsia="ja-JP"/>
              </w:rPr>
              <w:t>Bygning på fremmed grund</w:t>
            </w:r>
          </w:p>
        </w:tc>
        <w:tc>
          <w:tcPr>
            <w:tcW w:w="1134" w:type="dxa"/>
          </w:tcPr>
          <w:p w14:paraId="63A3EDA3" w14:textId="77777777" w:rsidR="00BD3D6F" w:rsidRPr="00445F85" w:rsidRDefault="00BD3D6F" w:rsidP="00BD3D6F">
            <w:pPr>
              <w:keepNext/>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Cs w:val="22"/>
              </w:rPr>
            </w:pPr>
            <w:r>
              <w:rPr>
                <w:rFonts w:asciiTheme="minorHAnsi" w:hAnsiTheme="minorHAnsi"/>
                <w:b/>
                <w:szCs w:val="22"/>
              </w:rPr>
              <w:t>X</w:t>
            </w:r>
          </w:p>
        </w:tc>
        <w:tc>
          <w:tcPr>
            <w:tcW w:w="1134" w:type="dxa"/>
          </w:tcPr>
          <w:p w14:paraId="22E06B12" w14:textId="77777777" w:rsidR="00BD3D6F" w:rsidRPr="00445F85" w:rsidRDefault="00BD3D6F" w:rsidP="00BD3D6F">
            <w:pPr>
              <w:keepNext/>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Cs w:val="22"/>
              </w:rPr>
            </w:pPr>
            <w:r>
              <w:rPr>
                <w:rFonts w:asciiTheme="minorHAnsi" w:hAnsiTheme="minorHAnsi" w:cs="Helvetica"/>
                <w:b/>
                <w:color w:val="000000"/>
                <w:szCs w:val="22"/>
              </w:rPr>
              <w:t>X</w:t>
            </w:r>
          </w:p>
        </w:tc>
        <w:tc>
          <w:tcPr>
            <w:tcW w:w="1276" w:type="dxa"/>
          </w:tcPr>
          <w:p w14:paraId="167857C0" w14:textId="77777777" w:rsidR="00BD3D6F" w:rsidRPr="00445F85" w:rsidRDefault="00BD3D6F" w:rsidP="00BD3D6F">
            <w:pPr>
              <w:keepNext/>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r>
              <w:rPr>
                <w:rFonts w:asciiTheme="minorHAnsi" w:hAnsiTheme="minorHAnsi" w:cs="Helvetica"/>
                <w:b/>
                <w:color w:val="000000"/>
                <w:szCs w:val="22"/>
              </w:rPr>
              <w:t>X</w:t>
            </w:r>
          </w:p>
        </w:tc>
        <w:tc>
          <w:tcPr>
            <w:tcW w:w="1275" w:type="dxa"/>
          </w:tcPr>
          <w:p w14:paraId="21CB1BCC" w14:textId="77777777" w:rsidR="00BD3D6F" w:rsidRPr="00445F85" w:rsidRDefault="00BD3D6F" w:rsidP="00BD3D6F">
            <w:pPr>
              <w:keepNext/>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r>
              <w:rPr>
                <w:rFonts w:asciiTheme="minorHAnsi" w:hAnsiTheme="minorHAnsi" w:cs="Helvetica"/>
                <w:b/>
                <w:color w:val="000000"/>
                <w:szCs w:val="22"/>
              </w:rPr>
              <w:t>X</w:t>
            </w:r>
          </w:p>
        </w:tc>
      </w:tr>
      <w:tr w:rsidR="00BD3D6F" w:rsidRPr="007018CC" w14:paraId="4F05F566" w14:textId="77777777" w:rsidTr="00C24B8B">
        <w:trPr>
          <w:cantSplit/>
        </w:trPr>
        <w:tc>
          <w:tcPr>
            <w:cnfStyle w:val="001000000000" w:firstRow="0" w:lastRow="0" w:firstColumn="1" w:lastColumn="0" w:oddVBand="0" w:evenVBand="0" w:oddHBand="0" w:evenHBand="0" w:firstRowFirstColumn="0" w:firstRowLastColumn="0" w:lastRowFirstColumn="0" w:lastRowLastColumn="0"/>
            <w:tcW w:w="3799" w:type="dxa"/>
          </w:tcPr>
          <w:p w14:paraId="07440760" w14:textId="77777777" w:rsidR="00BD3D6F" w:rsidRPr="00A82538" w:rsidRDefault="00BD3D6F" w:rsidP="00BD3D6F">
            <w:pPr>
              <w:keepNext/>
              <w:spacing w:before="20" w:after="20"/>
              <w:rPr>
                <w:rFonts w:asciiTheme="minorHAnsi" w:hAnsiTheme="minorHAnsi"/>
                <w:b w:val="0"/>
                <w:szCs w:val="22"/>
              </w:rPr>
            </w:pPr>
            <w:r>
              <w:rPr>
                <w:b w:val="0"/>
                <w:lang w:eastAsia="ja-JP"/>
              </w:rPr>
              <w:t xml:space="preserve">EJDmH </w:t>
            </w:r>
            <w:r w:rsidRPr="00A82538">
              <w:rPr>
                <w:b w:val="0"/>
                <w:lang w:eastAsia="ja-JP"/>
              </w:rPr>
              <w:t>Ejerlejlighed</w:t>
            </w:r>
          </w:p>
        </w:tc>
        <w:tc>
          <w:tcPr>
            <w:tcW w:w="1134" w:type="dxa"/>
          </w:tcPr>
          <w:p w14:paraId="57DB9536" w14:textId="77777777" w:rsidR="00BD3D6F" w:rsidRPr="00445F85" w:rsidRDefault="00BD3D6F" w:rsidP="00BD3D6F">
            <w:pPr>
              <w:keepNext/>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Cs w:val="22"/>
              </w:rPr>
            </w:pPr>
            <w:r>
              <w:rPr>
                <w:rFonts w:asciiTheme="minorHAnsi" w:hAnsiTheme="minorHAnsi"/>
                <w:b/>
                <w:szCs w:val="22"/>
              </w:rPr>
              <w:t>X</w:t>
            </w:r>
          </w:p>
        </w:tc>
        <w:tc>
          <w:tcPr>
            <w:tcW w:w="1134" w:type="dxa"/>
          </w:tcPr>
          <w:p w14:paraId="1DF82052" w14:textId="77777777" w:rsidR="00BD3D6F" w:rsidRPr="00445F85" w:rsidRDefault="00BD3D6F" w:rsidP="00BD3D6F">
            <w:pPr>
              <w:keepNext/>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Cs w:val="22"/>
              </w:rPr>
            </w:pPr>
            <w:r>
              <w:rPr>
                <w:rFonts w:asciiTheme="minorHAnsi" w:hAnsiTheme="minorHAnsi" w:cs="Helvetica"/>
                <w:b/>
                <w:color w:val="000000"/>
                <w:szCs w:val="22"/>
              </w:rPr>
              <w:t>X</w:t>
            </w:r>
          </w:p>
        </w:tc>
        <w:tc>
          <w:tcPr>
            <w:tcW w:w="1276" w:type="dxa"/>
          </w:tcPr>
          <w:p w14:paraId="52FCAC40" w14:textId="77777777" w:rsidR="00BD3D6F" w:rsidRPr="00445F85" w:rsidRDefault="00BD3D6F" w:rsidP="00BD3D6F">
            <w:pPr>
              <w:keepNext/>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color w:val="000000"/>
                <w:szCs w:val="22"/>
              </w:rPr>
            </w:pPr>
            <w:r>
              <w:rPr>
                <w:rFonts w:asciiTheme="minorHAnsi" w:hAnsiTheme="minorHAnsi" w:cs="Helvetica"/>
                <w:b/>
                <w:color w:val="000000"/>
                <w:szCs w:val="22"/>
              </w:rPr>
              <w:t>X</w:t>
            </w:r>
          </w:p>
        </w:tc>
        <w:tc>
          <w:tcPr>
            <w:tcW w:w="1275" w:type="dxa"/>
          </w:tcPr>
          <w:p w14:paraId="4268F183" w14:textId="77777777" w:rsidR="00BD3D6F" w:rsidRPr="00445F85" w:rsidRDefault="00BD3D6F" w:rsidP="00BD3D6F">
            <w:pPr>
              <w:keepNext/>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color w:val="000000"/>
                <w:szCs w:val="22"/>
              </w:rPr>
            </w:pPr>
            <w:r>
              <w:rPr>
                <w:rFonts w:asciiTheme="minorHAnsi" w:hAnsiTheme="minorHAnsi" w:cs="Helvetica"/>
                <w:b/>
                <w:color w:val="000000"/>
                <w:szCs w:val="22"/>
              </w:rPr>
              <w:t>X</w:t>
            </w:r>
          </w:p>
        </w:tc>
      </w:tr>
      <w:tr w:rsidR="00BD3D6F" w:rsidRPr="007018CC" w14:paraId="34D573A1" w14:textId="77777777" w:rsidTr="00C24B8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799" w:type="dxa"/>
          </w:tcPr>
          <w:p w14:paraId="32A4167C" w14:textId="77777777" w:rsidR="00BD3D6F" w:rsidRPr="00A82538" w:rsidRDefault="00BD3D6F" w:rsidP="005E749F">
            <w:pPr>
              <w:spacing w:before="20" w:after="20"/>
              <w:rPr>
                <w:rFonts w:asciiTheme="minorHAnsi" w:hAnsiTheme="minorHAnsi"/>
                <w:b w:val="0"/>
                <w:szCs w:val="22"/>
              </w:rPr>
            </w:pPr>
            <w:r>
              <w:rPr>
                <w:b w:val="0"/>
                <w:lang w:eastAsia="ja-JP"/>
              </w:rPr>
              <w:t xml:space="preserve">EJDmH </w:t>
            </w:r>
            <w:r w:rsidRPr="00A82538">
              <w:rPr>
                <w:b w:val="0"/>
                <w:lang w:eastAsia="ja-JP"/>
              </w:rPr>
              <w:t>Jordstykke</w:t>
            </w:r>
          </w:p>
        </w:tc>
        <w:tc>
          <w:tcPr>
            <w:tcW w:w="1134" w:type="dxa"/>
          </w:tcPr>
          <w:p w14:paraId="5BFF5103" w14:textId="77777777" w:rsidR="00BD3D6F" w:rsidRPr="00445F85" w:rsidRDefault="00BD3D6F" w:rsidP="005E749F">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Cs w:val="22"/>
              </w:rPr>
            </w:pPr>
            <w:r>
              <w:rPr>
                <w:rFonts w:asciiTheme="minorHAnsi" w:hAnsiTheme="minorHAnsi"/>
                <w:b/>
                <w:szCs w:val="22"/>
              </w:rPr>
              <w:t>X</w:t>
            </w:r>
          </w:p>
        </w:tc>
        <w:tc>
          <w:tcPr>
            <w:tcW w:w="1134" w:type="dxa"/>
          </w:tcPr>
          <w:p w14:paraId="6CD3C23E" w14:textId="77777777" w:rsidR="00BD3D6F" w:rsidRPr="00445F85" w:rsidRDefault="00BD3D6F" w:rsidP="005E749F">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Cs w:val="22"/>
              </w:rPr>
            </w:pPr>
            <w:r>
              <w:rPr>
                <w:rFonts w:asciiTheme="minorHAnsi" w:hAnsiTheme="minorHAnsi" w:cs="Helvetica"/>
                <w:b/>
                <w:color w:val="000000"/>
                <w:szCs w:val="22"/>
              </w:rPr>
              <w:t>X</w:t>
            </w:r>
          </w:p>
        </w:tc>
        <w:tc>
          <w:tcPr>
            <w:tcW w:w="1276" w:type="dxa"/>
          </w:tcPr>
          <w:p w14:paraId="12CFC2C8" w14:textId="77777777" w:rsidR="00BD3D6F" w:rsidRPr="00445F85" w:rsidRDefault="00BD3D6F" w:rsidP="005E749F">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r>
              <w:rPr>
                <w:rFonts w:asciiTheme="minorHAnsi" w:hAnsiTheme="minorHAnsi" w:cs="Helvetica"/>
                <w:b/>
                <w:color w:val="000000"/>
                <w:szCs w:val="22"/>
              </w:rPr>
              <w:t>X</w:t>
            </w:r>
          </w:p>
        </w:tc>
        <w:tc>
          <w:tcPr>
            <w:tcW w:w="1275" w:type="dxa"/>
          </w:tcPr>
          <w:p w14:paraId="477028AE" w14:textId="77777777" w:rsidR="00BD3D6F" w:rsidRPr="00445F85" w:rsidRDefault="00BD3D6F" w:rsidP="005E749F">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r>
              <w:rPr>
                <w:rFonts w:asciiTheme="minorHAnsi" w:hAnsiTheme="minorHAnsi" w:cs="Helvetica"/>
                <w:b/>
                <w:color w:val="000000"/>
                <w:szCs w:val="22"/>
              </w:rPr>
              <w:t>X</w:t>
            </w:r>
          </w:p>
        </w:tc>
      </w:tr>
    </w:tbl>
    <w:p w14:paraId="33CCB775" w14:textId="41C8D71D" w:rsidR="0074447D" w:rsidRPr="0074447D" w:rsidRDefault="00BD3D6F" w:rsidP="00BD3D6F">
      <w:pPr>
        <w:spacing w:before="240"/>
      </w:pPr>
      <w:r>
        <w:t>Der er god overensstemmelse mellem de hændelsesbeskeder, der er specificeret i målarkitekturen, og de hændelsesbeskeder der er specificeret i de øvrige dokumenter inkl. DLS.</w:t>
      </w:r>
    </w:p>
    <w:p w14:paraId="46A26807" w14:textId="2886C420" w:rsidR="00ED6F60" w:rsidRDefault="00ED6F60" w:rsidP="00ED6F60">
      <w:pPr>
        <w:pStyle w:val="Overskrift1"/>
      </w:pPr>
      <w:bookmarkStart w:id="17" w:name="_Toc436378781"/>
      <w:r>
        <w:lastRenderedPageBreak/>
        <w:t>Ejendomsbeliggenhed</w:t>
      </w:r>
      <w:bookmarkEnd w:id="17"/>
    </w:p>
    <w:p w14:paraId="49AB33CD" w14:textId="77777777" w:rsidR="008C7A78" w:rsidRDefault="008C7A78" w:rsidP="005E749F">
      <w:pPr>
        <w:pStyle w:val="Overskrift2"/>
      </w:pPr>
      <w:bookmarkStart w:id="18" w:name="_Toc436378782"/>
      <w:r>
        <w:t>Udstillingsmodel</w:t>
      </w:r>
      <w:bookmarkEnd w:id="18"/>
    </w:p>
    <w:p w14:paraId="61ECDDD0" w14:textId="0F05D836" w:rsidR="008C7A78" w:rsidRPr="008C7A78" w:rsidRDefault="00CF1C0B" w:rsidP="008C7A78">
      <w:r>
        <w:t>Tidligere rapporterede udfordring omkring k</w:t>
      </w:r>
      <w:r w:rsidR="00BF4A7A">
        <w:t xml:space="preserve">ommuneinddeling </w:t>
      </w:r>
      <w:r>
        <w:t>via relation til</w:t>
      </w:r>
      <w:r w:rsidR="00BF4A7A">
        <w:t xml:space="preserve"> DAGI </w:t>
      </w:r>
      <w:r>
        <w:t>er løst via Matriklens begreb ”Matrikel Kommune”.</w:t>
      </w:r>
    </w:p>
    <w:p w14:paraId="72A36243" w14:textId="77777777" w:rsidR="00ED6F60" w:rsidRDefault="00ED6F60" w:rsidP="005E749F">
      <w:pPr>
        <w:pStyle w:val="Overskrift2"/>
      </w:pPr>
      <w:bookmarkStart w:id="19" w:name="_Toc436378783"/>
      <w:r>
        <w:t>Udstillingsservices</w:t>
      </w:r>
      <w:bookmarkEnd w:id="19"/>
    </w:p>
    <w:tbl>
      <w:tblPr>
        <w:tblStyle w:val="Gittertabel4-farve11"/>
        <w:tblW w:w="8505" w:type="dxa"/>
        <w:jc w:val="center"/>
        <w:tblLayout w:type="fixed"/>
        <w:tblLook w:val="04A0" w:firstRow="1" w:lastRow="0" w:firstColumn="1" w:lastColumn="0" w:noHBand="0" w:noVBand="1"/>
      </w:tblPr>
      <w:tblGrid>
        <w:gridCol w:w="3686"/>
        <w:gridCol w:w="1134"/>
        <w:gridCol w:w="1134"/>
        <w:gridCol w:w="1276"/>
        <w:gridCol w:w="1275"/>
      </w:tblGrid>
      <w:tr w:rsidR="00BF4A7A" w:rsidRPr="007018CC" w14:paraId="24C9CEA2" w14:textId="77777777" w:rsidTr="005E749F">
        <w:trPr>
          <w:cnfStyle w:val="100000000000" w:firstRow="1" w:lastRow="0" w:firstColumn="0" w:lastColumn="0" w:oddVBand="0" w:evenVBand="0" w:oddHBand="0" w:evenHBand="0" w:firstRowFirstColumn="0" w:firstRowLastColumn="0" w:lastRowFirstColumn="0" w:lastRowLastColumn="0"/>
          <w:cantSplit/>
          <w:tblHeader/>
          <w:jc w:val="center"/>
        </w:trPr>
        <w:tc>
          <w:tcPr>
            <w:cnfStyle w:val="001000000000" w:firstRow="0" w:lastRow="0" w:firstColumn="1" w:lastColumn="0" w:oddVBand="0" w:evenVBand="0" w:oddHBand="0" w:evenHBand="0" w:firstRowFirstColumn="0" w:firstRowLastColumn="0" w:lastRowFirstColumn="0" w:lastRowLastColumn="0"/>
            <w:tcW w:w="3686" w:type="dxa"/>
          </w:tcPr>
          <w:p w14:paraId="496E444A" w14:textId="77777777" w:rsidR="00BF4A7A" w:rsidRPr="007018CC" w:rsidRDefault="00BF4A7A" w:rsidP="005E749F">
            <w:pPr>
              <w:spacing w:before="20" w:after="20"/>
              <w:jc w:val="left"/>
              <w:rPr>
                <w:sz w:val="28"/>
                <w:szCs w:val="28"/>
              </w:rPr>
            </w:pPr>
            <w:r w:rsidRPr="007018CC">
              <w:rPr>
                <w:sz w:val="28"/>
                <w:szCs w:val="28"/>
              </w:rPr>
              <w:t>Udstillingsservice</w:t>
            </w:r>
          </w:p>
        </w:tc>
        <w:tc>
          <w:tcPr>
            <w:tcW w:w="1134" w:type="dxa"/>
          </w:tcPr>
          <w:p w14:paraId="263EA1A7" w14:textId="77777777" w:rsidR="00BF4A7A" w:rsidRPr="007018CC" w:rsidRDefault="00BF4A7A" w:rsidP="005E749F">
            <w:pPr>
              <w:spacing w:before="20" w:after="20"/>
              <w:jc w:val="center"/>
              <w:cnfStyle w:val="100000000000" w:firstRow="1" w:lastRow="0" w:firstColumn="0" w:lastColumn="0" w:oddVBand="0" w:evenVBand="0" w:oddHBand="0" w:evenHBand="0" w:firstRowFirstColumn="0" w:firstRowLastColumn="0" w:lastRowFirstColumn="0" w:lastRowLastColumn="0"/>
            </w:pPr>
            <w:r w:rsidRPr="007018CC">
              <w:t>Mål-</w:t>
            </w:r>
          </w:p>
          <w:p w14:paraId="4BCC442E" w14:textId="77777777" w:rsidR="00BF4A7A" w:rsidRPr="007018CC" w:rsidRDefault="00BF4A7A" w:rsidP="005E749F">
            <w:pPr>
              <w:spacing w:before="20" w:after="20"/>
              <w:jc w:val="center"/>
              <w:cnfStyle w:val="100000000000" w:firstRow="1" w:lastRow="0" w:firstColumn="0" w:lastColumn="0" w:oddVBand="0" w:evenVBand="0" w:oddHBand="0" w:evenHBand="0" w:firstRowFirstColumn="0" w:firstRowLastColumn="0" w:lastRowFirstColumn="0" w:lastRowLastColumn="0"/>
            </w:pPr>
            <w:proofErr w:type="gramStart"/>
            <w:r w:rsidRPr="007018CC">
              <w:t>arkitektur</w:t>
            </w:r>
            <w:proofErr w:type="gramEnd"/>
          </w:p>
        </w:tc>
        <w:tc>
          <w:tcPr>
            <w:tcW w:w="1134" w:type="dxa"/>
          </w:tcPr>
          <w:p w14:paraId="7660819C" w14:textId="77777777" w:rsidR="00BF4A7A" w:rsidRPr="007018CC" w:rsidRDefault="00BF4A7A" w:rsidP="005E749F">
            <w:pPr>
              <w:spacing w:before="20" w:after="20"/>
              <w:jc w:val="center"/>
              <w:cnfStyle w:val="100000000000" w:firstRow="1" w:lastRow="0" w:firstColumn="0" w:lastColumn="0" w:oddVBand="0" w:evenVBand="0" w:oddHBand="0" w:evenHBand="0" w:firstRowFirstColumn="0" w:firstRowLastColumn="0" w:lastRowFirstColumn="0" w:lastRowLastColumn="0"/>
            </w:pPr>
            <w:r w:rsidRPr="007018CC">
              <w:t>Løsnings-</w:t>
            </w:r>
          </w:p>
          <w:p w14:paraId="6F5922E6" w14:textId="77777777" w:rsidR="00BF4A7A" w:rsidRPr="007018CC" w:rsidRDefault="00BF4A7A" w:rsidP="005E749F">
            <w:pPr>
              <w:spacing w:before="20" w:after="20"/>
              <w:jc w:val="center"/>
              <w:cnfStyle w:val="100000000000" w:firstRow="1" w:lastRow="0" w:firstColumn="0" w:lastColumn="0" w:oddVBand="0" w:evenVBand="0" w:oddHBand="0" w:evenHBand="0" w:firstRowFirstColumn="0" w:firstRowLastColumn="0" w:lastRowFirstColumn="0" w:lastRowLastColumn="0"/>
            </w:pPr>
            <w:proofErr w:type="gramStart"/>
            <w:r w:rsidRPr="007018CC">
              <w:t>arkitektur</w:t>
            </w:r>
            <w:proofErr w:type="gramEnd"/>
          </w:p>
        </w:tc>
        <w:tc>
          <w:tcPr>
            <w:tcW w:w="1276" w:type="dxa"/>
          </w:tcPr>
          <w:p w14:paraId="499CBAAE" w14:textId="77777777" w:rsidR="00BF4A7A" w:rsidRPr="007018CC" w:rsidRDefault="00BF4A7A" w:rsidP="005E749F">
            <w:pPr>
              <w:spacing w:before="20" w:after="20"/>
              <w:jc w:val="center"/>
              <w:cnfStyle w:val="100000000000" w:firstRow="1" w:lastRow="0" w:firstColumn="0" w:lastColumn="0" w:oddVBand="0" w:evenVBand="0" w:oddHBand="0" w:evenHBand="0" w:firstRowFirstColumn="0" w:firstRowLastColumn="0" w:lastRowFirstColumn="0" w:lastRowLastColumn="0"/>
              <w:rPr>
                <w:bCs w:val="0"/>
              </w:rPr>
            </w:pPr>
            <w:r w:rsidRPr="007018CC">
              <w:rPr>
                <w:bCs w:val="0"/>
              </w:rPr>
              <w:t>Forretning</w:t>
            </w:r>
            <w:r>
              <w:rPr>
                <w:bCs w:val="0"/>
              </w:rPr>
              <w:t>s</w:t>
            </w:r>
          </w:p>
          <w:p w14:paraId="1CB2790F" w14:textId="77777777" w:rsidR="00BF4A7A" w:rsidRPr="007018CC" w:rsidRDefault="00BF4A7A" w:rsidP="005E749F">
            <w:pPr>
              <w:spacing w:before="20" w:after="20"/>
              <w:jc w:val="center"/>
              <w:cnfStyle w:val="100000000000" w:firstRow="1" w:lastRow="0" w:firstColumn="0" w:lastColumn="0" w:oddVBand="0" w:evenVBand="0" w:oddHBand="0" w:evenHBand="0" w:firstRowFirstColumn="0" w:firstRowLastColumn="0" w:lastRowFirstColumn="0" w:lastRowLastColumn="0"/>
              <w:rPr>
                <w:bCs w:val="0"/>
              </w:rPr>
            </w:pPr>
            <w:proofErr w:type="gramStart"/>
            <w:r w:rsidRPr="007018CC">
              <w:rPr>
                <w:bCs w:val="0"/>
              </w:rPr>
              <w:t>beskrivelse</w:t>
            </w:r>
            <w:proofErr w:type="gramEnd"/>
          </w:p>
        </w:tc>
        <w:tc>
          <w:tcPr>
            <w:tcW w:w="1275" w:type="dxa"/>
          </w:tcPr>
          <w:p w14:paraId="05DAF1BF" w14:textId="77777777" w:rsidR="00BF4A7A" w:rsidRPr="007018CC" w:rsidRDefault="00BF4A7A" w:rsidP="005E749F">
            <w:pPr>
              <w:spacing w:before="20" w:after="20"/>
              <w:jc w:val="center"/>
              <w:cnfStyle w:val="100000000000" w:firstRow="1" w:lastRow="0" w:firstColumn="0" w:lastColumn="0" w:oddVBand="0" w:evenVBand="0" w:oddHBand="0" w:evenHBand="0" w:firstRowFirstColumn="0" w:firstRowLastColumn="0" w:lastRowFirstColumn="0" w:lastRowLastColumn="0"/>
            </w:pPr>
            <w:r w:rsidRPr="007018CC">
              <w:t>DLS</w:t>
            </w:r>
          </w:p>
          <w:p w14:paraId="3B78CFD4" w14:textId="77777777" w:rsidR="00BF4A7A" w:rsidRPr="007018CC" w:rsidRDefault="00BF4A7A" w:rsidP="005E749F">
            <w:pPr>
              <w:spacing w:before="20" w:after="20"/>
              <w:jc w:val="center"/>
              <w:cnfStyle w:val="100000000000" w:firstRow="1" w:lastRow="0" w:firstColumn="0" w:lastColumn="0" w:oddVBand="0" w:evenVBand="0" w:oddHBand="0" w:evenHBand="0" w:firstRowFirstColumn="0" w:firstRowLastColumn="0" w:lastRowFirstColumn="0" w:lastRowLastColumn="0"/>
            </w:pPr>
            <w:proofErr w:type="gramStart"/>
            <w:r w:rsidRPr="007018CC">
              <w:t>beskrivelse</w:t>
            </w:r>
            <w:proofErr w:type="gramEnd"/>
          </w:p>
        </w:tc>
      </w:tr>
      <w:tr w:rsidR="00BF4A7A" w:rsidRPr="00A6630D" w14:paraId="22EDD079" w14:textId="77777777" w:rsidTr="005E749F">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3686" w:type="dxa"/>
          </w:tcPr>
          <w:p w14:paraId="6D08F5CA" w14:textId="77777777" w:rsidR="00BF4A7A" w:rsidRPr="00A6630D" w:rsidRDefault="00BF4A7A" w:rsidP="005E749F">
            <w:pPr>
              <w:spacing w:before="20" w:after="20"/>
              <w:jc w:val="left"/>
              <w:rPr>
                <w:rFonts w:asciiTheme="minorHAnsi" w:hAnsiTheme="minorHAnsi"/>
                <w:b w:val="0"/>
                <w:szCs w:val="22"/>
              </w:rPr>
            </w:pPr>
            <w:r w:rsidRPr="007554DB">
              <w:rPr>
                <w:b w:val="0"/>
                <w:lang w:eastAsia="ja-JP"/>
              </w:rPr>
              <w:t>EJDmU</w:t>
            </w:r>
            <w:r>
              <w:rPr>
                <w:b w:val="0"/>
                <w:lang w:eastAsia="ja-JP"/>
              </w:rPr>
              <w:t xml:space="preserve"> </w:t>
            </w:r>
            <w:r w:rsidRPr="00A6630D">
              <w:rPr>
                <w:b w:val="0"/>
                <w:lang w:eastAsia="ja-JP"/>
              </w:rPr>
              <w:t>Beliggenhedsadresse</w:t>
            </w:r>
          </w:p>
        </w:tc>
        <w:tc>
          <w:tcPr>
            <w:tcW w:w="1134" w:type="dxa"/>
            <w:vMerge w:val="restart"/>
            <w:vAlign w:val="center"/>
          </w:tcPr>
          <w:p w14:paraId="0BCA3787" w14:textId="77777777" w:rsidR="00BF4A7A" w:rsidRPr="00A6630D" w:rsidRDefault="00BF4A7A" w:rsidP="005E749F">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Cs w:val="22"/>
              </w:rPr>
            </w:pPr>
            <w:r w:rsidRPr="00A6630D">
              <w:rPr>
                <w:rFonts w:asciiTheme="minorHAnsi" w:hAnsiTheme="minorHAnsi"/>
                <w:b/>
                <w:szCs w:val="22"/>
              </w:rPr>
              <w:t>X</w:t>
            </w:r>
          </w:p>
        </w:tc>
        <w:tc>
          <w:tcPr>
            <w:tcW w:w="1134" w:type="dxa"/>
            <w:vMerge w:val="restart"/>
            <w:vAlign w:val="center"/>
          </w:tcPr>
          <w:p w14:paraId="67C0F44E" w14:textId="77777777" w:rsidR="00BF4A7A" w:rsidRPr="00A6630D" w:rsidRDefault="00BF4A7A" w:rsidP="005E749F">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Cs w:val="22"/>
              </w:rPr>
            </w:pPr>
            <w:r>
              <w:rPr>
                <w:rFonts w:asciiTheme="minorHAnsi" w:hAnsiTheme="minorHAnsi"/>
                <w:b/>
                <w:szCs w:val="22"/>
              </w:rPr>
              <w:t>X</w:t>
            </w:r>
          </w:p>
        </w:tc>
        <w:tc>
          <w:tcPr>
            <w:tcW w:w="1276" w:type="dxa"/>
          </w:tcPr>
          <w:p w14:paraId="7069525D" w14:textId="77777777" w:rsidR="00BF4A7A" w:rsidRPr="00A6630D" w:rsidRDefault="00BF4A7A" w:rsidP="005E749F">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r>
              <w:rPr>
                <w:rFonts w:asciiTheme="minorHAnsi" w:hAnsiTheme="minorHAnsi" w:cs="Helvetica"/>
                <w:b/>
                <w:color w:val="000000"/>
                <w:szCs w:val="22"/>
              </w:rPr>
              <w:t>X</w:t>
            </w:r>
          </w:p>
        </w:tc>
        <w:tc>
          <w:tcPr>
            <w:tcW w:w="1275" w:type="dxa"/>
          </w:tcPr>
          <w:p w14:paraId="1389A78F" w14:textId="77777777" w:rsidR="00BF4A7A" w:rsidRPr="00C85D2E" w:rsidRDefault="00BF4A7A" w:rsidP="005E749F">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color w:val="000000"/>
                <w:szCs w:val="22"/>
              </w:rPr>
            </w:pPr>
            <w:r>
              <w:rPr>
                <w:rFonts w:asciiTheme="minorHAnsi" w:hAnsiTheme="minorHAnsi" w:cs="Helvetica"/>
                <w:b/>
                <w:color w:val="000000"/>
                <w:szCs w:val="22"/>
              </w:rPr>
              <w:t>X</w:t>
            </w:r>
          </w:p>
        </w:tc>
      </w:tr>
      <w:tr w:rsidR="00BF4A7A" w:rsidRPr="00A6630D" w14:paraId="5226173B" w14:textId="77777777" w:rsidTr="005E749F">
        <w:trPr>
          <w:cantSplit/>
          <w:jc w:val="center"/>
        </w:trPr>
        <w:tc>
          <w:tcPr>
            <w:cnfStyle w:val="001000000000" w:firstRow="0" w:lastRow="0" w:firstColumn="1" w:lastColumn="0" w:oddVBand="0" w:evenVBand="0" w:oddHBand="0" w:evenHBand="0" w:firstRowFirstColumn="0" w:firstRowLastColumn="0" w:lastRowFirstColumn="0" w:lastRowLastColumn="0"/>
            <w:tcW w:w="3686" w:type="dxa"/>
          </w:tcPr>
          <w:p w14:paraId="18637C4A" w14:textId="77777777" w:rsidR="00BF4A7A" w:rsidRPr="007554DB" w:rsidRDefault="00BF4A7A" w:rsidP="005E749F">
            <w:pPr>
              <w:spacing w:before="20" w:after="20"/>
              <w:jc w:val="left"/>
              <w:rPr>
                <w:b w:val="0"/>
                <w:lang w:eastAsia="ja-JP"/>
              </w:rPr>
            </w:pPr>
            <w:r w:rsidRPr="007554DB">
              <w:rPr>
                <w:b w:val="0"/>
                <w:lang w:eastAsia="ja-JP"/>
              </w:rPr>
              <w:t>EJDmU</w:t>
            </w:r>
            <w:r>
              <w:rPr>
                <w:b w:val="0"/>
                <w:lang w:eastAsia="ja-JP"/>
              </w:rPr>
              <w:t xml:space="preserve"> </w:t>
            </w:r>
            <w:r w:rsidRPr="00A6630D">
              <w:rPr>
                <w:b w:val="0"/>
                <w:lang w:eastAsia="ja-JP"/>
              </w:rPr>
              <w:t>Beliggenhedsadresse</w:t>
            </w:r>
            <w:r>
              <w:rPr>
                <w:b w:val="0"/>
                <w:lang w:eastAsia="ja-JP"/>
              </w:rPr>
              <w:t xml:space="preserve"> Simpel</w:t>
            </w:r>
          </w:p>
        </w:tc>
        <w:tc>
          <w:tcPr>
            <w:tcW w:w="1134" w:type="dxa"/>
            <w:vMerge/>
          </w:tcPr>
          <w:p w14:paraId="3BA3DD8D" w14:textId="77777777" w:rsidR="00BF4A7A" w:rsidRPr="00A6630D" w:rsidRDefault="00BF4A7A" w:rsidP="005E749F">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Cs w:val="22"/>
              </w:rPr>
            </w:pPr>
          </w:p>
        </w:tc>
        <w:tc>
          <w:tcPr>
            <w:tcW w:w="1134" w:type="dxa"/>
            <w:vMerge/>
          </w:tcPr>
          <w:p w14:paraId="18774CAE" w14:textId="77777777" w:rsidR="00BF4A7A" w:rsidRDefault="00BF4A7A" w:rsidP="005E749F">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Cs w:val="22"/>
              </w:rPr>
            </w:pPr>
          </w:p>
        </w:tc>
        <w:tc>
          <w:tcPr>
            <w:tcW w:w="1276" w:type="dxa"/>
          </w:tcPr>
          <w:p w14:paraId="33C57C9D" w14:textId="77777777" w:rsidR="00BF4A7A" w:rsidRDefault="00BF4A7A" w:rsidP="005E749F">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color w:val="000000"/>
                <w:szCs w:val="22"/>
              </w:rPr>
            </w:pPr>
            <w:r>
              <w:rPr>
                <w:rFonts w:asciiTheme="minorHAnsi" w:hAnsiTheme="minorHAnsi" w:cs="Helvetica"/>
                <w:b/>
                <w:color w:val="000000"/>
                <w:szCs w:val="22"/>
              </w:rPr>
              <w:t>X</w:t>
            </w:r>
          </w:p>
        </w:tc>
        <w:tc>
          <w:tcPr>
            <w:tcW w:w="1275" w:type="dxa"/>
          </w:tcPr>
          <w:p w14:paraId="3A4A5EDD" w14:textId="77777777" w:rsidR="00BF4A7A" w:rsidRPr="00C85D2E" w:rsidRDefault="00BF4A7A" w:rsidP="005E749F">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color w:val="000000"/>
                <w:szCs w:val="22"/>
              </w:rPr>
            </w:pPr>
            <w:r>
              <w:rPr>
                <w:rFonts w:asciiTheme="minorHAnsi" w:hAnsiTheme="minorHAnsi" w:cs="Helvetica"/>
                <w:b/>
                <w:color w:val="000000"/>
                <w:szCs w:val="22"/>
              </w:rPr>
              <w:t>X</w:t>
            </w:r>
          </w:p>
        </w:tc>
      </w:tr>
      <w:tr w:rsidR="00BF4A7A" w:rsidRPr="00A6630D" w14:paraId="1530EB50" w14:textId="77777777" w:rsidTr="005E749F">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3686" w:type="dxa"/>
          </w:tcPr>
          <w:p w14:paraId="1A560F33" w14:textId="77777777" w:rsidR="00BF4A7A" w:rsidRPr="00A6630D" w:rsidRDefault="00BF4A7A" w:rsidP="005E749F">
            <w:pPr>
              <w:spacing w:before="20" w:after="20"/>
              <w:jc w:val="left"/>
              <w:rPr>
                <w:rFonts w:asciiTheme="minorHAnsi" w:hAnsiTheme="minorHAnsi"/>
                <w:b w:val="0"/>
                <w:szCs w:val="22"/>
              </w:rPr>
            </w:pPr>
            <w:r w:rsidRPr="007554DB">
              <w:rPr>
                <w:b w:val="0"/>
                <w:lang w:eastAsia="ja-JP"/>
              </w:rPr>
              <w:t>EJDmU</w:t>
            </w:r>
            <w:r>
              <w:rPr>
                <w:b w:val="0"/>
                <w:lang w:eastAsia="ja-JP"/>
              </w:rPr>
              <w:t xml:space="preserve"> A</w:t>
            </w:r>
            <w:r w:rsidRPr="00A6630D">
              <w:rPr>
                <w:b w:val="0"/>
                <w:lang w:eastAsia="ja-JP"/>
              </w:rPr>
              <w:t>dministrativt ansvarlig kommune</w:t>
            </w:r>
          </w:p>
        </w:tc>
        <w:tc>
          <w:tcPr>
            <w:tcW w:w="1134" w:type="dxa"/>
          </w:tcPr>
          <w:p w14:paraId="7291C60E" w14:textId="77777777" w:rsidR="00BF4A7A" w:rsidRPr="00A6630D" w:rsidRDefault="00BF4A7A" w:rsidP="005E749F">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Cs w:val="22"/>
              </w:rPr>
            </w:pPr>
            <w:r w:rsidRPr="00A6630D">
              <w:rPr>
                <w:rFonts w:asciiTheme="minorHAnsi" w:hAnsiTheme="minorHAnsi"/>
                <w:b/>
                <w:szCs w:val="22"/>
              </w:rPr>
              <w:t>X</w:t>
            </w:r>
          </w:p>
        </w:tc>
        <w:tc>
          <w:tcPr>
            <w:tcW w:w="1134" w:type="dxa"/>
          </w:tcPr>
          <w:p w14:paraId="5D67FF92" w14:textId="77777777" w:rsidR="00BF4A7A" w:rsidRPr="00A6630D" w:rsidRDefault="00BF4A7A" w:rsidP="005E749F">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Cs w:val="22"/>
              </w:rPr>
            </w:pPr>
            <w:r>
              <w:rPr>
                <w:rFonts w:asciiTheme="minorHAnsi" w:hAnsiTheme="minorHAnsi"/>
                <w:b/>
                <w:szCs w:val="22"/>
              </w:rPr>
              <w:t>X</w:t>
            </w:r>
          </w:p>
        </w:tc>
        <w:tc>
          <w:tcPr>
            <w:tcW w:w="1276" w:type="dxa"/>
          </w:tcPr>
          <w:p w14:paraId="79C460DF" w14:textId="77777777" w:rsidR="00BF4A7A" w:rsidRPr="00A6630D" w:rsidRDefault="00BF4A7A" w:rsidP="005E749F">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r>
              <w:rPr>
                <w:rFonts w:asciiTheme="minorHAnsi" w:hAnsiTheme="minorHAnsi" w:cs="Helvetica"/>
                <w:b/>
                <w:color w:val="000000"/>
                <w:szCs w:val="22"/>
              </w:rPr>
              <w:t>X</w:t>
            </w:r>
          </w:p>
        </w:tc>
        <w:tc>
          <w:tcPr>
            <w:tcW w:w="1275" w:type="dxa"/>
          </w:tcPr>
          <w:p w14:paraId="7DC54D3C" w14:textId="77777777" w:rsidR="00BF4A7A" w:rsidRPr="00C85D2E" w:rsidRDefault="00BF4A7A" w:rsidP="005E749F">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color w:val="000000"/>
                <w:szCs w:val="22"/>
              </w:rPr>
            </w:pPr>
            <w:r>
              <w:rPr>
                <w:rFonts w:asciiTheme="minorHAnsi" w:hAnsiTheme="minorHAnsi" w:cs="Helvetica"/>
                <w:b/>
                <w:color w:val="000000"/>
                <w:szCs w:val="22"/>
              </w:rPr>
              <w:t>X</w:t>
            </w:r>
          </w:p>
        </w:tc>
      </w:tr>
    </w:tbl>
    <w:p w14:paraId="242ECB9D" w14:textId="77777777" w:rsidR="00BF4A7A" w:rsidRDefault="00BF4A7A" w:rsidP="00BF4A7A">
      <w:pPr>
        <w:spacing w:before="240"/>
      </w:pPr>
      <w:r>
        <w:t xml:space="preserve">Der er god overensstemmelse mellem de services, der er specificeret i målarkitekturen, og de services, der er specificeret i de øvrige dokumenter inkl. DLS. </w:t>
      </w:r>
    </w:p>
    <w:p w14:paraId="20F19858" w14:textId="77777777" w:rsidR="00ED6F60" w:rsidRDefault="00ED6F60" w:rsidP="005E749F">
      <w:pPr>
        <w:pStyle w:val="Overskrift2"/>
      </w:pPr>
      <w:bookmarkStart w:id="20" w:name="_Toc436378784"/>
      <w:r>
        <w:t>Hændelsesbeskeder</w:t>
      </w:r>
      <w:bookmarkEnd w:id="20"/>
    </w:p>
    <w:tbl>
      <w:tblPr>
        <w:tblStyle w:val="Gittertabel4-farve11"/>
        <w:tblW w:w="8618" w:type="dxa"/>
        <w:tblInd w:w="-5" w:type="dxa"/>
        <w:tblLayout w:type="fixed"/>
        <w:tblLook w:val="04A0" w:firstRow="1" w:lastRow="0" w:firstColumn="1" w:lastColumn="0" w:noHBand="0" w:noVBand="1"/>
      </w:tblPr>
      <w:tblGrid>
        <w:gridCol w:w="3799"/>
        <w:gridCol w:w="1134"/>
        <w:gridCol w:w="1134"/>
        <w:gridCol w:w="1276"/>
        <w:gridCol w:w="1275"/>
      </w:tblGrid>
      <w:tr w:rsidR="00BF4A7A" w:rsidRPr="007018CC" w14:paraId="3F15E547" w14:textId="77777777" w:rsidTr="00C24B8B">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799" w:type="dxa"/>
          </w:tcPr>
          <w:p w14:paraId="0806EB45" w14:textId="77777777" w:rsidR="00BF4A7A" w:rsidRPr="007018CC" w:rsidRDefault="00BF4A7A" w:rsidP="005E749F">
            <w:pPr>
              <w:spacing w:before="20" w:after="20"/>
              <w:rPr>
                <w:sz w:val="28"/>
                <w:szCs w:val="28"/>
              </w:rPr>
            </w:pPr>
            <w:r>
              <w:rPr>
                <w:sz w:val="28"/>
                <w:szCs w:val="28"/>
              </w:rPr>
              <w:t>Hændelsesbeskeder</w:t>
            </w:r>
          </w:p>
        </w:tc>
        <w:tc>
          <w:tcPr>
            <w:tcW w:w="1134" w:type="dxa"/>
          </w:tcPr>
          <w:p w14:paraId="0C7C5A8F" w14:textId="77777777" w:rsidR="00BF4A7A" w:rsidRPr="007018CC" w:rsidRDefault="00BF4A7A" w:rsidP="005E749F">
            <w:pPr>
              <w:spacing w:before="20" w:after="20"/>
              <w:jc w:val="center"/>
              <w:cnfStyle w:val="100000000000" w:firstRow="1" w:lastRow="0" w:firstColumn="0" w:lastColumn="0" w:oddVBand="0" w:evenVBand="0" w:oddHBand="0" w:evenHBand="0" w:firstRowFirstColumn="0" w:firstRowLastColumn="0" w:lastRowFirstColumn="0" w:lastRowLastColumn="0"/>
            </w:pPr>
            <w:r w:rsidRPr="007018CC">
              <w:t>Mål-</w:t>
            </w:r>
          </w:p>
          <w:p w14:paraId="19AAE509" w14:textId="77777777" w:rsidR="00BF4A7A" w:rsidRPr="007018CC" w:rsidRDefault="00BF4A7A" w:rsidP="005E749F">
            <w:pPr>
              <w:spacing w:before="20" w:after="20"/>
              <w:jc w:val="center"/>
              <w:cnfStyle w:val="100000000000" w:firstRow="1" w:lastRow="0" w:firstColumn="0" w:lastColumn="0" w:oddVBand="0" w:evenVBand="0" w:oddHBand="0" w:evenHBand="0" w:firstRowFirstColumn="0" w:firstRowLastColumn="0" w:lastRowFirstColumn="0" w:lastRowLastColumn="0"/>
            </w:pPr>
            <w:proofErr w:type="gramStart"/>
            <w:r w:rsidRPr="007018CC">
              <w:t>arkitektur</w:t>
            </w:r>
            <w:proofErr w:type="gramEnd"/>
          </w:p>
        </w:tc>
        <w:tc>
          <w:tcPr>
            <w:tcW w:w="1134" w:type="dxa"/>
          </w:tcPr>
          <w:p w14:paraId="4C214FE1" w14:textId="77777777" w:rsidR="00BF4A7A" w:rsidRPr="007018CC" w:rsidRDefault="00BF4A7A" w:rsidP="005E749F">
            <w:pPr>
              <w:spacing w:before="20" w:after="20"/>
              <w:jc w:val="center"/>
              <w:cnfStyle w:val="100000000000" w:firstRow="1" w:lastRow="0" w:firstColumn="0" w:lastColumn="0" w:oddVBand="0" w:evenVBand="0" w:oddHBand="0" w:evenHBand="0" w:firstRowFirstColumn="0" w:firstRowLastColumn="0" w:lastRowFirstColumn="0" w:lastRowLastColumn="0"/>
            </w:pPr>
            <w:r w:rsidRPr="007018CC">
              <w:t>Løsnings-</w:t>
            </w:r>
          </w:p>
          <w:p w14:paraId="35023AC3" w14:textId="77777777" w:rsidR="00BF4A7A" w:rsidRPr="007018CC" w:rsidRDefault="00BF4A7A" w:rsidP="005E749F">
            <w:pPr>
              <w:spacing w:before="20" w:after="20"/>
              <w:jc w:val="center"/>
              <w:cnfStyle w:val="100000000000" w:firstRow="1" w:lastRow="0" w:firstColumn="0" w:lastColumn="0" w:oddVBand="0" w:evenVBand="0" w:oddHBand="0" w:evenHBand="0" w:firstRowFirstColumn="0" w:firstRowLastColumn="0" w:lastRowFirstColumn="0" w:lastRowLastColumn="0"/>
            </w:pPr>
            <w:proofErr w:type="gramStart"/>
            <w:r w:rsidRPr="007018CC">
              <w:t>arkitektur</w:t>
            </w:r>
            <w:proofErr w:type="gramEnd"/>
          </w:p>
        </w:tc>
        <w:tc>
          <w:tcPr>
            <w:tcW w:w="1276" w:type="dxa"/>
          </w:tcPr>
          <w:p w14:paraId="31952461" w14:textId="77777777" w:rsidR="00BF4A7A" w:rsidRPr="007018CC" w:rsidRDefault="00BF4A7A" w:rsidP="005E749F">
            <w:pPr>
              <w:spacing w:before="20" w:after="20"/>
              <w:jc w:val="center"/>
              <w:cnfStyle w:val="100000000000" w:firstRow="1" w:lastRow="0" w:firstColumn="0" w:lastColumn="0" w:oddVBand="0" w:evenVBand="0" w:oddHBand="0" w:evenHBand="0" w:firstRowFirstColumn="0" w:firstRowLastColumn="0" w:lastRowFirstColumn="0" w:lastRowLastColumn="0"/>
              <w:rPr>
                <w:bCs w:val="0"/>
              </w:rPr>
            </w:pPr>
            <w:r w:rsidRPr="007018CC">
              <w:rPr>
                <w:bCs w:val="0"/>
              </w:rPr>
              <w:t>Forretning</w:t>
            </w:r>
            <w:r>
              <w:rPr>
                <w:bCs w:val="0"/>
              </w:rPr>
              <w:t>s</w:t>
            </w:r>
          </w:p>
          <w:p w14:paraId="41A17966" w14:textId="77777777" w:rsidR="00BF4A7A" w:rsidRPr="007018CC" w:rsidRDefault="00BF4A7A" w:rsidP="005E749F">
            <w:pPr>
              <w:spacing w:before="20" w:after="20"/>
              <w:jc w:val="center"/>
              <w:cnfStyle w:val="100000000000" w:firstRow="1" w:lastRow="0" w:firstColumn="0" w:lastColumn="0" w:oddVBand="0" w:evenVBand="0" w:oddHBand="0" w:evenHBand="0" w:firstRowFirstColumn="0" w:firstRowLastColumn="0" w:lastRowFirstColumn="0" w:lastRowLastColumn="0"/>
              <w:rPr>
                <w:bCs w:val="0"/>
              </w:rPr>
            </w:pPr>
            <w:proofErr w:type="gramStart"/>
            <w:r w:rsidRPr="007018CC">
              <w:rPr>
                <w:bCs w:val="0"/>
              </w:rPr>
              <w:t>beskrivelse</w:t>
            </w:r>
            <w:proofErr w:type="gramEnd"/>
          </w:p>
        </w:tc>
        <w:tc>
          <w:tcPr>
            <w:tcW w:w="1275" w:type="dxa"/>
          </w:tcPr>
          <w:p w14:paraId="6ABB27ED" w14:textId="77777777" w:rsidR="00BF4A7A" w:rsidRPr="007018CC" w:rsidRDefault="00BF4A7A" w:rsidP="005E749F">
            <w:pPr>
              <w:spacing w:before="20" w:after="20"/>
              <w:jc w:val="center"/>
              <w:cnfStyle w:val="100000000000" w:firstRow="1" w:lastRow="0" w:firstColumn="0" w:lastColumn="0" w:oddVBand="0" w:evenVBand="0" w:oddHBand="0" w:evenHBand="0" w:firstRowFirstColumn="0" w:firstRowLastColumn="0" w:lastRowFirstColumn="0" w:lastRowLastColumn="0"/>
            </w:pPr>
            <w:r w:rsidRPr="007018CC">
              <w:t>DLS</w:t>
            </w:r>
          </w:p>
          <w:p w14:paraId="28F7A230" w14:textId="77777777" w:rsidR="00BF4A7A" w:rsidRPr="007018CC" w:rsidRDefault="00BF4A7A" w:rsidP="005E749F">
            <w:pPr>
              <w:spacing w:before="20" w:after="20"/>
              <w:jc w:val="center"/>
              <w:cnfStyle w:val="100000000000" w:firstRow="1" w:lastRow="0" w:firstColumn="0" w:lastColumn="0" w:oddVBand="0" w:evenVBand="0" w:oddHBand="0" w:evenHBand="0" w:firstRowFirstColumn="0" w:firstRowLastColumn="0" w:lastRowFirstColumn="0" w:lastRowLastColumn="0"/>
            </w:pPr>
            <w:proofErr w:type="gramStart"/>
            <w:r w:rsidRPr="007018CC">
              <w:t>beskrivelse</w:t>
            </w:r>
            <w:proofErr w:type="gramEnd"/>
          </w:p>
        </w:tc>
      </w:tr>
      <w:tr w:rsidR="00BF4A7A" w:rsidRPr="007018CC" w14:paraId="5125FC0D" w14:textId="77777777" w:rsidTr="00C24B8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799" w:type="dxa"/>
          </w:tcPr>
          <w:p w14:paraId="4609A677" w14:textId="77777777" w:rsidR="00BF4A7A" w:rsidRPr="00A82538" w:rsidRDefault="00BF4A7A" w:rsidP="005E749F">
            <w:pPr>
              <w:spacing w:before="20" w:after="20"/>
              <w:rPr>
                <w:rFonts w:asciiTheme="minorHAnsi" w:hAnsiTheme="minorHAnsi"/>
                <w:b w:val="0"/>
                <w:szCs w:val="22"/>
              </w:rPr>
            </w:pPr>
            <w:r>
              <w:rPr>
                <w:b w:val="0"/>
                <w:lang w:eastAsia="ja-JP"/>
              </w:rPr>
              <w:t>EJDmH</w:t>
            </w:r>
            <w:r w:rsidRPr="00A82538">
              <w:rPr>
                <w:b w:val="0"/>
                <w:lang w:eastAsia="ja-JP"/>
              </w:rPr>
              <w:t xml:space="preserve"> Ejendomsbeliggenhed</w:t>
            </w:r>
          </w:p>
        </w:tc>
        <w:tc>
          <w:tcPr>
            <w:tcW w:w="1134" w:type="dxa"/>
          </w:tcPr>
          <w:p w14:paraId="7B43FC9E" w14:textId="77777777" w:rsidR="00BF4A7A" w:rsidRPr="00445F85" w:rsidRDefault="00BF4A7A" w:rsidP="005E749F">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Cs w:val="22"/>
              </w:rPr>
            </w:pPr>
            <w:r>
              <w:rPr>
                <w:rFonts w:asciiTheme="minorHAnsi" w:hAnsiTheme="minorHAnsi"/>
                <w:b/>
                <w:szCs w:val="22"/>
              </w:rPr>
              <w:t>X</w:t>
            </w:r>
          </w:p>
        </w:tc>
        <w:tc>
          <w:tcPr>
            <w:tcW w:w="1134" w:type="dxa"/>
          </w:tcPr>
          <w:p w14:paraId="7A3F2DFC" w14:textId="77777777" w:rsidR="00BF4A7A" w:rsidRPr="00445F85" w:rsidRDefault="00BF4A7A" w:rsidP="005E749F">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Cs w:val="22"/>
              </w:rPr>
            </w:pPr>
            <w:r>
              <w:rPr>
                <w:rFonts w:asciiTheme="minorHAnsi" w:hAnsiTheme="minorHAnsi"/>
                <w:b/>
                <w:szCs w:val="22"/>
              </w:rPr>
              <w:t>X</w:t>
            </w:r>
          </w:p>
        </w:tc>
        <w:tc>
          <w:tcPr>
            <w:tcW w:w="1276" w:type="dxa"/>
          </w:tcPr>
          <w:p w14:paraId="64D40EA9" w14:textId="77777777" w:rsidR="00BF4A7A" w:rsidRPr="00445F85" w:rsidRDefault="00BF4A7A" w:rsidP="005E749F">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r>
              <w:rPr>
                <w:rFonts w:asciiTheme="minorHAnsi" w:hAnsiTheme="minorHAnsi" w:cs="Helvetica"/>
                <w:b/>
                <w:color w:val="000000"/>
                <w:szCs w:val="22"/>
              </w:rPr>
              <w:t>X</w:t>
            </w:r>
          </w:p>
        </w:tc>
        <w:tc>
          <w:tcPr>
            <w:tcW w:w="1275" w:type="dxa"/>
          </w:tcPr>
          <w:p w14:paraId="36435BD0" w14:textId="77777777" w:rsidR="00BF4A7A" w:rsidRPr="00445F85" w:rsidRDefault="00BF4A7A" w:rsidP="005E749F">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r>
              <w:rPr>
                <w:rFonts w:asciiTheme="minorHAnsi" w:hAnsiTheme="minorHAnsi" w:cs="Helvetica"/>
                <w:b/>
                <w:color w:val="000000"/>
                <w:szCs w:val="22"/>
              </w:rPr>
              <w:t>X</w:t>
            </w:r>
          </w:p>
        </w:tc>
      </w:tr>
      <w:tr w:rsidR="00BF4A7A" w:rsidRPr="007018CC" w14:paraId="7549C41A" w14:textId="77777777" w:rsidTr="00C24B8B">
        <w:trPr>
          <w:cantSplit/>
        </w:trPr>
        <w:tc>
          <w:tcPr>
            <w:cnfStyle w:val="001000000000" w:firstRow="0" w:lastRow="0" w:firstColumn="1" w:lastColumn="0" w:oddVBand="0" w:evenVBand="0" w:oddHBand="0" w:evenHBand="0" w:firstRowFirstColumn="0" w:firstRowLastColumn="0" w:lastRowFirstColumn="0" w:lastRowLastColumn="0"/>
            <w:tcW w:w="3799" w:type="dxa"/>
          </w:tcPr>
          <w:p w14:paraId="39434F1F" w14:textId="77777777" w:rsidR="00BF4A7A" w:rsidRPr="00A82538" w:rsidRDefault="00BF4A7A" w:rsidP="005E749F">
            <w:pPr>
              <w:spacing w:before="20" w:after="20"/>
              <w:rPr>
                <w:rFonts w:asciiTheme="minorHAnsi" w:hAnsiTheme="minorHAnsi"/>
                <w:b w:val="0"/>
                <w:szCs w:val="22"/>
              </w:rPr>
            </w:pPr>
            <w:r>
              <w:rPr>
                <w:b w:val="0"/>
                <w:lang w:eastAsia="ja-JP"/>
              </w:rPr>
              <w:t>EJDmH</w:t>
            </w:r>
            <w:r w:rsidRPr="00A82538">
              <w:rPr>
                <w:b w:val="0"/>
              </w:rPr>
              <w:t xml:space="preserve"> Beliggenhedsbetegnelse</w:t>
            </w:r>
          </w:p>
        </w:tc>
        <w:tc>
          <w:tcPr>
            <w:tcW w:w="1134" w:type="dxa"/>
          </w:tcPr>
          <w:p w14:paraId="663F2E47" w14:textId="77777777" w:rsidR="00BF4A7A" w:rsidRPr="00445F85" w:rsidRDefault="00BF4A7A" w:rsidP="005E749F">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Cs w:val="22"/>
              </w:rPr>
            </w:pPr>
            <w:r>
              <w:rPr>
                <w:rFonts w:asciiTheme="minorHAnsi" w:hAnsiTheme="minorHAnsi"/>
                <w:b/>
                <w:szCs w:val="22"/>
              </w:rPr>
              <w:t>X</w:t>
            </w:r>
          </w:p>
        </w:tc>
        <w:tc>
          <w:tcPr>
            <w:tcW w:w="1134" w:type="dxa"/>
          </w:tcPr>
          <w:p w14:paraId="20DF47B7" w14:textId="77777777" w:rsidR="00BF4A7A" w:rsidRPr="00445F85" w:rsidRDefault="00BF4A7A" w:rsidP="005E749F">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Cs w:val="22"/>
              </w:rPr>
            </w:pPr>
            <w:r>
              <w:rPr>
                <w:rFonts w:asciiTheme="minorHAnsi" w:hAnsiTheme="minorHAnsi"/>
                <w:b/>
                <w:szCs w:val="22"/>
              </w:rPr>
              <w:t>X</w:t>
            </w:r>
          </w:p>
        </w:tc>
        <w:tc>
          <w:tcPr>
            <w:tcW w:w="1276" w:type="dxa"/>
          </w:tcPr>
          <w:p w14:paraId="30CEFCDE" w14:textId="77777777" w:rsidR="00BF4A7A" w:rsidRPr="00445F85" w:rsidRDefault="00BF4A7A" w:rsidP="005E749F">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color w:val="000000"/>
                <w:szCs w:val="22"/>
              </w:rPr>
            </w:pPr>
            <w:r>
              <w:rPr>
                <w:rFonts w:asciiTheme="minorHAnsi" w:hAnsiTheme="minorHAnsi" w:cs="Helvetica"/>
                <w:b/>
                <w:color w:val="000000"/>
                <w:szCs w:val="22"/>
              </w:rPr>
              <w:t>X</w:t>
            </w:r>
          </w:p>
        </w:tc>
        <w:tc>
          <w:tcPr>
            <w:tcW w:w="1275" w:type="dxa"/>
          </w:tcPr>
          <w:p w14:paraId="0FC78BC5" w14:textId="77777777" w:rsidR="00BF4A7A" w:rsidRPr="00445F85" w:rsidRDefault="00BF4A7A" w:rsidP="005E749F">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color w:val="000000"/>
                <w:szCs w:val="22"/>
              </w:rPr>
            </w:pPr>
            <w:r>
              <w:rPr>
                <w:rFonts w:asciiTheme="minorHAnsi" w:hAnsiTheme="minorHAnsi" w:cs="Helvetica"/>
                <w:b/>
                <w:color w:val="000000"/>
                <w:szCs w:val="22"/>
              </w:rPr>
              <w:t>X</w:t>
            </w:r>
          </w:p>
        </w:tc>
      </w:tr>
    </w:tbl>
    <w:p w14:paraId="6F6E322F" w14:textId="0078BC56" w:rsidR="00ED6F60" w:rsidRPr="0074447D" w:rsidRDefault="00BF4A7A" w:rsidP="00BF4A7A">
      <w:pPr>
        <w:spacing w:before="240"/>
      </w:pPr>
      <w:r>
        <w:t>Der er god overensstemmelse mellem de hændelsesbeskeder, der er specificeret i målarkitekturen, og de hændelsesbeskeder der er specificeret i de øvrige dokumenter inkl. DLS.</w:t>
      </w:r>
    </w:p>
    <w:p w14:paraId="56AA707B" w14:textId="77777777" w:rsidR="005E749F" w:rsidRDefault="005E749F" w:rsidP="005E749F">
      <w:pPr>
        <w:pStyle w:val="Overskrift1"/>
      </w:pPr>
      <w:bookmarkStart w:id="21" w:name="_Toc436378785"/>
      <w:r>
        <w:lastRenderedPageBreak/>
        <w:t>Ejerfortegnelse</w:t>
      </w:r>
      <w:bookmarkEnd w:id="21"/>
    </w:p>
    <w:p w14:paraId="76F27D7E" w14:textId="77777777" w:rsidR="005E749F" w:rsidRDefault="005E749F" w:rsidP="000218E8">
      <w:pPr>
        <w:pStyle w:val="Overskrift2"/>
      </w:pPr>
      <w:bookmarkStart w:id="22" w:name="_Toc436378786"/>
      <w:r>
        <w:t>Udstillingsmodel</w:t>
      </w:r>
      <w:bookmarkEnd w:id="22"/>
    </w:p>
    <w:p w14:paraId="4FC54B93" w14:textId="548D9153" w:rsidR="005E749F" w:rsidRPr="008C7A78" w:rsidRDefault="000218E8" w:rsidP="00CF1C0B">
      <w:r>
        <w:t xml:space="preserve"> </w:t>
      </w:r>
      <w:r w:rsidR="000751BF">
        <w:t xml:space="preserve">Modellen er en detaljering af </w:t>
      </w:r>
      <w:r w:rsidR="00B03211">
        <w:t xml:space="preserve">målarkitektur og </w:t>
      </w:r>
      <w:r w:rsidR="000751BF">
        <w:t xml:space="preserve">løsningsarkitektur og </w:t>
      </w:r>
      <w:r w:rsidR="00CF1C0B">
        <w:t>hænger fint sammen med d</w:t>
      </w:r>
      <w:r w:rsidR="000751BF">
        <w:t>isse.</w:t>
      </w:r>
    </w:p>
    <w:p w14:paraId="5EF12988" w14:textId="77777777" w:rsidR="005E749F" w:rsidRDefault="005E749F" w:rsidP="000218E8">
      <w:pPr>
        <w:pStyle w:val="Overskrift2"/>
      </w:pPr>
      <w:bookmarkStart w:id="23" w:name="_Toc436378787"/>
      <w:r>
        <w:t>Udstillingsservices</w:t>
      </w:r>
      <w:bookmarkEnd w:id="23"/>
    </w:p>
    <w:tbl>
      <w:tblPr>
        <w:tblStyle w:val="Gittertabel4-farve11"/>
        <w:tblW w:w="8618" w:type="dxa"/>
        <w:tblInd w:w="-5" w:type="dxa"/>
        <w:tblLayout w:type="fixed"/>
        <w:tblLook w:val="04A0" w:firstRow="1" w:lastRow="0" w:firstColumn="1" w:lastColumn="0" w:noHBand="0" w:noVBand="1"/>
      </w:tblPr>
      <w:tblGrid>
        <w:gridCol w:w="3799"/>
        <w:gridCol w:w="1134"/>
        <w:gridCol w:w="1134"/>
        <w:gridCol w:w="1276"/>
        <w:gridCol w:w="1275"/>
      </w:tblGrid>
      <w:tr w:rsidR="008246E6" w:rsidRPr="007018CC" w14:paraId="446E9B84" w14:textId="77777777" w:rsidTr="00C24B8B">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799" w:type="dxa"/>
          </w:tcPr>
          <w:p w14:paraId="65436EF1" w14:textId="77777777" w:rsidR="008246E6" w:rsidRPr="007018CC" w:rsidRDefault="008246E6" w:rsidP="00BD1ED1">
            <w:pPr>
              <w:spacing w:before="20" w:after="20"/>
              <w:jc w:val="left"/>
              <w:rPr>
                <w:sz w:val="28"/>
                <w:szCs w:val="28"/>
              </w:rPr>
            </w:pPr>
            <w:r w:rsidRPr="007018CC">
              <w:rPr>
                <w:sz w:val="28"/>
                <w:szCs w:val="28"/>
              </w:rPr>
              <w:t>Udstillingsservice</w:t>
            </w:r>
          </w:p>
        </w:tc>
        <w:tc>
          <w:tcPr>
            <w:tcW w:w="1134" w:type="dxa"/>
          </w:tcPr>
          <w:p w14:paraId="670404B1" w14:textId="77777777" w:rsidR="008246E6" w:rsidRPr="007018CC" w:rsidRDefault="008246E6" w:rsidP="00BD1ED1">
            <w:pPr>
              <w:spacing w:before="20" w:after="20"/>
              <w:jc w:val="center"/>
              <w:cnfStyle w:val="100000000000" w:firstRow="1" w:lastRow="0" w:firstColumn="0" w:lastColumn="0" w:oddVBand="0" w:evenVBand="0" w:oddHBand="0" w:evenHBand="0" w:firstRowFirstColumn="0" w:firstRowLastColumn="0" w:lastRowFirstColumn="0" w:lastRowLastColumn="0"/>
            </w:pPr>
            <w:r w:rsidRPr="007018CC">
              <w:t>Mål-</w:t>
            </w:r>
          </w:p>
          <w:p w14:paraId="2034DEC8" w14:textId="77777777" w:rsidR="008246E6" w:rsidRPr="007018CC" w:rsidRDefault="008246E6" w:rsidP="00BD1ED1">
            <w:pPr>
              <w:spacing w:before="20" w:after="20"/>
              <w:jc w:val="center"/>
              <w:cnfStyle w:val="100000000000" w:firstRow="1" w:lastRow="0" w:firstColumn="0" w:lastColumn="0" w:oddVBand="0" w:evenVBand="0" w:oddHBand="0" w:evenHBand="0" w:firstRowFirstColumn="0" w:firstRowLastColumn="0" w:lastRowFirstColumn="0" w:lastRowLastColumn="0"/>
            </w:pPr>
            <w:proofErr w:type="gramStart"/>
            <w:r w:rsidRPr="007018CC">
              <w:t>arkitektur</w:t>
            </w:r>
            <w:proofErr w:type="gramEnd"/>
          </w:p>
        </w:tc>
        <w:tc>
          <w:tcPr>
            <w:tcW w:w="1134" w:type="dxa"/>
          </w:tcPr>
          <w:p w14:paraId="27536863" w14:textId="77777777" w:rsidR="008246E6" w:rsidRPr="007018CC" w:rsidRDefault="008246E6" w:rsidP="00BD1ED1">
            <w:pPr>
              <w:spacing w:before="20" w:after="20"/>
              <w:jc w:val="center"/>
              <w:cnfStyle w:val="100000000000" w:firstRow="1" w:lastRow="0" w:firstColumn="0" w:lastColumn="0" w:oddVBand="0" w:evenVBand="0" w:oddHBand="0" w:evenHBand="0" w:firstRowFirstColumn="0" w:firstRowLastColumn="0" w:lastRowFirstColumn="0" w:lastRowLastColumn="0"/>
            </w:pPr>
            <w:r w:rsidRPr="007018CC">
              <w:t>Løsnings-</w:t>
            </w:r>
          </w:p>
          <w:p w14:paraId="45D86D9D" w14:textId="77777777" w:rsidR="008246E6" w:rsidRPr="007018CC" w:rsidRDefault="008246E6" w:rsidP="00BD1ED1">
            <w:pPr>
              <w:spacing w:before="20" w:after="20"/>
              <w:jc w:val="center"/>
              <w:cnfStyle w:val="100000000000" w:firstRow="1" w:lastRow="0" w:firstColumn="0" w:lastColumn="0" w:oddVBand="0" w:evenVBand="0" w:oddHBand="0" w:evenHBand="0" w:firstRowFirstColumn="0" w:firstRowLastColumn="0" w:lastRowFirstColumn="0" w:lastRowLastColumn="0"/>
            </w:pPr>
            <w:proofErr w:type="gramStart"/>
            <w:r w:rsidRPr="007018CC">
              <w:t>arkitektur</w:t>
            </w:r>
            <w:proofErr w:type="gramEnd"/>
          </w:p>
        </w:tc>
        <w:tc>
          <w:tcPr>
            <w:tcW w:w="1276" w:type="dxa"/>
          </w:tcPr>
          <w:p w14:paraId="1AF1FD19" w14:textId="77777777" w:rsidR="008246E6" w:rsidRPr="007018CC" w:rsidRDefault="008246E6" w:rsidP="00BD1ED1">
            <w:pPr>
              <w:spacing w:before="20" w:after="20"/>
              <w:jc w:val="center"/>
              <w:cnfStyle w:val="100000000000" w:firstRow="1" w:lastRow="0" w:firstColumn="0" w:lastColumn="0" w:oddVBand="0" w:evenVBand="0" w:oddHBand="0" w:evenHBand="0" w:firstRowFirstColumn="0" w:firstRowLastColumn="0" w:lastRowFirstColumn="0" w:lastRowLastColumn="0"/>
              <w:rPr>
                <w:bCs w:val="0"/>
              </w:rPr>
            </w:pPr>
            <w:r w:rsidRPr="007018CC">
              <w:rPr>
                <w:bCs w:val="0"/>
              </w:rPr>
              <w:t>Forretning</w:t>
            </w:r>
            <w:r>
              <w:rPr>
                <w:bCs w:val="0"/>
              </w:rPr>
              <w:t>s</w:t>
            </w:r>
          </w:p>
          <w:p w14:paraId="5087727C" w14:textId="77777777" w:rsidR="008246E6" w:rsidRPr="007018CC" w:rsidRDefault="008246E6" w:rsidP="00BD1ED1">
            <w:pPr>
              <w:spacing w:before="20" w:after="20"/>
              <w:jc w:val="center"/>
              <w:cnfStyle w:val="100000000000" w:firstRow="1" w:lastRow="0" w:firstColumn="0" w:lastColumn="0" w:oddVBand="0" w:evenVBand="0" w:oddHBand="0" w:evenHBand="0" w:firstRowFirstColumn="0" w:firstRowLastColumn="0" w:lastRowFirstColumn="0" w:lastRowLastColumn="0"/>
              <w:rPr>
                <w:bCs w:val="0"/>
              </w:rPr>
            </w:pPr>
            <w:proofErr w:type="gramStart"/>
            <w:r w:rsidRPr="007018CC">
              <w:rPr>
                <w:bCs w:val="0"/>
              </w:rPr>
              <w:t>beskrivelse</w:t>
            </w:r>
            <w:proofErr w:type="gramEnd"/>
          </w:p>
        </w:tc>
        <w:tc>
          <w:tcPr>
            <w:tcW w:w="1275" w:type="dxa"/>
          </w:tcPr>
          <w:p w14:paraId="773FE70B" w14:textId="77777777" w:rsidR="008246E6" w:rsidRPr="007018CC" w:rsidRDefault="008246E6" w:rsidP="00BD1ED1">
            <w:pPr>
              <w:spacing w:before="20" w:after="20"/>
              <w:jc w:val="center"/>
              <w:cnfStyle w:val="100000000000" w:firstRow="1" w:lastRow="0" w:firstColumn="0" w:lastColumn="0" w:oddVBand="0" w:evenVBand="0" w:oddHBand="0" w:evenHBand="0" w:firstRowFirstColumn="0" w:firstRowLastColumn="0" w:lastRowFirstColumn="0" w:lastRowLastColumn="0"/>
            </w:pPr>
            <w:r w:rsidRPr="007018CC">
              <w:t>DLS</w:t>
            </w:r>
          </w:p>
          <w:p w14:paraId="698F95B1" w14:textId="77777777" w:rsidR="008246E6" w:rsidRPr="007018CC" w:rsidRDefault="008246E6" w:rsidP="00BD1ED1">
            <w:pPr>
              <w:spacing w:before="20" w:after="20"/>
              <w:jc w:val="center"/>
              <w:cnfStyle w:val="100000000000" w:firstRow="1" w:lastRow="0" w:firstColumn="0" w:lastColumn="0" w:oddVBand="0" w:evenVBand="0" w:oddHBand="0" w:evenHBand="0" w:firstRowFirstColumn="0" w:firstRowLastColumn="0" w:lastRowFirstColumn="0" w:lastRowLastColumn="0"/>
            </w:pPr>
            <w:proofErr w:type="gramStart"/>
            <w:r w:rsidRPr="007018CC">
              <w:t>beskrivelse</w:t>
            </w:r>
            <w:proofErr w:type="gramEnd"/>
          </w:p>
        </w:tc>
      </w:tr>
      <w:tr w:rsidR="008246E6" w:rsidRPr="007018CC" w14:paraId="28295AFA" w14:textId="77777777" w:rsidTr="00C24B8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799" w:type="dxa"/>
          </w:tcPr>
          <w:p w14:paraId="6250E63A" w14:textId="77777777" w:rsidR="008246E6" w:rsidRPr="00B7162A" w:rsidRDefault="008246E6" w:rsidP="00BD1ED1">
            <w:pPr>
              <w:spacing w:before="20" w:after="20"/>
              <w:jc w:val="left"/>
              <w:rPr>
                <w:rFonts w:asciiTheme="minorHAnsi" w:hAnsiTheme="minorHAnsi"/>
                <w:b w:val="0"/>
                <w:szCs w:val="22"/>
              </w:rPr>
            </w:pPr>
            <w:r w:rsidRPr="00B7162A">
              <w:rPr>
                <w:b w:val="0"/>
                <w:lang w:eastAsia="ja-JP"/>
              </w:rPr>
              <w:t>EJDeU Hent ejerskifte</w:t>
            </w:r>
          </w:p>
        </w:tc>
        <w:tc>
          <w:tcPr>
            <w:tcW w:w="1134" w:type="dxa"/>
          </w:tcPr>
          <w:p w14:paraId="549D1FA7" w14:textId="77777777" w:rsidR="008246E6" w:rsidRPr="00445F85" w:rsidRDefault="008246E6" w:rsidP="00BD1ED1">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Cs w:val="22"/>
              </w:rPr>
            </w:pPr>
            <w:r>
              <w:rPr>
                <w:rFonts w:asciiTheme="minorHAnsi" w:hAnsiTheme="minorHAnsi"/>
                <w:b/>
                <w:szCs w:val="22"/>
              </w:rPr>
              <w:t>X</w:t>
            </w:r>
          </w:p>
        </w:tc>
        <w:tc>
          <w:tcPr>
            <w:tcW w:w="3685" w:type="dxa"/>
            <w:gridSpan w:val="3"/>
          </w:tcPr>
          <w:p w14:paraId="2AD428AE" w14:textId="034D90B1" w:rsidR="008246E6" w:rsidRPr="00096F68" w:rsidRDefault="008246E6" w:rsidP="00EC1AFB">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i/>
                <w:color w:val="000000"/>
                <w:szCs w:val="22"/>
              </w:rPr>
            </w:pPr>
            <w:r w:rsidRPr="00096F68">
              <w:rPr>
                <w:rFonts w:asciiTheme="minorHAnsi" w:hAnsiTheme="minorHAnsi" w:cs="Helvetica"/>
                <w:i/>
                <w:color w:val="000000"/>
                <w:szCs w:val="22"/>
              </w:rPr>
              <w:t>Udgået</w:t>
            </w:r>
            <w:r w:rsidR="00EC1AFB">
              <w:rPr>
                <w:rFonts w:asciiTheme="minorHAnsi" w:hAnsiTheme="minorHAnsi" w:cs="Helvetica"/>
                <w:i/>
                <w:color w:val="000000"/>
                <w:szCs w:val="22"/>
              </w:rPr>
              <w:t xml:space="preserve"> som sammenstillet service</w:t>
            </w:r>
          </w:p>
        </w:tc>
      </w:tr>
      <w:tr w:rsidR="008246E6" w:rsidRPr="007018CC" w14:paraId="2285D0EA" w14:textId="77777777" w:rsidTr="00B03211">
        <w:trPr>
          <w:cantSplit/>
        </w:trPr>
        <w:tc>
          <w:tcPr>
            <w:cnfStyle w:val="001000000000" w:firstRow="0" w:lastRow="0" w:firstColumn="1" w:lastColumn="0" w:oddVBand="0" w:evenVBand="0" w:oddHBand="0" w:evenHBand="0" w:firstRowFirstColumn="0" w:firstRowLastColumn="0" w:lastRowFirstColumn="0" w:lastRowLastColumn="0"/>
            <w:tcW w:w="3799" w:type="dxa"/>
          </w:tcPr>
          <w:p w14:paraId="5593F266" w14:textId="77777777" w:rsidR="008246E6" w:rsidRPr="00B7162A" w:rsidRDefault="008246E6" w:rsidP="00BD1ED1">
            <w:pPr>
              <w:spacing w:before="20" w:after="20"/>
              <w:jc w:val="left"/>
              <w:rPr>
                <w:b w:val="0"/>
                <w:lang w:eastAsia="ja-JP"/>
              </w:rPr>
            </w:pPr>
            <w:r w:rsidRPr="00B7162A">
              <w:rPr>
                <w:b w:val="0"/>
                <w:lang w:eastAsia="ja-JP"/>
              </w:rPr>
              <w:t>EJDeU Ejerskab til ejendom med stamoplysninger</w:t>
            </w:r>
          </w:p>
        </w:tc>
        <w:tc>
          <w:tcPr>
            <w:tcW w:w="1134" w:type="dxa"/>
            <w:vAlign w:val="center"/>
          </w:tcPr>
          <w:p w14:paraId="27C71B22" w14:textId="77777777" w:rsidR="008246E6" w:rsidRDefault="008246E6" w:rsidP="00B03211">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Cs w:val="22"/>
              </w:rPr>
            </w:pPr>
            <w:r>
              <w:rPr>
                <w:rFonts w:asciiTheme="minorHAnsi" w:hAnsiTheme="minorHAnsi"/>
                <w:b/>
                <w:szCs w:val="22"/>
              </w:rPr>
              <w:t>X</w:t>
            </w:r>
          </w:p>
        </w:tc>
        <w:tc>
          <w:tcPr>
            <w:tcW w:w="1134" w:type="dxa"/>
            <w:vMerge w:val="restart"/>
            <w:vAlign w:val="center"/>
          </w:tcPr>
          <w:p w14:paraId="1C68A64B" w14:textId="77777777" w:rsidR="008246E6" w:rsidRPr="00445F85" w:rsidRDefault="008246E6" w:rsidP="00BD1ED1">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Cs w:val="22"/>
              </w:rPr>
            </w:pPr>
            <w:r>
              <w:rPr>
                <w:rFonts w:asciiTheme="minorHAnsi" w:hAnsiTheme="minorHAnsi" w:cs="Helvetica"/>
                <w:b/>
                <w:color w:val="000000"/>
                <w:szCs w:val="22"/>
              </w:rPr>
              <w:t>X</w:t>
            </w:r>
          </w:p>
        </w:tc>
        <w:tc>
          <w:tcPr>
            <w:tcW w:w="1276" w:type="dxa"/>
            <w:vMerge w:val="restart"/>
            <w:vAlign w:val="center"/>
          </w:tcPr>
          <w:p w14:paraId="75C054E6" w14:textId="77777777" w:rsidR="008246E6" w:rsidRPr="00445F85" w:rsidRDefault="008246E6" w:rsidP="00BD1ED1">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color w:val="000000"/>
                <w:szCs w:val="22"/>
              </w:rPr>
            </w:pPr>
            <w:r>
              <w:rPr>
                <w:rFonts w:asciiTheme="minorHAnsi" w:hAnsiTheme="minorHAnsi" w:cs="Helvetica"/>
                <w:b/>
                <w:color w:val="000000"/>
                <w:szCs w:val="22"/>
              </w:rPr>
              <w:t>X</w:t>
            </w:r>
          </w:p>
        </w:tc>
        <w:tc>
          <w:tcPr>
            <w:tcW w:w="1275" w:type="dxa"/>
            <w:vMerge w:val="restart"/>
            <w:vAlign w:val="center"/>
          </w:tcPr>
          <w:p w14:paraId="6E85EA99" w14:textId="77777777" w:rsidR="008246E6" w:rsidRPr="00766B85" w:rsidRDefault="008246E6" w:rsidP="00BD1ED1">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color w:val="000000"/>
                <w:szCs w:val="22"/>
              </w:rPr>
            </w:pPr>
            <w:r>
              <w:rPr>
                <w:rFonts w:asciiTheme="minorHAnsi" w:hAnsiTheme="minorHAnsi" w:cs="Helvetica"/>
                <w:b/>
                <w:color w:val="000000"/>
                <w:szCs w:val="22"/>
              </w:rPr>
              <w:t>X</w:t>
            </w:r>
          </w:p>
        </w:tc>
      </w:tr>
      <w:tr w:rsidR="008246E6" w:rsidRPr="007018CC" w14:paraId="0E99C295" w14:textId="77777777" w:rsidTr="00C24B8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799" w:type="dxa"/>
          </w:tcPr>
          <w:p w14:paraId="02AC790D" w14:textId="77777777" w:rsidR="008246E6" w:rsidRPr="00B7162A" w:rsidRDefault="008246E6" w:rsidP="00BD1ED1">
            <w:pPr>
              <w:spacing w:before="20" w:after="20"/>
              <w:jc w:val="left"/>
              <w:rPr>
                <w:b w:val="0"/>
                <w:lang w:eastAsia="ja-JP"/>
              </w:rPr>
            </w:pPr>
            <w:r w:rsidRPr="00B7162A">
              <w:rPr>
                <w:b w:val="0"/>
                <w:lang w:eastAsia="ja-JP"/>
              </w:rPr>
              <w:t>EJDeU Hent tinglyst ejer til ejendom</w:t>
            </w:r>
          </w:p>
        </w:tc>
        <w:tc>
          <w:tcPr>
            <w:tcW w:w="1134" w:type="dxa"/>
          </w:tcPr>
          <w:p w14:paraId="2DACAB9C" w14:textId="77777777" w:rsidR="008246E6" w:rsidRDefault="008246E6" w:rsidP="00BD1ED1">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Cs w:val="22"/>
              </w:rPr>
            </w:pPr>
            <w:r>
              <w:rPr>
                <w:rFonts w:asciiTheme="minorHAnsi" w:hAnsiTheme="minorHAnsi"/>
                <w:b/>
                <w:szCs w:val="22"/>
              </w:rPr>
              <w:t>X</w:t>
            </w:r>
          </w:p>
        </w:tc>
        <w:tc>
          <w:tcPr>
            <w:tcW w:w="1134" w:type="dxa"/>
            <w:vMerge/>
          </w:tcPr>
          <w:p w14:paraId="544048E1" w14:textId="77777777" w:rsidR="008246E6" w:rsidRPr="00445F85" w:rsidRDefault="008246E6" w:rsidP="00BD1ED1">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Cs w:val="22"/>
              </w:rPr>
            </w:pPr>
          </w:p>
        </w:tc>
        <w:tc>
          <w:tcPr>
            <w:tcW w:w="1276" w:type="dxa"/>
            <w:vMerge/>
          </w:tcPr>
          <w:p w14:paraId="4138BBFA" w14:textId="77777777" w:rsidR="008246E6" w:rsidRPr="00445F85" w:rsidRDefault="008246E6" w:rsidP="00BD1ED1">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p>
        </w:tc>
        <w:tc>
          <w:tcPr>
            <w:tcW w:w="1275" w:type="dxa"/>
            <w:vMerge/>
          </w:tcPr>
          <w:p w14:paraId="3890304D" w14:textId="77777777" w:rsidR="008246E6" w:rsidRPr="00766B85" w:rsidRDefault="008246E6" w:rsidP="00BD1ED1">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color w:val="000000"/>
                <w:szCs w:val="22"/>
              </w:rPr>
            </w:pPr>
          </w:p>
        </w:tc>
      </w:tr>
      <w:tr w:rsidR="008246E6" w:rsidRPr="007018CC" w14:paraId="5DA16CA4" w14:textId="77777777" w:rsidTr="00C24B8B">
        <w:trPr>
          <w:cantSplit/>
        </w:trPr>
        <w:tc>
          <w:tcPr>
            <w:cnfStyle w:val="001000000000" w:firstRow="0" w:lastRow="0" w:firstColumn="1" w:lastColumn="0" w:oddVBand="0" w:evenVBand="0" w:oddHBand="0" w:evenHBand="0" w:firstRowFirstColumn="0" w:firstRowLastColumn="0" w:lastRowFirstColumn="0" w:lastRowLastColumn="0"/>
            <w:tcW w:w="3799" w:type="dxa"/>
          </w:tcPr>
          <w:p w14:paraId="3BCA81FB" w14:textId="77777777" w:rsidR="008246E6" w:rsidRPr="00B7162A" w:rsidRDefault="008246E6" w:rsidP="00BD1ED1">
            <w:pPr>
              <w:jc w:val="left"/>
              <w:rPr>
                <w:b w:val="0"/>
                <w:lang w:eastAsia="ja-JP"/>
              </w:rPr>
            </w:pPr>
            <w:r w:rsidRPr="00B7162A">
              <w:rPr>
                <w:b w:val="0"/>
                <w:lang w:eastAsia="ja-JP"/>
              </w:rPr>
              <w:t>EJDeU Hent Ejendomme med samme ejer</w:t>
            </w:r>
          </w:p>
        </w:tc>
        <w:tc>
          <w:tcPr>
            <w:tcW w:w="1134" w:type="dxa"/>
          </w:tcPr>
          <w:p w14:paraId="62E94855" w14:textId="77777777" w:rsidR="008246E6" w:rsidRDefault="008246E6" w:rsidP="00BD1ED1">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Cs w:val="22"/>
              </w:rPr>
            </w:pPr>
            <w:r>
              <w:rPr>
                <w:rFonts w:asciiTheme="minorHAnsi" w:hAnsiTheme="minorHAnsi"/>
                <w:b/>
                <w:szCs w:val="22"/>
              </w:rPr>
              <w:t>X</w:t>
            </w:r>
          </w:p>
        </w:tc>
        <w:tc>
          <w:tcPr>
            <w:tcW w:w="3685" w:type="dxa"/>
            <w:gridSpan w:val="3"/>
          </w:tcPr>
          <w:p w14:paraId="2A88D007" w14:textId="144A7DAA" w:rsidR="008246E6" w:rsidRPr="00766B85" w:rsidRDefault="008246E6" w:rsidP="00BD1ED1">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color w:val="000000"/>
                <w:szCs w:val="22"/>
              </w:rPr>
            </w:pPr>
            <w:r w:rsidRPr="00096F68">
              <w:rPr>
                <w:rFonts w:asciiTheme="minorHAnsi" w:hAnsiTheme="minorHAnsi" w:cs="Helvetica"/>
                <w:i/>
                <w:color w:val="000000"/>
                <w:szCs w:val="22"/>
              </w:rPr>
              <w:t>Udgået</w:t>
            </w:r>
            <w:r w:rsidR="00EC1AFB">
              <w:rPr>
                <w:rFonts w:asciiTheme="minorHAnsi" w:hAnsiTheme="minorHAnsi" w:cs="Helvetica"/>
                <w:i/>
                <w:color w:val="000000"/>
                <w:szCs w:val="22"/>
              </w:rPr>
              <w:t xml:space="preserve"> som sammenstilet service</w:t>
            </w:r>
          </w:p>
        </w:tc>
      </w:tr>
      <w:tr w:rsidR="008246E6" w:rsidRPr="002C4436" w14:paraId="1927A3BD" w14:textId="77777777" w:rsidTr="00C24B8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799" w:type="dxa"/>
          </w:tcPr>
          <w:p w14:paraId="14D1B017" w14:textId="77777777" w:rsidR="008246E6" w:rsidRPr="00B7162A" w:rsidRDefault="008246E6" w:rsidP="00BD1ED1">
            <w:pPr>
              <w:jc w:val="left"/>
              <w:rPr>
                <w:b w:val="0"/>
                <w:szCs w:val="22"/>
                <w:lang w:eastAsia="ja-JP"/>
              </w:rPr>
            </w:pPr>
            <w:r w:rsidRPr="00B7162A">
              <w:rPr>
                <w:b w:val="0"/>
                <w:lang w:eastAsia="ja-JP"/>
              </w:rPr>
              <w:t>EJDeU</w:t>
            </w:r>
            <w:r w:rsidRPr="00B7162A">
              <w:rPr>
                <w:b w:val="0"/>
                <w:szCs w:val="22"/>
                <w:lang w:eastAsia="ja-JP"/>
              </w:rPr>
              <w:t xml:space="preserve"> Ejendomsadministrator med stamoplysninger</w:t>
            </w:r>
          </w:p>
        </w:tc>
        <w:tc>
          <w:tcPr>
            <w:tcW w:w="1134" w:type="dxa"/>
          </w:tcPr>
          <w:p w14:paraId="4B5D1408" w14:textId="77777777" w:rsidR="008246E6" w:rsidRPr="002C4436" w:rsidRDefault="008246E6" w:rsidP="00BD1ED1">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Cs w:val="22"/>
              </w:rPr>
            </w:pPr>
            <w:r>
              <w:rPr>
                <w:rFonts w:asciiTheme="minorHAnsi" w:hAnsiTheme="minorHAnsi"/>
                <w:b/>
                <w:szCs w:val="22"/>
              </w:rPr>
              <w:t>X</w:t>
            </w:r>
          </w:p>
        </w:tc>
        <w:tc>
          <w:tcPr>
            <w:tcW w:w="1134" w:type="dxa"/>
          </w:tcPr>
          <w:p w14:paraId="4CD66127" w14:textId="77777777" w:rsidR="008246E6" w:rsidRPr="002C4436" w:rsidRDefault="008246E6" w:rsidP="00BD1ED1">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Cs w:val="22"/>
              </w:rPr>
            </w:pPr>
            <w:r>
              <w:rPr>
                <w:rFonts w:asciiTheme="minorHAnsi" w:hAnsiTheme="minorHAnsi" w:cs="Helvetica"/>
                <w:b/>
                <w:color w:val="000000"/>
                <w:szCs w:val="22"/>
              </w:rPr>
              <w:t>X</w:t>
            </w:r>
          </w:p>
        </w:tc>
        <w:tc>
          <w:tcPr>
            <w:tcW w:w="1276" w:type="dxa"/>
          </w:tcPr>
          <w:p w14:paraId="575A04BC" w14:textId="77777777" w:rsidR="008246E6" w:rsidRPr="002C4436" w:rsidRDefault="008246E6" w:rsidP="00BD1ED1">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r>
              <w:rPr>
                <w:rFonts w:asciiTheme="minorHAnsi" w:hAnsiTheme="minorHAnsi" w:cs="Helvetica"/>
                <w:b/>
                <w:color w:val="000000"/>
                <w:szCs w:val="22"/>
              </w:rPr>
              <w:t>X</w:t>
            </w:r>
          </w:p>
        </w:tc>
        <w:tc>
          <w:tcPr>
            <w:tcW w:w="1275" w:type="dxa"/>
          </w:tcPr>
          <w:p w14:paraId="33748BE5" w14:textId="77777777" w:rsidR="008246E6" w:rsidRPr="00766B85" w:rsidRDefault="008246E6" w:rsidP="00BD1ED1">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color w:val="000000"/>
                <w:szCs w:val="22"/>
              </w:rPr>
            </w:pPr>
            <w:r>
              <w:rPr>
                <w:rFonts w:asciiTheme="minorHAnsi" w:hAnsiTheme="minorHAnsi" w:cs="Helvetica"/>
                <w:b/>
                <w:color w:val="000000"/>
                <w:szCs w:val="22"/>
              </w:rPr>
              <w:t>X</w:t>
            </w:r>
          </w:p>
        </w:tc>
      </w:tr>
      <w:tr w:rsidR="008246E6" w:rsidRPr="002C4436" w14:paraId="2E321634" w14:textId="77777777" w:rsidTr="00C24B8B">
        <w:trPr>
          <w:cantSplit/>
        </w:trPr>
        <w:tc>
          <w:tcPr>
            <w:cnfStyle w:val="001000000000" w:firstRow="0" w:lastRow="0" w:firstColumn="1" w:lastColumn="0" w:oddVBand="0" w:evenVBand="0" w:oddHBand="0" w:evenHBand="0" w:firstRowFirstColumn="0" w:firstRowLastColumn="0" w:lastRowFirstColumn="0" w:lastRowLastColumn="0"/>
            <w:tcW w:w="3799" w:type="dxa"/>
          </w:tcPr>
          <w:p w14:paraId="20C15172" w14:textId="77777777" w:rsidR="008246E6" w:rsidRPr="002C4436" w:rsidRDefault="008246E6" w:rsidP="00BD1ED1">
            <w:pPr>
              <w:jc w:val="left"/>
              <w:rPr>
                <w:b w:val="0"/>
                <w:szCs w:val="22"/>
                <w:lang w:eastAsia="ja-JP"/>
              </w:rPr>
            </w:pPr>
            <w:r>
              <w:rPr>
                <w:b w:val="0"/>
                <w:lang w:eastAsia="ja-JP"/>
              </w:rPr>
              <w:t>EJDeU</w:t>
            </w:r>
            <w:r>
              <w:rPr>
                <w:b w:val="0"/>
                <w:szCs w:val="22"/>
                <w:lang w:eastAsia="ja-JP"/>
              </w:rPr>
              <w:t xml:space="preserve"> </w:t>
            </w:r>
            <w:r w:rsidRPr="002C4436">
              <w:rPr>
                <w:b w:val="0"/>
                <w:szCs w:val="22"/>
                <w:lang w:eastAsia="ja-JP"/>
              </w:rPr>
              <w:t>Person/Virksomhed administrator</w:t>
            </w:r>
            <w:r>
              <w:rPr>
                <w:b w:val="0"/>
                <w:szCs w:val="22"/>
                <w:lang w:eastAsia="ja-JP"/>
              </w:rPr>
              <w:t xml:space="preserve"> med stamoplysninger</w:t>
            </w:r>
          </w:p>
        </w:tc>
        <w:tc>
          <w:tcPr>
            <w:tcW w:w="1134" w:type="dxa"/>
          </w:tcPr>
          <w:p w14:paraId="335E3657" w14:textId="77777777" w:rsidR="008246E6" w:rsidRPr="002C4436" w:rsidRDefault="008246E6" w:rsidP="00BD1ED1">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Cs w:val="22"/>
              </w:rPr>
            </w:pPr>
            <w:r>
              <w:rPr>
                <w:rFonts w:asciiTheme="minorHAnsi" w:hAnsiTheme="minorHAnsi"/>
                <w:b/>
                <w:szCs w:val="22"/>
              </w:rPr>
              <w:t>X</w:t>
            </w:r>
          </w:p>
        </w:tc>
        <w:tc>
          <w:tcPr>
            <w:tcW w:w="1134" w:type="dxa"/>
          </w:tcPr>
          <w:p w14:paraId="40577CB9" w14:textId="77777777" w:rsidR="008246E6" w:rsidRPr="002C4436" w:rsidRDefault="008246E6" w:rsidP="00BD1ED1">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Cs w:val="22"/>
              </w:rPr>
            </w:pPr>
            <w:r>
              <w:rPr>
                <w:rFonts w:asciiTheme="minorHAnsi" w:hAnsiTheme="minorHAnsi" w:cs="Helvetica"/>
                <w:b/>
                <w:color w:val="000000"/>
                <w:szCs w:val="22"/>
              </w:rPr>
              <w:t>X</w:t>
            </w:r>
          </w:p>
        </w:tc>
        <w:tc>
          <w:tcPr>
            <w:tcW w:w="1276" w:type="dxa"/>
          </w:tcPr>
          <w:p w14:paraId="7758AC3B" w14:textId="77777777" w:rsidR="008246E6" w:rsidRPr="002C4436" w:rsidRDefault="008246E6" w:rsidP="00BD1ED1">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color w:val="000000"/>
                <w:szCs w:val="22"/>
              </w:rPr>
            </w:pPr>
            <w:r>
              <w:rPr>
                <w:rFonts w:asciiTheme="minorHAnsi" w:hAnsiTheme="minorHAnsi" w:cs="Helvetica"/>
                <w:b/>
                <w:color w:val="000000"/>
                <w:szCs w:val="22"/>
              </w:rPr>
              <w:t>X</w:t>
            </w:r>
          </w:p>
        </w:tc>
        <w:tc>
          <w:tcPr>
            <w:tcW w:w="1275" w:type="dxa"/>
          </w:tcPr>
          <w:p w14:paraId="1FD44A46" w14:textId="77777777" w:rsidR="008246E6" w:rsidRPr="00766B85" w:rsidRDefault="008246E6" w:rsidP="00BD1ED1">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color w:val="000000"/>
                <w:szCs w:val="22"/>
              </w:rPr>
            </w:pPr>
            <w:r>
              <w:rPr>
                <w:rFonts w:asciiTheme="minorHAnsi" w:hAnsiTheme="minorHAnsi" w:cs="Helvetica"/>
                <w:b/>
                <w:color w:val="000000"/>
                <w:szCs w:val="22"/>
              </w:rPr>
              <w:t>X</w:t>
            </w:r>
          </w:p>
        </w:tc>
      </w:tr>
      <w:tr w:rsidR="008246E6" w:rsidRPr="007018CC" w14:paraId="382C67B3" w14:textId="77777777" w:rsidTr="00C24B8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799" w:type="dxa"/>
          </w:tcPr>
          <w:p w14:paraId="528A9A43" w14:textId="77777777" w:rsidR="008246E6" w:rsidRDefault="008246E6" w:rsidP="00BD1ED1">
            <w:pPr>
              <w:spacing w:before="20" w:after="20"/>
              <w:jc w:val="left"/>
              <w:rPr>
                <w:b w:val="0"/>
                <w:lang w:eastAsia="ja-JP"/>
              </w:rPr>
            </w:pPr>
            <w:r>
              <w:rPr>
                <w:b w:val="0"/>
                <w:lang w:eastAsia="ja-JP"/>
              </w:rPr>
              <w:t xml:space="preserve">EJDeU </w:t>
            </w:r>
            <w:r w:rsidRPr="00A6630D">
              <w:rPr>
                <w:b w:val="0"/>
                <w:lang w:eastAsia="ja-JP"/>
              </w:rPr>
              <w:t>Handelsoplysninger</w:t>
            </w:r>
          </w:p>
        </w:tc>
        <w:tc>
          <w:tcPr>
            <w:tcW w:w="1134" w:type="dxa"/>
          </w:tcPr>
          <w:p w14:paraId="2A4CE039" w14:textId="77777777" w:rsidR="008246E6" w:rsidRDefault="008246E6" w:rsidP="00BD1ED1">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Cs w:val="22"/>
              </w:rPr>
            </w:pPr>
            <w:r>
              <w:rPr>
                <w:rFonts w:asciiTheme="minorHAnsi" w:hAnsiTheme="minorHAnsi"/>
                <w:b/>
                <w:szCs w:val="22"/>
              </w:rPr>
              <w:t>X</w:t>
            </w:r>
          </w:p>
        </w:tc>
        <w:tc>
          <w:tcPr>
            <w:tcW w:w="1134" w:type="dxa"/>
          </w:tcPr>
          <w:p w14:paraId="6242A30D" w14:textId="77777777" w:rsidR="008246E6" w:rsidRPr="00445F85" w:rsidRDefault="008246E6" w:rsidP="00BD1ED1">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Cs w:val="22"/>
              </w:rPr>
            </w:pPr>
            <w:r>
              <w:rPr>
                <w:rFonts w:asciiTheme="minorHAnsi" w:hAnsiTheme="minorHAnsi" w:cs="Helvetica"/>
                <w:b/>
                <w:color w:val="000000"/>
                <w:szCs w:val="22"/>
              </w:rPr>
              <w:t>X</w:t>
            </w:r>
          </w:p>
        </w:tc>
        <w:tc>
          <w:tcPr>
            <w:tcW w:w="1276" w:type="dxa"/>
          </w:tcPr>
          <w:p w14:paraId="31761A57" w14:textId="77777777" w:rsidR="008246E6" w:rsidRPr="00445F85" w:rsidRDefault="008246E6" w:rsidP="00BD1ED1">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r>
              <w:rPr>
                <w:rFonts w:asciiTheme="minorHAnsi" w:hAnsiTheme="minorHAnsi" w:cs="Helvetica"/>
                <w:b/>
                <w:color w:val="000000"/>
                <w:szCs w:val="22"/>
              </w:rPr>
              <w:t>X</w:t>
            </w:r>
          </w:p>
        </w:tc>
        <w:tc>
          <w:tcPr>
            <w:tcW w:w="1275" w:type="dxa"/>
          </w:tcPr>
          <w:p w14:paraId="1ADD55AC" w14:textId="77777777" w:rsidR="008246E6" w:rsidRPr="00445F85" w:rsidRDefault="008246E6" w:rsidP="00BD1ED1">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r>
              <w:rPr>
                <w:rFonts w:asciiTheme="minorHAnsi" w:hAnsiTheme="minorHAnsi" w:cs="Helvetica"/>
                <w:b/>
                <w:color w:val="000000"/>
                <w:szCs w:val="22"/>
              </w:rPr>
              <w:t>X</w:t>
            </w:r>
          </w:p>
        </w:tc>
      </w:tr>
      <w:tr w:rsidR="008246E6" w:rsidRPr="007018CC" w14:paraId="37A56487" w14:textId="77777777" w:rsidTr="00C24B8B">
        <w:trPr>
          <w:cantSplit/>
        </w:trPr>
        <w:tc>
          <w:tcPr>
            <w:cnfStyle w:val="001000000000" w:firstRow="0" w:lastRow="0" w:firstColumn="1" w:lastColumn="0" w:oddVBand="0" w:evenVBand="0" w:oddHBand="0" w:evenHBand="0" w:firstRowFirstColumn="0" w:firstRowLastColumn="0" w:lastRowFirstColumn="0" w:lastRowLastColumn="0"/>
            <w:tcW w:w="3799" w:type="dxa"/>
          </w:tcPr>
          <w:p w14:paraId="1A930B0E" w14:textId="77777777" w:rsidR="008246E6" w:rsidRPr="00A6630D" w:rsidRDefault="008246E6" w:rsidP="00BD1ED1">
            <w:pPr>
              <w:spacing w:before="20" w:after="20"/>
              <w:jc w:val="left"/>
              <w:rPr>
                <w:rFonts w:asciiTheme="minorHAnsi" w:hAnsiTheme="minorHAnsi"/>
                <w:b w:val="0"/>
                <w:szCs w:val="22"/>
              </w:rPr>
            </w:pPr>
            <w:r>
              <w:rPr>
                <w:b w:val="0"/>
                <w:lang w:eastAsia="ja-JP"/>
              </w:rPr>
              <w:t>EJDeU</w:t>
            </w:r>
            <w:r w:rsidRPr="00A6630D">
              <w:rPr>
                <w:b w:val="0"/>
                <w:lang w:eastAsia="ja-JP"/>
              </w:rPr>
              <w:t xml:space="preserve"> Ejerskifte</w:t>
            </w:r>
          </w:p>
        </w:tc>
        <w:tc>
          <w:tcPr>
            <w:tcW w:w="1134" w:type="dxa"/>
          </w:tcPr>
          <w:p w14:paraId="161BE770" w14:textId="77777777" w:rsidR="008246E6" w:rsidRPr="00445F85" w:rsidRDefault="008246E6" w:rsidP="00BD1ED1">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Cs w:val="22"/>
              </w:rPr>
            </w:pPr>
            <w:r>
              <w:rPr>
                <w:rFonts w:asciiTheme="minorHAnsi" w:hAnsiTheme="minorHAnsi"/>
                <w:b/>
                <w:szCs w:val="22"/>
              </w:rPr>
              <w:t>X</w:t>
            </w:r>
          </w:p>
        </w:tc>
        <w:tc>
          <w:tcPr>
            <w:tcW w:w="1134" w:type="dxa"/>
          </w:tcPr>
          <w:p w14:paraId="478A74E0" w14:textId="77777777" w:rsidR="008246E6" w:rsidRPr="00445F85" w:rsidRDefault="008246E6" w:rsidP="00BD1ED1">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Cs w:val="22"/>
              </w:rPr>
            </w:pPr>
            <w:r>
              <w:rPr>
                <w:rFonts w:asciiTheme="minorHAnsi" w:hAnsiTheme="minorHAnsi" w:cs="Helvetica"/>
                <w:b/>
                <w:color w:val="000000"/>
                <w:szCs w:val="22"/>
              </w:rPr>
              <w:t>X</w:t>
            </w:r>
          </w:p>
        </w:tc>
        <w:tc>
          <w:tcPr>
            <w:tcW w:w="1276" w:type="dxa"/>
          </w:tcPr>
          <w:p w14:paraId="25B29044" w14:textId="77777777" w:rsidR="008246E6" w:rsidRPr="00445F85" w:rsidRDefault="008246E6" w:rsidP="00BD1ED1">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color w:val="000000"/>
                <w:szCs w:val="22"/>
              </w:rPr>
            </w:pPr>
            <w:r>
              <w:rPr>
                <w:rFonts w:asciiTheme="minorHAnsi" w:hAnsiTheme="minorHAnsi" w:cs="Helvetica"/>
                <w:b/>
                <w:color w:val="000000"/>
                <w:szCs w:val="22"/>
              </w:rPr>
              <w:t>X</w:t>
            </w:r>
          </w:p>
        </w:tc>
        <w:tc>
          <w:tcPr>
            <w:tcW w:w="1275" w:type="dxa"/>
          </w:tcPr>
          <w:p w14:paraId="4E5540D7" w14:textId="77777777" w:rsidR="008246E6" w:rsidRPr="00445F85" w:rsidRDefault="008246E6" w:rsidP="00BD1ED1">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color w:val="000000"/>
                <w:szCs w:val="22"/>
              </w:rPr>
            </w:pPr>
            <w:r>
              <w:rPr>
                <w:rFonts w:asciiTheme="minorHAnsi" w:hAnsiTheme="minorHAnsi" w:cs="Helvetica"/>
                <w:b/>
                <w:color w:val="000000"/>
                <w:szCs w:val="22"/>
              </w:rPr>
              <w:t>X</w:t>
            </w:r>
          </w:p>
        </w:tc>
      </w:tr>
      <w:tr w:rsidR="008246E6" w:rsidRPr="007018CC" w14:paraId="1460CF30" w14:textId="77777777" w:rsidTr="00C24B8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799" w:type="dxa"/>
          </w:tcPr>
          <w:p w14:paraId="5F0E6283" w14:textId="77777777" w:rsidR="008246E6" w:rsidRPr="00A6630D" w:rsidRDefault="008246E6" w:rsidP="00BD1ED1">
            <w:pPr>
              <w:spacing w:before="20" w:after="20"/>
              <w:jc w:val="left"/>
              <w:rPr>
                <w:rFonts w:asciiTheme="minorHAnsi" w:hAnsiTheme="minorHAnsi"/>
                <w:b w:val="0"/>
                <w:szCs w:val="22"/>
              </w:rPr>
            </w:pPr>
            <w:r>
              <w:rPr>
                <w:b w:val="0"/>
                <w:lang w:eastAsia="ja-JP"/>
              </w:rPr>
              <w:t>EJDeU</w:t>
            </w:r>
            <w:r w:rsidRPr="00A6630D">
              <w:rPr>
                <w:b w:val="0"/>
                <w:lang w:eastAsia="ja-JP"/>
              </w:rPr>
              <w:t xml:space="preserve"> Ejer</w:t>
            </w:r>
            <w:r>
              <w:rPr>
                <w:b w:val="0"/>
                <w:lang w:eastAsia="ja-JP"/>
              </w:rPr>
              <w:t>skab</w:t>
            </w:r>
          </w:p>
        </w:tc>
        <w:tc>
          <w:tcPr>
            <w:tcW w:w="1134" w:type="dxa"/>
          </w:tcPr>
          <w:p w14:paraId="45E622C4" w14:textId="77777777" w:rsidR="008246E6" w:rsidRPr="00445F85" w:rsidRDefault="008246E6" w:rsidP="00BD1ED1">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Cs w:val="22"/>
              </w:rPr>
            </w:pPr>
            <w:r>
              <w:rPr>
                <w:rFonts w:asciiTheme="minorHAnsi" w:hAnsiTheme="minorHAnsi"/>
                <w:b/>
                <w:szCs w:val="22"/>
              </w:rPr>
              <w:t>X</w:t>
            </w:r>
          </w:p>
        </w:tc>
        <w:tc>
          <w:tcPr>
            <w:tcW w:w="1134" w:type="dxa"/>
            <w:vMerge w:val="restart"/>
            <w:vAlign w:val="center"/>
          </w:tcPr>
          <w:p w14:paraId="28D0979D" w14:textId="77777777" w:rsidR="008246E6" w:rsidRPr="00445F85" w:rsidRDefault="008246E6" w:rsidP="00BD1ED1">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Cs w:val="22"/>
              </w:rPr>
            </w:pPr>
            <w:r>
              <w:rPr>
                <w:rFonts w:asciiTheme="minorHAnsi" w:hAnsiTheme="minorHAnsi" w:cs="Helvetica"/>
                <w:b/>
                <w:color w:val="000000"/>
                <w:szCs w:val="22"/>
              </w:rPr>
              <w:t>X</w:t>
            </w:r>
          </w:p>
        </w:tc>
        <w:tc>
          <w:tcPr>
            <w:tcW w:w="1276" w:type="dxa"/>
            <w:vMerge w:val="restart"/>
            <w:vAlign w:val="center"/>
          </w:tcPr>
          <w:p w14:paraId="655536C7" w14:textId="77777777" w:rsidR="008246E6" w:rsidRPr="00445F85" w:rsidRDefault="008246E6" w:rsidP="00BD1ED1">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r>
              <w:rPr>
                <w:rFonts w:asciiTheme="minorHAnsi" w:hAnsiTheme="minorHAnsi" w:cs="Helvetica"/>
                <w:b/>
                <w:color w:val="000000"/>
                <w:szCs w:val="22"/>
              </w:rPr>
              <w:t>X</w:t>
            </w:r>
          </w:p>
        </w:tc>
        <w:tc>
          <w:tcPr>
            <w:tcW w:w="1275" w:type="dxa"/>
            <w:vMerge w:val="restart"/>
            <w:vAlign w:val="center"/>
          </w:tcPr>
          <w:p w14:paraId="11235AD8" w14:textId="77777777" w:rsidR="008246E6" w:rsidRPr="00445F85" w:rsidRDefault="008246E6" w:rsidP="00BD1ED1">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r>
              <w:rPr>
                <w:rFonts w:asciiTheme="minorHAnsi" w:hAnsiTheme="minorHAnsi" w:cs="Helvetica"/>
                <w:b/>
                <w:color w:val="000000"/>
                <w:szCs w:val="22"/>
              </w:rPr>
              <w:t>X</w:t>
            </w:r>
          </w:p>
        </w:tc>
      </w:tr>
      <w:tr w:rsidR="008246E6" w:rsidRPr="007018CC" w14:paraId="0B5D620D" w14:textId="77777777" w:rsidTr="00C24B8B">
        <w:trPr>
          <w:cantSplit/>
        </w:trPr>
        <w:tc>
          <w:tcPr>
            <w:cnfStyle w:val="001000000000" w:firstRow="0" w:lastRow="0" w:firstColumn="1" w:lastColumn="0" w:oddVBand="0" w:evenVBand="0" w:oddHBand="0" w:evenHBand="0" w:firstRowFirstColumn="0" w:firstRowLastColumn="0" w:lastRowFirstColumn="0" w:lastRowLastColumn="0"/>
            <w:tcW w:w="3799" w:type="dxa"/>
          </w:tcPr>
          <w:p w14:paraId="60F9192F" w14:textId="77777777" w:rsidR="008246E6" w:rsidRPr="00B7162A" w:rsidRDefault="008246E6" w:rsidP="00BD1ED1">
            <w:pPr>
              <w:spacing w:before="20" w:after="20"/>
              <w:jc w:val="left"/>
              <w:rPr>
                <w:rFonts w:asciiTheme="minorHAnsi" w:hAnsiTheme="minorHAnsi"/>
                <w:b w:val="0"/>
                <w:szCs w:val="22"/>
              </w:rPr>
            </w:pPr>
            <w:r w:rsidRPr="00B7162A">
              <w:rPr>
                <w:b w:val="0"/>
                <w:lang w:eastAsia="ja-JP"/>
              </w:rPr>
              <w:t>EJDeU Tinglyst Ejer til ejendom</w:t>
            </w:r>
          </w:p>
        </w:tc>
        <w:tc>
          <w:tcPr>
            <w:tcW w:w="1134" w:type="dxa"/>
          </w:tcPr>
          <w:p w14:paraId="4F481B7B" w14:textId="77777777" w:rsidR="008246E6" w:rsidRPr="00445F85" w:rsidRDefault="008246E6" w:rsidP="00BD1ED1">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Cs w:val="22"/>
              </w:rPr>
            </w:pPr>
            <w:r>
              <w:rPr>
                <w:rFonts w:asciiTheme="minorHAnsi" w:hAnsiTheme="minorHAnsi"/>
                <w:b/>
                <w:szCs w:val="22"/>
              </w:rPr>
              <w:t>X</w:t>
            </w:r>
          </w:p>
        </w:tc>
        <w:tc>
          <w:tcPr>
            <w:tcW w:w="1134" w:type="dxa"/>
            <w:vMerge/>
          </w:tcPr>
          <w:p w14:paraId="1C531DBF" w14:textId="77777777" w:rsidR="008246E6" w:rsidRPr="00445F85" w:rsidRDefault="008246E6" w:rsidP="00BD1ED1">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Cs w:val="22"/>
              </w:rPr>
            </w:pPr>
          </w:p>
        </w:tc>
        <w:tc>
          <w:tcPr>
            <w:tcW w:w="1276" w:type="dxa"/>
            <w:vMerge/>
          </w:tcPr>
          <w:p w14:paraId="3BA8D69E" w14:textId="77777777" w:rsidR="008246E6" w:rsidRPr="00445F85" w:rsidRDefault="008246E6" w:rsidP="00BD1ED1">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color w:val="000000"/>
                <w:szCs w:val="22"/>
              </w:rPr>
            </w:pPr>
          </w:p>
        </w:tc>
        <w:tc>
          <w:tcPr>
            <w:tcW w:w="1275" w:type="dxa"/>
            <w:vMerge/>
          </w:tcPr>
          <w:p w14:paraId="573E4802" w14:textId="77777777" w:rsidR="008246E6" w:rsidRPr="00445F85" w:rsidRDefault="008246E6" w:rsidP="00BD1ED1">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color w:val="000000"/>
                <w:szCs w:val="22"/>
              </w:rPr>
            </w:pPr>
          </w:p>
        </w:tc>
      </w:tr>
      <w:tr w:rsidR="008246E6" w:rsidRPr="007018CC" w14:paraId="762DAC90" w14:textId="77777777" w:rsidTr="00C24B8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799" w:type="dxa"/>
          </w:tcPr>
          <w:p w14:paraId="188740BA" w14:textId="77777777" w:rsidR="008246E6" w:rsidRPr="00A6630D" w:rsidRDefault="008246E6" w:rsidP="00BD1ED1">
            <w:pPr>
              <w:spacing w:before="20" w:after="20"/>
              <w:jc w:val="left"/>
              <w:rPr>
                <w:rFonts w:asciiTheme="minorHAnsi" w:hAnsiTheme="minorHAnsi"/>
                <w:b w:val="0"/>
                <w:szCs w:val="22"/>
              </w:rPr>
            </w:pPr>
            <w:r>
              <w:rPr>
                <w:b w:val="0"/>
                <w:lang w:eastAsia="ja-JP"/>
              </w:rPr>
              <w:t>EJDeU</w:t>
            </w:r>
            <w:r w:rsidRPr="00A6630D">
              <w:rPr>
                <w:b w:val="0"/>
                <w:lang w:eastAsia="ja-JP"/>
              </w:rPr>
              <w:t xml:space="preserve"> Ejendomme med samme ejer</w:t>
            </w:r>
          </w:p>
        </w:tc>
        <w:tc>
          <w:tcPr>
            <w:tcW w:w="1134" w:type="dxa"/>
          </w:tcPr>
          <w:p w14:paraId="17CAD54C" w14:textId="77777777" w:rsidR="008246E6" w:rsidRPr="00445F85" w:rsidRDefault="008246E6" w:rsidP="00BD1ED1">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Cs w:val="22"/>
              </w:rPr>
            </w:pPr>
            <w:r>
              <w:rPr>
                <w:rFonts w:asciiTheme="minorHAnsi" w:hAnsiTheme="minorHAnsi"/>
                <w:b/>
                <w:szCs w:val="22"/>
              </w:rPr>
              <w:t>X</w:t>
            </w:r>
          </w:p>
        </w:tc>
        <w:tc>
          <w:tcPr>
            <w:tcW w:w="1134" w:type="dxa"/>
          </w:tcPr>
          <w:p w14:paraId="5B658126" w14:textId="77777777" w:rsidR="008246E6" w:rsidRPr="00445F85" w:rsidRDefault="008246E6" w:rsidP="00BD1ED1">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Cs w:val="22"/>
              </w:rPr>
            </w:pPr>
            <w:r>
              <w:rPr>
                <w:rFonts w:asciiTheme="minorHAnsi" w:hAnsiTheme="minorHAnsi" w:cs="Helvetica"/>
                <w:b/>
                <w:color w:val="000000"/>
                <w:szCs w:val="22"/>
              </w:rPr>
              <w:t>X</w:t>
            </w:r>
          </w:p>
        </w:tc>
        <w:tc>
          <w:tcPr>
            <w:tcW w:w="1276" w:type="dxa"/>
          </w:tcPr>
          <w:p w14:paraId="60188604" w14:textId="77777777" w:rsidR="008246E6" w:rsidRPr="00445F85" w:rsidRDefault="008246E6" w:rsidP="00BD1ED1">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r>
              <w:rPr>
                <w:rFonts w:asciiTheme="minorHAnsi" w:hAnsiTheme="minorHAnsi" w:cs="Helvetica"/>
                <w:b/>
                <w:color w:val="000000"/>
                <w:szCs w:val="22"/>
              </w:rPr>
              <w:t>X</w:t>
            </w:r>
          </w:p>
        </w:tc>
        <w:tc>
          <w:tcPr>
            <w:tcW w:w="1275" w:type="dxa"/>
          </w:tcPr>
          <w:p w14:paraId="27DA20EB" w14:textId="77777777" w:rsidR="008246E6" w:rsidRPr="00445F85" w:rsidRDefault="008246E6" w:rsidP="00BD1ED1">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r>
              <w:rPr>
                <w:rFonts w:asciiTheme="minorHAnsi" w:hAnsiTheme="minorHAnsi" w:cs="Helvetica"/>
                <w:b/>
                <w:color w:val="000000"/>
                <w:szCs w:val="22"/>
              </w:rPr>
              <w:t>X</w:t>
            </w:r>
          </w:p>
        </w:tc>
      </w:tr>
      <w:tr w:rsidR="008246E6" w:rsidRPr="007018CC" w14:paraId="7CD980B8" w14:textId="77777777" w:rsidTr="00C24B8B">
        <w:trPr>
          <w:cantSplit/>
        </w:trPr>
        <w:tc>
          <w:tcPr>
            <w:cnfStyle w:val="001000000000" w:firstRow="0" w:lastRow="0" w:firstColumn="1" w:lastColumn="0" w:oddVBand="0" w:evenVBand="0" w:oddHBand="0" w:evenHBand="0" w:firstRowFirstColumn="0" w:firstRowLastColumn="0" w:lastRowFirstColumn="0" w:lastRowLastColumn="0"/>
            <w:tcW w:w="3799" w:type="dxa"/>
          </w:tcPr>
          <w:p w14:paraId="5141FE4E" w14:textId="77777777" w:rsidR="008246E6" w:rsidRPr="00A6630D" w:rsidRDefault="008246E6" w:rsidP="00BD1ED1">
            <w:pPr>
              <w:spacing w:before="20" w:after="20"/>
              <w:jc w:val="left"/>
              <w:rPr>
                <w:rFonts w:asciiTheme="minorHAnsi" w:hAnsiTheme="minorHAnsi"/>
                <w:b w:val="0"/>
                <w:szCs w:val="22"/>
              </w:rPr>
            </w:pPr>
            <w:r>
              <w:rPr>
                <w:b w:val="0"/>
                <w:lang w:eastAsia="ja-JP"/>
              </w:rPr>
              <w:t>EJDeU</w:t>
            </w:r>
            <w:r w:rsidRPr="00A6630D">
              <w:rPr>
                <w:b w:val="0"/>
                <w:lang w:eastAsia="ja-JP"/>
              </w:rPr>
              <w:t xml:space="preserve"> Ejendomsadministrator</w:t>
            </w:r>
          </w:p>
        </w:tc>
        <w:tc>
          <w:tcPr>
            <w:tcW w:w="1134" w:type="dxa"/>
          </w:tcPr>
          <w:p w14:paraId="6BC5E90C" w14:textId="77777777" w:rsidR="008246E6" w:rsidRPr="00445F85" w:rsidRDefault="008246E6" w:rsidP="00BD1ED1">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Cs w:val="22"/>
              </w:rPr>
            </w:pPr>
            <w:r>
              <w:rPr>
                <w:rFonts w:asciiTheme="minorHAnsi" w:hAnsiTheme="minorHAnsi"/>
                <w:b/>
                <w:szCs w:val="22"/>
              </w:rPr>
              <w:t>X</w:t>
            </w:r>
          </w:p>
        </w:tc>
        <w:tc>
          <w:tcPr>
            <w:tcW w:w="1134" w:type="dxa"/>
          </w:tcPr>
          <w:p w14:paraId="228A7516" w14:textId="77777777" w:rsidR="008246E6" w:rsidRPr="00445F85" w:rsidRDefault="008246E6" w:rsidP="00BD1ED1">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Cs w:val="22"/>
              </w:rPr>
            </w:pPr>
            <w:r>
              <w:rPr>
                <w:rFonts w:asciiTheme="minorHAnsi" w:hAnsiTheme="minorHAnsi" w:cs="Helvetica"/>
                <w:b/>
                <w:color w:val="000000"/>
                <w:szCs w:val="22"/>
              </w:rPr>
              <w:t>X</w:t>
            </w:r>
          </w:p>
        </w:tc>
        <w:tc>
          <w:tcPr>
            <w:tcW w:w="1276" w:type="dxa"/>
          </w:tcPr>
          <w:p w14:paraId="34BA8D0F" w14:textId="77777777" w:rsidR="008246E6" w:rsidRPr="00445F85" w:rsidRDefault="008246E6" w:rsidP="00BD1ED1">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color w:val="000000"/>
                <w:szCs w:val="22"/>
              </w:rPr>
            </w:pPr>
            <w:r>
              <w:rPr>
                <w:rFonts w:asciiTheme="minorHAnsi" w:hAnsiTheme="minorHAnsi" w:cs="Helvetica"/>
                <w:b/>
                <w:color w:val="000000"/>
                <w:szCs w:val="22"/>
              </w:rPr>
              <w:t>X</w:t>
            </w:r>
          </w:p>
        </w:tc>
        <w:tc>
          <w:tcPr>
            <w:tcW w:w="1275" w:type="dxa"/>
          </w:tcPr>
          <w:p w14:paraId="73C23789" w14:textId="77777777" w:rsidR="008246E6" w:rsidRPr="00445F85" w:rsidRDefault="008246E6" w:rsidP="00BD1ED1">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color w:val="000000"/>
                <w:szCs w:val="22"/>
              </w:rPr>
            </w:pPr>
            <w:r>
              <w:rPr>
                <w:rFonts w:asciiTheme="minorHAnsi" w:hAnsiTheme="minorHAnsi" w:cs="Helvetica"/>
                <w:b/>
                <w:color w:val="000000"/>
                <w:szCs w:val="22"/>
              </w:rPr>
              <w:t>X</w:t>
            </w:r>
          </w:p>
        </w:tc>
      </w:tr>
      <w:tr w:rsidR="008246E6" w:rsidRPr="007018CC" w14:paraId="7170B85A" w14:textId="77777777" w:rsidTr="00C24B8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799" w:type="dxa"/>
          </w:tcPr>
          <w:p w14:paraId="3F2C2015" w14:textId="77777777" w:rsidR="008246E6" w:rsidRPr="00A6630D" w:rsidRDefault="008246E6" w:rsidP="00BD1ED1">
            <w:pPr>
              <w:spacing w:before="20" w:after="20"/>
              <w:jc w:val="left"/>
              <w:rPr>
                <w:rFonts w:asciiTheme="minorHAnsi" w:hAnsiTheme="minorHAnsi"/>
                <w:b w:val="0"/>
                <w:szCs w:val="22"/>
              </w:rPr>
            </w:pPr>
            <w:r>
              <w:rPr>
                <w:b w:val="0"/>
                <w:lang w:eastAsia="ja-JP"/>
              </w:rPr>
              <w:t>EJDeU</w:t>
            </w:r>
            <w:r w:rsidRPr="00A6630D">
              <w:rPr>
                <w:b w:val="0"/>
                <w:lang w:eastAsia="ja-JP"/>
              </w:rPr>
              <w:t xml:space="preserve"> </w:t>
            </w:r>
            <w:r>
              <w:rPr>
                <w:b w:val="0"/>
                <w:lang w:eastAsia="ja-JP"/>
              </w:rPr>
              <w:t xml:space="preserve">Person-/virksomhed </w:t>
            </w:r>
            <w:r w:rsidRPr="00A6630D">
              <w:rPr>
                <w:b w:val="0"/>
                <w:lang w:eastAsia="ja-JP"/>
              </w:rPr>
              <w:t>administrator</w:t>
            </w:r>
          </w:p>
        </w:tc>
        <w:tc>
          <w:tcPr>
            <w:tcW w:w="1134" w:type="dxa"/>
          </w:tcPr>
          <w:p w14:paraId="1AD7AE9B" w14:textId="77777777" w:rsidR="008246E6" w:rsidRPr="00445F85" w:rsidRDefault="008246E6" w:rsidP="00BD1ED1">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Cs w:val="22"/>
              </w:rPr>
            </w:pPr>
            <w:r>
              <w:rPr>
                <w:rFonts w:asciiTheme="minorHAnsi" w:hAnsiTheme="minorHAnsi"/>
                <w:b/>
                <w:szCs w:val="22"/>
              </w:rPr>
              <w:t>X</w:t>
            </w:r>
          </w:p>
        </w:tc>
        <w:tc>
          <w:tcPr>
            <w:tcW w:w="1134" w:type="dxa"/>
          </w:tcPr>
          <w:p w14:paraId="5F523624" w14:textId="77777777" w:rsidR="008246E6" w:rsidRPr="00445F85" w:rsidRDefault="008246E6" w:rsidP="00BD1ED1">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Cs w:val="22"/>
              </w:rPr>
            </w:pPr>
            <w:r>
              <w:rPr>
                <w:rFonts w:asciiTheme="minorHAnsi" w:hAnsiTheme="minorHAnsi" w:cs="Helvetica"/>
                <w:b/>
                <w:color w:val="000000"/>
                <w:szCs w:val="22"/>
              </w:rPr>
              <w:t>X</w:t>
            </w:r>
          </w:p>
        </w:tc>
        <w:tc>
          <w:tcPr>
            <w:tcW w:w="1276" w:type="dxa"/>
          </w:tcPr>
          <w:p w14:paraId="6FF3E801" w14:textId="77777777" w:rsidR="008246E6" w:rsidRPr="00445F85" w:rsidRDefault="008246E6" w:rsidP="00BD1ED1">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r>
              <w:rPr>
                <w:rFonts w:asciiTheme="minorHAnsi" w:hAnsiTheme="minorHAnsi" w:cs="Helvetica"/>
                <w:b/>
                <w:color w:val="000000"/>
                <w:szCs w:val="22"/>
              </w:rPr>
              <w:t>X</w:t>
            </w:r>
          </w:p>
        </w:tc>
        <w:tc>
          <w:tcPr>
            <w:tcW w:w="1275" w:type="dxa"/>
          </w:tcPr>
          <w:p w14:paraId="7B1861E6" w14:textId="77777777" w:rsidR="008246E6" w:rsidRPr="00445F85" w:rsidRDefault="008246E6" w:rsidP="00BD1ED1">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r>
              <w:rPr>
                <w:rFonts w:asciiTheme="minorHAnsi" w:hAnsiTheme="minorHAnsi" w:cs="Helvetica"/>
                <w:b/>
                <w:color w:val="000000"/>
                <w:szCs w:val="22"/>
              </w:rPr>
              <w:t>X</w:t>
            </w:r>
          </w:p>
        </w:tc>
      </w:tr>
      <w:tr w:rsidR="008246E6" w:rsidRPr="007018CC" w14:paraId="12F444D1" w14:textId="77777777" w:rsidTr="00C24B8B">
        <w:trPr>
          <w:cantSplit/>
        </w:trPr>
        <w:tc>
          <w:tcPr>
            <w:cnfStyle w:val="001000000000" w:firstRow="0" w:lastRow="0" w:firstColumn="1" w:lastColumn="0" w:oddVBand="0" w:evenVBand="0" w:oddHBand="0" w:evenHBand="0" w:firstRowFirstColumn="0" w:firstRowLastColumn="0" w:lastRowFirstColumn="0" w:lastRowLastColumn="0"/>
            <w:tcW w:w="3799" w:type="dxa"/>
          </w:tcPr>
          <w:p w14:paraId="0C5D4205" w14:textId="77777777" w:rsidR="008246E6" w:rsidRDefault="008246E6" w:rsidP="00BD1ED1">
            <w:pPr>
              <w:spacing w:before="20" w:after="20"/>
              <w:jc w:val="left"/>
              <w:rPr>
                <w:b w:val="0"/>
                <w:lang w:eastAsia="ja-JP"/>
              </w:rPr>
            </w:pPr>
            <w:r>
              <w:rPr>
                <w:b w:val="0"/>
                <w:lang w:eastAsia="ja-JP"/>
              </w:rPr>
              <w:t>EJDeU</w:t>
            </w:r>
            <w:r w:rsidRPr="00A6630D">
              <w:rPr>
                <w:b w:val="0"/>
                <w:lang w:eastAsia="ja-JP"/>
              </w:rPr>
              <w:t xml:space="preserve"> </w:t>
            </w:r>
            <w:r>
              <w:rPr>
                <w:b w:val="0"/>
                <w:lang w:eastAsia="ja-JP"/>
              </w:rPr>
              <w:t>Person-/virksomhedsoplysning</w:t>
            </w:r>
          </w:p>
        </w:tc>
        <w:tc>
          <w:tcPr>
            <w:tcW w:w="1134" w:type="dxa"/>
          </w:tcPr>
          <w:p w14:paraId="70BA6DE4" w14:textId="77777777" w:rsidR="008246E6" w:rsidRDefault="008246E6" w:rsidP="00BD1ED1">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Cs w:val="22"/>
              </w:rPr>
            </w:pPr>
            <w:r>
              <w:rPr>
                <w:rFonts w:asciiTheme="minorHAnsi" w:hAnsiTheme="minorHAnsi" w:cs="Helvetica"/>
                <w:b/>
                <w:color w:val="000000"/>
                <w:szCs w:val="22"/>
              </w:rPr>
              <w:t>X</w:t>
            </w:r>
          </w:p>
        </w:tc>
        <w:tc>
          <w:tcPr>
            <w:tcW w:w="1134" w:type="dxa"/>
          </w:tcPr>
          <w:p w14:paraId="3B16A6E2" w14:textId="77777777" w:rsidR="008246E6" w:rsidRPr="00445F85" w:rsidRDefault="008246E6" w:rsidP="00BD1ED1">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Cs w:val="22"/>
              </w:rPr>
            </w:pPr>
            <w:r>
              <w:rPr>
                <w:rFonts w:asciiTheme="minorHAnsi" w:hAnsiTheme="minorHAnsi" w:cs="Helvetica"/>
                <w:b/>
                <w:color w:val="000000"/>
                <w:szCs w:val="22"/>
              </w:rPr>
              <w:t>X</w:t>
            </w:r>
          </w:p>
        </w:tc>
        <w:tc>
          <w:tcPr>
            <w:tcW w:w="1276" w:type="dxa"/>
          </w:tcPr>
          <w:p w14:paraId="6F0D0B08" w14:textId="77777777" w:rsidR="008246E6" w:rsidRDefault="008246E6" w:rsidP="00BD1ED1">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color w:val="000000"/>
                <w:szCs w:val="22"/>
              </w:rPr>
            </w:pPr>
            <w:r>
              <w:rPr>
                <w:rFonts w:asciiTheme="minorHAnsi" w:hAnsiTheme="minorHAnsi" w:cs="Helvetica"/>
                <w:b/>
                <w:color w:val="000000"/>
                <w:szCs w:val="22"/>
              </w:rPr>
              <w:t>X</w:t>
            </w:r>
          </w:p>
        </w:tc>
        <w:tc>
          <w:tcPr>
            <w:tcW w:w="1275" w:type="dxa"/>
          </w:tcPr>
          <w:p w14:paraId="626D376D" w14:textId="77777777" w:rsidR="008246E6" w:rsidRPr="00445F85" w:rsidRDefault="008246E6" w:rsidP="00BD1ED1">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color w:val="000000"/>
                <w:szCs w:val="22"/>
              </w:rPr>
            </w:pPr>
            <w:r>
              <w:rPr>
                <w:rFonts w:asciiTheme="minorHAnsi" w:hAnsiTheme="minorHAnsi" w:cs="Helvetica"/>
                <w:b/>
                <w:color w:val="000000"/>
                <w:szCs w:val="22"/>
              </w:rPr>
              <w:t>X</w:t>
            </w:r>
          </w:p>
        </w:tc>
      </w:tr>
    </w:tbl>
    <w:p w14:paraId="3957D72A" w14:textId="77777777" w:rsidR="008246E6" w:rsidRDefault="000218E8" w:rsidP="008246E6">
      <w:pPr>
        <w:spacing w:before="240"/>
      </w:pPr>
      <w:r>
        <w:rPr>
          <w:b/>
          <w:bCs/>
          <w:color w:val="FFFFFF" w:themeColor="background1"/>
          <w:sz w:val="28"/>
          <w:szCs w:val="28"/>
        </w:rPr>
        <w:t xml:space="preserve"> </w:t>
      </w:r>
      <w:r w:rsidR="008246E6">
        <w:t xml:space="preserve">Der er god overensstemmelse mellem de services, der er specificeret i målarkitekturen, og de services, der er specificeret i de øvrige dokumenter inkl. DLS. </w:t>
      </w:r>
    </w:p>
    <w:p w14:paraId="79E62605" w14:textId="7F4857B1" w:rsidR="008246E6" w:rsidRDefault="008246E6" w:rsidP="00A66452">
      <w:pPr>
        <w:spacing w:before="120"/>
      </w:pPr>
      <w:r>
        <w:t xml:space="preserve">Målarkitekturens </w:t>
      </w:r>
      <w:r w:rsidR="00A66452">
        <w:t>metoder til at hente en tinglyst ejer til en ejendom, er i de forretningsmæssige beskrivelser og DLS implementeret som en del af metoden ejerskab (som viser både faktisk ejer og tinglyst ejer)</w:t>
      </w:r>
      <w:r>
        <w:t>.</w:t>
      </w:r>
    </w:p>
    <w:p w14:paraId="0300A1A4" w14:textId="0B52ABB0" w:rsidR="005E749F" w:rsidRPr="0074447D" w:rsidRDefault="00A66452" w:rsidP="00A66452">
      <w:pPr>
        <w:spacing w:before="120"/>
      </w:pPr>
      <w:r>
        <w:t xml:space="preserve">Målarkitekturen har to sammenstillede services – ”Hent ejerskifte” og ”Hent ejendomme med samme ejer” -  som </w:t>
      </w:r>
      <w:r w:rsidR="00F55535">
        <w:t>er udgået som en sammenstillet service. De ikke-sammenstillede tilsvarende services dækker samme funktionalitet.</w:t>
      </w:r>
    </w:p>
    <w:p w14:paraId="4A45B2AC" w14:textId="77777777" w:rsidR="005E749F" w:rsidRDefault="005E749F" w:rsidP="000218E8">
      <w:pPr>
        <w:pStyle w:val="Overskrift2"/>
      </w:pPr>
      <w:bookmarkStart w:id="24" w:name="_Toc436378788"/>
      <w:r>
        <w:lastRenderedPageBreak/>
        <w:t>Hændelsesbeskeder</w:t>
      </w:r>
      <w:bookmarkEnd w:id="24"/>
    </w:p>
    <w:tbl>
      <w:tblPr>
        <w:tblStyle w:val="Gittertabel4-farve11"/>
        <w:tblW w:w="8618" w:type="dxa"/>
        <w:tblInd w:w="-5" w:type="dxa"/>
        <w:tblLayout w:type="fixed"/>
        <w:tblLook w:val="04A0" w:firstRow="1" w:lastRow="0" w:firstColumn="1" w:lastColumn="0" w:noHBand="0" w:noVBand="1"/>
      </w:tblPr>
      <w:tblGrid>
        <w:gridCol w:w="3799"/>
        <w:gridCol w:w="1134"/>
        <w:gridCol w:w="1134"/>
        <w:gridCol w:w="1276"/>
        <w:gridCol w:w="1275"/>
      </w:tblGrid>
      <w:tr w:rsidR="00A66452" w:rsidRPr="007018CC" w14:paraId="4B943E70" w14:textId="77777777" w:rsidTr="00C24B8B">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799" w:type="dxa"/>
          </w:tcPr>
          <w:p w14:paraId="00FE3B6C" w14:textId="77777777" w:rsidR="00A66452" w:rsidRPr="007018CC" w:rsidRDefault="00A66452" w:rsidP="00A66452">
            <w:pPr>
              <w:keepNext/>
              <w:spacing w:before="20" w:after="20"/>
              <w:jc w:val="left"/>
              <w:rPr>
                <w:sz w:val="28"/>
                <w:szCs w:val="28"/>
              </w:rPr>
            </w:pPr>
            <w:r>
              <w:rPr>
                <w:sz w:val="28"/>
                <w:szCs w:val="28"/>
              </w:rPr>
              <w:t>Hændelsesbeskeder</w:t>
            </w:r>
          </w:p>
        </w:tc>
        <w:tc>
          <w:tcPr>
            <w:tcW w:w="1134" w:type="dxa"/>
          </w:tcPr>
          <w:p w14:paraId="343A408D" w14:textId="77777777" w:rsidR="00A66452" w:rsidRPr="007018CC" w:rsidRDefault="00A66452" w:rsidP="00A66452">
            <w:pPr>
              <w:keepNext/>
              <w:spacing w:before="20" w:after="20"/>
              <w:jc w:val="center"/>
              <w:cnfStyle w:val="100000000000" w:firstRow="1" w:lastRow="0" w:firstColumn="0" w:lastColumn="0" w:oddVBand="0" w:evenVBand="0" w:oddHBand="0" w:evenHBand="0" w:firstRowFirstColumn="0" w:firstRowLastColumn="0" w:lastRowFirstColumn="0" w:lastRowLastColumn="0"/>
            </w:pPr>
            <w:r w:rsidRPr="007018CC">
              <w:t>Mål-</w:t>
            </w:r>
          </w:p>
          <w:p w14:paraId="39CB4268" w14:textId="77777777" w:rsidR="00A66452" w:rsidRPr="007018CC" w:rsidRDefault="00A66452" w:rsidP="00A66452">
            <w:pPr>
              <w:keepNext/>
              <w:spacing w:before="20" w:after="20"/>
              <w:jc w:val="center"/>
              <w:cnfStyle w:val="100000000000" w:firstRow="1" w:lastRow="0" w:firstColumn="0" w:lastColumn="0" w:oddVBand="0" w:evenVBand="0" w:oddHBand="0" w:evenHBand="0" w:firstRowFirstColumn="0" w:firstRowLastColumn="0" w:lastRowFirstColumn="0" w:lastRowLastColumn="0"/>
            </w:pPr>
            <w:proofErr w:type="gramStart"/>
            <w:r w:rsidRPr="007018CC">
              <w:t>arkitektur</w:t>
            </w:r>
            <w:proofErr w:type="gramEnd"/>
          </w:p>
        </w:tc>
        <w:tc>
          <w:tcPr>
            <w:tcW w:w="1134" w:type="dxa"/>
          </w:tcPr>
          <w:p w14:paraId="45BF6550" w14:textId="77777777" w:rsidR="00A66452" w:rsidRPr="007018CC" w:rsidRDefault="00A66452" w:rsidP="00A66452">
            <w:pPr>
              <w:keepNext/>
              <w:spacing w:before="20" w:after="20"/>
              <w:jc w:val="center"/>
              <w:cnfStyle w:val="100000000000" w:firstRow="1" w:lastRow="0" w:firstColumn="0" w:lastColumn="0" w:oddVBand="0" w:evenVBand="0" w:oddHBand="0" w:evenHBand="0" w:firstRowFirstColumn="0" w:firstRowLastColumn="0" w:lastRowFirstColumn="0" w:lastRowLastColumn="0"/>
            </w:pPr>
            <w:r w:rsidRPr="007018CC">
              <w:t>Løsnings-</w:t>
            </w:r>
          </w:p>
          <w:p w14:paraId="5A9E81D5" w14:textId="77777777" w:rsidR="00A66452" w:rsidRPr="007018CC" w:rsidRDefault="00A66452" w:rsidP="00A66452">
            <w:pPr>
              <w:keepNext/>
              <w:spacing w:before="20" w:after="20"/>
              <w:jc w:val="center"/>
              <w:cnfStyle w:val="100000000000" w:firstRow="1" w:lastRow="0" w:firstColumn="0" w:lastColumn="0" w:oddVBand="0" w:evenVBand="0" w:oddHBand="0" w:evenHBand="0" w:firstRowFirstColumn="0" w:firstRowLastColumn="0" w:lastRowFirstColumn="0" w:lastRowLastColumn="0"/>
            </w:pPr>
            <w:proofErr w:type="gramStart"/>
            <w:r w:rsidRPr="007018CC">
              <w:t>arkitektur</w:t>
            </w:r>
            <w:proofErr w:type="gramEnd"/>
          </w:p>
        </w:tc>
        <w:tc>
          <w:tcPr>
            <w:tcW w:w="1276" w:type="dxa"/>
          </w:tcPr>
          <w:p w14:paraId="0DE7A512" w14:textId="77777777" w:rsidR="00A66452" w:rsidRPr="007018CC" w:rsidRDefault="00A66452" w:rsidP="00A66452">
            <w:pPr>
              <w:keepNext/>
              <w:spacing w:before="20" w:after="20"/>
              <w:jc w:val="center"/>
              <w:cnfStyle w:val="100000000000" w:firstRow="1" w:lastRow="0" w:firstColumn="0" w:lastColumn="0" w:oddVBand="0" w:evenVBand="0" w:oddHBand="0" w:evenHBand="0" w:firstRowFirstColumn="0" w:firstRowLastColumn="0" w:lastRowFirstColumn="0" w:lastRowLastColumn="0"/>
              <w:rPr>
                <w:bCs w:val="0"/>
              </w:rPr>
            </w:pPr>
            <w:r w:rsidRPr="007018CC">
              <w:rPr>
                <w:bCs w:val="0"/>
              </w:rPr>
              <w:t>Forretning</w:t>
            </w:r>
            <w:r>
              <w:rPr>
                <w:bCs w:val="0"/>
              </w:rPr>
              <w:t>s</w:t>
            </w:r>
          </w:p>
          <w:p w14:paraId="0AB44B1B" w14:textId="77777777" w:rsidR="00A66452" w:rsidRPr="007018CC" w:rsidRDefault="00A66452" w:rsidP="00A66452">
            <w:pPr>
              <w:keepNext/>
              <w:spacing w:before="20" w:after="20"/>
              <w:jc w:val="center"/>
              <w:cnfStyle w:val="100000000000" w:firstRow="1" w:lastRow="0" w:firstColumn="0" w:lastColumn="0" w:oddVBand="0" w:evenVBand="0" w:oddHBand="0" w:evenHBand="0" w:firstRowFirstColumn="0" w:firstRowLastColumn="0" w:lastRowFirstColumn="0" w:lastRowLastColumn="0"/>
              <w:rPr>
                <w:bCs w:val="0"/>
              </w:rPr>
            </w:pPr>
            <w:proofErr w:type="gramStart"/>
            <w:r w:rsidRPr="007018CC">
              <w:rPr>
                <w:bCs w:val="0"/>
              </w:rPr>
              <w:t>beskrivelse</w:t>
            </w:r>
            <w:proofErr w:type="gramEnd"/>
          </w:p>
        </w:tc>
        <w:tc>
          <w:tcPr>
            <w:tcW w:w="1275" w:type="dxa"/>
          </w:tcPr>
          <w:p w14:paraId="41B1FAB0" w14:textId="77777777" w:rsidR="00A66452" w:rsidRPr="007018CC" w:rsidRDefault="00A66452" w:rsidP="00A66452">
            <w:pPr>
              <w:keepNext/>
              <w:spacing w:before="20" w:after="20"/>
              <w:jc w:val="center"/>
              <w:cnfStyle w:val="100000000000" w:firstRow="1" w:lastRow="0" w:firstColumn="0" w:lastColumn="0" w:oddVBand="0" w:evenVBand="0" w:oddHBand="0" w:evenHBand="0" w:firstRowFirstColumn="0" w:firstRowLastColumn="0" w:lastRowFirstColumn="0" w:lastRowLastColumn="0"/>
            </w:pPr>
            <w:r w:rsidRPr="007018CC">
              <w:t>DLS</w:t>
            </w:r>
          </w:p>
          <w:p w14:paraId="63EB0E66" w14:textId="77777777" w:rsidR="00A66452" w:rsidRPr="007018CC" w:rsidRDefault="00A66452" w:rsidP="00A66452">
            <w:pPr>
              <w:keepNext/>
              <w:spacing w:before="20" w:after="20"/>
              <w:jc w:val="center"/>
              <w:cnfStyle w:val="100000000000" w:firstRow="1" w:lastRow="0" w:firstColumn="0" w:lastColumn="0" w:oddVBand="0" w:evenVBand="0" w:oddHBand="0" w:evenHBand="0" w:firstRowFirstColumn="0" w:firstRowLastColumn="0" w:lastRowFirstColumn="0" w:lastRowLastColumn="0"/>
            </w:pPr>
            <w:proofErr w:type="gramStart"/>
            <w:r w:rsidRPr="007018CC">
              <w:t>beskrivelse</w:t>
            </w:r>
            <w:proofErr w:type="gramEnd"/>
          </w:p>
        </w:tc>
      </w:tr>
      <w:tr w:rsidR="00A66452" w:rsidRPr="007018CC" w14:paraId="1A7F320B" w14:textId="77777777" w:rsidTr="00C24B8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799" w:type="dxa"/>
          </w:tcPr>
          <w:p w14:paraId="112C314C" w14:textId="3C08918D" w:rsidR="00A66452" w:rsidRPr="00A82538" w:rsidRDefault="00775217" w:rsidP="00A66452">
            <w:pPr>
              <w:keepNext/>
              <w:spacing w:before="20" w:after="20"/>
              <w:jc w:val="left"/>
              <w:rPr>
                <w:rFonts w:asciiTheme="minorHAnsi" w:hAnsiTheme="minorHAnsi"/>
                <w:b w:val="0"/>
                <w:szCs w:val="22"/>
              </w:rPr>
            </w:pPr>
            <w:proofErr w:type="spellStart"/>
            <w:r>
              <w:rPr>
                <w:b w:val="0"/>
                <w:lang w:eastAsia="ja-JP"/>
              </w:rPr>
              <w:t>EJDeH</w:t>
            </w:r>
            <w:proofErr w:type="spellEnd"/>
            <w:r>
              <w:rPr>
                <w:b w:val="0"/>
                <w:lang w:eastAsia="ja-JP"/>
              </w:rPr>
              <w:t xml:space="preserve"> </w:t>
            </w:r>
            <w:r w:rsidR="00A66452" w:rsidRPr="00A82538">
              <w:rPr>
                <w:b w:val="0"/>
                <w:lang w:eastAsia="ja-JP"/>
              </w:rPr>
              <w:t>Ejerskab opstået</w:t>
            </w:r>
          </w:p>
        </w:tc>
        <w:tc>
          <w:tcPr>
            <w:tcW w:w="1134" w:type="dxa"/>
          </w:tcPr>
          <w:p w14:paraId="676BE595" w14:textId="77777777" w:rsidR="00A66452" w:rsidRPr="007A69E5" w:rsidRDefault="00A66452" w:rsidP="00A66452">
            <w:pPr>
              <w:keepNext/>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Cs w:val="22"/>
              </w:rPr>
            </w:pPr>
            <w:r w:rsidRPr="007A69E5">
              <w:rPr>
                <w:rFonts w:asciiTheme="minorHAnsi" w:hAnsiTheme="minorHAnsi"/>
                <w:b/>
                <w:szCs w:val="22"/>
              </w:rPr>
              <w:t>X</w:t>
            </w:r>
          </w:p>
        </w:tc>
        <w:tc>
          <w:tcPr>
            <w:tcW w:w="1134" w:type="dxa"/>
          </w:tcPr>
          <w:p w14:paraId="31536F14" w14:textId="77777777" w:rsidR="00A66452" w:rsidRPr="007A69E5" w:rsidRDefault="00A66452" w:rsidP="00A66452">
            <w:pPr>
              <w:keepNext/>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Cs w:val="22"/>
              </w:rPr>
            </w:pPr>
            <w:r w:rsidRPr="007A69E5">
              <w:rPr>
                <w:rFonts w:asciiTheme="minorHAnsi" w:hAnsiTheme="minorHAnsi" w:cs="Helvetica"/>
                <w:b/>
                <w:color w:val="000000"/>
                <w:szCs w:val="22"/>
              </w:rPr>
              <w:t>X</w:t>
            </w:r>
          </w:p>
        </w:tc>
        <w:tc>
          <w:tcPr>
            <w:tcW w:w="1276" w:type="dxa"/>
          </w:tcPr>
          <w:p w14:paraId="68D925F5" w14:textId="77777777" w:rsidR="00A66452" w:rsidRPr="007A69E5" w:rsidRDefault="00A66452" w:rsidP="00A66452">
            <w:pPr>
              <w:keepNext/>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r w:rsidRPr="007A69E5">
              <w:rPr>
                <w:rFonts w:asciiTheme="minorHAnsi" w:hAnsiTheme="minorHAnsi" w:cs="Helvetica"/>
                <w:b/>
                <w:color w:val="000000"/>
                <w:szCs w:val="22"/>
              </w:rPr>
              <w:t>X</w:t>
            </w:r>
          </w:p>
        </w:tc>
        <w:tc>
          <w:tcPr>
            <w:tcW w:w="1275" w:type="dxa"/>
            <w:vMerge w:val="restart"/>
            <w:vAlign w:val="center"/>
          </w:tcPr>
          <w:p w14:paraId="6D922415" w14:textId="77777777" w:rsidR="00A66452" w:rsidRPr="00445F85" w:rsidRDefault="00A66452" w:rsidP="00A66452">
            <w:pPr>
              <w:keepNext/>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r>
              <w:rPr>
                <w:rFonts w:asciiTheme="minorHAnsi" w:hAnsiTheme="minorHAnsi" w:cs="Helvetica"/>
                <w:b/>
                <w:color w:val="000000"/>
                <w:szCs w:val="22"/>
              </w:rPr>
              <w:t>X</w:t>
            </w:r>
          </w:p>
        </w:tc>
      </w:tr>
      <w:tr w:rsidR="00A66452" w:rsidRPr="007018CC" w14:paraId="30DDF0E4" w14:textId="77777777" w:rsidTr="00C24B8B">
        <w:trPr>
          <w:cantSplit/>
        </w:trPr>
        <w:tc>
          <w:tcPr>
            <w:cnfStyle w:val="001000000000" w:firstRow="0" w:lastRow="0" w:firstColumn="1" w:lastColumn="0" w:oddVBand="0" w:evenVBand="0" w:oddHBand="0" w:evenHBand="0" w:firstRowFirstColumn="0" w:firstRowLastColumn="0" w:lastRowFirstColumn="0" w:lastRowLastColumn="0"/>
            <w:tcW w:w="3799" w:type="dxa"/>
          </w:tcPr>
          <w:p w14:paraId="1CAF7F94" w14:textId="72B14F25" w:rsidR="00A66452" w:rsidRPr="00A82538" w:rsidRDefault="00775217" w:rsidP="00A66452">
            <w:pPr>
              <w:keepNext/>
              <w:spacing w:before="20" w:after="20"/>
              <w:jc w:val="left"/>
              <w:rPr>
                <w:rFonts w:asciiTheme="minorHAnsi" w:hAnsiTheme="minorHAnsi"/>
                <w:b w:val="0"/>
                <w:szCs w:val="22"/>
              </w:rPr>
            </w:pPr>
            <w:proofErr w:type="spellStart"/>
            <w:r>
              <w:rPr>
                <w:b w:val="0"/>
                <w:lang w:eastAsia="ja-JP"/>
              </w:rPr>
              <w:t>EJDeH</w:t>
            </w:r>
            <w:proofErr w:type="spellEnd"/>
            <w:r>
              <w:rPr>
                <w:b w:val="0"/>
                <w:lang w:eastAsia="ja-JP"/>
              </w:rPr>
              <w:t xml:space="preserve"> </w:t>
            </w:r>
            <w:r w:rsidR="00A66452" w:rsidRPr="00A82538">
              <w:rPr>
                <w:b w:val="0"/>
                <w:lang w:eastAsia="ja-JP"/>
              </w:rPr>
              <w:t>Ejerskab opdateret</w:t>
            </w:r>
          </w:p>
        </w:tc>
        <w:tc>
          <w:tcPr>
            <w:tcW w:w="1134" w:type="dxa"/>
          </w:tcPr>
          <w:p w14:paraId="13BE115B" w14:textId="77777777" w:rsidR="00A66452" w:rsidRPr="007A69E5" w:rsidRDefault="00A66452" w:rsidP="00A66452">
            <w:pPr>
              <w:keepNext/>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Cs w:val="22"/>
              </w:rPr>
            </w:pPr>
            <w:r w:rsidRPr="007A69E5">
              <w:rPr>
                <w:rFonts w:asciiTheme="minorHAnsi" w:hAnsiTheme="minorHAnsi"/>
                <w:b/>
                <w:szCs w:val="22"/>
              </w:rPr>
              <w:t>X</w:t>
            </w:r>
          </w:p>
        </w:tc>
        <w:tc>
          <w:tcPr>
            <w:tcW w:w="1134" w:type="dxa"/>
          </w:tcPr>
          <w:p w14:paraId="7DAC998F" w14:textId="77777777" w:rsidR="00A66452" w:rsidRPr="007A69E5" w:rsidRDefault="00A66452" w:rsidP="00A66452">
            <w:pPr>
              <w:keepNext/>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Cs w:val="22"/>
              </w:rPr>
            </w:pPr>
            <w:r w:rsidRPr="007A69E5">
              <w:rPr>
                <w:rFonts w:asciiTheme="minorHAnsi" w:hAnsiTheme="minorHAnsi" w:cs="Helvetica"/>
                <w:b/>
                <w:color w:val="000000"/>
                <w:szCs w:val="22"/>
              </w:rPr>
              <w:t>X</w:t>
            </w:r>
          </w:p>
        </w:tc>
        <w:tc>
          <w:tcPr>
            <w:tcW w:w="1276" w:type="dxa"/>
          </w:tcPr>
          <w:p w14:paraId="618C0A6B" w14:textId="77777777" w:rsidR="00A66452" w:rsidRPr="007A69E5" w:rsidRDefault="00A66452" w:rsidP="00A66452">
            <w:pPr>
              <w:keepNext/>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color w:val="000000"/>
                <w:szCs w:val="22"/>
              </w:rPr>
            </w:pPr>
            <w:r w:rsidRPr="007A69E5">
              <w:rPr>
                <w:rFonts w:asciiTheme="minorHAnsi" w:hAnsiTheme="minorHAnsi" w:cs="Helvetica"/>
                <w:b/>
                <w:color w:val="000000"/>
                <w:szCs w:val="22"/>
              </w:rPr>
              <w:t>X</w:t>
            </w:r>
          </w:p>
        </w:tc>
        <w:tc>
          <w:tcPr>
            <w:tcW w:w="1275" w:type="dxa"/>
            <w:vMerge/>
          </w:tcPr>
          <w:p w14:paraId="5478944B" w14:textId="77777777" w:rsidR="00A66452" w:rsidRPr="00445F85" w:rsidRDefault="00A66452" w:rsidP="00A66452">
            <w:pPr>
              <w:keepNext/>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color w:val="000000"/>
                <w:szCs w:val="22"/>
              </w:rPr>
            </w:pPr>
          </w:p>
        </w:tc>
      </w:tr>
      <w:tr w:rsidR="00A66452" w:rsidRPr="007018CC" w14:paraId="76897A14" w14:textId="77777777" w:rsidTr="00C24B8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799" w:type="dxa"/>
          </w:tcPr>
          <w:p w14:paraId="4D6F2708" w14:textId="17364311" w:rsidR="00A66452" w:rsidRPr="00A82538" w:rsidRDefault="00775217" w:rsidP="00A66452">
            <w:pPr>
              <w:keepNext/>
              <w:spacing w:before="20" w:after="20"/>
              <w:jc w:val="left"/>
              <w:rPr>
                <w:rFonts w:asciiTheme="minorHAnsi" w:hAnsiTheme="minorHAnsi"/>
                <w:b w:val="0"/>
                <w:szCs w:val="22"/>
              </w:rPr>
            </w:pPr>
            <w:proofErr w:type="spellStart"/>
            <w:r>
              <w:rPr>
                <w:b w:val="0"/>
                <w:lang w:eastAsia="ja-JP"/>
              </w:rPr>
              <w:t>EJDeH</w:t>
            </w:r>
            <w:proofErr w:type="spellEnd"/>
            <w:r>
              <w:rPr>
                <w:b w:val="0"/>
                <w:lang w:eastAsia="ja-JP"/>
              </w:rPr>
              <w:t xml:space="preserve"> </w:t>
            </w:r>
            <w:r w:rsidR="00A66452" w:rsidRPr="00A82538">
              <w:rPr>
                <w:b w:val="0"/>
                <w:lang w:eastAsia="ja-JP"/>
              </w:rPr>
              <w:t>Ejerskab nedlagt</w:t>
            </w:r>
          </w:p>
        </w:tc>
        <w:tc>
          <w:tcPr>
            <w:tcW w:w="1134" w:type="dxa"/>
          </w:tcPr>
          <w:p w14:paraId="3C392D55" w14:textId="77777777" w:rsidR="00A66452" w:rsidRPr="007A69E5" w:rsidRDefault="00A66452" w:rsidP="00A66452">
            <w:pPr>
              <w:keepNext/>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Cs w:val="22"/>
              </w:rPr>
            </w:pPr>
            <w:r w:rsidRPr="007A69E5">
              <w:rPr>
                <w:rFonts w:asciiTheme="minorHAnsi" w:hAnsiTheme="minorHAnsi"/>
                <w:b/>
                <w:szCs w:val="22"/>
              </w:rPr>
              <w:t>X</w:t>
            </w:r>
          </w:p>
        </w:tc>
        <w:tc>
          <w:tcPr>
            <w:tcW w:w="1134" w:type="dxa"/>
          </w:tcPr>
          <w:p w14:paraId="788CDE08" w14:textId="77777777" w:rsidR="00A66452" w:rsidRPr="007A69E5" w:rsidRDefault="00A66452" w:rsidP="00A66452">
            <w:pPr>
              <w:keepNext/>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Cs w:val="22"/>
              </w:rPr>
            </w:pPr>
            <w:r w:rsidRPr="007A69E5">
              <w:rPr>
                <w:rFonts w:asciiTheme="minorHAnsi" w:hAnsiTheme="minorHAnsi" w:cs="Helvetica"/>
                <w:b/>
                <w:color w:val="000000"/>
                <w:szCs w:val="22"/>
              </w:rPr>
              <w:t>X</w:t>
            </w:r>
          </w:p>
        </w:tc>
        <w:tc>
          <w:tcPr>
            <w:tcW w:w="1276" w:type="dxa"/>
          </w:tcPr>
          <w:p w14:paraId="4F2ED609" w14:textId="77777777" w:rsidR="00A66452" w:rsidRPr="007A69E5" w:rsidRDefault="00A66452" w:rsidP="00A66452">
            <w:pPr>
              <w:keepNext/>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r w:rsidRPr="007A69E5">
              <w:rPr>
                <w:rFonts w:asciiTheme="minorHAnsi" w:hAnsiTheme="minorHAnsi" w:cs="Helvetica"/>
                <w:b/>
                <w:color w:val="000000"/>
                <w:szCs w:val="22"/>
              </w:rPr>
              <w:t>X</w:t>
            </w:r>
          </w:p>
        </w:tc>
        <w:tc>
          <w:tcPr>
            <w:tcW w:w="1275" w:type="dxa"/>
            <w:vMerge/>
          </w:tcPr>
          <w:p w14:paraId="52D5FE4C" w14:textId="77777777" w:rsidR="00A66452" w:rsidRPr="00445F85" w:rsidRDefault="00A66452" w:rsidP="00A66452">
            <w:pPr>
              <w:keepNext/>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p>
        </w:tc>
      </w:tr>
      <w:tr w:rsidR="00A66452" w:rsidRPr="007018CC" w14:paraId="564C5289" w14:textId="77777777" w:rsidTr="00C24B8B">
        <w:trPr>
          <w:cantSplit/>
        </w:trPr>
        <w:tc>
          <w:tcPr>
            <w:cnfStyle w:val="001000000000" w:firstRow="0" w:lastRow="0" w:firstColumn="1" w:lastColumn="0" w:oddVBand="0" w:evenVBand="0" w:oddHBand="0" w:evenHBand="0" w:firstRowFirstColumn="0" w:firstRowLastColumn="0" w:lastRowFirstColumn="0" w:lastRowLastColumn="0"/>
            <w:tcW w:w="3799" w:type="dxa"/>
          </w:tcPr>
          <w:p w14:paraId="131D549E" w14:textId="17B7AA23" w:rsidR="00A66452" w:rsidRPr="00A82538" w:rsidRDefault="00775217" w:rsidP="00A66452">
            <w:pPr>
              <w:keepNext/>
              <w:spacing w:before="20" w:after="20"/>
              <w:jc w:val="left"/>
              <w:rPr>
                <w:rFonts w:asciiTheme="minorHAnsi" w:hAnsiTheme="minorHAnsi"/>
                <w:b w:val="0"/>
                <w:szCs w:val="22"/>
              </w:rPr>
            </w:pPr>
            <w:proofErr w:type="spellStart"/>
            <w:r>
              <w:rPr>
                <w:b w:val="0"/>
                <w:lang w:eastAsia="ja-JP"/>
              </w:rPr>
              <w:t>EJDeH</w:t>
            </w:r>
            <w:proofErr w:type="spellEnd"/>
            <w:r>
              <w:rPr>
                <w:b w:val="0"/>
                <w:lang w:eastAsia="ja-JP"/>
              </w:rPr>
              <w:t xml:space="preserve"> </w:t>
            </w:r>
            <w:r w:rsidR="00A66452" w:rsidRPr="00A82538">
              <w:rPr>
                <w:b w:val="0"/>
                <w:lang w:eastAsia="ja-JP"/>
              </w:rPr>
              <w:t>Ejerskifte opstået</w:t>
            </w:r>
          </w:p>
        </w:tc>
        <w:tc>
          <w:tcPr>
            <w:tcW w:w="1134" w:type="dxa"/>
          </w:tcPr>
          <w:p w14:paraId="6743F4E8" w14:textId="77777777" w:rsidR="00A66452" w:rsidRPr="007A69E5" w:rsidRDefault="00A66452" w:rsidP="00A66452">
            <w:pPr>
              <w:keepNext/>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Cs w:val="22"/>
              </w:rPr>
            </w:pPr>
            <w:r w:rsidRPr="007A69E5">
              <w:rPr>
                <w:rFonts w:asciiTheme="minorHAnsi" w:hAnsiTheme="minorHAnsi"/>
                <w:b/>
                <w:szCs w:val="22"/>
              </w:rPr>
              <w:t>X</w:t>
            </w:r>
          </w:p>
        </w:tc>
        <w:tc>
          <w:tcPr>
            <w:tcW w:w="1134" w:type="dxa"/>
          </w:tcPr>
          <w:p w14:paraId="35175B5F" w14:textId="77777777" w:rsidR="00A66452" w:rsidRPr="007A69E5" w:rsidRDefault="00A66452" w:rsidP="00A66452">
            <w:pPr>
              <w:keepNext/>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Cs w:val="22"/>
              </w:rPr>
            </w:pPr>
            <w:r w:rsidRPr="007A69E5">
              <w:rPr>
                <w:rFonts w:asciiTheme="minorHAnsi" w:hAnsiTheme="minorHAnsi" w:cs="Helvetica"/>
                <w:b/>
                <w:color w:val="000000"/>
                <w:szCs w:val="22"/>
              </w:rPr>
              <w:t>X</w:t>
            </w:r>
          </w:p>
        </w:tc>
        <w:tc>
          <w:tcPr>
            <w:tcW w:w="1276" w:type="dxa"/>
          </w:tcPr>
          <w:p w14:paraId="5C192559" w14:textId="77777777" w:rsidR="00A66452" w:rsidRPr="007A69E5" w:rsidRDefault="00A66452" w:rsidP="00A66452">
            <w:pPr>
              <w:keepNext/>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color w:val="000000"/>
                <w:szCs w:val="22"/>
              </w:rPr>
            </w:pPr>
            <w:r w:rsidRPr="007A69E5">
              <w:rPr>
                <w:rFonts w:asciiTheme="minorHAnsi" w:hAnsiTheme="minorHAnsi" w:cs="Helvetica"/>
                <w:b/>
                <w:color w:val="000000"/>
                <w:szCs w:val="22"/>
              </w:rPr>
              <w:t>X</w:t>
            </w:r>
          </w:p>
        </w:tc>
        <w:tc>
          <w:tcPr>
            <w:tcW w:w="1275" w:type="dxa"/>
          </w:tcPr>
          <w:p w14:paraId="4BBABF5E" w14:textId="77777777" w:rsidR="00A66452" w:rsidRPr="00445F85" w:rsidRDefault="00A66452" w:rsidP="00A66452">
            <w:pPr>
              <w:keepNext/>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color w:val="000000"/>
                <w:szCs w:val="22"/>
              </w:rPr>
            </w:pPr>
            <w:r>
              <w:rPr>
                <w:rFonts w:asciiTheme="minorHAnsi" w:hAnsiTheme="minorHAnsi" w:cs="Helvetica"/>
                <w:b/>
                <w:color w:val="000000"/>
                <w:szCs w:val="22"/>
              </w:rPr>
              <w:t>X</w:t>
            </w:r>
          </w:p>
        </w:tc>
      </w:tr>
      <w:tr w:rsidR="00A66452" w:rsidRPr="007018CC" w14:paraId="73A93206" w14:textId="77777777" w:rsidTr="00C24B8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799" w:type="dxa"/>
          </w:tcPr>
          <w:p w14:paraId="4907465C" w14:textId="7C06B4B6" w:rsidR="00A66452" w:rsidRPr="00A82538" w:rsidRDefault="00775217" w:rsidP="00A66452">
            <w:pPr>
              <w:keepNext/>
              <w:spacing w:before="20" w:after="20"/>
              <w:jc w:val="left"/>
              <w:rPr>
                <w:rFonts w:asciiTheme="minorHAnsi" w:hAnsiTheme="minorHAnsi"/>
                <w:b w:val="0"/>
                <w:szCs w:val="22"/>
              </w:rPr>
            </w:pPr>
            <w:proofErr w:type="spellStart"/>
            <w:r>
              <w:rPr>
                <w:b w:val="0"/>
                <w:lang w:eastAsia="ja-JP"/>
              </w:rPr>
              <w:t>EJDeH</w:t>
            </w:r>
            <w:proofErr w:type="spellEnd"/>
            <w:r>
              <w:rPr>
                <w:b w:val="0"/>
                <w:lang w:eastAsia="ja-JP"/>
              </w:rPr>
              <w:t xml:space="preserve"> </w:t>
            </w:r>
            <w:r w:rsidR="00A66452" w:rsidRPr="00A82538">
              <w:rPr>
                <w:b w:val="0"/>
                <w:lang w:eastAsia="ja-JP"/>
              </w:rPr>
              <w:t>Person/virksomhed oplysning (uden CPR/CVR) opdateret</w:t>
            </w:r>
          </w:p>
        </w:tc>
        <w:tc>
          <w:tcPr>
            <w:tcW w:w="1134" w:type="dxa"/>
          </w:tcPr>
          <w:p w14:paraId="3723032D" w14:textId="77777777" w:rsidR="00A66452" w:rsidRPr="007A69E5" w:rsidRDefault="00A66452" w:rsidP="00A66452">
            <w:pPr>
              <w:keepNext/>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Cs w:val="22"/>
              </w:rPr>
            </w:pPr>
            <w:r w:rsidRPr="007A69E5">
              <w:rPr>
                <w:rFonts w:asciiTheme="minorHAnsi" w:hAnsiTheme="minorHAnsi"/>
                <w:b/>
                <w:szCs w:val="22"/>
              </w:rPr>
              <w:t>X</w:t>
            </w:r>
          </w:p>
        </w:tc>
        <w:tc>
          <w:tcPr>
            <w:tcW w:w="1134" w:type="dxa"/>
          </w:tcPr>
          <w:p w14:paraId="553DA153" w14:textId="77777777" w:rsidR="00A66452" w:rsidRPr="007A69E5" w:rsidRDefault="00A66452" w:rsidP="00A66452">
            <w:pPr>
              <w:keepNext/>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Cs w:val="22"/>
              </w:rPr>
            </w:pPr>
            <w:r w:rsidRPr="007A69E5">
              <w:rPr>
                <w:rFonts w:asciiTheme="minorHAnsi" w:hAnsiTheme="minorHAnsi" w:cs="Helvetica"/>
                <w:b/>
                <w:color w:val="000000"/>
                <w:szCs w:val="22"/>
              </w:rPr>
              <w:t>X</w:t>
            </w:r>
          </w:p>
        </w:tc>
        <w:tc>
          <w:tcPr>
            <w:tcW w:w="1276" w:type="dxa"/>
          </w:tcPr>
          <w:p w14:paraId="3862CE09" w14:textId="77777777" w:rsidR="00A66452" w:rsidRPr="007A69E5" w:rsidRDefault="00A66452" w:rsidP="00A66452">
            <w:pPr>
              <w:keepNext/>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r w:rsidRPr="007A69E5">
              <w:rPr>
                <w:rFonts w:asciiTheme="minorHAnsi" w:hAnsiTheme="minorHAnsi" w:cs="Helvetica"/>
                <w:b/>
                <w:color w:val="000000"/>
                <w:szCs w:val="22"/>
              </w:rPr>
              <w:t>X</w:t>
            </w:r>
          </w:p>
        </w:tc>
        <w:tc>
          <w:tcPr>
            <w:tcW w:w="1275" w:type="dxa"/>
            <w:vMerge w:val="restart"/>
            <w:vAlign w:val="center"/>
          </w:tcPr>
          <w:p w14:paraId="418703CA" w14:textId="77777777" w:rsidR="00A66452" w:rsidRPr="00445F85" w:rsidRDefault="00A66452" w:rsidP="00A66452">
            <w:pPr>
              <w:keepNext/>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r>
              <w:rPr>
                <w:rFonts w:asciiTheme="minorHAnsi" w:hAnsiTheme="minorHAnsi" w:cs="Helvetica"/>
                <w:b/>
                <w:color w:val="000000"/>
                <w:szCs w:val="22"/>
              </w:rPr>
              <w:t>X</w:t>
            </w:r>
          </w:p>
        </w:tc>
      </w:tr>
      <w:tr w:rsidR="00A66452" w:rsidRPr="007018CC" w14:paraId="2BBF29C6" w14:textId="77777777" w:rsidTr="00C24B8B">
        <w:trPr>
          <w:cantSplit/>
        </w:trPr>
        <w:tc>
          <w:tcPr>
            <w:cnfStyle w:val="001000000000" w:firstRow="0" w:lastRow="0" w:firstColumn="1" w:lastColumn="0" w:oddVBand="0" w:evenVBand="0" w:oddHBand="0" w:evenHBand="0" w:firstRowFirstColumn="0" w:firstRowLastColumn="0" w:lastRowFirstColumn="0" w:lastRowLastColumn="0"/>
            <w:tcW w:w="3799" w:type="dxa"/>
          </w:tcPr>
          <w:p w14:paraId="3CF1019F" w14:textId="284FAC92" w:rsidR="00A66452" w:rsidRPr="00A82538" w:rsidRDefault="00775217" w:rsidP="00A66452">
            <w:pPr>
              <w:keepNext/>
              <w:spacing w:before="20" w:after="20"/>
              <w:jc w:val="left"/>
              <w:rPr>
                <w:rFonts w:asciiTheme="minorHAnsi" w:hAnsiTheme="minorHAnsi"/>
                <w:b w:val="0"/>
                <w:szCs w:val="22"/>
              </w:rPr>
            </w:pPr>
            <w:proofErr w:type="spellStart"/>
            <w:r>
              <w:rPr>
                <w:b w:val="0"/>
                <w:lang w:eastAsia="ja-JP"/>
              </w:rPr>
              <w:t>EJDeH</w:t>
            </w:r>
            <w:proofErr w:type="spellEnd"/>
            <w:r>
              <w:rPr>
                <w:b w:val="0"/>
                <w:lang w:eastAsia="ja-JP"/>
              </w:rPr>
              <w:t xml:space="preserve"> </w:t>
            </w:r>
            <w:r w:rsidR="00A66452" w:rsidRPr="00A82538">
              <w:rPr>
                <w:b w:val="0"/>
                <w:lang w:eastAsia="ja-JP"/>
              </w:rPr>
              <w:t>Person/virksomhed oplysning (uden CPR/CVR) nedlagt</w:t>
            </w:r>
          </w:p>
        </w:tc>
        <w:tc>
          <w:tcPr>
            <w:tcW w:w="1134" w:type="dxa"/>
          </w:tcPr>
          <w:p w14:paraId="04D80AE8" w14:textId="77777777" w:rsidR="00A66452" w:rsidRPr="007A69E5" w:rsidRDefault="00A66452" w:rsidP="00A66452">
            <w:pPr>
              <w:keepNext/>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Cs w:val="22"/>
              </w:rPr>
            </w:pPr>
            <w:r w:rsidRPr="007A69E5">
              <w:rPr>
                <w:rFonts w:asciiTheme="minorHAnsi" w:hAnsiTheme="minorHAnsi"/>
                <w:b/>
                <w:szCs w:val="22"/>
              </w:rPr>
              <w:t>X</w:t>
            </w:r>
          </w:p>
        </w:tc>
        <w:tc>
          <w:tcPr>
            <w:tcW w:w="1134" w:type="dxa"/>
          </w:tcPr>
          <w:p w14:paraId="6F270719" w14:textId="77777777" w:rsidR="00A66452" w:rsidRPr="007A69E5" w:rsidRDefault="00A66452" w:rsidP="00A66452">
            <w:pPr>
              <w:keepNext/>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Cs w:val="22"/>
              </w:rPr>
            </w:pPr>
            <w:r w:rsidRPr="007A69E5">
              <w:rPr>
                <w:rFonts w:asciiTheme="minorHAnsi" w:hAnsiTheme="minorHAnsi" w:cs="Helvetica"/>
                <w:b/>
                <w:color w:val="000000"/>
                <w:szCs w:val="22"/>
              </w:rPr>
              <w:t>X</w:t>
            </w:r>
          </w:p>
        </w:tc>
        <w:tc>
          <w:tcPr>
            <w:tcW w:w="1276" w:type="dxa"/>
          </w:tcPr>
          <w:p w14:paraId="4748395A" w14:textId="77777777" w:rsidR="00A66452" w:rsidRPr="007A69E5" w:rsidRDefault="00A66452" w:rsidP="00A66452">
            <w:pPr>
              <w:keepNext/>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color w:val="000000"/>
                <w:szCs w:val="22"/>
              </w:rPr>
            </w:pPr>
            <w:r w:rsidRPr="007A69E5">
              <w:rPr>
                <w:rFonts w:asciiTheme="minorHAnsi" w:hAnsiTheme="minorHAnsi" w:cs="Helvetica"/>
                <w:b/>
                <w:color w:val="000000"/>
                <w:szCs w:val="22"/>
              </w:rPr>
              <w:t>X</w:t>
            </w:r>
          </w:p>
        </w:tc>
        <w:tc>
          <w:tcPr>
            <w:tcW w:w="1275" w:type="dxa"/>
            <w:vMerge/>
            <w:vAlign w:val="center"/>
          </w:tcPr>
          <w:p w14:paraId="38CD017F" w14:textId="77777777" w:rsidR="00A66452" w:rsidRPr="00445F85" w:rsidRDefault="00A66452" w:rsidP="00A66452">
            <w:pPr>
              <w:keepNext/>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color w:val="000000"/>
                <w:szCs w:val="22"/>
              </w:rPr>
            </w:pPr>
          </w:p>
        </w:tc>
      </w:tr>
      <w:tr w:rsidR="00A66452" w:rsidRPr="007018CC" w14:paraId="349CE2F3" w14:textId="77777777" w:rsidTr="00C24B8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799" w:type="dxa"/>
          </w:tcPr>
          <w:p w14:paraId="5FB25317" w14:textId="139C19A9" w:rsidR="00A66452" w:rsidRPr="00A82538" w:rsidRDefault="00775217" w:rsidP="00A66452">
            <w:pPr>
              <w:keepNext/>
              <w:spacing w:before="20" w:after="20"/>
              <w:jc w:val="left"/>
              <w:rPr>
                <w:rFonts w:asciiTheme="minorHAnsi" w:hAnsiTheme="minorHAnsi"/>
                <w:b w:val="0"/>
                <w:szCs w:val="22"/>
              </w:rPr>
            </w:pPr>
            <w:proofErr w:type="spellStart"/>
            <w:r>
              <w:rPr>
                <w:b w:val="0"/>
                <w:lang w:eastAsia="ja-JP"/>
              </w:rPr>
              <w:t>EJDeH</w:t>
            </w:r>
            <w:proofErr w:type="spellEnd"/>
            <w:r>
              <w:rPr>
                <w:b w:val="0"/>
                <w:lang w:eastAsia="ja-JP"/>
              </w:rPr>
              <w:t xml:space="preserve"> </w:t>
            </w:r>
            <w:r w:rsidR="00A66452" w:rsidRPr="00A82538">
              <w:rPr>
                <w:b w:val="0"/>
                <w:lang w:eastAsia="ja-JP"/>
              </w:rPr>
              <w:t xml:space="preserve">Ejendomsadministrator </w:t>
            </w:r>
            <w:r w:rsidR="00A66452">
              <w:rPr>
                <w:b w:val="0"/>
                <w:lang w:eastAsia="ja-JP"/>
              </w:rPr>
              <w:t>opstået</w:t>
            </w:r>
          </w:p>
        </w:tc>
        <w:tc>
          <w:tcPr>
            <w:tcW w:w="1134" w:type="dxa"/>
          </w:tcPr>
          <w:p w14:paraId="572A821B" w14:textId="77777777" w:rsidR="00A66452" w:rsidRPr="007A69E5" w:rsidRDefault="00A66452" w:rsidP="00A66452">
            <w:pPr>
              <w:keepNext/>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Cs w:val="22"/>
              </w:rPr>
            </w:pPr>
            <w:r w:rsidRPr="007A69E5">
              <w:rPr>
                <w:rFonts w:asciiTheme="minorHAnsi" w:hAnsiTheme="minorHAnsi"/>
                <w:b/>
                <w:szCs w:val="22"/>
              </w:rPr>
              <w:t>X</w:t>
            </w:r>
          </w:p>
        </w:tc>
        <w:tc>
          <w:tcPr>
            <w:tcW w:w="1134" w:type="dxa"/>
          </w:tcPr>
          <w:p w14:paraId="14CE1D1A" w14:textId="77777777" w:rsidR="00A66452" w:rsidRPr="007A69E5" w:rsidRDefault="00A66452" w:rsidP="00A66452">
            <w:pPr>
              <w:keepNext/>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Cs w:val="22"/>
              </w:rPr>
            </w:pPr>
            <w:r w:rsidRPr="007A69E5">
              <w:rPr>
                <w:rFonts w:asciiTheme="minorHAnsi" w:hAnsiTheme="minorHAnsi" w:cs="Helvetica"/>
                <w:b/>
                <w:color w:val="000000"/>
                <w:szCs w:val="22"/>
              </w:rPr>
              <w:t>X</w:t>
            </w:r>
          </w:p>
        </w:tc>
        <w:tc>
          <w:tcPr>
            <w:tcW w:w="1276" w:type="dxa"/>
          </w:tcPr>
          <w:p w14:paraId="423F3960" w14:textId="77777777" w:rsidR="00A66452" w:rsidRPr="007A69E5" w:rsidRDefault="00A66452" w:rsidP="00A66452">
            <w:pPr>
              <w:keepNext/>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r w:rsidRPr="007A69E5">
              <w:rPr>
                <w:rFonts w:asciiTheme="minorHAnsi" w:hAnsiTheme="minorHAnsi" w:cs="Helvetica"/>
                <w:b/>
                <w:color w:val="000000"/>
                <w:szCs w:val="22"/>
              </w:rPr>
              <w:t>X</w:t>
            </w:r>
          </w:p>
        </w:tc>
        <w:tc>
          <w:tcPr>
            <w:tcW w:w="1275" w:type="dxa"/>
            <w:vMerge w:val="restart"/>
            <w:vAlign w:val="center"/>
          </w:tcPr>
          <w:p w14:paraId="0E88E3EE" w14:textId="77777777" w:rsidR="00A66452" w:rsidRPr="00445F85" w:rsidRDefault="00A66452" w:rsidP="00A66452">
            <w:pPr>
              <w:keepNext/>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r>
              <w:rPr>
                <w:rFonts w:asciiTheme="minorHAnsi" w:hAnsiTheme="minorHAnsi" w:cs="Helvetica"/>
                <w:b/>
                <w:color w:val="000000"/>
                <w:szCs w:val="22"/>
              </w:rPr>
              <w:t>X</w:t>
            </w:r>
          </w:p>
        </w:tc>
      </w:tr>
      <w:tr w:rsidR="00A66452" w:rsidRPr="007018CC" w14:paraId="35A7BBC0" w14:textId="77777777" w:rsidTr="00C24B8B">
        <w:trPr>
          <w:cantSplit/>
        </w:trPr>
        <w:tc>
          <w:tcPr>
            <w:cnfStyle w:val="001000000000" w:firstRow="0" w:lastRow="0" w:firstColumn="1" w:lastColumn="0" w:oddVBand="0" w:evenVBand="0" w:oddHBand="0" w:evenHBand="0" w:firstRowFirstColumn="0" w:firstRowLastColumn="0" w:lastRowFirstColumn="0" w:lastRowLastColumn="0"/>
            <w:tcW w:w="3799" w:type="dxa"/>
          </w:tcPr>
          <w:p w14:paraId="01BB54AE" w14:textId="669119D8" w:rsidR="00A66452" w:rsidRPr="00A82538" w:rsidRDefault="00775217" w:rsidP="00A66452">
            <w:pPr>
              <w:keepNext/>
              <w:spacing w:before="20" w:after="20"/>
              <w:jc w:val="left"/>
              <w:rPr>
                <w:rFonts w:asciiTheme="minorHAnsi" w:hAnsiTheme="minorHAnsi"/>
                <w:b w:val="0"/>
                <w:szCs w:val="22"/>
              </w:rPr>
            </w:pPr>
            <w:proofErr w:type="spellStart"/>
            <w:r>
              <w:rPr>
                <w:b w:val="0"/>
                <w:lang w:eastAsia="ja-JP"/>
              </w:rPr>
              <w:t>EJDeH</w:t>
            </w:r>
            <w:proofErr w:type="spellEnd"/>
            <w:r>
              <w:rPr>
                <w:b w:val="0"/>
                <w:lang w:eastAsia="ja-JP"/>
              </w:rPr>
              <w:t xml:space="preserve"> </w:t>
            </w:r>
            <w:r w:rsidR="00A66452" w:rsidRPr="00A82538">
              <w:rPr>
                <w:b w:val="0"/>
                <w:lang w:eastAsia="ja-JP"/>
              </w:rPr>
              <w:t xml:space="preserve">Ejendomsadministrator </w:t>
            </w:r>
            <w:r w:rsidR="00A66452">
              <w:rPr>
                <w:b w:val="0"/>
                <w:lang w:eastAsia="ja-JP"/>
              </w:rPr>
              <w:t>opdateret</w:t>
            </w:r>
          </w:p>
        </w:tc>
        <w:tc>
          <w:tcPr>
            <w:tcW w:w="1134" w:type="dxa"/>
          </w:tcPr>
          <w:p w14:paraId="0AAC46DE" w14:textId="77777777" w:rsidR="00A66452" w:rsidRPr="007A69E5" w:rsidRDefault="00A66452" w:rsidP="00A66452">
            <w:pPr>
              <w:keepNext/>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Cs w:val="22"/>
              </w:rPr>
            </w:pPr>
            <w:r w:rsidRPr="007A69E5">
              <w:rPr>
                <w:rFonts w:asciiTheme="minorHAnsi" w:hAnsiTheme="minorHAnsi"/>
                <w:b/>
                <w:szCs w:val="22"/>
              </w:rPr>
              <w:t>X</w:t>
            </w:r>
          </w:p>
        </w:tc>
        <w:tc>
          <w:tcPr>
            <w:tcW w:w="1134" w:type="dxa"/>
          </w:tcPr>
          <w:p w14:paraId="0E277A36" w14:textId="77777777" w:rsidR="00A66452" w:rsidRPr="007A69E5" w:rsidRDefault="00A66452" w:rsidP="00A66452">
            <w:pPr>
              <w:keepNext/>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Cs w:val="22"/>
              </w:rPr>
            </w:pPr>
            <w:r w:rsidRPr="007A69E5">
              <w:rPr>
                <w:rFonts w:asciiTheme="minorHAnsi" w:hAnsiTheme="minorHAnsi" w:cs="Helvetica"/>
                <w:b/>
                <w:color w:val="000000"/>
                <w:szCs w:val="22"/>
              </w:rPr>
              <w:t>X</w:t>
            </w:r>
          </w:p>
        </w:tc>
        <w:tc>
          <w:tcPr>
            <w:tcW w:w="1276" w:type="dxa"/>
          </w:tcPr>
          <w:p w14:paraId="1B881FA2" w14:textId="77777777" w:rsidR="00A66452" w:rsidRPr="007A69E5" w:rsidRDefault="00A66452" w:rsidP="00A66452">
            <w:pPr>
              <w:keepNext/>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color w:val="000000"/>
                <w:szCs w:val="22"/>
              </w:rPr>
            </w:pPr>
            <w:r w:rsidRPr="007A69E5">
              <w:rPr>
                <w:rFonts w:asciiTheme="minorHAnsi" w:hAnsiTheme="minorHAnsi" w:cs="Helvetica"/>
                <w:b/>
                <w:color w:val="000000"/>
                <w:szCs w:val="22"/>
              </w:rPr>
              <w:t>X</w:t>
            </w:r>
          </w:p>
        </w:tc>
        <w:tc>
          <w:tcPr>
            <w:tcW w:w="1275" w:type="dxa"/>
            <w:vMerge/>
            <w:vAlign w:val="center"/>
          </w:tcPr>
          <w:p w14:paraId="50325305" w14:textId="77777777" w:rsidR="00A66452" w:rsidRPr="00445F85" w:rsidRDefault="00A66452" w:rsidP="00A66452">
            <w:pPr>
              <w:keepNext/>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color w:val="000000"/>
                <w:szCs w:val="22"/>
              </w:rPr>
            </w:pPr>
          </w:p>
        </w:tc>
      </w:tr>
      <w:tr w:rsidR="00A66452" w:rsidRPr="007018CC" w14:paraId="0E4F5D4A" w14:textId="77777777" w:rsidTr="00C24B8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799" w:type="dxa"/>
          </w:tcPr>
          <w:p w14:paraId="7EDA7722" w14:textId="67996F2C" w:rsidR="00A66452" w:rsidRPr="00A82538" w:rsidRDefault="00775217" w:rsidP="00A66452">
            <w:pPr>
              <w:keepNext/>
              <w:spacing w:before="20" w:after="20"/>
              <w:jc w:val="left"/>
              <w:rPr>
                <w:rFonts w:asciiTheme="minorHAnsi" w:hAnsiTheme="minorHAnsi"/>
                <w:b w:val="0"/>
                <w:szCs w:val="22"/>
              </w:rPr>
            </w:pPr>
            <w:proofErr w:type="spellStart"/>
            <w:r>
              <w:rPr>
                <w:b w:val="0"/>
                <w:lang w:eastAsia="ja-JP"/>
              </w:rPr>
              <w:t>EJDeH</w:t>
            </w:r>
            <w:proofErr w:type="spellEnd"/>
            <w:r>
              <w:rPr>
                <w:b w:val="0"/>
                <w:lang w:eastAsia="ja-JP"/>
              </w:rPr>
              <w:t xml:space="preserve"> </w:t>
            </w:r>
            <w:r w:rsidR="00A66452" w:rsidRPr="00A82538">
              <w:rPr>
                <w:b w:val="0"/>
                <w:lang w:eastAsia="ja-JP"/>
              </w:rPr>
              <w:t>Ejendomsadministrator nedlagt</w:t>
            </w:r>
          </w:p>
        </w:tc>
        <w:tc>
          <w:tcPr>
            <w:tcW w:w="1134" w:type="dxa"/>
          </w:tcPr>
          <w:p w14:paraId="1E195102" w14:textId="77777777" w:rsidR="00A66452" w:rsidRPr="007A69E5" w:rsidRDefault="00A66452" w:rsidP="00A66452">
            <w:pPr>
              <w:keepNext/>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Cs w:val="22"/>
              </w:rPr>
            </w:pPr>
            <w:r w:rsidRPr="007A69E5">
              <w:rPr>
                <w:rFonts w:asciiTheme="minorHAnsi" w:hAnsiTheme="minorHAnsi"/>
                <w:b/>
                <w:szCs w:val="22"/>
              </w:rPr>
              <w:t>X</w:t>
            </w:r>
          </w:p>
        </w:tc>
        <w:tc>
          <w:tcPr>
            <w:tcW w:w="1134" w:type="dxa"/>
          </w:tcPr>
          <w:p w14:paraId="4C4584BB" w14:textId="77777777" w:rsidR="00A66452" w:rsidRPr="007A69E5" w:rsidRDefault="00A66452" w:rsidP="00A66452">
            <w:pPr>
              <w:keepNext/>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Cs w:val="22"/>
              </w:rPr>
            </w:pPr>
            <w:r w:rsidRPr="007A69E5">
              <w:rPr>
                <w:rFonts w:asciiTheme="minorHAnsi" w:hAnsiTheme="minorHAnsi" w:cs="Helvetica"/>
                <w:b/>
                <w:color w:val="000000"/>
                <w:szCs w:val="22"/>
              </w:rPr>
              <w:t>X</w:t>
            </w:r>
          </w:p>
        </w:tc>
        <w:tc>
          <w:tcPr>
            <w:tcW w:w="1276" w:type="dxa"/>
          </w:tcPr>
          <w:p w14:paraId="2201CCF5" w14:textId="77777777" w:rsidR="00A66452" w:rsidRPr="007A69E5" w:rsidRDefault="00A66452" w:rsidP="00A66452">
            <w:pPr>
              <w:keepNext/>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r w:rsidRPr="007A69E5">
              <w:rPr>
                <w:rFonts w:asciiTheme="minorHAnsi" w:hAnsiTheme="minorHAnsi" w:cs="Helvetica"/>
                <w:b/>
                <w:color w:val="000000"/>
                <w:szCs w:val="22"/>
              </w:rPr>
              <w:t>X</w:t>
            </w:r>
          </w:p>
        </w:tc>
        <w:tc>
          <w:tcPr>
            <w:tcW w:w="1275" w:type="dxa"/>
            <w:vMerge/>
            <w:vAlign w:val="center"/>
          </w:tcPr>
          <w:p w14:paraId="3A20905F" w14:textId="77777777" w:rsidR="00A66452" w:rsidRPr="00445F85" w:rsidRDefault="00A66452" w:rsidP="00A66452">
            <w:pPr>
              <w:keepNext/>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p>
        </w:tc>
      </w:tr>
      <w:tr w:rsidR="00A66452" w:rsidRPr="007018CC" w14:paraId="4CB05458" w14:textId="77777777" w:rsidTr="00C24B8B">
        <w:trPr>
          <w:cantSplit/>
        </w:trPr>
        <w:tc>
          <w:tcPr>
            <w:cnfStyle w:val="001000000000" w:firstRow="0" w:lastRow="0" w:firstColumn="1" w:lastColumn="0" w:oddVBand="0" w:evenVBand="0" w:oddHBand="0" w:evenHBand="0" w:firstRowFirstColumn="0" w:firstRowLastColumn="0" w:lastRowFirstColumn="0" w:lastRowLastColumn="0"/>
            <w:tcW w:w="3799" w:type="dxa"/>
          </w:tcPr>
          <w:p w14:paraId="15BA8C05" w14:textId="044AE6EB" w:rsidR="00A66452" w:rsidRPr="00A82538" w:rsidRDefault="00775217" w:rsidP="00A66452">
            <w:pPr>
              <w:keepNext/>
              <w:spacing w:before="20" w:after="20"/>
              <w:jc w:val="left"/>
              <w:rPr>
                <w:rFonts w:asciiTheme="minorHAnsi" w:hAnsiTheme="minorHAnsi"/>
                <w:b w:val="0"/>
                <w:szCs w:val="22"/>
              </w:rPr>
            </w:pPr>
            <w:proofErr w:type="spellStart"/>
            <w:r>
              <w:rPr>
                <w:b w:val="0"/>
                <w:lang w:eastAsia="ja-JP"/>
              </w:rPr>
              <w:t>EJDeH</w:t>
            </w:r>
            <w:proofErr w:type="spellEnd"/>
            <w:r>
              <w:rPr>
                <w:b w:val="0"/>
                <w:lang w:eastAsia="ja-JP"/>
              </w:rPr>
              <w:t xml:space="preserve"> </w:t>
            </w:r>
            <w:r w:rsidR="00A66452" w:rsidRPr="00A82538">
              <w:rPr>
                <w:b w:val="0"/>
                <w:lang w:eastAsia="ja-JP"/>
              </w:rPr>
              <w:t>Person/Vir</w:t>
            </w:r>
            <w:r w:rsidR="00A66452">
              <w:rPr>
                <w:b w:val="0"/>
                <w:lang w:eastAsia="ja-JP"/>
              </w:rPr>
              <w:t>ksomhed administrator opstået</w:t>
            </w:r>
          </w:p>
        </w:tc>
        <w:tc>
          <w:tcPr>
            <w:tcW w:w="1134" w:type="dxa"/>
          </w:tcPr>
          <w:p w14:paraId="309A4EC5" w14:textId="77777777" w:rsidR="00A66452" w:rsidRPr="007A69E5" w:rsidRDefault="00A66452" w:rsidP="00A66452">
            <w:pPr>
              <w:keepNext/>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Cs w:val="22"/>
              </w:rPr>
            </w:pPr>
            <w:r w:rsidRPr="007A69E5">
              <w:rPr>
                <w:rFonts w:asciiTheme="minorHAnsi" w:hAnsiTheme="minorHAnsi"/>
                <w:b/>
                <w:szCs w:val="22"/>
              </w:rPr>
              <w:t>X</w:t>
            </w:r>
          </w:p>
        </w:tc>
        <w:tc>
          <w:tcPr>
            <w:tcW w:w="1134" w:type="dxa"/>
          </w:tcPr>
          <w:p w14:paraId="2ACCA2D3" w14:textId="77777777" w:rsidR="00A66452" w:rsidRPr="007A69E5" w:rsidRDefault="00A66452" w:rsidP="00A66452">
            <w:pPr>
              <w:keepNext/>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Cs w:val="22"/>
              </w:rPr>
            </w:pPr>
            <w:r w:rsidRPr="007A69E5">
              <w:rPr>
                <w:rFonts w:asciiTheme="minorHAnsi" w:hAnsiTheme="minorHAnsi" w:cs="Helvetica"/>
                <w:b/>
                <w:color w:val="000000"/>
                <w:szCs w:val="22"/>
              </w:rPr>
              <w:t>X</w:t>
            </w:r>
          </w:p>
        </w:tc>
        <w:tc>
          <w:tcPr>
            <w:tcW w:w="1276" w:type="dxa"/>
          </w:tcPr>
          <w:p w14:paraId="078F4888" w14:textId="77777777" w:rsidR="00A66452" w:rsidRPr="007A69E5" w:rsidRDefault="00A66452" w:rsidP="00A66452">
            <w:pPr>
              <w:keepNext/>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color w:val="000000"/>
                <w:szCs w:val="22"/>
              </w:rPr>
            </w:pPr>
            <w:r w:rsidRPr="007A69E5">
              <w:rPr>
                <w:rFonts w:asciiTheme="minorHAnsi" w:hAnsiTheme="minorHAnsi" w:cs="Helvetica"/>
                <w:b/>
                <w:color w:val="000000"/>
                <w:szCs w:val="22"/>
              </w:rPr>
              <w:t>X</w:t>
            </w:r>
          </w:p>
        </w:tc>
        <w:tc>
          <w:tcPr>
            <w:tcW w:w="1275" w:type="dxa"/>
            <w:vMerge w:val="restart"/>
            <w:vAlign w:val="center"/>
          </w:tcPr>
          <w:p w14:paraId="1EDE2EA6" w14:textId="77777777" w:rsidR="00A66452" w:rsidRPr="00445F85" w:rsidRDefault="00A66452" w:rsidP="00A66452">
            <w:pPr>
              <w:keepNext/>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color w:val="000000"/>
                <w:szCs w:val="22"/>
              </w:rPr>
            </w:pPr>
            <w:r>
              <w:rPr>
                <w:rFonts w:asciiTheme="minorHAnsi" w:hAnsiTheme="minorHAnsi" w:cs="Helvetica"/>
                <w:b/>
                <w:color w:val="000000"/>
                <w:szCs w:val="22"/>
              </w:rPr>
              <w:t>X</w:t>
            </w:r>
          </w:p>
        </w:tc>
      </w:tr>
      <w:tr w:rsidR="00A66452" w:rsidRPr="007018CC" w14:paraId="6452928E" w14:textId="77777777" w:rsidTr="00C24B8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799" w:type="dxa"/>
          </w:tcPr>
          <w:p w14:paraId="23A09D18" w14:textId="4889897B" w:rsidR="00A66452" w:rsidRPr="00A82538" w:rsidRDefault="00775217" w:rsidP="00A66452">
            <w:pPr>
              <w:keepNext/>
              <w:spacing w:before="20" w:after="20"/>
              <w:jc w:val="left"/>
              <w:rPr>
                <w:rFonts w:asciiTheme="minorHAnsi" w:hAnsiTheme="minorHAnsi"/>
                <w:b w:val="0"/>
                <w:szCs w:val="22"/>
              </w:rPr>
            </w:pPr>
            <w:proofErr w:type="spellStart"/>
            <w:r>
              <w:rPr>
                <w:b w:val="0"/>
                <w:lang w:eastAsia="ja-JP"/>
              </w:rPr>
              <w:t>EJDeH</w:t>
            </w:r>
            <w:proofErr w:type="spellEnd"/>
            <w:r>
              <w:rPr>
                <w:b w:val="0"/>
                <w:lang w:eastAsia="ja-JP"/>
              </w:rPr>
              <w:t xml:space="preserve"> </w:t>
            </w:r>
            <w:r w:rsidR="00A66452" w:rsidRPr="00A82538">
              <w:rPr>
                <w:b w:val="0"/>
                <w:lang w:eastAsia="ja-JP"/>
              </w:rPr>
              <w:t>Person/</w:t>
            </w:r>
            <w:r w:rsidR="00A66452">
              <w:rPr>
                <w:b w:val="0"/>
                <w:lang w:eastAsia="ja-JP"/>
              </w:rPr>
              <w:t>Virksomhed administrator opdateret</w:t>
            </w:r>
          </w:p>
        </w:tc>
        <w:tc>
          <w:tcPr>
            <w:tcW w:w="1134" w:type="dxa"/>
          </w:tcPr>
          <w:p w14:paraId="63B7757D" w14:textId="77777777" w:rsidR="00A66452" w:rsidRPr="007A69E5" w:rsidRDefault="00A66452" w:rsidP="00A66452">
            <w:pPr>
              <w:keepNext/>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Cs w:val="22"/>
              </w:rPr>
            </w:pPr>
            <w:r w:rsidRPr="007A69E5">
              <w:rPr>
                <w:rFonts w:asciiTheme="minorHAnsi" w:hAnsiTheme="minorHAnsi"/>
                <w:b/>
                <w:szCs w:val="22"/>
              </w:rPr>
              <w:t>X</w:t>
            </w:r>
          </w:p>
        </w:tc>
        <w:tc>
          <w:tcPr>
            <w:tcW w:w="1134" w:type="dxa"/>
          </w:tcPr>
          <w:p w14:paraId="1023191A" w14:textId="77777777" w:rsidR="00A66452" w:rsidRPr="007A69E5" w:rsidRDefault="00A66452" w:rsidP="00A66452">
            <w:pPr>
              <w:keepNext/>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Cs w:val="22"/>
              </w:rPr>
            </w:pPr>
            <w:r w:rsidRPr="007A69E5">
              <w:rPr>
                <w:rFonts w:asciiTheme="minorHAnsi" w:hAnsiTheme="minorHAnsi" w:cs="Helvetica"/>
                <w:b/>
                <w:color w:val="000000"/>
                <w:szCs w:val="22"/>
              </w:rPr>
              <w:t>X</w:t>
            </w:r>
          </w:p>
        </w:tc>
        <w:tc>
          <w:tcPr>
            <w:tcW w:w="1276" w:type="dxa"/>
          </w:tcPr>
          <w:p w14:paraId="2D86A202" w14:textId="77777777" w:rsidR="00A66452" w:rsidRPr="007A69E5" w:rsidRDefault="00A66452" w:rsidP="00A66452">
            <w:pPr>
              <w:keepNext/>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r w:rsidRPr="007A69E5">
              <w:rPr>
                <w:rFonts w:asciiTheme="minorHAnsi" w:hAnsiTheme="minorHAnsi" w:cs="Helvetica"/>
                <w:b/>
                <w:color w:val="000000"/>
                <w:szCs w:val="22"/>
              </w:rPr>
              <w:t>X</w:t>
            </w:r>
          </w:p>
        </w:tc>
        <w:tc>
          <w:tcPr>
            <w:tcW w:w="1275" w:type="dxa"/>
            <w:vMerge/>
          </w:tcPr>
          <w:p w14:paraId="2101FCF9" w14:textId="77777777" w:rsidR="00A66452" w:rsidRPr="00445F85" w:rsidRDefault="00A66452" w:rsidP="00A66452">
            <w:pPr>
              <w:keepNext/>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p>
        </w:tc>
      </w:tr>
      <w:tr w:rsidR="00A66452" w:rsidRPr="007018CC" w14:paraId="1BD68BFE" w14:textId="77777777" w:rsidTr="00C24B8B">
        <w:trPr>
          <w:cantSplit/>
        </w:trPr>
        <w:tc>
          <w:tcPr>
            <w:cnfStyle w:val="001000000000" w:firstRow="0" w:lastRow="0" w:firstColumn="1" w:lastColumn="0" w:oddVBand="0" w:evenVBand="0" w:oddHBand="0" w:evenHBand="0" w:firstRowFirstColumn="0" w:firstRowLastColumn="0" w:lastRowFirstColumn="0" w:lastRowLastColumn="0"/>
            <w:tcW w:w="3799" w:type="dxa"/>
          </w:tcPr>
          <w:p w14:paraId="4ECD30F8" w14:textId="5F6C11CB" w:rsidR="00A66452" w:rsidRPr="00A82538" w:rsidRDefault="00775217" w:rsidP="00BD1ED1">
            <w:pPr>
              <w:spacing w:before="20" w:after="20"/>
              <w:jc w:val="left"/>
              <w:rPr>
                <w:rFonts w:asciiTheme="minorHAnsi" w:hAnsiTheme="minorHAnsi"/>
                <w:b w:val="0"/>
                <w:szCs w:val="22"/>
              </w:rPr>
            </w:pPr>
            <w:proofErr w:type="spellStart"/>
            <w:r>
              <w:rPr>
                <w:b w:val="0"/>
                <w:lang w:eastAsia="ja-JP"/>
              </w:rPr>
              <w:t>EJDeH</w:t>
            </w:r>
            <w:proofErr w:type="spellEnd"/>
            <w:r>
              <w:rPr>
                <w:b w:val="0"/>
                <w:lang w:eastAsia="ja-JP"/>
              </w:rPr>
              <w:t xml:space="preserve"> </w:t>
            </w:r>
            <w:r w:rsidR="00A66452" w:rsidRPr="00A82538">
              <w:rPr>
                <w:b w:val="0"/>
                <w:lang w:eastAsia="ja-JP"/>
              </w:rPr>
              <w:t>Person/Virksomhed administrator nedlagt</w:t>
            </w:r>
          </w:p>
        </w:tc>
        <w:tc>
          <w:tcPr>
            <w:tcW w:w="1134" w:type="dxa"/>
          </w:tcPr>
          <w:p w14:paraId="30DC7CB3" w14:textId="77777777" w:rsidR="00A66452" w:rsidRPr="007A69E5" w:rsidRDefault="00A66452" w:rsidP="00BD1ED1">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Cs w:val="22"/>
              </w:rPr>
            </w:pPr>
            <w:r w:rsidRPr="007A69E5">
              <w:rPr>
                <w:rFonts w:asciiTheme="minorHAnsi" w:hAnsiTheme="minorHAnsi"/>
                <w:b/>
                <w:szCs w:val="22"/>
              </w:rPr>
              <w:t>X</w:t>
            </w:r>
          </w:p>
        </w:tc>
        <w:tc>
          <w:tcPr>
            <w:tcW w:w="1134" w:type="dxa"/>
          </w:tcPr>
          <w:p w14:paraId="15A8BA5E" w14:textId="77777777" w:rsidR="00A66452" w:rsidRPr="007A69E5" w:rsidRDefault="00A66452" w:rsidP="00BD1ED1">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Cs w:val="22"/>
              </w:rPr>
            </w:pPr>
            <w:r w:rsidRPr="007A69E5">
              <w:rPr>
                <w:rFonts w:asciiTheme="minorHAnsi" w:hAnsiTheme="minorHAnsi" w:cs="Helvetica"/>
                <w:b/>
                <w:color w:val="000000"/>
                <w:szCs w:val="22"/>
              </w:rPr>
              <w:t>X</w:t>
            </w:r>
          </w:p>
        </w:tc>
        <w:tc>
          <w:tcPr>
            <w:tcW w:w="1276" w:type="dxa"/>
          </w:tcPr>
          <w:p w14:paraId="05026BBD" w14:textId="77777777" w:rsidR="00A66452" w:rsidRPr="007A69E5" w:rsidRDefault="00A66452" w:rsidP="00BD1ED1">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color w:val="000000"/>
                <w:szCs w:val="22"/>
              </w:rPr>
            </w:pPr>
            <w:r w:rsidRPr="007A69E5">
              <w:rPr>
                <w:rFonts w:asciiTheme="minorHAnsi" w:hAnsiTheme="minorHAnsi" w:cs="Helvetica"/>
                <w:b/>
                <w:color w:val="000000"/>
                <w:szCs w:val="22"/>
              </w:rPr>
              <w:t>X</w:t>
            </w:r>
          </w:p>
        </w:tc>
        <w:tc>
          <w:tcPr>
            <w:tcW w:w="1275" w:type="dxa"/>
            <w:vMerge/>
          </w:tcPr>
          <w:p w14:paraId="48EBDEFE" w14:textId="77777777" w:rsidR="00A66452" w:rsidRPr="00445F85" w:rsidRDefault="00A66452" w:rsidP="00BD1ED1">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color w:val="000000"/>
                <w:szCs w:val="22"/>
              </w:rPr>
            </w:pPr>
          </w:p>
        </w:tc>
      </w:tr>
    </w:tbl>
    <w:p w14:paraId="30C3AC58" w14:textId="77777777" w:rsidR="00A66452" w:rsidRPr="0074447D" w:rsidRDefault="000218E8" w:rsidP="00A66452">
      <w:pPr>
        <w:spacing w:before="240"/>
      </w:pPr>
      <w:r>
        <w:rPr>
          <w:b/>
          <w:bCs/>
          <w:color w:val="FFFFFF" w:themeColor="background1"/>
          <w:sz w:val="28"/>
          <w:szCs w:val="28"/>
        </w:rPr>
        <w:t xml:space="preserve"> </w:t>
      </w:r>
      <w:r w:rsidR="00A66452">
        <w:t>Der er god overensstemmelse mellem de hændelsesbeskeder, der er specificeret i målarkitekturen, og de hændelsesbeskeder der er specificeret i de øvrige dokumenter inkl. DLS.</w:t>
      </w:r>
    </w:p>
    <w:p w14:paraId="153B732A" w14:textId="64A0A75A" w:rsidR="005E749F" w:rsidRPr="0074447D" w:rsidRDefault="00A66452" w:rsidP="00A66452">
      <w:pPr>
        <w:spacing w:before="120"/>
      </w:pPr>
      <w:r>
        <w:t>Nogle af målarkitekturens forretningsmæssige hændelsesbeskeder er i implementeringen omkring DLS samlet i én hændelsesbesked.</w:t>
      </w:r>
    </w:p>
    <w:p w14:paraId="24BDDD43" w14:textId="77777777" w:rsidR="005E749F" w:rsidRDefault="005E749F" w:rsidP="005E749F"/>
    <w:p w14:paraId="2DD6314A" w14:textId="379412CF" w:rsidR="00793411" w:rsidRDefault="00793411" w:rsidP="00793411"/>
    <w:p w14:paraId="70AB3579" w14:textId="45175D72" w:rsidR="00ED6F60" w:rsidRDefault="00ED6F60" w:rsidP="00ED6F60">
      <w:pPr>
        <w:pStyle w:val="Overskrift1"/>
      </w:pPr>
      <w:bookmarkStart w:id="25" w:name="_Toc436378789"/>
      <w:r>
        <w:lastRenderedPageBreak/>
        <w:t>BBR</w:t>
      </w:r>
      <w:bookmarkEnd w:id="25"/>
    </w:p>
    <w:p w14:paraId="57064DA7" w14:textId="77777777" w:rsidR="008C7A78" w:rsidRDefault="008C7A78" w:rsidP="000218E8">
      <w:pPr>
        <w:pStyle w:val="Overskrift2"/>
      </w:pPr>
      <w:bookmarkStart w:id="26" w:name="_Toc436378790"/>
      <w:r>
        <w:t>Udstillingsmodel</w:t>
      </w:r>
      <w:bookmarkEnd w:id="26"/>
    </w:p>
    <w:p w14:paraId="3D18C9E7" w14:textId="4A833EE9" w:rsidR="00006261" w:rsidRDefault="00006261" w:rsidP="00006261">
      <w:r>
        <w:t>Udstillingsmodel for BBR (og DAR) er stadig leveret i andet format end resten af registe</w:t>
      </w:r>
      <w:r w:rsidR="00B03211">
        <w:t>rprojekterne med en del deraf fø</w:t>
      </w:r>
      <w:r>
        <w:t>lgende uhensigtsmæssigheder ift. en tværgående kvalitetssikring.</w:t>
      </w:r>
    </w:p>
    <w:p w14:paraId="7B066E98" w14:textId="31545684" w:rsidR="00006261" w:rsidRDefault="00006261" w:rsidP="00006261">
      <w:pPr>
        <w:spacing w:before="120"/>
      </w:pPr>
      <w:r>
        <w:t>Udstillingsmodellen virker fint i overensstemmelse med de øvrige registerprojekter.</w:t>
      </w:r>
    </w:p>
    <w:p w14:paraId="7D071162" w14:textId="7C10E103" w:rsidR="00006261" w:rsidRDefault="00006261" w:rsidP="00006261">
      <w:pPr>
        <w:spacing w:before="120"/>
      </w:pPr>
      <w:r>
        <w:t xml:space="preserve">Det virker forstyrrende, at begreber fra andre registre er medtaget i </w:t>
      </w:r>
      <w:r w:rsidR="00B03211">
        <w:t>den forretningsmæssige udstillingsmodel</w:t>
      </w:r>
      <w:r>
        <w:t xml:space="preserve"> med fuld beskrivelse og interne relationer hos disse. Det er reduceret siden sidste kvalitetssikring, men fx DAR begrebet </w:t>
      </w:r>
      <w:r>
        <w:rPr>
          <w:i/>
        </w:rPr>
        <w:t>Husnummer</w:t>
      </w:r>
      <w:r>
        <w:t xml:space="preserve"> er beskrevet fuldt ud med alle attributter 5 gange i modellen.</w:t>
      </w:r>
    </w:p>
    <w:p w14:paraId="5756B598" w14:textId="2D80C481" w:rsidR="00216E0E" w:rsidRDefault="00216E0E" w:rsidP="00FA5056">
      <w:pPr>
        <w:spacing w:before="120"/>
      </w:pPr>
      <w:r>
        <w:t>Modell</w:t>
      </w:r>
      <w:r w:rsidR="002929FE">
        <w:t xml:space="preserve">en indeholder et model element </w:t>
      </w:r>
      <w:r w:rsidR="00DE6AB4" w:rsidRPr="002929FE">
        <w:rPr>
          <w:i/>
        </w:rPr>
        <w:t>Bygværkselement</w:t>
      </w:r>
      <w:r w:rsidR="00DE6AB4">
        <w:t xml:space="preserve"> til metadata, bitemporale </w:t>
      </w:r>
      <w:r w:rsidR="002929FE">
        <w:t>egenskaber mv. Dette er fint</w:t>
      </w:r>
      <w:r w:rsidR="00DE6AB4">
        <w:t>, men de</w:t>
      </w:r>
      <w:r w:rsidR="002929FE">
        <w:t xml:space="preserve">t virker mærkeligt, at fx </w:t>
      </w:r>
      <w:r w:rsidR="00C26C75">
        <w:t>Forretningspro</w:t>
      </w:r>
      <w:r w:rsidR="002929FE">
        <w:t>ces</w:t>
      </w:r>
      <w:r w:rsidR="00C26C75">
        <w:t xml:space="preserve"> indeholder </w:t>
      </w:r>
      <w:r w:rsidR="00DE6AB4">
        <w:t>en række DAR processer som fx ”</w:t>
      </w:r>
      <w:r w:rsidR="00DE6AB4">
        <w:rPr>
          <w:rFonts w:ascii="ArialMT" w:hAnsi="ArialMT" w:cs="ArialMT"/>
          <w:sz w:val="20"/>
          <w:szCs w:val="20"/>
        </w:rPr>
        <w:t>Reservation af vejnavn”.</w:t>
      </w:r>
    </w:p>
    <w:p w14:paraId="235A3E0F" w14:textId="4577EDDC" w:rsidR="00AD193C" w:rsidRDefault="006606D1" w:rsidP="00FA5056">
      <w:pPr>
        <w:spacing w:before="120"/>
      </w:pPr>
      <w:r>
        <w:t>Modelle</w:t>
      </w:r>
      <w:r w:rsidR="002929FE">
        <w:t xml:space="preserve">n indeholder et internt begreb </w:t>
      </w:r>
      <w:r w:rsidRPr="002929FE">
        <w:rPr>
          <w:i/>
        </w:rPr>
        <w:t>Umatrikuleret areal</w:t>
      </w:r>
      <w:r w:rsidR="00AD193C">
        <w:t xml:space="preserve">. Dette virker ikke færdigmodelleret, idet det blot indeholder én attribut – ”BFE-nummer”. Konsekvensen af modelleringen er enten, at der ikke kan registreres ejere mv. til disse umatrikulerede arealer med tilhørende bygninger, eller at BBR skal udvides med en </w:t>
      </w:r>
      <w:r w:rsidR="00B03211">
        <w:t xml:space="preserve">egen </w:t>
      </w:r>
      <w:r w:rsidR="00AD193C">
        <w:t>registrering af disse.</w:t>
      </w:r>
    </w:p>
    <w:p w14:paraId="709C72B4" w14:textId="448BF17E" w:rsidR="00AD193C" w:rsidRDefault="002929FE" w:rsidP="00FA5056">
      <w:pPr>
        <w:spacing w:before="120"/>
      </w:pPr>
      <w:r>
        <w:t>Derudover er formuleringen</w:t>
      </w:r>
      <w:r w:rsidR="00AD193C">
        <w:t xml:space="preserve"> </w:t>
      </w:r>
      <w:r>
        <w:t xml:space="preserve">”Umatrikuleret ejendom” </w:t>
      </w:r>
      <w:r w:rsidR="00AD193C">
        <w:t xml:space="preserve">anvendt </w:t>
      </w:r>
      <w:r>
        <w:t>flere</w:t>
      </w:r>
      <w:r w:rsidR="00AD193C">
        <w:t xml:space="preserve"> steder i beskrivelsen: ikke den bedst valgte. Det vil skabe forvirring for anvendere ift. ejendomme i Matriklen – ikke mindst når begge åbenbart identificeres med et BFE-nummer.</w:t>
      </w:r>
    </w:p>
    <w:p w14:paraId="7C85E76E" w14:textId="77777777" w:rsidR="00ED6F60" w:rsidRDefault="00ED6F60" w:rsidP="000218E8">
      <w:pPr>
        <w:pStyle w:val="Overskrift2"/>
      </w:pPr>
      <w:bookmarkStart w:id="27" w:name="_Toc436378791"/>
      <w:r>
        <w:t>Udstillingsservices</w:t>
      </w:r>
      <w:bookmarkEnd w:id="27"/>
    </w:p>
    <w:tbl>
      <w:tblPr>
        <w:tblStyle w:val="Gittertabel4-farve11"/>
        <w:tblW w:w="8618" w:type="dxa"/>
        <w:tblInd w:w="-5" w:type="dxa"/>
        <w:tblLayout w:type="fixed"/>
        <w:tblLook w:val="04A0" w:firstRow="1" w:lastRow="0" w:firstColumn="1" w:lastColumn="0" w:noHBand="0" w:noVBand="1"/>
      </w:tblPr>
      <w:tblGrid>
        <w:gridCol w:w="3799"/>
        <w:gridCol w:w="1134"/>
        <w:gridCol w:w="1134"/>
        <w:gridCol w:w="1276"/>
        <w:gridCol w:w="1275"/>
      </w:tblGrid>
      <w:tr w:rsidR="00A04276" w:rsidRPr="007018CC" w14:paraId="16F1FEA9" w14:textId="77777777" w:rsidTr="00390E72">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799" w:type="dxa"/>
          </w:tcPr>
          <w:p w14:paraId="6FA234D7" w14:textId="77777777" w:rsidR="00A04276" w:rsidRPr="007018CC" w:rsidRDefault="00A04276" w:rsidP="00390E72">
            <w:pPr>
              <w:keepNext/>
              <w:keepLines/>
              <w:spacing w:before="20" w:after="20"/>
              <w:jc w:val="left"/>
              <w:rPr>
                <w:sz w:val="28"/>
                <w:szCs w:val="28"/>
              </w:rPr>
            </w:pPr>
            <w:r w:rsidRPr="007018CC">
              <w:rPr>
                <w:sz w:val="28"/>
                <w:szCs w:val="28"/>
              </w:rPr>
              <w:t>Udstillingsservice</w:t>
            </w:r>
          </w:p>
        </w:tc>
        <w:tc>
          <w:tcPr>
            <w:tcW w:w="1134" w:type="dxa"/>
          </w:tcPr>
          <w:p w14:paraId="3CD204A2" w14:textId="77777777" w:rsidR="00A04276" w:rsidRPr="007018CC" w:rsidRDefault="00A04276" w:rsidP="00390E72">
            <w:pPr>
              <w:keepNext/>
              <w:keepLines/>
              <w:spacing w:before="20" w:after="20"/>
              <w:jc w:val="center"/>
              <w:cnfStyle w:val="100000000000" w:firstRow="1" w:lastRow="0" w:firstColumn="0" w:lastColumn="0" w:oddVBand="0" w:evenVBand="0" w:oddHBand="0" w:evenHBand="0" w:firstRowFirstColumn="0" w:firstRowLastColumn="0" w:lastRowFirstColumn="0" w:lastRowLastColumn="0"/>
            </w:pPr>
            <w:r w:rsidRPr="007018CC">
              <w:t>Mål-</w:t>
            </w:r>
          </w:p>
          <w:p w14:paraId="60087D50" w14:textId="77777777" w:rsidR="00A04276" w:rsidRPr="007018CC" w:rsidRDefault="00A04276" w:rsidP="00390E72">
            <w:pPr>
              <w:keepNext/>
              <w:keepLines/>
              <w:spacing w:before="20" w:after="20"/>
              <w:jc w:val="center"/>
              <w:cnfStyle w:val="100000000000" w:firstRow="1" w:lastRow="0" w:firstColumn="0" w:lastColumn="0" w:oddVBand="0" w:evenVBand="0" w:oddHBand="0" w:evenHBand="0" w:firstRowFirstColumn="0" w:firstRowLastColumn="0" w:lastRowFirstColumn="0" w:lastRowLastColumn="0"/>
            </w:pPr>
            <w:proofErr w:type="gramStart"/>
            <w:r w:rsidRPr="007018CC">
              <w:t>arkitektur</w:t>
            </w:r>
            <w:proofErr w:type="gramEnd"/>
          </w:p>
        </w:tc>
        <w:tc>
          <w:tcPr>
            <w:tcW w:w="1134" w:type="dxa"/>
          </w:tcPr>
          <w:p w14:paraId="40BC4453" w14:textId="77777777" w:rsidR="00A04276" w:rsidRPr="007018CC" w:rsidRDefault="00A04276" w:rsidP="00390E72">
            <w:pPr>
              <w:keepNext/>
              <w:keepLines/>
              <w:spacing w:before="20" w:after="20"/>
              <w:jc w:val="center"/>
              <w:cnfStyle w:val="100000000000" w:firstRow="1" w:lastRow="0" w:firstColumn="0" w:lastColumn="0" w:oddVBand="0" w:evenVBand="0" w:oddHBand="0" w:evenHBand="0" w:firstRowFirstColumn="0" w:firstRowLastColumn="0" w:lastRowFirstColumn="0" w:lastRowLastColumn="0"/>
            </w:pPr>
            <w:r w:rsidRPr="007018CC">
              <w:t>Løsnings-</w:t>
            </w:r>
          </w:p>
          <w:p w14:paraId="1195EAF6" w14:textId="77777777" w:rsidR="00A04276" w:rsidRPr="007018CC" w:rsidRDefault="00A04276" w:rsidP="00390E72">
            <w:pPr>
              <w:keepNext/>
              <w:keepLines/>
              <w:spacing w:before="20" w:after="20"/>
              <w:jc w:val="center"/>
              <w:cnfStyle w:val="100000000000" w:firstRow="1" w:lastRow="0" w:firstColumn="0" w:lastColumn="0" w:oddVBand="0" w:evenVBand="0" w:oddHBand="0" w:evenHBand="0" w:firstRowFirstColumn="0" w:firstRowLastColumn="0" w:lastRowFirstColumn="0" w:lastRowLastColumn="0"/>
            </w:pPr>
            <w:proofErr w:type="gramStart"/>
            <w:r w:rsidRPr="007018CC">
              <w:t>arkitektur</w:t>
            </w:r>
            <w:proofErr w:type="gramEnd"/>
          </w:p>
        </w:tc>
        <w:tc>
          <w:tcPr>
            <w:tcW w:w="1276" w:type="dxa"/>
          </w:tcPr>
          <w:p w14:paraId="3F63ABCB" w14:textId="77777777" w:rsidR="00A04276" w:rsidRPr="007018CC" w:rsidRDefault="00A04276" w:rsidP="00390E72">
            <w:pPr>
              <w:keepNext/>
              <w:keepLines/>
              <w:spacing w:before="20" w:after="20"/>
              <w:jc w:val="center"/>
              <w:cnfStyle w:val="100000000000" w:firstRow="1" w:lastRow="0" w:firstColumn="0" w:lastColumn="0" w:oddVBand="0" w:evenVBand="0" w:oddHBand="0" w:evenHBand="0" w:firstRowFirstColumn="0" w:firstRowLastColumn="0" w:lastRowFirstColumn="0" w:lastRowLastColumn="0"/>
              <w:rPr>
                <w:bCs w:val="0"/>
              </w:rPr>
            </w:pPr>
            <w:r w:rsidRPr="007018CC">
              <w:rPr>
                <w:bCs w:val="0"/>
              </w:rPr>
              <w:t>Forretning</w:t>
            </w:r>
            <w:r>
              <w:rPr>
                <w:bCs w:val="0"/>
              </w:rPr>
              <w:t>s</w:t>
            </w:r>
          </w:p>
          <w:p w14:paraId="6DC26F13" w14:textId="77777777" w:rsidR="00A04276" w:rsidRPr="007018CC" w:rsidRDefault="00A04276" w:rsidP="00390E72">
            <w:pPr>
              <w:keepNext/>
              <w:keepLines/>
              <w:spacing w:before="20" w:after="20"/>
              <w:jc w:val="center"/>
              <w:cnfStyle w:val="100000000000" w:firstRow="1" w:lastRow="0" w:firstColumn="0" w:lastColumn="0" w:oddVBand="0" w:evenVBand="0" w:oddHBand="0" w:evenHBand="0" w:firstRowFirstColumn="0" w:firstRowLastColumn="0" w:lastRowFirstColumn="0" w:lastRowLastColumn="0"/>
              <w:rPr>
                <w:bCs w:val="0"/>
              </w:rPr>
            </w:pPr>
            <w:proofErr w:type="gramStart"/>
            <w:r w:rsidRPr="007018CC">
              <w:rPr>
                <w:bCs w:val="0"/>
              </w:rPr>
              <w:t>beskrivelse</w:t>
            </w:r>
            <w:proofErr w:type="gramEnd"/>
          </w:p>
        </w:tc>
        <w:tc>
          <w:tcPr>
            <w:tcW w:w="1275" w:type="dxa"/>
          </w:tcPr>
          <w:p w14:paraId="572C0E0F" w14:textId="77777777" w:rsidR="00A04276" w:rsidRPr="007018CC" w:rsidRDefault="00A04276" w:rsidP="00390E72">
            <w:pPr>
              <w:keepNext/>
              <w:keepLines/>
              <w:spacing w:before="20" w:after="20"/>
              <w:jc w:val="center"/>
              <w:cnfStyle w:val="100000000000" w:firstRow="1" w:lastRow="0" w:firstColumn="0" w:lastColumn="0" w:oddVBand="0" w:evenVBand="0" w:oddHBand="0" w:evenHBand="0" w:firstRowFirstColumn="0" w:firstRowLastColumn="0" w:lastRowFirstColumn="0" w:lastRowLastColumn="0"/>
            </w:pPr>
            <w:r w:rsidRPr="007018CC">
              <w:t>DLS</w:t>
            </w:r>
          </w:p>
          <w:p w14:paraId="50242D7D" w14:textId="77777777" w:rsidR="00A04276" w:rsidRPr="007018CC" w:rsidRDefault="00A04276" w:rsidP="00390E72">
            <w:pPr>
              <w:keepNext/>
              <w:keepLines/>
              <w:spacing w:before="20" w:after="20"/>
              <w:jc w:val="center"/>
              <w:cnfStyle w:val="100000000000" w:firstRow="1" w:lastRow="0" w:firstColumn="0" w:lastColumn="0" w:oddVBand="0" w:evenVBand="0" w:oddHBand="0" w:evenHBand="0" w:firstRowFirstColumn="0" w:firstRowLastColumn="0" w:lastRowFirstColumn="0" w:lastRowLastColumn="0"/>
            </w:pPr>
            <w:proofErr w:type="gramStart"/>
            <w:r w:rsidRPr="007018CC">
              <w:t>beskrivelse</w:t>
            </w:r>
            <w:proofErr w:type="gramEnd"/>
          </w:p>
        </w:tc>
      </w:tr>
      <w:tr w:rsidR="00A04276" w:rsidRPr="007018CC" w14:paraId="0D0D6E11" w14:textId="77777777" w:rsidTr="00390E7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799" w:type="dxa"/>
          </w:tcPr>
          <w:p w14:paraId="5CC36299" w14:textId="1D37E427" w:rsidR="00A04276" w:rsidRPr="00445F85" w:rsidRDefault="00A04276" w:rsidP="00390E72">
            <w:pPr>
              <w:keepNext/>
              <w:keepLines/>
              <w:spacing w:before="20" w:after="20"/>
              <w:jc w:val="left"/>
              <w:rPr>
                <w:rFonts w:asciiTheme="minorHAnsi" w:hAnsiTheme="minorHAnsi"/>
                <w:b w:val="0"/>
                <w:szCs w:val="22"/>
              </w:rPr>
            </w:pPr>
            <w:r w:rsidRPr="00445F85">
              <w:rPr>
                <w:rFonts w:asciiTheme="minorHAnsi" w:hAnsiTheme="minorHAnsi"/>
                <w:b w:val="0"/>
                <w:szCs w:val="22"/>
              </w:rPr>
              <w:t xml:space="preserve">EJDbU </w:t>
            </w:r>
            <w:r w:rsidR="002929FE">
              <w:rPr>
                <w:rFonts w:asciiTheme="minorHAnsi" w:hAnsiTheme="minorHAnsi"/>
                <w:b w:val="0"/>
                <w:szCs w:val="22"/>
              </w:rPr>
              <w:t>Hent BBRSag</w:t>
            </w:r>
          </w:p>
        </w:tc>
        <w:tc>
          <w:tcPr>
            <w:tcW w:w="1134" w:type="dxa"/>
          </w:tcPr>
          <w:p w14:paraId="4EAA732E" w14:textId="77777777" w:rsidR="00A04276" w:rsidRPr="00445F85" w:rsidRDefault="00A04276" w:rsidP="00390E72">
            <w:pPr>
              <w:keepNext/>
              <w:keepLines/>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Cs w:val="22"/>
              </w:rPr>
            </w:pPr>
            <w:r w:rsidRPr="00445F85">
              <w:rPr>
                <w:rFonts w:asciiTheme="minorHAnsi" w:hAnsiTheme="minorHAnsi"/>
                <w:b/>
                <w:szCs w:val="22"/>
              </w:rPr>
              <w:t>X</w:t>
            </w:r>
          </w:p>
        </w:tc>
        <w:tc>
          <w:tcPr>
            <w:tcW w:w="1134" w:type="dxa"/>
          </w:tcPr>
          <w:p w14:paraId="7C117F41" w14:textId="77777777" w:rsidR="00A04276" w:rsidRPr="00445F85" w:rsidRDefault="00A04276" w:rsidP="00390E72">
            <w:pPr>
              <w:keepNext/>
              <w:keepLines/>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Cs w:val="22"/>
              </w:rPr>
            </w:pPr>
            <w:r>
              <w:rPr>
                <w:rFonts w:asciiTheme="minorHAnsi" w:hAnsiTheme="minorHAnsi"/>
                <w:b/>
                <w:szCs w:val="22"/>
              </w:rPr>
              <w:t>X</w:t>
            </w:r>
          </w:p>
        </w:tc>
        <w:tc>
          <w:tcPr>
            <w:tcW w:w="1276" w:type="dxa"/>
          </w:tcPr>
          <w:p w14:paraId="464BCEC2" w14:textId="77777777" w:rsidR="00A04276" w:rsidRPr="00445F85" w:rsidRDefault="00A04276" w:rsidP="00390E72">
            <w:pPr>
              <w:keepNext/>
              <w:keepLines/>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r w:rsidRPr="00445F85">
              <w:rPr>
                <w:rFonts w:asciiTheme="minorHAnsi" w:hAnsiTheme="minorHAnsi" w:cs="Helvetica"/>
                <w:b/>
                <w:color w:val="000000"/>
                <w:szCs w:val="22"/>
              </w:rPr>
              <w:t>X</w:t>
            </w:r>
          </w:p>
        </w:tc>
        <w:tc>
          <w:tcPr>
            <w:tcW w:w="1275" w:type="dxa"/>
          </w:tcPr>
          <w:p w14:paraId="6547C2EA" w14:textId="77777777" w:rsidR="00A04276" w:rsidRPr="00445F85" w:rsidRDefault="00A04276" w:rsidP="00390E72">
            <w:pPr>
              <w:keepNext/>
              <w:keepLines/>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r>
              <w:rPr>
                <w:rFonts w:asciiTheme="minorHAnsi" w:hAnsiTheme="minorHAnsi" w:cs="Helvetica"/>
                <w:b/>
                <w:color w:val="000000"/>
                <w:szCs w:val="22"/>
              </w:rPr>
              <w:t>X</w:t>
            </w:r>
          </w:p>
        </w:tc>
      </w:tr>
      <w:tr w:rsidR="00A04276" w:rsidRPr="007018CC" w14:paraId="24365A87" w14:textId="77777777" w:rsidTr="00390E72">
        <w:trPr>
          <w:cantSplit/>
        </w:trPr>
        <w:tc>
          <w:tcPr>
            <w:cnfStyle w:val="001000000000" w:firstRow="0" w:lastRow="0" w:firstColumn="1" w:lastColumn="0" w:oddVBand="0" w:evenVBand="0" w:oddHBand="0" w:evenHBand="0" w:firstRowFirstColumn="0" w:firstRowLastColumn="0" w:lastRowFirstColumn="0" w:lastRowLastColumn="0"/>
            <w:tcW w:w="3799" w:type="dxa"/>
          </w:tcPr>
          <w:p w14:paraId="6772DBCC" w14:textId="1066A864" w:rsidR="00A04276" w:rsidRPr="00445F85" w:rsidRDefault="00A04276" w:rsidP="00390E72">
            <w:pPr>
              <w:spacing w:before="20" w:after="20"/>
              <w:jc w:val="left"/>
              <w:rPr>
                <w:rFonts w:asciiTheme="minorHAnsi" w:hAnsiTheme="minorHAnsi"/>
                <w:b w:val="0"/>
                <w:szCs w:val="22"/>
              </w:rPr>
            </w:pPr>
            <w:r w:rsidRPr="00445F85">
              <w:rPr>
                <w:rFonts w:asciiTheme="minorHAnsi" w:hAnsiTheme="minorHAnsi"/>
                <w:b w:val="0"/>
                <w:szCs w:val="22"/>
              </w:rPr>
              <w:t>EJDbU</w:t>
            </w:r>
            <w:r>
              <w:rPr>
                <w:rFonts w:asciiTheme="minorHAnsi" w:hAnsiTheme="minorHAnsi"/>
                <w:b w:val="0"/>
                <w:szCs w:val="22"/>
              </w:rPr>
              <w:t xml:space="preserve"> </w:t>
            </w:r>
            <w:r w:rsidR="002929FE">
              <w:rPr>
                <w:rFonts w:asciiTheme="minorHAnsi" w:hAnsiTheme="minorHAnsi"/>
                <w:b w:val="0"/>
                <w:szCs w:val="22"/>
              </w:rPr>
              <w:t xml:space="preserve">Hent </w:t>
            </w:r>
            <w:r>
              <w:rPr>
                <w:rFonts w:asciiTheme="minorHAnsi" w:hAnsiTheme="minorHAnsi"/>
                <w:b w:val="0"/>
                <w:szCs w:val="22"/>
              </w:rPr>
              <w:t>Bygning</w:t>
            </w:r>
          </w:p>
        </w:tc>
        <w:tc>
          <w:tcPr>
            <w:tcW w:w="1134" w:type="dxa"/>
          </w:tcPr>
          <w:p w14:paraId="3C670B49" w14:textId="77777777" w:rsidR="00A04276" w:rsidRPr="00445F85" w:rsidRDefault="00A04276" w:rsidP="00390E72">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Cs w:val="22"/>
              </w:rPr>
            </w:pPr>
            <w:r w:rsidRPr="00445F85">
              <w:rPr>
                <w:rFonts w:asciiTheme="minorHAnsi" w:hAnsiTheme="minorHAnsi"/>
                <w:b/>
                <w:szCs w:val="22"/>
              </w:rPr>
              <w:t>X</w:t>
            </w:r>
          </w:p>
        </w:tc>
        <w:tc>
          <w:tcPr>
            <w:tcW w:w="1134" w:type="dxa"/>
          </w:tcPr>
          <w:p w14:paraId="5828B1C1" w14:textId="77777777" w:rsidR="00A04276" w:rsidRPr="00445F85" w:rsidRDefault="00A04276" w:rsidP="00390E72">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Cs w:val="22"/>
              </w:rPr>
            </w:pPr>
            <w:r>
              <w:rPr>
                <w:rFonts w:asciiTheme="minorHAnsi" w:hAnsiTheme="minorHAnsi"/>
                <w:b/>
                <w:szCs w:val="22"/>
              </w:rPr>
              <w:t>X</w:t>
            </w:r>
          </w:p>
        </w:tc>
        <w:tc>
          <w:tcPr>
            <w:tcW w:w="1276" w:type="dxa"/>
          </w:tcPr>
          <w:p w14:paraId="2C3828D5" w14:textId="77777777" w:rsidR="00A04276" w:rsidRPr="00445F85" w:rsidRDefault="00A04276" w:rsidP="00390E72">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color w:val="000000"/>
                <w:szCs w:val="22"/>
              </w:rPr>
            </w:pPr>
            <w:r w:rsidRPr="00445F85">
              <w:rPr>
                <w:rFonts w:asciiTheme="minorHAnsi" w:hAnsiTheme="minorHAnsi" w:cs="Helvetica"/>
                <w:b/>
                <w:color w:val="000000"/>
                <w:szCs w:val="22"/>
              </w:rPr>
              <w:t>X</w:t>
            </w:r>
          </w:p>
        </w:tc>
        <w:tc>
          <w:tcPr>
            <w:tcW w:w="1275" w:type="dxa"/>
          </w:tcPr>
          <w:p w14:paraId="0183468E" w14:textId="77777777" w:rsidR="00A04276" w:rsidRPr="00445F85" w:rsidRDefault="00A04276" w:rsidP="00390E72">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color w:val="000000"/>
                <w:szCs w:val="22"/>
              </w:rPr>
            </w:pPr>
            <w:r>
              <w:rPr>
                <w:rFonts w:asciiTheme="minorHAnsi" w:hAnsiTheme="minorHAnsi" w:cs="Helvetica"/>
                <w:b/>
                <w:color w:val="000000"/>
                <w:szCs w:val="22"/>
              </w:rPr>
              <w:t>X</w:t>
            </w:r>
          </w:p>
        </w:tc>
      </w:tr>
      <w:tr w:rsidR="00A04276" w:rsidRPr="007018CC" w14:paraId="4425279F" w14:textId="77777777" w:rsidTr="00390E7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799" w:type="dxa"/>
          </w:tcPr>
          <w:p w14:paraId="3D96CD42" w14:textId="4D56CD3C" w:rsidR="00A04276" w:rsidRPr="00445F85" w:rsidRDefault="00A04276" w:rsidP="00390E72">
            <w:pPr>
              <w:spacing w:before="20" w:after="20"/>
              <w:jc w:val="left"/>
              <w:rPr>
                <w:rFonts w:asciiTheme="minorHAnsi" w:hAnsiTheme="minorHAnsi"/>
                <w:b w:val="0"/>
                <w:szCs w:val="22"/>
              </w:rPr>
            </w:pPr>
            <w:r w:rsidRPr="00445F85">
              <w:rPr>
                <w:rFonts w:asciiTheme="minorHAnsi" w:hAnsiTheme="minorHAnsi"/>
                <w:b w:val="0"/>
                <w:szCs w:val="22"/>
              </w:rPr>
              <w:t xml:space="preserve">EJDbU </w:t>
            </w:r>
            <w:r w:rsidR="002929FE">
              <w:rPr>
                <w:rFonts w:asciiTheme="minorHAnsi" w:hAnsiTheme="minorHAnsi"/>
                <w:b w:val="0"/>
                <w:szCs w:val="22"/>
              </w:rPr>
              <w:t xml:space="preserve">Hent </w:t>
            </w:r>
            <w:r>
              <w:rPr>
                <w:rFonts w:asciiTheme="minorHAnsi" w:hAnsiTheme="minorHAnsi"/>
                <w:b w:val="0"/>
                <w:szCs w:val="22"/>
              </w:rPr>
              <w:t>Enhed</w:t>
            </w:r>
          </w:p>
        </w:tc>
        <w:tc>
          <w:tcPr>
            <w:tcW w:w="1134" w:type="dxa"/>
          </w:tcPr>
          <w:p w14:paraId="5D4D4114" w14:textId="77777777" w:rsidR="00A04276" w:rsidRPr="00445F85" w:rsidRDefault="00A04276" w:rsidP="00390E72">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Cs w:val="22"/>
              </w:rPr>
            </w:pPr>
            <w:r w:rsidRPr="00445F85">
              <w:rPr>
                <w:rFonts w:asciiTheme="minorHAnsi" w:hAnsiTheme="minorHAnsi"/>
                <w:b/>
                <w:szCs w:val="22"/>
              </w:rPr>
              <w:t>X</w:t>
            </w:r>
          </w:p>
        </w:tc>
        <w:tc>
          <w:tcPr>
            <w:tcW w:w="1134" w:type="dxa"/>
          </w:tcPr>
          <w:p w14:paraId="77C68FE0" w14:textId="77777777" w:rsidR="00A04276" w:rsidRPr="00445F85" w:rsidRDefault="00A04276" w:rsidP="00390E72">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Cs w:val="22"/>
              </w:rPr>
            </w:pPr>
            <w:r>
              <w:rPr>
                <w:rFonts w:asciiTheme="minorHAnsi" w:hAnsiTheme="minorHAnsi"/>
                <w:b/>
                <w:szCs w:val="22"/>
              </w:rPr>
              <w:t>X</w:t>
            </w:r>
          </w:p>
        </w:tc>
        <w:tc>
          <w:tcPr>
            <w:tcW w:w="1276" w:type="dxa"/>
          </w:tcPr>
          <w:p w14:paraId="178A8EFF" w14:textId="77777777" w:rsidR="00A04276" w:rsidRPr="00445F85" w:rsidRDefault="00A04276" w:rsidP="00390E72">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r w:rsidRPr="00445F85">
              <w:rPr>
                <w:rFonts w:asciiTheme="minorHAnsi" w:hAnsiTheme="minorHAnsi" w:cs="Helvetica"/>
                <w:b/>
                <w:color w:val="000000"/>
                <w:szCs w:val="22"/>
              </w:rPr>
              <w:t>X</w:t>
            </w:r>
          </w:p>
        </w:tc>
        <w:tc>
          <w:tcPr>
            <w:tcW w:w="1275" w:type="dxa"/>
          </w:tcPr>
          <w:p w14:paraId="399C819D" w14:textId="77777777" w:rsidR="00A04276" w:rsidRPr="00445F85" w:rsidRDefault="00A04276" w:rsidP="00390E72">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r>
              <w:rPr>
                <w:rFonts w:asciiTheme="minorHAnsi" w:hAnsiTheme="minorHAnsi" w:cs="Helvetica"/>
                <w:b/>
                <w:color w:val="000000"/>
                <w:szCs w:val="22"/>
              </w:rPr>
              <w:t>X</w:t>
            </w:r>
          </w:p>
        </w:tc>
      </w:tr>
      <w:tr w:rsidR="00A04276" w:rsidRPr="007018CC" w14:paraId="6A2C01FA" w14:textId="77777777" w:rsidTr="00390E72">
        <w:trPr>
          <w:cantSplit/>
        </w:trPr>
        <w:tc>
          <w:tcPr>
            <w:cnfStyle w:val="001000000000" w:firstRow="0" w:lastRow="0" w:firstColumn="1" w:lastColumn="0" w:oddVBand="0" w:evenVBand="0" w:oddHBand="0" w:evenHBand="0" w:firstRowFirstColumn="0" w:firstRowLastColumn="0" w:lastRowFirstColumn="0" w:lastRowLastColumn="0"/>
            <w:tcW w:w="3799" w:type="dxa"/>
          </w:tcPr>
          <w:p w14:paraId="0A1A3A87" w14:textId="3266BB31" w:rsidR="00A04276" w:rsidRPr="00445F85" w:rsidRDefault="00A04276" w:rsidP="00390E72">
            <w:pPr>
              <w:keepNext/>
              <w:spacing w:before="20" w:after="20"/>
              <w:jc w:val="left"/>
              <w:rPr>
                <w:rFonts w:asciiTheme="minorHAnsi" w:hAnsiTheme="minorHAnsi"/>
                <w:b w:val="0"/>
                <w:szCs w:val="22"/>
              </w:rPr>
            </w:pPr>
            <w:r w:rsidRPr="00445F85">
              <w:rPr>
                <w:rFonts w:asciiTheme="minorHAnsi" w:hAnsiTheme="minorHAnsi"/>
                <w:b w:val="0"/>
                <w:szCs w:val="22"/>
              </w:rPr>
              <w:t xml:space="preserve">EJDbU </w:t>
            </w:r>
            <w:r w:rsidR="002929FE">
              <w:rPr>
                <w:rFonts w:asciiTheme="minorHAnsi" w:hAnsiTheme="minorHAnsi"/>
                <w:b w:val="0"/>
                <w:szCs w:val="22"/>
              </w:rPr>
              <w:t xml:space="preserve">Hent </w:t>
            </w:r>
            <w:r w:rsidR="002929FE">
              <w:rPr>
                <w:rFonts w:asciiTheme="minorHAnsi" w:hAnsiTheme="minorHAnsi"/>
                <w:b w:val="0"/>
                <w:szCs w:val="22"/>
              </w:rPr>
              <w:t>Grund</w:t>
            </w:r>
          </w:p>
        </w:tc>
        <w:tc>
          <w:tcPr>
            <w:tcW w:w="1134" w:type="dxa"/>
          </w:tcPr>
          <w:p w14:paraId="2B4405C4" w14:textId="77777777" w:rsidR="00A04276" w:rsidRPr="00445F85" w:rsidRDefault="00A04276" w:rsidP="00390E72">
            <w:pPr>
              <w:keepNext/>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Cs w:val="22"/>
              </w:rPr>
            </w:pPr>
            <w:r w:rsidRPr="00445F85">
              <w:rPr>
                <w:rFonts w:asciiTheme="minorHAnsi" w:hAnsiTheme="minorHAnsi"/>
                <w:b/>
                <w:szCs w:val="22"/>
              </w:rPr>
              <w:t>X</w:t>
            </w:r>
          </w:p>
        </w:tc>
        <w:tc>
          <w:tcPr>
            <w:tcW w:w="1134" w:type="dxa"/>
          </w:tcPr>
          <w:p w14:paraId="6B9DF6EF" w14:textId="77777777" w:rsidR="00A04276" w:rsidRPr="00445F85" w:rsidRDefault="00A04276" w:rsidP="00390E72">
            <w:pPr>
              <w:keepNext/>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Cs w:val="22"/>
              </w:rPr>
            </w:pPr>
            <w:r>
              <w:rPr>
                <w:rFonts w:asciiTheme="minorHAnsi" w:hAnsiTheme="minorHAnsi"/>
                <w:b/>
                <w:szCs w:val="22"/>
              </w:rPr>
              <w:t>X</w:t>
            </w:r>
          </w:p>
        </w:tc>
        <w:tc>
          <w:tcPr>
            <w:tcW w:w="1276" w:type="dxa"/>
          </w:tcPr>
          <w:p w14:paraId="26171AA6" w14:textId="77777777" w:rsidR="00A04276" w:rsidRPr="00445F85" w:rsidRDefault="00A04276" w:rsidP="00390E72">
            <w:pPr>
              <w:keepNext/>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color w:val="000000"/>
                <w:szCs w:val="22"/>
              </w:rPr>
            </w:pPr>
            <w:r w:rsidRPr="00445F85">
              <w:rPr>
                <w:rFonts w:asciiTheme="minorHAnsi" w:hAnsiTheme="minorHAnsi" w:cs="Helvetica"/>
                <w:b/>
                <w:color w:val="000000"/>
                <w:szCs w:val="22"/>
              </w:rPr>
              <w:t>X</w:t>
            </w:r>
          </w:p>
        </w:tc>
        <w:tc>
          <w:tcPr>
            <w:tcW w:w="1275" w:type="dxa"/>
          </w:tcPr>
          <w:p w14:paraId="5F661477" w14:textId="77777777" w:rsidR="00A04276" w:rsidRPr="00445F85" w:rsidRDefault="00A04276" w:rsidP="00390E72">
            <w:pPr>
              <w:keepNext/>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color w:val="000000"/>
                <w:szCs w:val="22"/>
              </w:rPr>
            </w:pPr>
            <w:r>
              <w:rPr>
                <w:rFonts w:asciiTheme="minorHAnsi" w:hAnsiTheme="minorHAnsi" w:cs="Helvetica"/>
                <w:b/>
                <w:color w:val="000000"/>
                <w:szCs w:val="22"/>
              </w:rPr>
              <w:t>X</w:t>
            </w:r>
          </w:p>
        </w:tc>
      </w:tr>
      <w:tr w:rsidR="00A04276" w:rsidRPr="007018CC" w14:paraId="78E5F627" w14:textId="77777777" w:rsidTr="00390E7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799" w:type="dxa"/>
          </w:tcPr>
          <w:p w14:paraId="12F79837" w14:textId="33EE3169" w:rsidR="00A04276" w:rsidRPr="00445F85" w:rsidRDefault="00A04276" w:rsidP="00390E72">
            <w:pPr>
              <w:spacing w:before="20" w:after="20"/>
              <w:jc w:val="left"/>
              <w:rPr>
                <w:rFonts w:asciiTheme="minorHAnsi" w:hAnsiTheme="minorHAnsi"/>
                <w:b w:val="0"/>
                <w:szCs w:val="22"/>
              </w:rPr>
            </w:pPr>
            <w:r w:rsidRPr="00445F85">
              <w:rPr>
                <w:rFonts w:asciiTheme="minorHAnsi" w:hAnsiTheme="minorHAnsi"/>
                <w:b w:val="0"/>
                <w:szCs w:val="22"/>
              </w:rPr>
              <w:t>EJDbU</w:t>
            </w:r>
            <w:r>
              <w:rPr>
                <w:rFonts w:asciiTheme="minorHAnsi" w:hAnsiTheme="minorHAnsi"/>
                <w:b w:val="0"/>
                <w:szCs w:val="22"/>
              </w:rPr>
              <w:t xml:space="preserve"> </w:t>
            </w:r>
            <w:r w:rsidR="002929FE">
              <w:rPr>
                <w:rFonts w:asciiTheme="minorHAnsi" w:hAnsiTheme="minorHAnsi"/>
                <w:b w:val="0"/>
                <w:szCs w:val="22"/>
              </w:rPr>
              <w:t xml:space="preserve">Hent </w:t>
            </w:r>
            <w:r w:rsidR="002929FE">
              <w:rPr>
                <w:rFonts w:asciiTheme="minorHAnsi" w:hAnsiTheme="minorHAnsi"/>
                <w:b w:val="0"/>
                <w:szCs w:val="22"/>
              </w:rPr>
              <w:t>TekniskAnlæg</w:t>
            </w:r>
          </w:p>
        </w:tc>
        <w:tc>
          <w:tcPr>
            <w:tcW w:w="1134" w:type="dxa"/>
          </w:tcPr>
          <w:p w14:paraId="3F973CF0" w14:textId="77777777" w:rsidR="00A04276" w:rsidRPr="00445F85" w:rsidRDefault="00A04276" w:rsidP="00390E72">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Cs w:val="22"/>
              </w:rPr>
            </w:pPr>
            <w:r w:rsidRPr="00445F85">
              <w:rPr>
                <w:rFonts w:asciiTheme="minorHAnsi" w:hAnsiTheme="minorHAnsi"/>
                <w:b/>
                <w:szCs w:val="22"/>
              </w:rPr>
              <w:t>X</w:t>
            </w:r>
          </w:p>
        </w:tc>
        <w:tc>
          <w:tcPr>
            <w:tcW w:w="1134" w:type="dxa"/>
          </w:tcPr>
          <w:p w14:paraId="28099D8E" w14:textId="77777777" w:rsidR="00A04276" w:rsidRPr="00445F85" w:rsidRDefault="00A04276" w:rsidP="00390E72">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Cs w:val="22"/>
              </w:rPr>
            </w:pPr>
            <w:r>
              <w:rPr>
                <w:rFonts w:asciiTheme="minorHAnsi" w:hAnsiTheme="minorHAnsi"/>
                <w:b/>
                <w:szCs w:val="22"/>
              </w:rPr>
              <w:t>X</w:t>
            </w:r>
          </w:p>
        </w:tc>
        <w:tc>
          <w:tcPr>
            <w:tcW w:w="1276" w:type="dxa"/>
          </w:tcPr>
          <w:p w14:paraId="13EE0650" w14:textId="77777777" w:rsidR="00A04276" w:rsidRPr="00445F85" w:rsidRDefault="00A04276" w:rsidP="00390E72">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r w:rsidRPr="00445F85">
              <w:rPr>
                <w:rFonts w:asciiTheme="minorHAnsi" w:hAnsiTheme="minorHAnsi" w:cs="Helvetica"/>
                <w:b/>
                <w:color w:val="000000"/>
                <w:szCs w:val="22"/>
              </w:rPr>
              <w:t>X</w:t>
            </w:r>
          </w:p>
        </w:tc>
        <w:tc>
          <w:tcPr>
            <w:tcW w:w="1275" w:type="dxa"/>
          </w:tcPr>
          <w:p w14:paraId="2D74E79B" w14:textId="77777777" w:rsidR="00A04276" w:rsidRPr="00445F85" w:rsidRDefault="00A04276" w:rsidP="00390E72">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r>
              <w:rPr>
                <w:rFonts w:asciiTheme="minorHAnsi" w:hAnsiTheme="minorHAnsi" w:cs="Helvetica"/>
                <w:b/>
                <w:color w:val="000000"/>
                <w:szCs w:val="22"/>
              </w:rPr>
              <w:t>X</w:t>
            </w:r>
          </w:p>
        </w:tc>
      </w:tr>
      <w:tr w:rsidR="00A04276" w:rsidRPr="007018CC" w14:paraId="2ECEC087" w14:textId="77777777" w:rsidTr="00390E72">
        <w:trPr>
          <w:cantSplit/>
        </w:trPr>
        <w:tc>
          <w:tcPr>
            <w:cnfStyle w:val="001000000000" w:firstRow="0" w:lastRow="0" w:firstColumn="1" w:lastColumn="0" w:oddVBand="0" w:evenVBand="0" w:oddHBand="0" w:evenHBand="0" w:firstRowFirstColumn="0" w:firstRowLastColumn="0" w:lastRowFirstColumn="0" w:lastRowLastColumn="0"/>
            <w:tcW w:w="3799" w:type="dxa"/>
          </w:tcPr>
          <w:p w14:paraId="2F6EC0CA" w14:textId="530EDE53" w:rsidR="00A04276" w:rsidRPr="00445F85" w:rsidRDefault="00A04276" w:rsidP="00390E72">
            <w:pPr>
              <w:spacing w:before="20" w:after="20"/>
              <w:jc w:val="left"/>
              <w:rPr>
                <w:rFonts w:asciiTheme="minorHAnsi" w:hAnsiTheme="minorHAnsi"/>
                <w:b w:val="0"/>
                <w:szCs w:val="22"/>
              </w:rPr>
            </w:pPr>
            <w:r w:rsidRPr="00445F85">
              <w:rPr>
                <w:rFonts w:asciiTheme="minorHAnsi" w:hAnsiTheme="minorHAnsi"/>
                <w:b w:val="0"/>
                <w:szCs w:val="22"/>
              </w:rPr>
              <w:t xml:space="preserve">EJDbU </w:t>
            </w:r>
            <w:r w:rsidR="002929FE">
              <w:rPr>
                <w:rFonts w:asciiTheme="minorHAnsi" w:hAnsiTheme="minorHAnsi"/>
                <w:b w:val="0"/>
                <w:szCs w:val="22"/>
              </w:rPr>
              <w:t xml:space="preserve">Hent </w:t>
            </w:r>
            <w:r w:rsidR="002929FE">
              <w:rPr>
                <w:rFonts w:asciiTheme="minorHAnsi" w:hAnsiTheme="minorHAnsi"/>
                <w:b w:val="0"/>
                <w:szCs w:val="22"/>
              </w:rPr>
              <w:t>Kodeliste</w:t>
            </w:r>
          </w:p>
        </w:tc>
        <w:tc>
          <w:tcPr>
            <w:tcW w:w="1134" w:type="dxa"/>
          </w:tcPr>
          <w:p w14:paraId="46E6E358" w14:textId="77777777" w:rsidR="00A04276" w:rsidRPr="00445F85" w:rsidRDefault="00A04276" w:rsidP="00390E72">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Cs w:val="22"/>
              </w:rPr>
            </w:pPr>
            <w:r w:rsidRPr="00445F85">
              <w:rPr>
                <w:rFonts w:asciiTheme="minorHAnsi" w:hAnsiTheme="minorHAnsi"/>
                <w:b/>
                <w:szCs w:val="22"/>
              </w:rPr>
              <w:t>X</w:t>
            </w:r>
          </w:p>
        </w:tc>
        <w:tc>
          <w:tcPr>
            <w:tcW w:w="1134" w:type="dxa"/>
          </w:tcPr>
          <w:p w14:paraId="22AC7845" w14:textId="73E1B092" w:rsidR="00A04276" w:rsidRPr="00445F85" w:rsidRDefault="00A04276" w:rsidP="00390E72">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Cs w:val="22"/>
              </w:rPr>
            </w:pPr>
          </w:p>
        </w:tc>
        <w:tc>
          <w:tcPr>
            <w:tcW w:w="1276" w:type="dxa"/>
          </w:tcPr>
          <w:p w14:paraId="4D8EA59D" w14:textId="1D80DE6D" w:rsidR="00A04276" w:rsidRPr="00445F85" w:rsidRDefault="00A04276" w:rsidP="00390E72">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color w:val="000000"/>
                <w:szCs w:val="22"/>
              </w:rPr>
            </w:pPr>
          </w:p>
        </w:tc>
        <w:tc>
          <w:tcPr>
            <w:tcW w:w="1275" w:type="dxa"/>
          </w:tcPr>
          <w:p w14:paraId="74745ADD" w14:textId="0F146C06" w:rsidR="00A04276" w:rsidRPr="003F7C62" w:rsidRDefault="00A04276" w:rsidP="00390E72">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color w:val="000000"/>
                <w:szCs w:val="22"/>
              </w:rPr>
            </w:pPr>
          </w:p>
        </w:tc>
      </w:tr>
      <w:tr w:rsidR="00A04276" w:rsidRPr="007018CC" w14:paraId="5CE4995D" w14:textId="77777777" w:rsidTr="00390E7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799" w:type="dxa"/>
          </w:tcPr>
          <w:p w14:paraId="4CBCD8C7" w14:textId="05B9A13C" w:rsidR="00A04276" w:rsidRPr="00445F85" w:rsidRDefault="00A04276" w:rsidP="00390E72">
            <w:pPr>
              <w:spacing w:before="20" w:after="20"/>
              <w:jc w:val="left"/>
              <w:rPr>
                <w:rFonts w:asciiTheme="minorHAnsi" w:hAnsiTheme="minorHAnsi"/>
                <w:b w:val="0"/>
                <w:szCs w:val="22"/>
              </w:rPr>
            </w:pPr>
            <w:r>
              <w:rPr>
                <w:rFonts w:asciiTheme="minorHAnsi" w:hAnsiTheme="minorHAnsi"/>
                <w:b w:val="0"/>
                <w:szCs w:val="22"/>
              </w:rPr>
              <w:t xml:space="preserve">EJDbU </w:t>
            </w:r>
            <w:r w:rsidR="002929FE">
              <w:rPr>
                <w:rFonts w:asciiTheme="minorHAnsi" w:hAnsiTheme="minorHAnsi"/>
                <w:b w:val="0"/>
                <w:szCs w:val="22"/>
              </w:rPr>
              <w:t xml:space="preserve">Hent </w:t>
            </w:r>
            <w:r w:rsidR="002929FE">
              <w:rPr>
                <w:rFonts w:asciiTheme="minorHAnsi" w:hAnsiTheme="minorHAnsi"/>
                <w:b w:val="0"/>
                <w:szCs w:val="22"/>
              </w:rPr>
              <w:t>Udtræk</w:t>
            </w:r>
          </w:p>
        </w:tc>
        <w:tc>
          <w:tcPr>
            <w:tcW w:w="1134" w:type="dxa"/>
          </w:tcPr>
          <w:p w14:paraId="03D52D0D" w14:textId="77777777" w:rsidR="00A04276" w:rsidRPr="00445F85" w:rsidRDefault="00A04276" w:rsidP="00390E72">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Cs w:val="22"/>
              </w:rPr>
            </w:pPr>
            <w:r>
              <w:rPr>
                <w:rFonts w:asciiTheme="minorHAnsi" w:hAnsiTheme="minorHAnsi"/>
                <w:b/>
                <w:szCs w:val="22"/>
              </w:rPr>
              <w:t>X</w:t>
            </w:r>
          </w:p>
        </w:tc>
        <w:tc>
          <w:tcPr>
            <w:tcW w:w="1134" w:type="dxa"/>
          </w:tcPr>
          <w:p w14:paraId="242E0EA3" w14:textId="5D0182C4" w:rsidR="00A04276" w:rsidRPr="00445F85" w:rsidRDefault="00A04276" w:rsidP="00390E72">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Cs w:val="22"/>
              </w:rPr>
            </w:pPr>
          </w:p>
        </w:tc>
        <w:tc>
          <w:tcPr>
            <w:tcW w:w="1276" w:type="dxa"/>
          </w:tcPr>
          <w:p w14:paraId="15F43E90" w14:textId="0BF54FC2" w:rsidR="00A04276" w:rsidRPr="00445F85" w:rsidRDefault="00A04276" w:rsidP="00390E72">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p>
        </w:tc>
        <w:tc>
          <w:tcPr>
            <w:tcW w:w="1275" w:type="dxa"/>
          </w:tcPr>
          <w:p w14:paraId="5610C864" w14:textId="343FBAFD" w:rsidR="00A04276" w:rsidRPr="003F7C62" w:rsidRDefault="00A04276" w:rsidP="00390E72">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color w:val="000000"/>
                <w:szCs w:val="22"/>
              </w:rPr>
            </w:pPr>
          </w:p>
        </w:tc>
      </w:tr>
    </w:tbl>
    <w:p w14:paraId="593C207D" w14:textId="42B85BA4" w:rsidR="00CE6A25" w:rsidRDefault="00D7475D" w:rsidP="00F803E5">
      <w:pPr>
        <w:spacing w:before="240"/>
      </w:pPr>
      <w:r>
        <w:t xml:space="preserve">Der er god overensstemmelse omkring services mellem målarkitektur, løsningsarkitektur, forretningsmæssige beskrivelser og DLS beskrivelser. </w:t>
      </w:r>
    </w:p>
    <w:p w14:paraId="5DDEFF87" w14:textId="77777777" w:rsidR="00F803E5" w:rsidRDefault="00F803E5" w:rsidP="00CE6A25">
      <w:pPr>
        <w:spacing w:before="120"/>
      </w:pPr>
      <w:r>
        <w:t>Målarkitekturen har medtaget to services</w:t>
      </w:r>
      <w:r w:rsidR="00CE6A25">
        <w:t xml:space="preserve"> ”</w:t>
      </w:r>
      <w:r>
        <w:t>Hent Kodel</w:t>
      </w:r>
      <w:r w:rsidR="00CE6A25">
        <w:t>iste” og ”</w:t>
      </w:r>
      <w:r>
        <w:t xml:space="preserve">Hent </w:t>
      </w:r>
      <w:r w:rsidR="00CE6A25">
        <w:t xml:space="preserve">Udtræk”, men da disse </w:t>
      </w:r>
      <w:r>
        <w:t>ikke</w:t>
      </w:r>
      <w:r w:rsidR="00CE6A25">
        <w:t xml:space="preserve"> er på ”kritisk vej” </w:t>
      </w:r>
      <w:r>
        <w:t xml:space="preserve">(DL4) </w:t>
      </w:r>
      <w:r w:rsidR="00CE6A25">
        <w:t>er dette af mindre betydning.</w:t>
      </w:r>
      <w:r>
        <w:t xml:space="preserve"> Muligvis skal de slet ikke udstilles på Datafordeleren, men kun på BBR i relation til fx ”Eksterne anvendersystemer”.</w:t>
      </w:r>
    </w:p>
    <w:p w14:paraId="3D6B35C4" w14:textId="5EB60112" w:rsidR="002929FE" w:rsidRDefault="002929FE" w:rsidP="00CE6A25">
      <w:pPr>
        <w:spacing w:before="120"/>
      </w:pPr>
      <w:r>
        <w:t>”BBR meddelelse” er udgået som en service på Datafordeleren. I stedet udstilles denne af BBR registret.</w:t>
      </w:r>
    </w:p>
    <w:p w14:paraId="5FB3D439" w14:textId="77777777" w:rsidR="00F803E5" w:rsidRDefault="00F803E5" w:rsidP="00F803E5">
      <w:pPr>
        <w:spacing w:before="120"/>
      </w:pPr>
      <w:r>
        <w:t>Der mangler en specifik angivelse af returkoder i den forretningsmæssige beskrivelse. Det henvises via et link til ”</w:t>
      </w:r>
      <w:proofErr w:type="spellStart"/>
      <w:r>
        <w:t>StatuskoderForServiceoperationer</w:t>
      </w:r>
      <w:proofErr w:type="spellEnd"/>
      <w:r>
        <w:t>” – et link som ikke er med i beskrivelsen.</w:t>
      </w:r>
    </w:p>
    <w:p w14:paraId="4EF586F8" w14:textId="77777777" w:rsidR="00ED6F60" w:rsidRDefault="00ED6F60" w:rsidP="000218E8">
      <w:pPr>
        <w:pStyle w:val="Overskrift2"/>
      </w:pPr>
      <w:bookmarkStart w:id="28" w:name="_Toc436378792"/>
      <w:r>
        <w:lastRenderedPageBreak/>
        <w:t>Hændelsesbeskeder</w:t>
      </w:r>
      <w:bookmarkEnd w:id="28"/>
    </w:p>
    <w:tbl>
      <w:tblPr>
        <w:tblStyle w:val="Gittertabel4-farve11"/>
        <w:tblW w:w="8618" w:type="dxa"/>
        <w:tblInd w:w="-5" w:type="dxa"/>
        <w:tblLayout w:type="fixed"/>
        <w:tblLook w:val="04A0" w:firstRow="1" w:lastRow="0" w:firstColumn="1" w:lastColumn="0" w:noHBand="0" w:noVBand="1"/>
      </w:tblPr>
      <w:tblGrid>
        <w:gridCol w:w="3686"/>
        <w:gridCol w:w="113"/>
        <w:gridCol w:w="1021"/>
        <w:gridCol w:w="113"/>
        <w:gridCol w:w="1021"/>
        <w:gridCol w:w="113"/>
        <w:gridCol w:w="1163"/>
        <w:gridCol w:w="113"/>
        <w:gridCol w:w="1162"/>
        <w:gridCol w:w="113"/>
      </w:tblGrid>
      <w:tr w:rsidR="00F52209" w:rsidRPr="007018CC" w14:paraId="56F9F5AA" w14:textId="77777777" w:rsidTr="00DA2DDA">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799" w:type="dxa"/>
            <w:gridSpan w:val="2"/>
          </w:tcPr>
          <w:p w14:paraId="6E399070" w14:textId="77777777" w:rsidR="00F52209" w:rsidRPr="007018CC" w:rsidRDefault="00F52209" w:rsidP="00C17851">
            <w:pPr>
              <w:keepNext/>
              <w:spacing w:before="20" w:after="20"/>
              <w:rPr>
                <w:sz w:val="28"/>
                <w:szCs w:val="28"/>
              </w:rPr>
            </w:pPr>
            <w:r>
              <w:rPr>
                <w:sz w:val="28"/>
                <w:szCs w:val="28"/>
              </w:rPr>
              <w:t>Hændelsesbeskeder</w:t>
            </w:r>
          </w:p>
        </w:tc>
        <w:tc>
          <w:tcPr>
            <w:tcW w:w="1134" w:type="dxa"/>
            <w:gridSpan w:val="2"/>
          </w:tcPr>
          <w:p w14:paraId="31670E1A" w14:textId="77777777" w:rsidR="00F52209" w:rsidRPr="007018CC" w:rsidRDefault="00F52209" w:rsidP="00C17851">
            <w:pPr>
              <w:keepNext/>
              <w:spacing w:before="20" w:after="20"/>
              <w:jc w:val="center"/>
              <w:cnfStyle w:val="100000000000" w:firstRow="1" w:lastRow="0" w:firstColumn="0" w:lastColumn="0" w:oddVBand="0" w:evenVBand="0" w:oddHBand="0" w:evenHBand="0" w:firstRowFirstColumn="0" w:firstRowLastColumn="0" w:lastRowFirstColumn="0" w:lastRowLastColumn="0"/>
            </w:pPr>
            <w:r w:rsidRPr="007018CC">
              <w:t>Mål-</w:t>
            </w:r>
          </w:p>
          <w:p w14:paraId="5994C732" w14:textId="77777777" w:rsidR="00F52209" w:rsidRPr="007018CC" w:rsidRDefault="00F52209" w:rsidP="00C17851">
            <w:pPr>
              <w:keepNext/>
              <w:spacing w:before="20" w:after="20"/>
              <w:jc w:val="center"/>
              <w:cnfStyle w:val="100000000000" w:firstRow="1" w:lastRow="0" w:firstColumn="0" w:lastColumn="0" w:oddVBand="0" w:evenVBand="0" w:oddHBand="0" w:evenHBand="0" w:firstRowFirstColumn="0" w:firstRowLastColumn="0" w:lastRowFirstColumn="0" w:lastRowLastColumn="0"/>
            </w:pPr>
            <w:proofErr w:type="gramStart"/>
            <w:r w:rsidRPr="007018CC">
              <w:t>arkitektur</w:t>
            </w:r>
            <w:proofErr w:type="gramEnd"/>
          </w:p>
        </w:tc>
        <w:tc>
          <w:tcPr>
            <w:tcW w:w="1134" w:type="dxa"/>
            <w:gridSpan w:val="2"/>
          </w:tcPr>
          <w:p w14:paraId="3BAABB81" w14:textId="77777777" w:rsidR="00F52209" w:rsidRPr="007018CC" w:rsidRDefault="00F52209" w:rsidP="00C17851">
            <w:pPr>
              <w:keepNext/>
              <w:spacing w:before="20" w:after="20"/>
              <w:jc w:val="center"/>
              <w:cnfStyle w:val="100000000000" w:firstRow="1" w:lastRow="0" w:firstColumn="0" w:lastColumn="0" w:oddVBand="0" w:evenVBand="0" w:oddHBand="0" w:evenHBand="0" w:firstRowFirstColumn="0" w:firstRowLastColumn="0" w:lastRowFirstColumn="0" w:lastRowLastColumn="0"/>
            </w:pPr>
            <w:r w:rsidRPr="007018CC">
              <w:t>Løsnings-</w:t>
            </w:r>
          </w:p>
          <w:p w14:paraId="1FE824BF" w14:textId="77777777" w:rsidR="00F52209" w:rsidRPr="007018CC" w:rsidRDefault="00F52209" w:rsidP="00C17851">
            <w:pPr>
              <w:keepNext/>
              <w:spacing w:before="20" w:after="20"/>
              <w:jc w:val="center"/>
              <w:cnfStyle w:val="100000000000" w:firstRow="1" w:lastRow="0" w:firstColumn="0" w:lastColumn="0" w:oddVBand="0" w:evenVBand="0" w:oddHBand="0" w:evenHBand="0" w:firstRowFirstColumn="0" w:firstRowLastColumn="0" w:lastRowFirstColumn="0" w:lastRowLastColumn="0"/>
            </w:pPr>
            <w:proofErr w:type="gramStart"/>
            <w:r w:rsidRPr="007018CC">
              <w:t>arkitektur</w:t>
            </w:r>
            <w:proofErr w:type="gramEnd"/>
          </w:p>
        </w:tc>
        <w:tc>
          <w:tcPr>
            <w:tcW w:w="1276" w:type="dxa"/>
            <w:gridSpan w:val="2"/>
          </w:tcPr>
          <w:p w14:paraId="27D687E8" w14:textId="77777777" w:rsidR="00F52209" w:rsidRPr="007018CC" w:rsidRDefault="00F52209" w:rsidP="00C17851">
            <w:pPr>
              <w:keepNext/>
              <w:spacing w:before="20" w:after="20"/>
              <w:jc w:val="center"/>
              <w:cnfStyle w:val="100000000000" w:firstRow="1" w:lastRow="0" w:firstColumn="0" w:lastColumn="0" w:oddVBand="0" w:evenVBand="0" w:oddHBand="0" w:evenHBand="0" w:firstRowFirstColumn="0" w:firstRowLastColumn="0" w:lastRowFirstColumn="0" w:lastRowLastColumn="0"/>
              <w:rPr>
                <w:bCs w:val="0"/>
              </w:rPr>
            </w:pPr>
            <w:r w:rsidRPr="007018CC">
              <w:rPr>
                <w:bCs w:val="0"/>
              </w:rPr>
              <w:t>Forretning</w:t>
            </w:r>
            <w:r>
              <w:rPr>
                <w:bCs w:val="0"/>
              </w:rPr>
              <w:t>s</w:t>
            </w:r>
          </w:p>
          <w:p w14:paraId="6C28A4EC" w14:textId="77777777" w:rsidR="00F52209" w:rsidRPr="007018CC" w:rsidRDefault="00F52209" w:rsidP="00C17851">
            <w:pPr>
              <w:keepNext/>
              <w:spacing w:before="20" w:after="20"/>
              <w:jc w:val="center"/>
              <w:cnfStyle w:val="100000000000" w:firstRow="1" w:lastRow="0" w:firstColumn="0" w:lastColumn="0" w:oddVBand="0" w:evenVBand="0" w:oddHBand="0" w:evenHBand="0" w:firstRowFirstColumn="0" w:firstRowLastColumn="0" w:lastRowFirstColumn="0" w:lastRowLastColumn="0"/>
              <w:rPr>
                <w:bCs w:val="0"/>
              </w:rPr>
            </w:pPr>
            <w:proofErr w:type="gramStart"/>
            <w:r w:rsidRPr="007018CC">
              <w:rPr>
                <w:bCs w:val="0"/>
              </w:rPr>
              <w:t>beskrivelse</w:t>
            </w:r>
            <w:proofErr w:type="gramEnd"/>
          </w:p>
        </w:tc>
        <w:tc>
          <w:tcPr>
            <w:tcW w:w="1275" w:type="dxa"/>
            <w:gridSpan w:val="2"/>
          </w:tcPr>
          <w:p w14:paraId="6E4BE32C" w14:textId="77777777" w:rsidR="00F52209" w:rsidRPr="007018CC" w:rsidRDefault="00F52209" w:rsidP="00C17851">
            <w:pPr>
              <w:keepNext/>
              <w:spacing w:before="20" w:after="20"/>
              <w:jc w:val="center"/>
              <w:cnfStyle w:val="100000000000" w:firstRow="1" w:lastRow="0" w:firstColumn="0" w:lastColumn="0" w:oddVBand="0" w:evenVBand="0" w:oddHBand="0" w:evenHBand="0" w:firstRowFirstColumn="0" w:firstRowLastColumn="0" w:lastRowFirstColumn="0" w:lastRowLastColumn="0"/>
            </w:pPr>
            <w:r w:rsidRPr="007018CC">
              <w:t>DLS</w:t>
            </w:r>
          </w:p>
          <w:p w14:paraId="70570F7C" w14:textId="77777777" w:rsidR="00F52209" w:rsidRPr="007018CC" w:rsidRDefault="00F52209" w:rsidP="00C17851">
            <w:pPr>
              <w:keepNext/>
              <w:spacing w:before="20" w:after="20"/>
              <w:jc w:val="center"/>
              <w:cnfStyle w:val="100000000000" w:firstRow="1" w:lastRow="0" w:firstColumn="0" w:lastColumn="0" w:oddVBand="0" w:evenVBand="0" w:oddHBand="0" w:evenHBand="0" w:firstRowFirstColumn="0" w:firstRowLastColumn="0" w:lastRowFirstColumn="0" w:lastRowLastColumn="0"/>
            </w:pPr>
            <w:proofErr w:type="gramStart"/>
            <w:r w:rsidRPr="007018CC">
              <w:t>beskrivelse</w:t>
            </w:r>
            <w:proofErr w:type="gramEnd"/>
          </w:p>
        </w:tc>
      </w:tr>
      <w:tr w:rsidR="00DA2DDA" w:rsidRPr="007018CC" w14:paraId="069EC33C" w14:textId="77777777" w:rsidTr="00DA2DDA">
        <w:trPr>
          <w:gridAfter w:val="1"/>
          <w:cnfStyle w:val="000000100000" w:firstRow="0" w:lastRow="0" w:firstColumn="0" w:lastColumn="0" w:oddVBand="0" w:evenVBand="0" w:oddHBand="1" w:evenHBand="0" w:firstRowFirstColumn="0" w:firstRowLastColumn="0" w:lastRowFirstColumn="0" w:lastRowLastColumn="0"/>
          <w:wAfter w:w="113" w:type="dxa"/>
          <w:cantSplit/>
        </w:trPr>
        <w:tc>
          <w:tcPr>
            <w:cnfStyle w:val="001000000000" w:firstRow="0" w:lastRow="0" w:firstColumn="1" w:lastColumn="0" w:oddVBand="0" w:evenVBand="0" w:oddHBand="0" w:evenHBand="0" w:firstRowFirstColumn="0" w:firstRowLastColumn="0" w:lastRowFirstColumn="0" w:lastRowLastColumn="0"/>
            <w:tcW w:w="3686" w:type="dxa"/>
          </w:tcPr>
          <w:p w14:paraId="00253DA2" w14:textId="77777777" w:rsidR="00DA2DDA" w:rsidRPr="00445F85" w:rsidRDefault="00DA2DDA" w:rsidP="00390E72">
            <w:pPr>
              <w:keepNext/>
              <w:spacing w:before="20" w:after="20"/>
              <w:rPr>
                <w:rFonts w:asciiTheme="minorHAnsi" w:hAnsiTheme="minorHAnsi"/>
                <w:b w:val="0"/>
                <w:szCs w:val="22"/>
              </w:rPr>
            </w:pPr>
            <w:r>
              <w:rPr>
                <w:rFonts w:asciiTheme="minorHAnsi" w:hAnsiTheme="minorHAnsi"/>
                <w:b w:val="0"/>
                <w:szCs w:val="22"/>
              </w:rPr>
              <w:t>EJDbH BBRSag</w:t>
            </w:r>
          </w:p>
        </w:tc>
        <w:tc>
          <w:tcPr>
            <w:tcW w:w="1134" w:type="dxa"/>
            <w:gridSpan w:val="2"/>
            <w:vMerge w:val="restart"/>
          </w:tcPr>
          <w:p w14:paraId="2FBA2A39" w14:textId="77777777" w:rsidR="00DA2DDA" w:rsidRPr="00612A8E" w:rsidRDefault="00DA2DDA" w:rsidP="00390E72">
            <w:pPr>
              <w:keepNext/>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Cs w:val="22"/>
              </w:rPr>
            </w:pPr>
            <w:r w:rsidRPr="00612A8E">
              <w:rPr>
                <w:rFonts w:asciiTheme="minorHAnsi" w:hAnsiTheme="minorHAnsi"/>
                <w:b/>
                <w:szCs w:val="22"/>
              </w:rPr>
              <w:t>X</w:t>
            </w:r>
          </w:p>
        </w:tc>
        <w:tc>
          <w:tcPr>
            <w:tcW w:w="1134" w:type="dxa"/>
            <w:gridSpan w:val="2"/>
            <w:vMerge w:val="restart"/>
          </w:tcPr>
          <w:p w14:paraId="13F2934B" w14:textId="77777777" w:rsidR="00DA2DDA" w:rsidRPr="00612A8E" w:rsidRDefault="00DA2DDA" w:rsidP="00390E72">
            <w:pPr>
              <w:keepNext/>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Cs w:val="22"/>
              </w:rPr>
            </w:pPr>
            <w:r>
              <w:rPr>
                <w:rFonts w:asciiTheme="minorHAnsi" w:hAnsiTheme="minorHAnsi"/>
                <w:b/>
                <w:szCs w:val="22"/>
              </w:rPr>
              <w:t>X</w:t>
            </w:r>
          </w:p>
        </w:tc>
        <w:tc>
          <w:tcPr>
            <w:tcW w:w="1276" w:type="dxa"/>
            <w:gridSpan w:val="2"/>
            <w:vMerge w:val="restart"/>
          </w:tcPr>
          <w:p w14:paraId="5C096A27" w14:textId="77777777" w:rsidR="00DA2DDA" w:rsidRPr="00612A8E" w:rsidRDefault="00DA2DDA" w:rsidP="00390E72">
            <w:pPr>
              <w:keepNext/>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r w:rsidRPr="00612A8E">
              <w:rPr>
                <w:rFonts w:asciiTheme="minorHAnsi" w:hAnsiTheme="minorHAnsi" w:cs="Helvetica"/>
                <w:b/>
                <w:color w:val="000000"/>
                <w:szCs w:val="22"/>
              </w:rPr>
              <w:t>X</w:t>
            </w:r>
          </w:p>
        </w:tc>
        <w:tc>
          <w:tcPr>
            <w:tcW w:w="1275" w:type="dxa"/>
            <w:gridSpan w:val="2"/>
          </w:tcPr>
          <w:p w14:paraId="703A4610" w14:textId="77777777" w:rsidR="00DA2DDA" w:rsidRPr="00612A8E" w:rsidRDefault="00DA2DDA" w:rsidP="00390E72">
            <w:pPr>
              <w:keepNext/>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r>
              <w:rPr>
                <w:rFonts w:asciiTheme="minorHAnsi" w:hAnsiTheme="minorHAnsi" w:cs="Helvetica"/>
                <w:b/>
                <w:color w:val="000000"/>
                <w:szCs w:val="22"/>
              </w:rPr>
              <w:t>X</w:t>
            </w:r>
          </w:p>
        </w:tc>
      </w:tr>
      <w:tr w:rsidR="00DA2DDA" w:rsidRPr="007018CC" w14:paraId="49EB1CF2" w14:textId="77777777" w:rsidTr="00DA2DDA">
        <w:trPr>
          <w:gridAfter w:val="1"/>
          <w:wAfter w:w="113" w:type="dxa"/>
          <w:cantSplit/>
        </w:trPr>
        <w:tc>
          <w:tcPr>
            <w:cnfStyle w:val="001000000000" w:firstRow="0" w:lastRow="0" w:firstColumn="1" w:lastColumn="0" w:oddVBand="0" w:evenVBand="0" w:oddHBand="0" w:evenHBand="0" w:firstRowFirstColumn="0" w:firstRowLastColumn="0" w:lastRowFirstColumn="0" w:lastRowLastColumn="0"/>
            <w:tcW w:w="3686" w:type="dxa"/>
          </w:tcPr>
          <w:p w14:paraId="13B48C2C" w14:textId="77777777" w:rsidR="00DA2DDA" w:rsidRDefault="00DA2DDA" w:rsidP="00390E72">
            <w:pPr>
              <w:keepNext/>
              <w:spacing w:before="20" w:after="20"/>
              <w:rPr>
                <w:rFonts w:asciiTheme="minorHAnsi" w:hAnsiTheme="minorHAnsi"/>
                <w:b w:val="0"/>
                <w:szCs w:val="22"/>
              </w:rPr>
            </w:pPr>
            <w:r>
              <w:rPr>
                <w:rFonts w:asciiTheme="minorHAnsi" w:hAnsiTheme="minorHAnsi"/>
                <w:b w:val="0"/>
                <w:szCs w:val="22"/>
              </w:rPr>
              <w:t>EJDbH BBRSag Brugsenhed</w:t>
            </w:r>
          </w:p>
        </w:tc>
        <w:tc>
          <w:tcPr>
            <w:tcW w:w="1134" w:type="dxa"/>
            <w:gridSpan w:val="2"/>
            <w:vMerge/>
          </w:tcPr>
          <w:p w14:paraId="10723061" w14:textId="77777777" w:rsidR="00DA2DDA" w:rsidRPr="00612A8E" w:rsidRDefault="00DA2DDA" w:rsidP="00390E72">
            <w:pPr>
              <w:keepNext/>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Cs w:val="22"/>
              </w:rPr>
            </w:pPr>
          </w:p>
        </w:tc>
        <w:tc>
          <w:tcPr>
            <w:tcW w:w="1134" w:type="dxa"/>
            <w:gridSpan w:val="2"/>
            <w:vMerge/>
          </w:tcPr>
          <w:p w14:paraId="07B6BC27" w14:textId="77777777" w:rsidR="00DA2DDA" w:rsidRDefault="00DA2DDA" w:rsidP="00390E72">
            <w:pPr>
              <w:keepNext/>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Cs w:val="22"/>
              </w:rPr>
            </w:pPr>
          </w:p>
        </w:tc>
        <w:tc>
          <w:tcPr>
            <w:tcW w:w="1276" w:type="dxa"/>
            <w:gridSpan w:val="2"/>
            <w:vMerge/>
          </w:tcPr>
          <w:p w14:paraId="085CDF84" w14:textId="77777777" w:rsidR="00DA2DDA" w:rsidRPr="00612A8E" w:rsidRDefault="00DA2DDA" w:rsidP="00390E72">
            <w:pPr>
              <w:keepNext/>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color w:val="000000"/>
                <w:szCs w:val="22"/>
              </w:rPr>
            </w:pPr>
          </w:p>
        </w:tc>
        <w:tc>
          <w:tcPr>
            <w:tcW w:w="1275" w:type="dxa"/>
            <w:gridSpan w:val="2"/>
          </w:tcPr>
          <w:p w14:paraId="6DF77908" w14:textId="77777777" w:rsidR="00DA2DDA" w:rsidRDefault="00DA2DDA" w:rsidP="00390E72">
            <w:pPr>
              <w:keepNext/>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color w:val="000000"/>
                <w:szCs w:val="22"/>
              </w:rPr>
            </w:pPr>
            <w:r>
              <w:rPr>
                <w:rFonts w:asciiTheme="minorHAnsi" w:hAnsiTheme="minorHAnsi" w:cs="Helvetica"/>
                <w:b/>
                <w:color w:val="000000"/>
                <w:szCs w:val="22"/>
              </w:rPr>
              <w:t>X</w:t>
            </w:r>
          </w:p>
        </w:tc>
      </w:tr>
      <w:tr w:rsidR="00DA2DDA" w:rsidRPr="007018CC" w14:paraId="08A561DB" w14:textId="77777777" w:rsidTr="00DA2DDA">
        <w:trPr>
          <w:gridAfter w:val="1"/>
          <w:cnfStyle w:val="000000100000" w:firstRow="0" w:lastRow="0" w:firstColumn="0" w:lastColumn="0" w:oddVBand="0" w:evenVBand="0" w:oddHBand="1" w:evenHBand="0" w:firstRowFirstColumn="0" w:firstRowLastColumn="0" w:lastRowFirstColumn="0" w:lastRowLastColumn="0"/>
          <w:wAfter w:w="113" w:type="dxa"/>
          <w:cantSplit/>
        </w:trPr>
        <w:tc>
          <w:tcPr>
            <w:cnfStyle w:val="001000000000" w:firstRow="0" w:lastRow="0" w:firstColumn="1" w:lastColumn="0" w:oddVBand="0" w:evenVBand="0" w:oddHBand="0" w:evenHBand="0" w:firstRowFirstColumn="0" w:firstRowLastColumn="0" w:lastRowFirstColumn="0" w:lastRowLastColumn="0"/>
            <w:tcW w:w="3686" w:type="dxa"/>
          </w:tcPr>
          <w:p w14:paraId="5BC23F43" w14:textId="77777777" w:rsidR="00DA2DDA" w:rsidRDefault="00DA2DDA" w:rsidP="00390E72">
            <w:pPr>
              <w:keepNext/>
              <w:spacing w:before="20" w:after="20"/>
              <w:rPr>
                <w:rFonts w:asciiTheme="minorHAnsi" w:hAnsiTheme="minorHAnsi"/>
                <w:b w:val="0"/>
                <w:szCs w:val="22"/>
              </w:rPr>
            </w:pPr>
            <w:r>
              <w:rPr>
                <w:rFonts w:asciiTheme="minorHAnsi" w:hAnsiTheme="minorHAnsi"/>
                <w:b w:val="0"/>
                <w:szCs w:val="22"/>
              </w:rPr>
              <w:t>EJDbH BBRSag Bygning</w:t>
            </w:r>
          </w:p>
        </w:tc>
        <w:tc>
          <w:tcPr>
            <w:tcW w:w="1134" w:type="dxa"/>
            <w:gridSpan w:val="2"/>
            <w:vMerge/>
          </w:tcPr>
          <w:p w14:paraId="4601D4E4" w14:textId="77777777" w:rsidR="00DA2DDA" w:rsidRPr="00612A8E" w:rsidRDefault="00DA2DDA" w:rsidP="00390E72">
            <w:pPr>
              <w:keepNext/>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Cs w:val="22"/>
              </w:rPr>
            </w:pPr>
          </w:p>
        </w:tc>
        <w:tc>
          <w:tcPr>
            <w:tcW w:w="1134" w:type="dxa"/>
            <w:gridSpan w:val="2"/>
            <w:vMerge/>
          </w:tcPr>
          <w:p w14:paraId="4F5109B7" w14:textId="77777777" w:rsidR="00DA2DDA" w:rsidRDefault="00DA2DDA" w:rsidP="00390E72">
            <w:pPr>
              <w:keepNext/>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Cs w:val="22"/>
              </w:rPr>
            </w:pPr>
          </w:p>
        </w:tc>
        <w:tc>
          <w:tcPr>
            <w:tcW w:w="1276" w:type="dxa"/>
            <w:gridSpan w:val="2"/>
            <w:vMerge/>
          </w:tcPr>
          <w:p w14:paraId="72EE97FB" w14:textId="77777777" w:rsidR="00DA2DDA" w:rsidRPr="00612A8E" w:rsidRDefault="00DA2DDA" w:rsidP="00390E72">
            <w:pPr>
              <w:keepNext/>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p>
        </w:tc>
        <w:tc>
          <w:tcPr>
            <w:tcW w:w="1275" w:type="dxa"/>
            <w:gridSpan w:val="2"/>
          </w:tcPr>
          <w:p w14:paraId="4649649B" w14:textId="77777777" w:rsidR="00DA2DDA" w:rsidRDefault="00DA2DDA" w:rsidP="00390E72">
            <w:pPr>
              <w:keepNext/>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r>
              <w:rPr>
                <w:rFonts w:asciiTheme="minorHAnsi" w:hAnsiTheme="minorHAnsi" w:cs="Helvetica"/>
                <w:b/>
                <w:color w:val="000000"/>
                <w:szCs w:val="22"/>
              </w:rPr>
              <w:t>X</w:t>
            </w:r>
          </w:p>
        </w:tc>
      </w:tr>
      <w:tr w:rsidR="00DA2DDA" w:rsidRPr="007018CC" w14:paraId="6B3FD331" w14:textId="77777777" w:rsidTr="00DA2DDA">
        <w:trPr>
          <w:gridAfter w:val="1"/>
          <w:wAfter w:w="113" w:type="dxa"/>
          <w:cantSplit/>
        </w:trPr>
        <w:tc>
          <w:tcPr>
            <w:cnfStyle w:val="001000000000" w:firstRow="0" w:lastRow="0" w:firstColumn="1" w:lastColumn="0" w:oddVBand="0" w:evenVBand="0" w:oddHBand="0" w:evenHBand="0" w:firstRowFirstColumn="0" w:firstRowLastColumn="0" w:lastRowFirstColumn="0" w:lastRowLastColumn="0"/>
            <w:tcW w:w="3686" w:type="dxa"/>
          </w:tcPr>
          <w:p w14:paraId="4BA7D657" w14:textId="77777777" w:rsidR="00DA2DDA" w:rsidRDefault="00DA2DDA" w:rsidP="00390E72">
            <w:pPr>
              <w:keepNext/>
              <w:spacing w:before="20" w:after="20"/>
              <w:rPr>
                <w:rFonts w:asciiTheme="minorHAnsi" w:hAnsiTheme="minorHAnsi"/>
                <w:b w:val="0"/>
                <w:szCs w:val="22"/>
              </w:rPr>
            </w:pPr>
            <w:r>
              <w:rPr>
                <w:rFonts w:asciiTheme="minorHAnsi" w:hAnsiTheme="minorHAnsi"/>
                <w:b w:val="0"/>
                <w:szCs w:val="22"/>
              </w:rPr>
              <w:t>EJDbH BBRSag Enhed</w:t>
            </w:r>
          </w:p>
        </w:tc>
        <w:tc>
          <w:tcPr>
            <w:tcW w:w="1134" w:type="dxa"/>
            <w:gridSpan w:val="2"/>
            <w:vMerge/>
          </w:tcPr>
          <w:p w14:paraId="00D6A1E6" w14:textId="77777777" w:rsidR="00DA2DDA" w:rsidRPr="00612A8E" w:rsidRDefault="00DA2DDA" w:rsidP="00390E72">
            <w:pPr>
              <w:keepNext/>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Cs w:val="22"/>
              </w:rPr>
            </w:pPr>
          </w:p>
        </w:tc>
        <w:tc>
          <w:tcPr>
            <w:tcW w:w="1134" w:type="dxa"/>
            <w:gridSpan w:val="2"/>
            <w:vMerge/>
          </w:tcPr>
          <w:p w14:paraId="450DA34F" w14:textId="77777777" w:rsidR="00DA2DDA" w:rsidRDefault="00DA2DDA" w:rsidP="00390E72">
            <w:pPr>
              <w:keepNext/>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Cs w:val="22"/>
              </w:rPr>
            </w:pPr>
          </w:p>
        </w:tc>
        <w:tc>
          <w:tcPr>
            <w:tcW w:w="1276" w:type="dxa"/>
            <w:gridSpan w:val="2"/>
            <w:vMerge/>
          </w:tcPr>
          <w:p w14:paraId="373EF4BA" w14:textId="77777777" w:rsidR="00DA2DDA" w:rsidRPr="00612A8E" w:rsidRDefault="00DA2DDA" w:rsidP="00390E72">
            <w:pPr>
              <w:keepNext/>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color w:val="000000"/>
                <w:szCs w:val="22"/>
              </w:rPr>
            </w:pPr>
          </w:p>
        </w:tc>
        <w:tc>
          <w:tcPr>
            <w:tcW w:w="1275" w:type="dxa"/>
            <w:gridSpan w:val="2"/>
          </w:tcPr>
          <w:p w14:paraId="053F5F83" w14:textId="77777777" w:rsidR="00DA2DDA" w:rsidRDefault="00DA2DDA" w:rsidP="00390E72">
            <w:pPr>
              <w:keepNext/>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color w:val="000000"/>
                <w:szCs w:val="22"/>
              </w:rPr>
            </w:pPr>
            <w:r>
              <w:rPr>
                <w:rFonts w:asciiTheme="minorHAnsi" w:hAnsiTheme="minorHAnsi" w:cs="Helvetica"/>
                <w:b/>
                <w:color w:val="000000"/>
                <w:szCs w:val="22"/>
              </w:rPr>
              <w:t>X</w:t>
            </w:r>
          </w:p>
        </w:tc>
      </w:tr>
      <w:tr w:rsidR="00DA2DDA" w:rsidRPr="007018CC" w14:paraId="17CDFF3D" w14:textId="77777777" w:rsidTr="00DA2DDA">
        <w:trPr>
          <w:gridAfter w:val="1"/>
          <w:cnfStyle w:val="000000100000" w:firstRow="0" w:lastRow="0" w:firstColumn="0" w:lastColumn="0" w:oddVBand="0" w:evenVBand="0" w:oddHBand="1" w:evenHBand="0" w:firstRowFirstColumn="0" w:firstRowLastColumn="0" w:lastRowFirstColumn="0" w:lastRowLastColumn="0"/>
          <w:wAfter w:w="113" w:type="dxa"/>
          <w:cantSplit/>
        </w:trPr>
        <w:tc>
          <w:tcPr>
            <w:cnfStyle w:val="001000000000" w:firstRow="0" w:lastRow="0" w:firstColumn="1" w:lastColumn="0" w:oddVBand="0" w:evenVBand="0" w:oddHBand="0" w:evenHBand="0" w:firstRowFirstColumn="0" w:firstRowLastColumn="0" w:lastRowFirstColumn="0" w:lastRowLastColumn="0"/>
            <w:tcW w:w="3686" w:type="dxa"/>
          </w:tcPr>
          <w:p w14:paraId="0A95FE42" w14:textId="77777777" w:rsidR="00DA2DDA" w:rsidRDefault="00DA2DDA" w:rsidP="00390E72">
            <w:pPr>
              <w:keepNext/>
              <w:spacing w:before="20" w:after="20"/>
              <w:rPr>
                <w:rFonts w:asciiTheme="minorHAnsi" w:hAnsiTheme="minorHAnsi"/>
                <w:b w:val="0"/>
                <w:szCs w:val="22"/>
              </w:rPr>
            </w:pPr>
            <w:r>
              <w:rPr>
                <w:rFonts w:asciiTheme="minorHAnsi" w:hAnsiTheme="minorHAnsi"/>
                <w:b w:val="0"/>
                <w:szCs w:val="22"/>
              </w:rPr>
              <w:t>EJDbH BBRSag Etage</w:t>
            </w:r>
          </w:p>
        </w:tc>
        <w:tc>
          <w:tcPr>
            <w:tcW w:w="1134" w:type="dxa"/>
            <w:gridSpan w:val="2"/>
            <w:vMerge/>
          </w:tcPr>
          <w:p w14:paraId="3747DC67" w14:textId="77777777" w:rsidR="00DA2DDA" w:rsidRPr="00612A8E" w:rsidRDefault="00DA2DDA" w:rsidP="00390E72">
            <w:pPr>
              <w:keepNext/>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Cs w:val="22"/>
              </w:rPr>
            </w:pPr>
          </w:p>
        </w:tc>
        <w:tc>
          <w:tcPr>
            <w:tcW w:w="1134" w:type="dxa"/>
            <w:gridSpan w:val="2"/>
            <w:vMerge/>
          </w:tcPr>
          <w:p w14:paraId="5ADF3E9F" w14:textId="77777777" w:rsidR="00DA2DDA" w:rsidRDefault="00DA2DDA" w:rsidP="00390E72">
            <w:pPr>
              <w:keepNext/>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Cs w:val="22"/>
              </w:rPr>
            </w:pPr>
          </w:p>
        </w:tc>
        <w:tc>
          <w:tcPr>
            <w:tcW w:w="1276" w:type="dxa"/>
            <w:gridSpan w:val="2"/>
            <w:vMerge/>
          </w:tcPr>
          <w:p w14:paraId="4172467C" w14:textId="77777777" w:rsidR="00DA2DDA" w:rsidRPr="00612A8E" w:rsidRDefault="00DA2DDA" w:rsidP="00390E72">
            <w:pPr>
              <w:keepNext/>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p>
        </w:tc>
        <w:tc>
          <w:tcPr>
            <w:tcW w:w="1275" w:type="dxa"/>
            <w:gridSpan w:val="2"/>
          </w:tcPr>
          <w:p w14:paraId="5806CC07" w14:textId="77777777" w:rsidR="00DA2DDA" w:rsidRDefault="00DA2DDA" w:rsidP="00390E72">
            <w:pPr>
              <w:keepNext/>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r>
              <w:rPr>
                <w:rFonts w:asciiTheme="minorHAnsi" w:hAnsiTheme="minorHAnsi" w:cs="Helvetica"/>
                <w:b/>
                <w:color w:val="000000"/>
                <w:szCs w:val="22"/>
              </w:rPr>
              <w:t>X</w:t>
            </w:r>
          </w:p>
        </w:tc>
      </w:tr>
      <w:tr w:rsidR="00DA2DDA" w:rsidRPr="007018CC" w14:paraId="04635D55" w14:textId="77777777" w:rsidTr="00DA2DDA">
        <w:trPr>
          <w:gridAfter w:val="1"/>
          <w:wAfter w:w="113" w:type="dxa"/>
          <w:cantSplit/>
        </w:trPr>
        <w:tc>
          <w:tcPr>
            <w:cnfStyle w:val="001000000000" w:firstRow="0" w:lastRow="0" w:firstColumn="1" w:lastColumn="0" w:oddVBand="0" w:evenVBand="0" w:oddHBand="0" w:evenHBand="0" w:firstRowFirstColumn="0" w:firstRowLastColumn="0" w:lastRowFirstColumn="0" w:lastRowLastColumn="0"/>
            <w:tcW w:w="3686" w:type="dxa"/>
          </w:tcPr>
          <w:p w14:paraId="54C580B4" w14:textId="77777777" w:rsidR="00DA2DDA" w:rsidRDefault="00DA2DDA" w:rsidP="00390E72">
            <w:pPr>
              <w:keepNext/>
              <w:spacing w:before="20" w:after="20"/>
              <w:rPr>
                <w:rFonts w:asciiTheme="minorHAnsi" w:hAnsiTheme="minorHAnsi"/>
                <w:b w:val="0"/>
                <w:szCs w:val="22"/>
              </w:rPr>
            </w:pPr>
            <w:r>
              <w:rPr>
                <w:rFonts w:asciiTheme="minorHAnsi" w:hAnsiTheme="minorHAnsi"/>
                <w:b w:val="0"/>
                <w:szCs w:val="22"/>
              </w:rPr>
              <w:t>EJDbH BBRSag Fordelingsareal</w:t>
            </w:r>
          </w:p>
        </w:tc>
        <w:tc>
          <w:tcPr>
            <w:tcW w:w="1134" w:type="dxa"/>
            <w:gridSpan w:val="2"/>
            <w:vMerge/>
          </w:tcPr>
          <w:p w14:paraId="37E76669" w14:textId="77777777" w:rsidR="00DA2DDA" w:rsidRPr="00612A8E" w:rsidRDefault="00DA2DDA" w:rsidP="00390E72">
            <w:pPr>
              <w:keepNext/>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Cs w:val="22"/>
              </w:rPr>
            </w:pPr>
          </w:p>
        </w:tc>
        <w:tc>
          <w:tcPr>
            <w:tcW w:w="1134" w:type="dxa"/>
            <w:gridSpan w:val="2"/>
            <w:vMerge/>
          </w:tcPr>
          <w:p w14:paraId="4350AF00" w14:textId="77777777" w:rsidR="00DA2DDA" w:rsidRDefault="00DA2DDA" w:rsidP="00390E72">
            <w:pPr>
              <w:keepNext/>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Cs w:val="22"/>
              </w:rPr>
            </w:pPr>
          </w:p>
        </w:tc>
        <w:tc>
          <w:tcPr>
            <w:tcW w:w="1276" w:type="dxa"/>
            <w:gridSpan w:val="2"/>
            <w:vMerge/>
          </w:tcPr>
          <w:p w14:paraId="09565936" w14:textId="77777777" w:rsidR="00DA2DDA" w:rsidRPr="00612A8E" w:rsidRDefault="00DA2DDA" w:rsidP="00390E72">
            <w:pPr>
              <w:keepNext/>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color w:val="000000"/>
                <w:szCs w:val="22"/>
              </w:rPr>
            </w:pPr>
          </w:p>
        </w:tc>
        <w:tc>
          <w:tcPr>
            <w:tcW w:w="1275" w:type="dxa"/>
            <w:gridSpan w:val="2"/>
          </w:tcPr>
          <w:p w14:paraId="50A927A9" w14:textId="77777777" w:rsidR="00DA2DDA" w:rsidRDefault="00DA2DDA" w:rsidP="00390E72">
            <w:pPr>
              <w:keepNext/>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color w:val="000000"/>
                <w:szCs w:val="22"/>
              </w:rPr>
            </w:pPr>
            <w:r>
              <w:rPr>
                <w:rFonts w:asciiTheme="minorHAnsi" w:hAnsiTheme="minorHAnsi" w:cs="Helvetica"/>
                <w:b/>
                <w:color w:val="000000"/>
                <w:szCs w:val="22"/>
              </w:rPr>
              <w:t>X</w:t>
            </w:r>
          </w:p>
        </w:tc>
      </w:tr>
      <w:tr w:rsidR="00DA2DDA" w:rsidRPr="007018CC" w14:paraId="1B7C0A93" w14:textId="77777777" w:rsidTr="00DA2DDA">
        <w:trPr>
          <w:gridAfter w:val="1"/>
          <w:cnfStyle w:val="000000100000" w:firstRow="0" w:lastRow="0" w:firstColumn="0" w:lastColumn="0" w:oddVBand="0" w:evenVBand="0" w:oddHBand="1" w:evenHBand="0" w:firstRowFirstColumn="0" w:firstRowLastColumn="0" w:lastRowFirstColumn="0" w:lastRowLastColumn="0"/>
          <w:wAfter w:w="113" w:type="dxa"/>
          <w:cantSplit/>
        </w:trPr>
        <w:tc>
          <w:tcPr>
            <w:cnfStyle w:val="001000000000" w:firstRow="0" w:lastRow="0" w:firstColumn="1" w:lastColumn="0" w:oddVBand="0" w:evenVBand="0" w:oddHBand="0" w:evenHBand="0" w:firstRowFirstColumn="0" w:firstRowLastColumn="0" w:lastRowFirstColumn="0" w:lastRowLastColumn="0"/>
            <w:tcW w:w="3686" w:type="dxa"/>
          </w:tcPr>
          <w:p w14:paraId="73003EAC" w14:textId="77777777" w:rsidR="00DA2DDA" w:rsidRDefault="00DA2DDA" w:rsidP="00390E72">
            <w:pPr>
              <w:keepNext/>
              <w:spacing w:before="20" w:after="20"/>
              <w:rPr>
                <w:rFonts w:asciiTheme="minorHAnsi" w:hAnsiTheme="minorHAnsi"/>
                <w:b w:val="0"/>
                <w:szCs w:val="22"/>
              </w:rPr>
            </w:pPr>
            <w:r>
              <w:rPr>
                <w:rFonts w:asciiTheme="minorHAnsi" w:hAnsiTheme="minorHAnsi"/>
                <w:b w:val="0"/>
                <w:szCs w:val="22"/>
              </w:rPr>
              <w:t>EJDbH BBRSag Grund</w:t>
            </w:r>
          </w:p>
        </w:tc>
        <w:tc>
          <w:tcPr>
            <w:tcW w:w="1134" w:type="dxa"/>
            <w:gridSpan w:val="2"/>
            <w:vMerge/>
          </w:tcPr>
          <w:p w14:paraId="6B71408C" w14:textId="77777777" w:rsidR="00DA2DDA" w:rsidRPr="00612A8E" w:rsidRDefault="00DA2DDA" w:rsidP="00390E72">
            <w:pPr>
              <w:keepNext/>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Cs w:val="22"/>
              </w:rPr>
            </w:pPr>
          </w:p>
        </w:tc>
        <w:tc>
          <w:tcPr>
            <w:tcW w:w="1134" w:type="dxa"/>
            <w:gridSpan w:val="2"/>
            <w:vMerge/>
          </w:tcPr>
          <w:p w14:paraId="72C622A2" w14:textId="77777777" w:rsidR="00DA2DDA" w:rsidRDefault="00DA2DDA" w:rsidP="00390E72">
            <w:pPr>
              <w:keepNext/>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Cs w:val="22"/>
              </w:rPr>
            </w:pPr>
          </w:p>
        </w:tc>
        <w:tc>
          <w:tcPr>
            <w:tcW w:w="1276" w:type="dxa"/>
            <w:gridSpan w:val="2"/>
            <w:vMerge/>
          </w:tcPr>
          <w:p w14:paraId="362B90B8" w14:textId="77777777" w:rsidR="00DA2DDA" w:rsidRPr="00612A8E" w:rsidRDefault="00DA2DDA" w:rsidP="00390E72">
            <w:pPr>
              <w:keepNext/>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p>
        </w:tc>
        <w:tc>
          <w:tcPr>
            <w:tcW w:w="1275" w:type="dxa"/>
            <w:gridSpan w:val="2"/>
          </w:tcPr>
          <w:p w14:paraId="405BC407" w14:textId="77777777" w:rsidR="00DA2DDA" w:rsidRDefault="00DA2DDA" w:rsidP="00390E72">
            <w:pPr>
              <w:keepNext/>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r>
              <w:rPr>
                <w:rFonts w:asciiTheme="minorHAnsi" w:hAnsiTheme="minorHAnsi" w:cs="Helvetica"/>
                <w:b/>
                <w:color w:val="000000"/>
                <w:szCs w:val="22"/>
              </w:rPr>
              <w:t>X</w:t>
            </w:r>
          </w:p>
        </w:tc>
      </w:tr>
      <w:tr w:rsidR="00DA2DDA" w:rsidRPr="007018CC" w14:paraId="7349045D" w14:textId="77777777" w:rsidTr="00DA2DDA">
        <w:trPr>
          <w:gridAfter w:val="1"/>
          <w:wAfter w:w="113" w:type="dxa"/>
          <w:cantSplit/>
        </w:trPr>
        <w:tc>
          <w:tcPr>
            <w:cnfStyle w:val="001000000000" w:firstRow="0" w:lastRow="0" w:firstColumn="1" w:lastColumn="0" w:oddVBand="0" w:evenVBand="0" w:oddHBand="0" w:evenHBand="0" w:firstRowFirstColumn="0" w:firstRowLastColumn="0" w:lastRowFirstColumn="0" w:lastRowLastColumn="0"/>
            <w:tcW w:w="3686" w:type="dxa"/>
          </w:tcPr>
          <w:p w14:paraId="00AE6E91" w14:textId="77777777" w:rsidR="00DA2DDA" w:rsidRDefault="00DA2DDA" w:rsidP="00390E72">
            <w:pPr>
              <w:keepNext/>
              <w:spacing w:before="20" w:after="20"/>
              <w:rPr>
                <w:rFonts w:asciiTheme="minorHAnsi" w:hAnsiTheme="minorHAnsi"/>
                <w:b w:val="0"/>
                <w:szCs w:val="22"/>
              </w:rPr>
            </w:pPr>
            <w:r>
              <w:rPr>
                <w:rFonts w:asciiTheme="minorHAnsi" w:hAnsiTheme="minorHAnsi"/>
                <w:b w:val="0"/>
                <w:szCs w:val="22"/>
              </w:rPr>
              <w:t>EJDbH BBRSag Opgang</w:t>
            </w:r>
          </w:p>
        </w:tc>
        <w:tc>
          <w:tcPr>
            <w:tcW w:w="1134" w:type="dxa"/>
            <w:gridSpan w:val="2"/>
            <w:vMerge/>
          </w:tcPr>
          <w:p w14:paraId="3ED456E4" w14:textId="77777777" w:rsidR="00DA2DDA" w:rsidRPr="00612A8E" w:rsidRDefault="00DA2DDA" w:rsidP="00390E72">
            <w:pPr>
              <w:keepNext/>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Cs w:val="22"/>
              </w:rPr>
            </w:pPr>
          </w:p>
        </w:tc>
        <w:tc>
          <w:tcPr>
            <w:tcW w:w="1134" w:type="dxa"/>
            <w:gridSpan w:val="2"/>
            <w:vMerge/>
          </w:tcPr>
          <w:p w14:paraId="731634BB" w14:textId="77777777" w:rsidR="00DA2DDA" w:rsidRDefault="00DA2DDA" w:rsidP="00390E72">
            <w:pPr>
              <w:keepNext/>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Cs w:val="22"/>
              </w:rPr>
            </w:pPr>
          </w:p>
        </w:tc>
        <w:tc>
          <w:tcPr>
            <w:tcW w:w="1276" w:type="dxa"/>
            <w:gridSpan w:val="2"/>
            <w:vMerge/>
          </w:tcPr>
          <w:p w14:paraId="35F1CF50" w14:textId="77777777" w:rsidR="00DA2DDA" w:rsidRPr="00612A8E" w:rsidRDefault="00DA2DDA" w:rsidP="00390E72">
            <w:pPr>
              <w:keepNext/>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color w:val="000000"/>
                <w:szCs w:val="22"/>
              </w:rPr>
            </w:pPr>
          </w:p>
        </w:tc>
        <w:tc>
          <w:tcPr>
            <w:tcW w:w="1275" w:type="dxa"/>
            <w:gridSpan w:val="2"/>
          </w:tcPr>
          <w:p w14:paraId="18AB00C3" w14:textId="77777777" w:rsidR="00DA2DDA" w:rsidRDefault="00DA2DDA" w:rsidP="00390E72">
            <w:pPr>
              <w:keepNext/>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color w:val="000000"/>
                <w:szCs w:val="22"/>
              </w:rPr>
            </w:pPr>
            <w:r>
              <w:rPr>
                <w:rFonts w:asciiTheme="minorHAnsi" w:hAnsiTheme="minorHAnsi" w:cs="Helvetica"/>
                <w:b/>
                <w:color w:val="000000"/>
                <w:szCs w:val="22"/>
              </w:rPr>
              <w:t>X</w:t>
            </w:r>
          </w:p>
        </w:tc>
      </w:tr>
      <w:tr w:rsidR="00DA2DDA" w:rsidRPr="007018CC" w14:paraId="5BAEB51B" w14:textId="77777777" w:rsidTr="00DA2DDA">
        <w:trPr>
          <w:gridAfter w:val="1"/>
          <w:cnfStyle w:val="000000100000" w:firstRow="0" w:lastRow="0" w:firstColumn="0" w:lastColumn="0" w:oddVBand="0" w:evenVBand="0" w:oddHBand="1" w:evenHBand="0" w:firstRowFirstColumn="0" w:firstRowLastColumn="0" w:lastRowFirstColumn="0" w:lastRowLastColumn="0"/>
          <w:wAfter w:w="113" w:type="dxa"/>
          <w:cantSplit/>
        </w:trPr>
        <w:tc>
          <w:tcPr>
            <w:cnfStyle w:val="001000000000" w:firstRow="0" w:lastRow="0" w:firstColumn="1" w:lastColumn="0" w:oddVBand="0" w:evenVBand="0" w:oddHBand="0" w:evenHBand="0" w:firstRowFirstColumn="0" w:firstRowLastColumn="0" w:lastRowFirstColumn="0" w:lastRowLastColumn="0"/>
            <w:tcW w:w="3686" w:type="dxa"/>
          </w:tcPr>
          <w:p w14:paraId="53396795" w14:textId="77777777" w:rsidR="00DA2DDA" w:rsidRDefault="00DA2DDA" w:rsidP="00390E72">
            <w:pPr>
              <w:keepNext/>
              <w:spacing w:before="20" w:after="20"/>
              <w:rPr>
                <w:rFonts w:asciiTheme="minorHAnsi" w:hAnsiTheme="minorHAnsi"/>
                <w:b w:val="0"/>
                <w:szCs w:val="22"/>
              </w:rPr>
            </w:pPr>
            <w:r>
              <w:rPr>
                <w:rFonts w:asciiTheme="minorHAnsi" w:hAnsiTheme="minorHAnsi"/>
                <w:b w:val="0"/>
                <w:szCs w:val="22"/>
              </w:rPr>
              <w:t>EJDbH BBRSag Rum</w:t>
            </w:r>
          </w:p>
        </w:tc>
        <w:tc>
          <w:tcPr>
            <w:tcW w:w="1134" w:type="dxa"/>
            <w:gridSpan w:val="2"/>
            <w:vMerge/>
          </w:tcPr>
          <w:p w14:paraId="5C47AC73" w14:textId="77777777" w:rsidR="00DA2DDA" w:rsidRPr="00612A8E" w:rsidRDefault="00DA2DDA" w:rsidP="00390E72">
            <w:pPr>
              <w:keepNext/>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Cs w:val="22"/>
              </w:rPr>
            </w:pPr>
          </w:p>
        </w:tc>
        <w:tc>
          <w:tcPr>
            <w:tcW w:w="1134" w:type="dxa"/>
            <w:gridSpan w:val="2"/>
            <w:vMerge/>
          </w:tcPr>
          <w:p w14:paraId="44AF9224" w14:textId="77777777" w:rsidR="00DA2DDA" w:rsidRDefault="00DA2DDA" w:rsidP="00390E72">
            <w:pPr>
              <w:keepNext/>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Cs w:val="22"/>
              </w:rPr>
            </w:pPr>
          </w:p>
        </w:tc>
        <w:tc>
          <w:tcPr>
            <w:tcW w:w="1276" w:type="dxa"/>
            <w:gridSpan w:val="2"/>
            <w:vMerge/>
          </w:tcPr>
          <w:p w14:paraId="1E864B2B" w14:textId="77777777" w:rsidR="00DA2DDA" w:rsidRPr="00612A8E" w:rsidRDefault="00DA2DDA" w:rsidP="00390E72">
            <w:pPr>
              <w:keepNext/>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p>
        </w:tc>
        <w:tc>
          <w:tcPr>
            <w:tcW w:w="1275" w:type="dxa"/>
            <w:gridSpan w:val="2"/>
          </w:tcPr>
          <w:p w14:paraId="20FE6D2A" w14:textId="77777777" w:rsidR="00DA2DDA" w:rsidRDefault="00DA2DDA" w:rsidP="00390E72">
            <w:pPr>
              <w:keepNext/>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r>
              <w:rPr>
                <w:rFonts w:asciiTheme="minorHAnsi" w:hAnsiTheme="minorHAnsi" w:cs="Helvetica"/>
                <w:b/>
                <w:color w:val="000000"/>
                <w:szCs w:val="22"/>
              </w:rPr>
              <w:t>X</w:t>
            </w:r>
          </w:p>
        </w:tc>
      </w:tr>
      <w:tr w:rsidR="00DA2DDA" w:rsidRPr="007018CC" w14:paraId="179DB607" w14:textId="77777777" w:rsidTr="00DA2DDA">
        <w:trPr>
          <w:gridAfter w:val="1"/>
          <w:wAfter w:w="113" w:type="dxa"/>
          <w:cantSplit/>
        </w:trPr>
        <w:tc>
          <w:tcPr>
            <w:cnfStyle w:val="001000000000" w:firstRow="0" w:lastRow="0" w:firstColumn="1" w:lastColumn="0" w:oddVBand="0" w:evenVBand="0" w:oddHBand="0" w:evenHBand="0" w:firstRowFirstColumn="0" w:firstRowLastColumn="0" w:lastRowFirstColumn="0" w:lastRowLastColumn="0"/>
            <w:tcW w:w="3686" w:type="dxa"/>
          </w:tcPr>
          <w:p w14:paraId="5866A646" w14:textId="77777777" w:rsidR="00DA2DDA" w:rsidRDefault="00DA2DDA" w:rsidP="00390E72">
            <w:pPr>
              <w:spacing w:before="20" w:after="20"/>
              <w:rPr>
                <w:rFonts w:asciiTheme="minorHAnsi" w:hAnsiTheme="minorHAnsi"/>
                <w:b w:val="0"/>
                <w:szCs w:val="22"/>
              </w:rPr>
            </w:pPr>
            <w:r>
              <w:rPr>
                <w:rFonts w:asciiTheme="minorHAnsi" w:hAnsiTheme="minorHAnsi"/>
                <w:b w:val="0"/>
                <w:szCs w:val="22"/>
              </w:rPr>
              <w:t>EJDbH BBRSag Teknisk anlæg</w:t>
            </w:r>
          </w:p>
        </w:tc>
        <w:tc>
          <w:tcPr>
            <w:tcW w:w="1134" w:type="dxa"/>
            <w:gridSpan w:val="2"/>
            <w:vMerge/>
          </w:tcPr>
          <w:p w14:paraId="7505A09F" w14:textId="77777777" w:rsidR="00DA2DDA" w:rsidRPr="00612A8E" w:rsidRDefault="00DA2DDA" w:rsidP="00390E72">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Cs w:val="22"/>
              </w:rPr>
            </w:pPr>
          </w:p>
        </w:tc>
        <w:tc>
          <w:tcPr>
            <w:tcW w:w="1134" w:type="dxa"/>
            <w:gridSpan w:val="2"/>
            <w:vMerge/>
          </w:tcPr>
          <w:p w14:paraId="73EFE1C1" w14:textId="77777777" w:rsidR="00DA2DDA" w:rsidRDefault="00DA2DDA" w:rsidP="00390E72">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Cs w:val="22"/>
              </w:rPr>
            </w:pPr>
          </w:p>
        </w:tc>
        <w:tc>
          <w:tcPr>
            <w:tcW w:w="1276" w:type="dxa"/>
            <w:gridSpan w:val="2"/>
            <w:vMerge/>
          </w:tcPr>
          <w:p w14:paraId="54B49BD4" w14:textId="77777777" w:rsidR="00DA2DDA" w:rsidRPr="00612A8E" w:rsidRDefault="00DA2DDA" w:rsidP="00390E72">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color w:val="000000"/>
                <w:szCs w:val="22"/>
              </w:rPr>
            </w:pPr>
          </w:p>
        </w:tc>
        <w:tc>
          <w:tcPr>
            <w:tcW w:w="1275" w:type="dxa"/>
            <w:gridSpan w:val="2"/>
          </w:tcPr>
          <w:p w14:paraId="2FCAF174" w14:textId="77777777" w:rsidR="00DA2DDA" w:rsidRDefault="00DA2DDA" w:rsidP="00390E72">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color w:val="000000"/>
                <w:szCs w:val="22"/>
              </w:rPr>
            </w:pPr>
            <w:r>
              <w:rPr>
                <w:rFonts w:asciiTheme="minorHAnsi" w:hAnsiTheme="minorHAnsi" w:cs="Helvetica"/>
                <w:b/>
                <w:color w:val="000000"/>
                <w:szCs w:val="22"/>
              </w:rPr>
              <w:t>X</w:t>
            </w:r>
          </w:p>
        </w:tc>
      </w:tr>
      <w:tr w:rsidR="00DA2DDA" w:rsidRPr="007018CC" w14:paraId="786CB1C0" w14:textId="77777777" w:rsidTr="00DA2DDA">
        <w:trPr>
          <w:gridAfter w:val="1"/>
          <w:cnfStyle w:val="000000100000" w:firstRow="0" w:lastRow="0" w:firstColumn="0" w:lastColumn="0" w:oddVBand="0" w:evenVBand="0" w:oddHBand="1" w:evenHBand="0" w:firstRowFirstColumn="0" w:firstRowLastColumn="0" w:lastRowFirstColumn="0" w:lastRowLastColumn="0"/>
          <w:wAfter w:w="113" w:type="dxa"/>
          <w:cantSplit/>
          <w:trHeight w:hRule="exact" w:val="28"/>
        </w:trPr>
        <w:tc>
          <w:tcPr>
            <w:cnfStyle w:val="001000000000" w:firstRow="0" w:lastRow="0" w:firstColumn="1" w:lastColumn="0" w:oddVBand="0" w:evenVBand="0" w:oddHBand="0" w:evenHBand="0" w:firstRowFirstColumn="0" w:firstRowLastColumn="0" w:lastRowFirstColumn="0" w:lastRowLastColumn="0"/>
            <w:tcW w:w="3686" w:type="dxa"/>
          </w:tcPr>
          <w:p w14:paraId="185CD794" w14:textId="77777777" w:rsidR="00DA2DDA" w:rsidRDefault="00DA2DDA" w:rsidP="00390E72">
            <w:pPr>
              <w:spacing w:before="20" w:after="20"/>
              <w:jc w:val="left"/>
              <w:rPr>
                <w:rFonts w:asciiTheme="minorHAnsi" w:hAnsiTheme="minorHAnsi"/>
                <w:b w:val="0"/>
                <w:szCs w:val="22"/>
              </w:rPr>
            </w:pPr>
          </w:p>
        </w:tc>
        <w:tc>
          <w:tcPr>
            <w:tcW w:w="1134" w:type="dxa"/>
            <w:gridSpan w:val="2"/>
          </w:tcPr>
          <w:p w14:paraId="3CC7029C" w14:textId="77777777" w:rsidR="00DA2DDA" w:rsidRPr="00445F85" w:rsidRDefault="00DA2DDA" w:rsidP="00390E72">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Cs w:val="22"/>
              </w:rPr>
            </w:pPr>
          </w:p>
        </w:tc>
        <w:tc>
          <w:tcPr>
            <w:tcW w:w="1134" w:type="dxa"/>
            <w:gridSpan w:val="2"/>
          </w:tcPr>
          <w:p w14:paraId="39BBFD34" w14:textId="77777777" w:rsidR="00DA2DDA" w:rsidRPr="00445F85" w:rsidRDefault="00DA2DDA" w:rsidP="00390E72">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Cs w:val="22"/>
              </w:rPr>
            </w:pPr>
          </w:p>
        </w:tc>
        <w:tc>
          <w:tcPr>
            <w:tcW w:w="1276" w:type="dxa"/>
            <w:gridSpan w:val="2"/>
          </w:tcPr>
          <w:p w14:paraId="7BED8842" w14:textId="77777777" w:rsidR="00DA2DDA" w:rsidRPr="00445F85" w:rsidRDefault="00DA2DDA" w:rsidP="00390E72">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p>
        </w:tc>
        <w:tc>
          <w:tcPr>
            <w:tcW w:w="1275" w:type="dxa"/>
            <w:gridSpan w:val="2"/>
          </w:tcPr>
          <w:p w14:paraId="62913A0B" w14:textId="77777777" w:rsidR="00DA2DDA" w:rsidRDefault="00DA2DDA" w:rsidP="00390E72">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p>
        </w:tc>
      </w:tr>
      <w:tr w:rsidR="00DA2DDA" w:rsidRPr="007018CC" w14:paraId="44ED3825" w14:textId="77777777" w:rsidTr="00DA2DDA">
        <w:trPr>
          <w:gridAfter w:val="1"/>
          <w:wAfter w:w="113" w:type="dxa"/>
          <w:cantSplit/>
        </w:trPr>
        <w:tc>
          <w:tcPr>
            <w:cnfStyle w:val="001000000000" w:firstRow="0" w:lastRow="0" w:firstColumn="1" w:lastColumn="0" w:oddVBand="0" w:evenVBand="0" w:oddHBand="0" w:evenHBand="0" w:firstRowFirstColumn="0" w:firstRowLastColumn="0" w:lastRowFirstColumn="0" w:lastRowLastColumn="0"/>
            <w:tcW w:w="3686" w:type="dxa"/>
          </w:tcPr>
          <w:p w14:paraId="7CEC1951" w14:textId="77777777" w:rsidR="00DA2DDA" w:rsidRPr="00445F85" w:rsidRDefault="00DA2DDA" w:rsidP="00390E72">
            <w:pPr>
              <w:keepNext/>
              <w:spacing w:before="20" w:after="20"/>
              <w:rPr>
                <w:rFonts w:asciiTheme="minorHAnsi" w:hAnsiTheme="minorHAnsi"/>
                <w:b w:val="0"/>
                <w:szCs w:val="22"/>
              </w:rPr>
            </w:pPr>
            <w:r w:rsidRPr="009E3A0E">
              <w:rPr>
                <w:rFonts w:asciiTheme="minorHAnsi" w:hAnsiTheme="minorHAnsi"/>
                <w:b w:val="0"/>
                <w:szCs w:val="22"/>
              </w:rPr>
              <w:t>EJDbH</w:t>
            </w:r>
            <w:r>
              <w:rPr>
                <w:rFonts w:asciiTheme="minorHAnsi" w:hAnsiTheme="minorHAnsi"/>
                <w:b w:val="0"/>
                <w:szCs w:val="22"/>
              </w:rPr>
              <w:t xml:space="preserve"> Bygning</w:t>
            </w:r>
          </w:p>
        </w:tc>
        <w:tc>
          <w:tcPr>
            <w:tcW w:w="1134" w:type="dxa"/>
            <w:gridSpan w:val="2"/>
            <w:vMerge w:val="restart"/>
          </w:tcPr>
          <w:p w14:paraId="08944153" w14:textId="77777777" w:rsidR="00DA2DDA" w:rsidRPr="00612A8E" w:rsidRDefault="00DA2DDA" w:rsidP="00390E72">
            <w:pPr>
              <w:keepNext/>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Cs w:val="22"/>
              </w:rPr>
            </w:pPr>
            <w:r w:rsidRPr="00612A8E">
              <w:rPr>
                <w:rFonts w:asciiTheme="minorHAnsi" w:hAnsiTheme="minorHAnsi"/>
                <w:b/>
                <w:szCs w:val="22"/>
              </w:rPr>
              <w:t>X</w:t>
            </w:r>
          </w:p>
        </w:tc>
        <w:tc>
          <w:tcPr>
            <w:tcW w:w="1134" w:type="dxa"/>
            <w:gridSpan w:val="2"/>
            <w:vMerge w:val="restart"/>
          </w:tcPr>
          <w:p w14:paraId="3A9ABB3C" w14:textId="77777777" w:rsidR="00DA2DDA" w:rsidRPr="00612A8E" w:rsidRDefault="00DA2DDA" w:rsidP="00390E72">
            <w:pPr>
              <w:keepNext/>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Cs w:val="22"/>
              </w:rPr>
            </w:pPr>
            <w:r>
              <w:rPr>
                <w:rFonts w:asciiTheme="minorHAnsi" w:hAnsiTheme="minorHAnsi"/>
                <w:b/>
                <w:szCs w:val="22"/>
              </w:rPr>
              <w:t>X</w:t>
            </w:r>
          </w:p>
        </w:tc>
        <w:tc>
          <w:tcPr>
            <w:tcW w:w="1276" w:type="dxa"/>
            <w:gridSpan w:val="2"/>
            <w:vMerge w:val="restart"/>
          </w:tcPr>
          <w:p w14:paraId="5D0DBB78" w14:textId="77777777" w:rsidR="00DA2DDA" w:rsidRPr="00612A8E" w:rsidRDefault="00DA2DDA" w:rsidP="00390E72">
            <w:pPr>
              <w:keepNext/>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color w:val="000000"/>
                <w:szCs w:val="22"/>
              </w:rPr>
            </w:pPr>
            <w:r w:rsidRPr="00612A8E">
              <w:rPr>
                <w:rFonts w:asciiTheme="minorHAnsi" w:hAnsiTheme="minorHAnsi" w:cs="Helvetica"/>
                <w:b/>
                <w:color w:val="000000"/>
                <w:szCs w:val="22"/>
              </w:rPr>
              <w:t>X</w:t>
            </w:r>
          </w:p>
        </w:tc>
        <w:tc>
          <w:tcPr>
            <w:tcW w:w="1275" w:type="dxa"/>
            <w:gridSpan w:val="2"/>
          </w:tcPr>
          <w:p w14:paraId="72DDE027" w14:textId="77777777" w:rsidR="00DA2DDA" w:rsidRPr="00612A8E" w:rsidRDefault="00DA2DDA" w:rsidP="00390E72">
            <w:pPr>
              <w:keepNext/>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color w:val="000000"/>
                <w:szCs w:val="22"/>
              </w:rPr>
            </w:pPr>
            <w:r>
              <w:rPr>
                <w:rFonts w:asciiTheme="minorHAnsi" w:hAnsiTheme="minorHAnsi" w:cs="Helvetica"/>
                <w:b/>
                <w:color w:val="000000"/>
                <w:szCs w:val="22"/>
              </w:rPr>
              <w:t>X</w:t>
            </w:r>
          </w:p>
        </w:tc>
      </w:tr>
      <w:tr w:rsidR="00DA2DDA" w:rsidRPr="007018CC" w14:paraId="30E77910" w14:textId="77777777" w:rsidTr="00DA2DDA">
        <w:trPr>
          <w:gridAfter w:val="1"/>
          <w:cnfStyle w:val="000000100000" w:firstRow="0" w:lastRow="0" w:firstColumn="0" w:lastColumn="0" w:oddVBand="0" w:evenVBand="0" w:oddHBand="1" w:evenHBand="0" w:firstRowFirstColumn="0" w:firstRowLastColumn="0" w:lastRowFirstColumn="0" w:lastRowLastColumn="0"/>
          <w:wAfter w:w="113" w:type="dxa"/>
          <w:cantSplit/>
        </w:trPr>
        <w:tc>
          <w:tcPr>
            <w:cnfStyle w:val="001000000000" w:firstRow="0" w:lastRow="0" w:firstColumn="1" w:lastColumn="0" w:oddVBand="0" w:evenVBand="0" w:oddHBand="0" w:evenHBand="0" w:firstRowFirstColumn="0" w:firstRowLastColumn="0" w:lastRowFirstColumn="0" w:lastRowLastColumn="0"/>
            <w:tcW w:w="3686" w:type="dxa"/>
          </w:tcPr>
          <w:p w14:paraId="5B8FC692" w14:textId="77777777" w:rsidR="00DA2DDA" w:rsidRPr="009E3A0E" w:rsidRDefault="00DA2DDA" w:rsidP="00390E72">
            <w:pPr>
              <w:keepNext/>
              <w:spacing w:before="20" w:after="20"/>
              <w:rPr>
                <w:rFonts w:asciiTheme="minorHAnsi" w:hAnsiTheme="minorHAnsi"/>
                <w:b w:val="0"/>
                <w:szCs w:val="22"/>
              </w:rPr>
            </w:pPr>
            <w:r>
              <w:rPr>
                <w:rFonts w:asciiTheme="minorHAnsi" w:hAnsiTheme="minorHAnsi"/>
                <w:b w:val="0"/>
                <w:szCs w:val="22"/>
              </w:rPr>
              <w:t>EJDbH Bygning/Ejerlejlighed</w:t>
            </w:r>
          </w:p>
        </w:tc>
        <w:tc>
          <w:tcPr>
            <w:tcW w:w="1134" w:type="dxa"/>
            <w:gridSpan w:val="2"/>
            <w:vMerge/>
          </w:tcPr>
          <w:p w14:paraId="35C1B4CB" w14:textId="77777777" w:rsidR="00DA2DDA" w:rsidRPr="00612A8E" w:rsidRDefault="00DA2DDA" w:rsidP="00390E72">
            <w:pPr>
              <w:keepNext/>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Cs w:val="22"/>
              </w:rPr>
            </w:pPr>
          </w:p>
        </w:tc>
        <w:tc>
          <w:tcPr>
            <w:tcW w:w="1134" w:type="dxa"/>
            <w:gridSpan w:val="2"/>
            <w:vMerge/>
          </w:tcPr>
          <w:p w14:paraId="63419CD8" w14:textId="77777777" w:rsidR="00DA2DDA" w:rsidRDefault="00DA2DDA" w:rsidP="00390E72">
            <w:pPr>
              <w:keepNext/>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Cs w:val="22"/>
              </w:rPr>
            </w:pPr>
          </w:p>
        </w:tc>
        <w:tc>
          <w:tcPr>
            <w:tcW w:w="1276" w:type="dxa"/>
            <w:gridSpan w:val="2"/>
            <w:vMerge/>
          </w:tcPr>
          <w:p w14:paraId="672B0726" w14:textId="77777777" w:rsidR="00DA2DDA" w:rsidRPr="00612A8E" w:rsidRDefault="00DA2DDA" w:rsidP="00390E72">
            <w:pPr>
              <w:keepNext/>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p>
        </w:tc>
        <w:tc>
          <w:tcPr>
            <w:tcW w:w="1275" w:type="dxa"/>
            <w:gridSpan w:val="2"/>
          </w:tcPr>
          <w:p w14:paraId="78BE203B" w14:textId="77777777" w:rsidR="00DA2DDA" w:rsidRPr="00612A8E" w:rsidRDefault="00DA2DDA" w:rsidP="00390E72">
            <w:pPr>
              <w:keepNext/>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r>
              <w:rPr>
                <w:rFonts w:asciiTheme="minorHAnsi" w:hAnsiTheme="minorHAnsi" w:cs="Helvetica"/>
                <w:b/>
                <w:color w:val="000000"/>
                <w:szCs w:val="22"/>
              </w:rPr>
              <w:t>X</w:t>
            </w:r>
          </w:p>
        </w:tc>
      </w:tr>
      <w:tr w:rsidR="00DA2DDA" w:rsidRPr="007018CC" w14:paraId="42A7EFE9" w14:textId="77777777" w:rsidTr="00DA2DDA">
        <w:trPr>
          <w:gridAfter w:val="1"/>
          <w:wAfter w:w="113" w:type="dxa"/>
          <w:cantSplit/>
        </w:trPr>
        <w:tc>
          <w:tcPr>
            <w:cnfStyle w:val="001000000000" w:firstRow="0" w:lastRow="0" w:firstColumn="1" w:lastColumn="0" w:oddVBand="0" w:evenVBand="0" w:oddHBand="0" w:evenHBand="0" w:firstRowFirstColumn="0" w:firstRowLastColumn="0" w:lastRowFirstColumn="0" w:lastRowLastColumn="0"/>
            <w:tcW w:w="3686" w:type="dxa"/>
          </w:tcPr>
          <w:p w14:paraId="3B1C1794" w14:textId="77777777" w:rsidR="00DA2DDA" w:rsidRPr="009E3A0E" w:rsidRDefault="00DA2DDA" w:rsidP="00390E72">
            <w:pPr>
              <w:spacing w:before="20" w:after="20"/>
              <w:rPr>
                <w:rFonts w:asciiTheme="minorHAnsi" w:hAnsiTheme="minorHAnsi"/>
                <w:b w:val="0"/>
                <w:szCs w:val="22"/>
              </w:rPr>
            </w:pPr>
            <w:r>
              <w:rPr>
                <w:rFonts w:asciiTheme="minorHAnsi" w:hAnsiTheme="minorHAnsi"/>
                <w:b w:val="0"/>
                <w:szCs w:val="22"/>
              </w:rPr>
              <w:t>EJDbH Bygning/Husnummer</w:t>
            </w:r>
          </w:p>
        </w:tc>
        <w:tc>
          <w:tcPr>
            <w:tcW w:w="1134" w:type="dxa"/>
            <w:gridSpan w:val="2"/>
            <w:vMerge/>
          </w:tcPr>
          <w:p w14:paraId="3FC16E85" w14:textId="77777777" w:rsidR="00DA2DDA" w:rsidRPr="00612A8E" w:rsidRDefault="00DA2DDA" w:rsidP="00390E72">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Cs w:val="22"/>
              </w:rPr>
            </w:pPr>
          </w:p>
        </w:tc>
        <w:tc>
          <w:tcPr>
            <w:tcW w:w="1134" w:type="dxa"/>
            <w:gridSpan w:val="2"/>
            <w:vMerge/>
          </w:tcPr>
          <w:p w14:paraId="7AB9B16A" w14:textId="77777777" w:rsidR="00DA2DDA" w:rsidRDefault="00DA2DDA" w:rsidP="00390E72">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Cs w:val="22"/>
              </w:rPr>
            </w:pPr>
          </w:p>
        </w:tc>
        <w:tc>
          <w:tcPr>
            <w:tcW w:w="1276" w:type="dxa"/>
            <w:gridSpan w:val="2"/>
            <w:vMerge/>
          </w:tcPr>
          <w:p w14:paraId="40D82C30" w14:textId="77777777" w:rsidR="00DA2DDA" w:rsidRPr="00612A8E" w:rsidRDefault="00DA2DDA" w:rsidP="00390E72">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color w:val="000000"/>
                <w:szCs w:val="22"/>
              </w:rPr>
            </w:pPr>
          </w:p>
        </w:tc>
        <w:tc>
          <w:tcPr>
            <w:tcW w:w="1275" w:type="dxa"/>
            <w:gridSpan w:val="2"/>
          </w:tcPr>
          <w:p w14:paraId="402410DE" w14:textId="77777777" w:rsidR="00DA2DDA" w:rsidRPr="00612A8E" w:rsidRDefault="00DA2DDA" w:rsidP="00390E72">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color w:val="000000"/>
                <w:szCs w:val="22"/>
              </w:rPr>
            </w:pPr>
            <w:r>
              <w:rPr>
                <w:rFonts w:asciiTheme="minorHAnsi" w:hAnsiTheme="minorHAnsi" w:cs="Helvetica"/>
                <w:b/>
                <w:color w:val="000000"/>
                <w:szCs w:val="22"/>
              </w:rPr>
              <w:t>X</w:t>
            </w:r>
          </w:p>
        </w:tc>
      </w:tr>
      <w:tr w:rsidR="00DA2DDA" w:rsidRPr="007018CC" w14:paraId="457A30DA" w14:textId="77777777" w:rsidTr="00DA2DDA">
        <w:trPr>
          <w:gridAfter w:val="1"/>
          <w:cnfStyle w:val="000000100000" w:firstRow="0" w:lastRow="0" w:firstColumn="0" w:lastColumn="0" w:oddVBand="0" w:evenVBand="0" w:oddHBand="1" w:evenHBand="0" w:firstRowFirstColumn="0" w:firstRowLastColumn="0" w:lastRowFirstColumn="0" w:lastRowLastColumn="0"/>
          <w:wAfter w:w="113" w:type="dxa"/>
          <w:cantSplit/>
        </w:trPr>
        <w:tc>
          <w:tcPr>
            <w:cnfStyle w:val="001000000000" w:firstRow="0" w:lastRow="0" w:firstColumn="1" w:lastColumn="0" w:oddVBand="0" w:evenVBand="0" w:oddHBand="0" w:evenHBand="0" w:firstRowFirstColumn="0" w:firstRowLastColumn="0" w:lastRowFirstColumn="0" w:lastRowLastColumn="0"/>
            <w:tcW w:w="3686" w:type="dxa"/>
          </w:tcPr>
          <w:p w14:paraId="3FABA0A0" w14:textId="77777777" w:rsidR="00DA2DDA" w:rsidRPr="00445F85" w:rsidRDefault="00DA2DDA" w:rsidP="00390E72">
            <w:pPr>
              <w:keepNext/>
              <w:spacing w:before="20" w:after="20"/>
              <w:rPr>
                <w:rFonts w:asciiTheme="minorHAnsi" w:hAnsiTheme="minorHAnsi"/>
                <w:b w:val="0"/>
                <w:szCs w:val="22"/>
              </w:rPr>
            </w:pPr>
            <w:r w:rsidRPr="009E3A0E">
              <w:rPr>
                <w:rFonts w:asciiTheme="minorHAnsi" w:hAnsiTheme="minorHAnsi"/>
                <w:b w:val="0"/>
                <w:szCs w:val="22"/>
              </w:rPr>
              <w:t>EJDbH</w:t>
            </w:r>
            <w:r>
              <w:rPr>
                <w:rFonts w:asciiTheme="minorHAnsi" w:hAnsiTheme="minorHAnsi"/>
                <w:b w:val="0"/>
                <w:szCs w:val="22"/>
              </w:rPr>
              <w:t xml:space="preserve"> Enhed</w:t>
            </w:r>
          </w:p>
        </w:tc>
        <w:tc>
          <w:tcPr>
            <w:tcW w:w="1134" w:type="dxa"/>
            <w:gridSpan w:val="2"/>
            <w:vMerge w:val="restart"/>
            <w:vAlign w:val="center"/>
          </w:tcPr>
          <w:p w14:paraId="363DF1F1" w14:textId="77777777" w:rsidR="00DA2DDA" w:rsidRPr="00612A8E" w:rsidRDefault="00DA2DDA" w:rsidP="00DA2DDA">
            <w:pPr>
              <w:keepNext/>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Cs w:val="22"/>
              </w:rPr>
            </w:pPr>
            <w:r w:rsidRPr="00612A8E">
              <w:rPr>
                <w:rFonts w:asciiTheme="minorHAnsi" w:hAnsiTheme="minorHAnsi"/>
                <w:b/>
                <w:szCs w:val="22"/>
              </w:rPr>
              <w:t>X</w:t>
            </w:r>
          </w:p>
        </w:tc>
        <w:tc>
          <w:tcPr>
            <w:tcW w:w="1134" w:type="dxa"/>
            <w:gridSpan w:val="2"/>
            <w:vMerge w:val="restart"/>
            <w:vAlign w:val="center"/>
          </w:tcPr>
          <w:p w14:paraId="01777FE6" w14:textId="77777777" w:rsidR="00DA2DDA" w:rsidRPr="00612A8E" w:rsidRDefault="00DA2DDA" w:rsidP="00DA2DDA">
            <w:pPr>
              <w:keepNext/>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Cs w:val="22"/>
              </w:rPr>
            </w:pPr>
            <w:r>
              <w:rPr>
                <w:rFonts w:asciiTheme="minorHAnsi" w:hAnsiTheme="minorHAnsi"/>
                <w:b/>
                <w:szCs w:val="22"/>
              </w:rPr>
              <w:t>X</w:t>
            </w:r>
          </w:p>
        </w:tc>
        <w:tc>
          <w:tcPr>
            <w:tcW w:w="1276" w:type="dxa"/>
            <w:gridSpan w:val="2"/>
            <w:vMerge w:val="restart"/>
            <w:vAlign w:val="center"/>
          </w:tcPr>
          <w:p w14:paraId="607249C2" w14:textId="77777777" w:rsidR="00DA2DDA" w:rsidRPr="00612A8E" w:rsidRDefault="00DA2DDA" w:rsidP="00DA2DDA">
            <w:pPr>
              <w:keepNext/>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r w:rsidRPr="00612A8E">
              <w:rPr>
                <w:rFonts w:asciiTheme="minorHAnsi" w:hAnsiTheme="minorHAnsi" w:cs="Helvetica"/>
                <w:b/>
                <w:color w:val="000000"/>
                <w:szCs w:val="22"/>
              </w:rPr>
              <w:t>X</w:t>
            </w:r>
          </w:p>
        </w:tc>
        <w:tc>
          <w:tcPr>
            <w:tcW w:w="1275" w:type="dxa"/>
            <w:gridSpan w:val="2"/>
          </w:tcPr>
          <w:p w14:paraId="1B8481F4" w14:textId="77777777" w:rsidR="00DA2DDA" w:rsidRPr="00612A8E" w:rsidRDefault="00DA2DDA" w:rsidP="00390E72">
            <w:pPr>
              <w:keepNext/>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r>
              <w:rPr>
                <w:rFonts w:asciiTheme="minorHAnsi" w:hAnsiTheme="minorHAnsi" w:cs="Helvetica"/>
                <w:b/>
                <w:color w:val="000000"/>
                <w:szCs w:val="22"/>
              </w:rPr>
              <w:t>X</w:t>
            </w:r>
          </w:p>
        </w:tc>
      </w:tr>
      <w:tr w:rsidR="00DA2DDA" w:rsidRPr="007018CC" w14:paraId="469094E4" w14:textId="77777777" w:rsidTr="00DA2DDA">
        <w:trPr>
          <w:gridAfter w:val="1"/>
          <w:wAfter w:w="113" w:type="dxa"/>
          <w:cantSplit/>
        </w:trPr>
        <w:tc>
          <w:tcPr>
            <w:cnfStyle w:val="001000000000" w:firstRow="0" w:lastRow="0" w:firstColumn="1" w:lastColumn="0" w:oddVBand="0" w:evenVBand="0" w:oddHBand="0" w:evenHBand="0" w:firstRowFirstColumn="0" w:firstRowLastColumn="0" w:lastRowFirstColumn="0" w:lastRowLastColumn="0"/>
            <w:tcW w:w="3686" w:type="dxa"/>
          </w:tcPr>
          <w:p w14:paraId="7BB0F269" w14:textId="77777777" w:rsidR="00DA2DDA" w:rsidRPr="00445F85" w:rsidRDefault="00DA2DDA" w:rsidP="00390E72">
            <w:pPr>
              <w:spacing w:before="20" w:after="20"/>
              <w:rPr>
                <w:rFonts w:asciiTheme="minorHAnsi" w:hAnsiTheme="minorHAnsi"/>
                <w:b w:val="0"/>
                <w:szCs w:val="22"/>
              </w:rPr>
            </w:pPr>
            <w:r w:rsidRPr="009E3A0E">
              <w:rPr>
                <w:rFonts w:asciiTheme="minorHAnsi" w:hAnsiTheme="minorHAnsi"/>
                <w:b w:val="0"/>
                <w:szCs w:val="22"/>
              </w:rPr>
              <w:t>EJDbH</w:t>
            </w:r>
            <w:r>
              <w:rPr>
                <w:rFonts w:asciiTheme="minorHAnsi" w:hAnsiTheme="minorHAnsi"/>
                <w:b w:val="0"/>
                <w:szCs w:val="22"/>
              </w:rPr>
              <w:t xml:space="preserve"> Enhed/Fordelingsareal</w:t>
            </w:r>
          </w:p>
        </w:tc>
        <w:tc>
          <w:tcPr>
            <w:tcW w:w="1134" w:type="dxa"/>
            <w:gridSpan w:val="2"/>
            <w:vMerge/>
          </w:tcPr>
          <w:p w14:paraId="4E509078" w14:textId="77777777" w:rsidR="00DA2DDA" w:rsidRPr="00612A8E" w:rsidRDefault="00DA2DDA" w:rsidP="00390E72">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Cs w:val="22"/>
              </w:rPr>
            </w:pPr>
          </w:p>
        </w:tc>
        <w:tc>
          <w:tcPr>
            <w:tcW w:w="1134" w:type="dxa"/>
            <w:gridSpan w:val="2"/>
            <w:vMerge/>
          </w:tcPr>
          <w:p w14:paraId="03C31BD9" w14:textId="77777777" w:rsidR="00DA2DDA" w:rsidRPr="00612A8E" w:rsidRDefault="00DA2DDA" w:rsidP="00390E72">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Cs w:val="22"/>
              </w:rPr>
            </w:pPr>
          </w:p>
        </w:tc>
        <w:tc>
          <w:tcPr>
            <w:tcW w:w="1276" w:type="dxa"/>
            <w:gridSpan w:val="2"/>
            <w:vMerge/>
          </w:tcPr>
          <w:p w14:paraId="6F0FF58C" w14:textId="77777777" w:rsidR="00DA2DDA" w:rsidRPr="00612A8E" w:rsidRDefault="00DA2DDA" w:rsidP="00390E72">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color w:val="000000"/>
                <w:szCs w:val="22"/>
              </w:rPr>
            </w:pPr>
          </w:p>
        </w:tc>
        <w:tc>
          <w:tcPr>
            <w:tcW w:w="1275" w:type="dxa"/>
            <w:gridSpan w:val="2"/>
          </w:tcPr>
          <w:p w14:paraId="524BF205" w14:textId="77777777" w:rsidR="00DA2DDA" w:rsidRPr="00612A8E" w:rsidRDefault="00DA2DDA" w:rsidP="00390E72">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color w:val="000000"/>
                <w:szCs w:val="22"/>
              </w:rPr>
            </w:pPr>
            <w:r>
              <w:rPr>
                <w:rFonts w:asciiTheme="minorHAnsi" w:hAnsiTheme="minorHAnsi" w:cs="Helvetica"/>
                <w:b/>
                <w:color w:val="000000"/>
                <w:szCs w:val="22"/>
              </w:rPr>
              <w:t>X</w:t>
            </w:r>
          </w:p>
        </w:tc>
      </w:tr>
      <w:tr w:rsidR="00DA2DDA" w:rsidRPr="007018CC" w14:paraId="40F7AD5B" w14:textId="77777777" w:rsidTr="00DA2DDA">
        <w:trPr>
          <w:gridAfter w:val="1"/>
          <w:cnfStyle w:val="000000100000" w:firstRow="0" w:lastRow="0" w:firstColumn="0" w:lastColumn="0" w:oddVBand="0" w:evenVBand="0" w:oddHBand="1" w:evenHBand="0" w:firstRowFirstColumn="0" w:firstRowLastColumn="0" w:lastRowFirstColumn="0" w:lastRowLastColumn="0"/>
          <w:wAfter w:w="113" w:type="dxa"/>
          <w:cantSplit/>
        </w:trPr>
        <w:tc>
          <w:tcPr>
            <w:cnfStyle w:val="001000000000" w:firstRow="0" w:lastRow="0" w:firstColumn="1" w:lastColumn="0" w:oddVBand="0" w:evenVBand="0" w:oddHBand="0" w:evenHBand="0" w:firstRowFirstColumn="0" w:firstRowLastColumn="0" w:lastRowFirstColumn="0" w:lastRowLastColumn="0"/>
            <w:tcW w:w="3686" w:type="dxa"/>
          </w:tcPr>
          <w:p w14:paraId="43136AB4" w14:textId="4733B13F" w:rsidR="00DA2DDA" w:rsidRPr="009E3A0E" w:rsidRDefault="00DA2DDA" w:rsidP="00390E72">
            <w:pPr>
              <w:spacing w:before="20" w:after="20"/>
              <w:rPr>
                <w:rFonts w:asciiTheme="minorHAnsi" w:hAnsiTheme="minorHAnsi"/>
                <w:szCs w:val="22"/>
              </w:rPr>
            </w:pPr>
            <w:r w:rsidRPr="009E3A0E">
              <w:rPr>
                <w:rFonts w:asciiTheme="minorHAnsi" w:hAnsiTheme="minorHAnsi"/>
                <w:b w:val="0"/>
                <w:szCs w:val="22"/>
              </w:rPr>
              <w:t>EJDbH</w:t>
            </w:r>
            <w:r>
              <w:rPr>
                <w:rFonts w:asciiTheme="minorHAnsi" w:hAnsiTheme="minorHAnsi"/>
                <w:b w:val="0"/>
                <w:szCs w:val="22"/>
              </w:rPr>
              <w:t xml:space="preserve"> Enhed/Etage</w:t>
            </w:r>
          </w:p>
        </w:tc>
        <w:tc>
          <w:tcPr>
            <w:tcW w:w="1134" w:type="dxa"/>
            <w:gridSpan w:val="2"/>
            <w:vMerge/>
          </w:tcPr>
          <w:p w14:paraId="5AF153BB" w14:textId="77777777" w:rsidR="00DA2DDA" w:rsidRPr="00612A8E" w:rsidRDefault="00DA2DDA" w:rsidP="00390E72">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Cs w:val="22"/>
              </w:rPr>
            </w:pPr>
          </w:p>
        </w:tc>
        <w:tc>
          <w:tcPr>
            <w:tcW w:w="1134" w:type="dxa"/>
            <w:gridSpan w:val="2"/>
            <w:vMerge/>
          </w:tcPr>
          <w:p w14:paraId="77260CB0" w14:textId="77777777" w:rsidR="00DA2DDA" w:rsidRPr="00612A8E" w:rsidRDefault="00DA2DDA" w:rsidP="00390E72">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Cs w:val="22"/>
              </w:rPr>
            </w:pPr>
          </w:p>
        </w:tc>
        <w:tc>
          <w:tcPr>
            <w:tcW w:w="1276" w:type="dxa"/>
            <w:gridSpan w:val="2"/>
            <w:vMerge/>
          </w:tcPr>
          <w:p w14:paraId="09C1C163" w14:textId="77777777" w:rsidR="00DA2DDA" w:rsidRPr="00612A8E" w:rsidRDefault="00DA2DDA" w:rsidP="00390E72">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p>
        </w:tc>
        <w:tc>
          <w:tcPr>
            <w:tcW w:w="1275" w:type="dxa"/>
            <w:gridSpan w:val="2"/>
          </w:tcPr>
          <w:p w14:paraId="6924B9C5" w14:textId="2523885E" w:rsidR="00DA2DDA" w:rsidRDefault="00DA2DDA" w:rsidP="00390E72">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r>
              <w:rPr>
                <w:rFonts w:asciiTheme="minorHAnsi" w:hAnsiTheme="minorHAnsi" w:cs="Helvetica"/>
                <w:b/>
                <w:color w:val="000000"/>
                <w:szCs w:val="22"/>
              </w:rPr>
              <w:t>X</w:t>
            </w:r>
          </w:p>
        </w:tc>
      </w:tr>
      <w:tr w:rsidR="00DA2DDA" w:rsidRPr="007018CC" w14:paraId="7FA43E0E" w14:textId="77777777" w:rsidTr="00DA2DDA">
        <w:trPr>
          <w:gridAfter w:val="1"/>
          <w:wAfter w:w="113" w:type="dxa"/>
          <w:cantSplit/>
        </w:trPr>
        <w:tc>
          <w:tcPr>
            <w:cnfStyle w:val="001000000000" w:firstRow="0" w:lastRow="0" w:firstColumn="1" w:lastColumn="0" w:oddVBand="0" w:evenVBand="0" w:oddHBand="0" w:evenHBand="0" w:firstRowFirstColumn="0" w:firstRowLastColumn="0" w:lastRowFirstColumn="0" w:lastRowLastColumn="0"/>
            <w:tcW w:w="3686" w:type="dxa"/>
          </w:tcPr>
          <w:p w14:paraId="56C79865" w14:textId="77777777" w:rsidR="00DA2DDA" w:rsidRPr="00445F85" w:rsidRDefault="00DA2DDA" w:rsidP="00390E72">
            <w:pPr>
              <w:keepNext/>
              <w:spacing w:before="20" w:after="20"/>
              <w:rPr>
                <w:rFonts w:asciiTheme="minorHAnsi" w:hAnsiTheme="minorHAnsi"/>
                <w:b w:val="0"/>
                <w:szCs w:val="22"/>
              </w:rPr>
            </w:pPr>
            <w:r w:rsidRPr="009E3A0E">
              <w:rPr>
                <w:rFonts w:asciiTheme="minorHAnsi" w:hAnsiTheme="minorHAnsi"/>
                <w:b w:val="0"/>
                <w:szCs w:val="22"/>
              </w:rPr>
              <w:t>EJDbH</w:t>
            </w:r>
            <w:r>
              <w:rPr>
                <w:rFonts w:asciiTheme="minorHAnsi" w:hAnsiTheme="minorHAnsi"/>
                <w:b w:val="0"/>
                <w:szCs w:val="22"/>
              </w:rPr>
              <w:t xml:space="preserve"> TekniskAnlæg</w:t>
            </w:r>
          </w:p>
        </w:tc>
        <w:tc>
          <w:tcPr>
            <w:tcW w:w="1134" w:type="dxa"/>
            <w:gridSpan w:val="2"/>
            <w:vMerge w:val="restart"/>
          </w:tcPr>
          <w:p w14:paraId="422E2DC9" w14:textId="77777777" w:rsidR="00DA2DDA" w:rsidRPr="00612A8E" w:rsidRDefault="00DA2DDA" w:rsidP="00390E72">
            <w:pPr>
              <w:keepNext/>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Cs w:val="22"/>
              </w:rPr>
            </w:pPr>
            <w:r w:rsidRPr="00612A8E">
              <w:rPr>
                <w:rFonts w:asciiTheme="minorHAnsi" w:hAnsiTheme="minorHAnsi"/>
                <w:b/>
                <w:szCs w:val="22"/>
              </w:rPr>
              <w:t>X</w:t>
            </w:r>
          </w:p>
        </w:tc>
        <w:tc>
          <w:tcPr>
            <w:tcW w:w="1134" w:type="dxa"/>
            <w:gridSpan w:val="2"/>
            <w:vMerge w:val="restart"/>
          </w:tcPr>
          <w:p w14:paraId="009F62B9" w14:textId="77777777" w:rsidR="00DA2DDA" w:rsidRPr="00612A8E" w:rsidRDefault="00DA2DDA" w:rsidP="00390E72">
            <w:pPr>
              <w:keepNext/>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Cs w:val="22"/>
              </w:rPr>
            </w:pPr>
            <w:r>
              <w:rPr>
                <w:rFonts w:asciiTheme="minorHAnsi" w:hAnsiTheme="minorHAnsi"/>
                <w:b/>
                <w:szCs w:val="22"/>
              </w:rPr>
              <w:t>X</w:t>
            </w:r>
          </w:p>
        </w:tc>
        <w:tc>
          <w:tcPr>
            <w:tcW w:w="1276" w:type="dxa"/>
            <w:gridSpan w:val="2"/>
            <w:vMerge w:val="restart"/>
          </w:tcPr>
          <w:p w14:paraId="7D9AF97E" w14:textId="77777777" w:rsidR="00DA2DDA" w:rsidRPr="00612A8E" w:rsidRDefault="00DA2DDA" w:rsidP="00390E72">
            <w:pPr>
              <w:keepNext/>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color w:val="000000"/>
                <w:szCs w:val="22"/>
              </w:rPr>
            </w:pPr>
            <w:r w:rsidRPr="00612A8E">
              <w:rPr>
                <w:rFonts w:asciiTheme="minorHAnsi" w:hAnsiTheme="minorHAnsi" w:cs="Helvetica"/>
                <w:b/>
                <w:color w:val="000000"/>
                <w:szCs w:val="22"/>
              </w:rPr>
              <w:t>X</w:t>
            </w:r>
          </w:p>
        </w:tc>
        <w:tc>
          <w:tcPr>
            <w:tcW w:w="1275" w:type="dxa"/>
            <w:gridSpan w:val="2"/>
          </w:tcPr>
          <w:p w14:paraId="3D625002" w14:textId="77777777" w:rsidR="00DA2DDA" w:rsidRPr="00612A8E" w:rsidRDefault="00DA2DDA" w:rsidP="00390E72">
            <w:pPr>
              <w:keepNext/>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color w:val="000000"/>
                <w:szCs w:val="22"/>
              </w:rPr>
            </w:pPr>
            <w:r>
              <w:rPr>
                <w:rFonts w:asciiTheme="minorHAnsi" w:hAnsiTheme="minorHAnsi" w:cs="Helvetica"/>
                <w:b/>
                <w:color w:val="000000"/>
                <w:szCs w:val="22"/>
              </w:rPr>
              <w:t>X</w:t>
            </w:r>
          </w:p>
        </w:tc>
      </w:tr>
      <w:tr w:rsidR="00DA2DDA" w:rsidRPr="007018CC" w14:paraId="15E3EA98" w14:textId="77777777" w:rsidTr="00DA2DDA">
        <w:trPr>
          <w:gridAfter w:val="1"/>
          <w:cnfStyle w:val="000000100000" w:firstRow="0" w:lastRow="0" w:firstColumn="0" w:lastColumn="0" w:oddVBand="0" w:evenVBand="0" w:oddHBand="1" w:evenHBand="0" w:firstRowFirstColumn="0" w:firstRowLastColumn="0" w:lastRowFirstColumn="0" w:lastRowLastColumn="0"/>
          <w:wAfter w:w="113" w:type="dxa"/>
          <w:cantSplit/>
        </w:trPr>
        <w:tc>
          <w:tcPr>
            <w:cnfStyle w:val="001000000000" w:firstRow="0" w:lastRow="0" w:firstColumn="1" w:lastColumn="0" w:oddVBand="0" w:evenVBand="0" w:oddHBand="0" w:evenHBand="0" w:firstRowFirstColumn="0" w:firstRowLastColumn="0" w:lastRowFirstColumn="0" w:lastRowLastColumn="0"/>
            <w:tcW w:w="3686" w:type="dxa"/>
          </w:tcPr>
          <w:p w14:paraId="5AED9D6A" w14:textId="77777777" w:rsidR="00DA2DDA" w:rsidRPr="00445F85" w:rsidRDefault="00DA2DDA" w:rsidP="00390E72">
            <w:pPr>
              <w:spacing w:before="20" w:after="20"/>
              <w:rPr>
                <w:rFonts w:asciiTheme="minorHAnsi" w:hAnsiTheme="minorHAnsi"/>
                <w:b w:val="0"/>
                <w:szCs w:val="22"/>
              </w:rPr>
            </w:pPr>
            <w:r w:rsidRPr="009E3A0E">
              <w:rPr>
                <w:rFonts w:asciiTheme="minorHAnsi" w:hAnsiTheme="minorHAnsi"/>
                <w:b w:val="0"/>
                <w:szCs w:val="22"/>
              </w:rPr>
              <w:t>EJDbH</w:t>
            </w:r>
            <w:r>
              <w:rPr>
                <w:rFonts w:asciiTheme="minorHAnsi" w:hAnsiTheme="minorHAnsi"/>
                <w:b w:val="0"/>
                <w:szCs w:val="22"/>
              </w:rPr>
              <w:t xml:space="preserve"> TekniskAnlæg /Husnummer</w:t>
            </w:r>
          </w:p>
        </w:tc>
        <w:tc>
          <w:tcPr>
            <w:tcW w:w="1134" w:type="dxa"/>
            <w:gridSpan w:val="2"/>
            <w:vMerge/>
          </w:tcPr>
          <w:p w14:paraId="68BCCEEF" w14:textId="77777777" w:rsidR="00DA2DDA" w:rsidRPr="00612A8E" w:rsidRDefault="00DA2DDA" w:rsidP="00390E72">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Cs w:val="22"/>
              </w:rPr>
            </w:pPr>
          </w:p>
        </w:tc>
        <w:tc>
          <w:tcPr>
            <w:tcW w:w="1134" w:type="dxa"/>
            <w:gridSpan w:val="2"/>
            <w:vMerge/>
          </w:tcPr>
          <w:p w14:paraId="2E5BA874" w14:textId="77777777" w:rsidR="00DA2DDA" w:rsidRPr="00612A8E" w:rsidRDefault="00DA2DDA" w:rsidP="00390E72">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Cs w:val="22"/>
              </w:rPr>
            </w:pPr>
          </w:p>
        </w:tc>
        <w:tc>
          <w:tcPr>
            <w:tcW w:w="1276" w:type="dxa"/>
            <w:gridSpan w:val="2"/>
            <w:vMerge/>
          </w:tcPr>
          <w:p w14:paraId="0D5A26C3" w14:textId="77777777" w:rsidR="00DA2DDA" w:rsidRPr="00612A8E" w:rsidRDefault="00DA2DDA" w:rsidP="00390E72">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p>
        </w:tc>
        <w:tc>
          <w:tcPr>
            <w:tcW w:w="1275" w:type="dxa"/>
            <w:gridSpan w:val="2"/>
          </w:tcPr>
          <w:p w14:paraId="568DB84B" w14:textId="77777777" w:rsidR="00DA2DDA" w:rsidRPr="00612A8E" w:rsidRDefault="00DA2DDA" w:rsidP="00390E72">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r>
              <w:rPr>
                <w:rFonts w:asciiTheme="minorHAnsi" w:hAnsiTheme="minorHAnsi" w:cs="Helvetica"/>
                <w:b/>
                <w:color w:val="000000"/>
                <w:szCs w:val="22"/>
              </w:rPr>
              <w:t>X</w:t>
            </w:r>
          </w:p>
        </w:tc>
      </w:tr>
      <w:tr w:rsidR="00DA2DDA" w:rsidRPr="007018CC" w14:paraId="66E83820" w14:textId="77777777" w:rsidTr="00DA2DDA">
        <w:trPr>
          <w:gridAfter w:val="1"/>
          <w:wAfter w:w="113" w:type="dxa"/>
          <w:cantSplit/>
          <w:trHeight w:hRule="exact" w:val="57"/>
        </w:trPr>
        <w:tc>
          <w:tcPr>
            <w:cnfStyle w:val="001000000000" w:firstRow="0" w:lastRow="0" w:firstColumn="1" w:lastColumn="0" w:oddVBand="0" w:evenVBand="0" w:oddHBand="0" w:evenHBand="0" w:firstRowFirstColumn="0" w:firstRowLastColumn="0" w:lastRowFirstColumn="0" w:lastRowLastColumn="0"/>
            <w:tcW w:w="3686" w:type="dxa"/>
          </w:tcPr>
          <w:p w14:paraId="63AB786C" w14:textId="77777777" w:rsidR="00DA2DDA" w:rsidRDefault="00DA2DDA" w:rsidP="00390E72">
            <w:pPr>
              <w:spacing w:before="20" w:after="20"/>
              <w:jc w:val="left"/>
              <w:rPr>
                <w:rFonts w:asciiTheme="minorHAnsi" w:hAnsiTheme="minorHAnsi"/>
                <w:b w:val="0"/>
                <w:szCs w:val="22"/>
              </w:rPr>
            </w:pPr>
          </w:p>
        </w:tc>
        <w:tc>
          <w:tcPr>
            <w:tcW w:w="1134" w:type="dxa"/>
            <w:gridSpan w:val="2"/>
          </w:tcPr>
          <w:p w14:paraId="4437B1B5" w14:textId="77777777" w:rsidR="00DA2DDA" w:rsidRPr="00445F85" w:rsidRDefault="00DA2DDA" w:rsidP="00390E72">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Cs w:val="22"/>
              </w:rPr>
            </w:pPr>
          </w:p>
        </w:tc>
        <w:tc>
          <w:tcPr>
            <w:tcW w:w="1134" w:type="dxa"/>
            <w:gridSpan w:val="2"/>
          </w:tcPr>
          <w:p w14:paraId="27A94ADE" w14:textId="77777777" w:rsidR="00DA2DDA" w:rsidRPr="00445F85" w:rsidRDefault="00DA2DDA" w:rsidP="00390E72">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Cs w:val="22"/>
              </w:rPr>
            </w:pPr>
          </w:p>
        </w:tc>
        <w:tc>
          <w:tcPr>
            <w:tcW w:w="1276" w:type="dxa"/>
            <w:gridSpan w:val="2"/>
          </w:tcPr>
          <w:p w14:paraId="24A9DF85" w14:textId="77777777" w:rsidR="00DA2DDA" w:rsidRPr="00445F85" w:rsidRDefault="00DA2DDA" w:rsidP="00390E72">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color w:val="000000"/>
                <w:szCs w:val="22"/>
              </w:rPr>
            </w:pPr>
          </w:p>
        </w:tc>
        <w:tc>
          <w:tcPr>
            <w:tcW w:w="1275" w:type="dxa"/>
            <w:gridSpan w:val="2"/>
          </w:tcPr>
          <w:p w14:paraId="23F0C5FD" w14:textId="77777777" w:rsidR="00DA2DDA" w:rsidRDefault="00DA2DDA" w:rsidP="00390E72">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color w:val="000000"/>
                <w:szCs w:val="22"/>
              </w:rPr>
            </w:pPr>
          </w:p>
        </w:tc>
      </w:tr>
      <w:tr w:rsidR="00DA2DDA" w:rsidRPr="007018CC" w14:paraId="5F74E432" w14:textId="77777777" w:rsidTr="00DA2DDA">
        <w:trPr>
          <w:gridAfter w:val="1"/>
          <w:cnfStyle w:val="000000100000" w:firstRow="0" w:lastRow="0" w:firstColumn="0" w:lastColumn="0" w:oddVBand="0" w:evenVBand="0" w:oddHBand="1" w:evenHBand="0" w:firstRowFirstColumn="0" w:firstRowLastColumn="0" w:lastRowFirstColumn="0" w:lastRowLastColumn="0"/>
          <w:wAfter w:w="113" w:type="dxa"/>
          <w:cantSplit/>
        </w:trPr>
        <w:tc>
          <w:tcPr>
            <w:cnfStyle w:val="001000000000" w:firstRow="0" w:lastRow="0" w:firstColumn="1" w:lastColumn="0" w:oddVBand="0" w:evenVBand="0" w:oddHBand="0" w:evenHBand="0" w:firstRowFirstColumn="0" w:firstRowLastColumn="0" w:lastRowFirstColumn="0" w:lastRowLastColumn="0"/>
            <w:tcW w:w="3686" w:type="dxa"/>
          </w:tcPr>
          <w:p w14:paraId="75BE0CD2" w14:textId="77777777" w:rsidR="00DA2DDA" w:rsidRPr="00445F85" w:rsidRDefault="00DA2DDA" w:rsidP="00390E72">
            <w:pPr>
              <w:keepNext/>
              <w:spacing w:before="20" w:after="20"/>
              <w:rPr>
                <w:rFonts w:asciiTheme="minorHAnsi" w:hAnsiTheme="minorHAnsi"/>
                <w:b w:val="0"/>
                <w:szCs w:val="22"/>
              </w:rPr>
            </w:pPr>
            <w:r w:rsidRPr="009E3A0E">
              <w:rPr>
                <w:rFonts w:asciiTheme="minorHAnsi" w:hAnsiTheme="minorHAnsi"/>
                <w:b w:val="0"/>
                <w:szCs w:val="22"/>
              </w:rPr>
              <w:t>EJDbH</w:t>
            </w:r>
            <w:r>
              <w:rPr>
                <w:rFonts w:asciiTheme="minorHAnsi" w:hAnsiTheme="minorHAnsi"/>
                <w:b w:val="0"/>
                <w:szCs w:val="22"/>
              </w:rPr>
              <w:t xml:space="preserve"> Grund</w:t>
            </w:r>
          </w:p>
        </w:tc>
        <w:tc>
          <w:tcPr>
            <w:tcW w:w="1134" w:type="dxa"/>
            <w:gridSpan w:val="2"/>
            <w:vMerge w:val="restart"/>
            <w:vAlign w:val="center"/>
          </w:tcPr>
          <w:p w14:paraId="16FED565" w14:textId="77777777" w:rsidR="00DA2DDA" w:rsidRPr="00612A8E" w:rsidRDefault="00DA2DDA" w:rsidP="00DA2DDA">
            <w:pPr>
              <w:keepNext/>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Cs w:val="22"/>
              </w:rPr>
            </w:pPr>
            <w:r w:rsidRPr="00612A8E">
              <w:rPr>
                <w:rFonts w:asciiTheme="minorHAnsi" w:hAnsiTheme="minorHAnsi"/>
                <w:b/>
                <w:szCs w:val="22"/>
              </w:rPr>
              <w:t>X</w:t>
            </w:r>
          </w:p>
        </w:tc>
        <w:tc>
          <w:tcPr>
            <w:tcW w:w="1134" w:type="dxa"/>
            <w:gridSpan w:val="2"/>
            <w:vMerge w:val="restart"/>
            <w:vAlign w:val="center"/>
          </w:tcPr>
          <w:p w14:paraId="494D35F8" w14:textId="77777777" w:rsidR="00DA2DDA" w:rsidRPr="00612A8E" w:rsidRDefault="00DA2DDA" w:rsidP="00DA2DDA">
            <w:pPr>
              <w:keepNext/>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Cs w:val="22"/>
              </w:rPr>
            </w:pPr>
            <w:r>
              <w:rPr>
                <w:rFonts w:asciiTheme="minorHAnsi" w:hAnsiTheme="minorHAnsi"/>
                <w:b/>
                <w:szCs w:val="22"/>
              </w:rPr>
              <w:t>X</w:t>
            </w:r>
          </w:p>
        </w:tc>
        <w:tc>
          <w:tcPr>
            <w:tcW w:w="1276" w:type="dxa"/>
            <w:gridSpan w:val="2"/>
            <w:vMerge w:val="restart"/>
            <w:vAlign w:val="center"/>
          </w:tcPr>
          <w:p w14:paraId="321C405D" w14:textId="77777777" w:rsidR="00DA2DDA" w:rsidRPr="00612A8E" w:rsidRDefault="00DA2DDA" w:rsidP="00DA2DDA">
            <w:pPr>
              <w:keepNext/>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r w:rsidRPr="00612A8E">
              <w:rPr>
                <w:rFonts w:asciiTheme="minorHAnsi" w:hAnsiTheme="minorHAnsi" w:cs="Helvetica"/>
                <w:b/>
                <w:color w:val="000000"/>
                <w:szCs w:val="22"/>
              </w:rPr>
              <w:t>X</w:t>
            </w:r>
          </w:p>
        </w:tc>
        <w:tc>
          <w:tcPr>
            <w:tcW w:w="1275" w:type="dxa"/>
            <w:gridSpan w:val="2"/>
          </w:tcPr>
          <w:p w14:paraId="00DDFE64" w14:textId="77777777" w:rsidR="00DA2DDA" w:rsidRPr="00612A8E" w:rsidRDefault="00DA2DDA" w:rsidP="00390E72">
            <w:pPr>
              <w:keepNext/>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r>
              <w:rPr>
                <w:rFonts w:asciiTheme="minorHAnsi" w:hAnsiTheme="minorHAnsi" w:cs="Helvetica"/>
                <w:b/>
                <w:color w:val="000000"/>
                <w:szCs w:val="22"/>
              </w:rPr>
              <w:t>X</w:t>
            </w:r>
          </w:p>
        </w:tc>
      </w:tr>
      <w:tr w:rsidR="00DA2DDA" w:rsidRPr="007018CC" w14:paraId="5C10BC85" w14:textId="77777777" w:rsidTr="00DA2DDA">
        <w:trPr>
          <w:gridAfter w:val="1"/>
          <w:wAfter w:w="113" w:type="dxa"/>
          <w:cantSplit/>
        </w:trPr>
        <w:tc>
          <w:tcPr>
            <w:cnfStyle w:val="001000000000" w:firstRow="0" w:lastRow="0" w:firstColumn="1" w:lastColumn="0" w:oddVBand="0" w:evenVBand="0" w:oddHBand="0" w:evenHBand="0" w:firstRowFirstColumn="0" w:firstRowLastColumn="0" w:lastRowFirstColumn="0" w:lastRowLastColumn="0"/>
            <w:tcW w:w="3686" w:type="dxa"/>
          </w:tcPr>
          <w:p w14:paraId="22632FE7" w14:textId="77777777" w:rsidR="00DA2DDA" w:rsidRPr="00445F85" w:rsidRDefault="00DA2DDA" w:rsidP="00390E72">
            <w:pPr>
              <w:spacing w:before="20" w:after="20"/>
              <w:rPr>
                <w:rFonts w:asciiTheme="minorHAnsi" w:hAnsiTheme="minorHAnsi"/>
                <w:b w:val="0"/>
                <w:szCs w:val="22"/>
              </w:rPr>
            </w:pPr>
            <w:r w:rsidRPr="009E3A0E">
              <w:rPr>
                <w:rFonts w:asciiTheme="minorHAnsi" w:hAnsiTheme="minorHAnsi"/>
                <w:b w:val="0"/>
                <w:szCs w:val="22"/>
              </w:rPr>
              <w:t>EJDbH</w:t>
            </w:r>
            <w:r>
              <w:rPr>
                <w:rFonts w:asciiTheme="minorHAnsi" w:hAnsiTheme="minorHAnsi"/>
                <w:b w:val="0"/>
                <w:szCs w:val="22"/>
              </w:rPr>
              <w:t xml:space="preserve"> Grund/Jordstykke</w:t>
            </w:r>
          </w:p>
        </w:tc>
        <w:tc>
          <w:tcPr>
            <w:tcW w:w="1134" w:type="dxa"/>
            <w:gridSpan w:val="2"/>
            <w:vMerge/>
          </w:tcPr>
          <w:p w14:paraId="523178C6" w14:textId="77777777" w:rsidR="00DA2DDA" w:rsidRPr="00612A8E" w:rsidRDefault="00DA2DDA" w:rsidP="00390E72">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Cs w:val="22"/>
              </w:rPr>
            </w:pPr>
          </w:p>
        </w:tc>
        <w:tc>
          <w:tcPr>
            <w:tcW w:w="1134" w:type="dxa"/>
            <w:gridSpan w:val="2"/>
            <w:vMerge/>
          </w:tcPr>
          <w:p w14:paraId="4EF32530" w14:textId="77777777" w:rsidR="00DA2DDA" w:rsidRPr="00612A8E" w:rsidRDefault="00DA2DDA" w:rsidP="00390E72">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Cs w:val="22"/>
              </w:rPr>
            </w:pPr>
          </w:p>
        </w:tc>
        <w:tc>
          <w:tcPr>
            <w:tcW w:w="1276" w:type="dxa"/>
            <w:gridSpan w:val="2"/>
            <w:vMerge/>
          </w:tcPr>
          <w:p w14:paraId="60E6736F" w14:textId="77777777" w:rsidR="00DA2DDA" w:rsidRPr="00612A8E" w:rsidRDefault="00DA2DDA" w:rsidP="00390E72">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color w:val="000000"/>
                <w:szCs w:val="22"/>
              </w:rPr>
            </w:pPr>
          </w:p>
        </w:tc>
        <w:tc>
          <w:tcPr>
            <w:tcW w:w="1275" w:type="dxa"/>
            <w:gridSpan w:val="2"/>
          </w:tcPr>
          <w:p w14:paraId="03E750BB" w14:textId="77777777" w:rsidR="00DA2DDA" w:rsidRPr="00612A8E" w:rsidRDefault="00DA2DDA" w:rsidP="00390E72">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color w:val="000000"/>
                <w:szCs w:val="22"/>
              </w:rPr>
            </w:pPr>
            <w:r>
              <w:rPr>
                <w:rFonts w:asciiTheme="minorHAnsi" w:hAnsiTheme="minorHAnsi" w:cs="Helvetica"/>
                <w:b/>
                <w:color w:val="000000"/>
                <w:szCs w:val="22"/>
              </w:rPr>
              <w:t>X</w:t>
            </w:r>
          </w:p>
        </w:tc>
      </w:tr>
      <w:tr w:rsidR="00DA2DDA" w:rsidRPr="007018CC" w14:paraId="6ABAC8CD" w14:textId="77777777" w:rsidTr="00DA2DDA">
        <w:trPr>
          <w:gridAfter w:val="1"/>
          <w:cnfStyle w:val="000000100000" w:firstRow="0" w:lastRow="0" w:firstColumn="0" w:lastColumn="0" w:oddVBand="0" w:evenVBand="0" w:oddHBand="1" w:evenHBand="0" w:firstRowFirstColumn="0" w:firstRowLastColumn="0" w:lastRowFirstColumn="0" w:lastRowLastColumn="0"/>
          <w:wAfter w:w="113" w:type="dxa"/>
          <w:cantSplit/>
          <w:trHeight w:hRule="exact" w:val="28"/>
        </w:trPr>
        <w:tc>
          <w:tcPr>
            <w:cnfStyle w:val="001000000000" w:firstRow="0" w:lastRow="0" w:firstColumn="1" w:lastColumn="0" w:oddVBand="0" w:evenVBand="0" w:oddHBand="0" w:evenHBand="0" w:firstRowFirstColumn="0" w:firstRowLastColumn="0" w:lastRowFirstColumn="0" w:lastRowLastColumn="0"/>
            <w:tcW w:w="3686" w:type="dxa"/>
          </w:tcPr>
          <w:p w14:paraId="091D2910" w14:textId="77777777" w:rsidR="00DA2DDA" w:rsidRDefault="00DA2DDA" w:rsidP="00390E72">
            <w:pPr>
              <w:spacing w:before="20" w:after="20"/>
              <w:jc w:val="left"/>
              <w:rPr>
                <w:rFonts w:asciiTheme="minorHAnsi" w:hAnsiTheme="minorHAnsi"/>
                <w:b w:val="0"/>
                <w:szCs w:val="22"/>
              </w:rPr>
            </w:pPr>
          </w:p>
        </w:tc>
        <w:tc>
          <w:tcPr>
            <w:tcW w:w="1134" w:type="dxa"/>
            <w:gridSpan w:val="2"/>
          </w:tcPr>
          <w:p w14:paraId="3EBD101F" w14:textId="77777777" w:rsidR="00DA2DDA" w:rsidRPr="00445F85" w:rsidRDefault="00DA2DDA" w:rsidP="00390E72">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Cs w:val="22"/>
              </w:rPr>
            </w:pPr>
          </w:p>
        </w:tc>
        <w:tc>
          <w:tcPr>
            <w:tcW w:w="1134" w:type="dxa"/>
            <w:gridSpan w:val="2"/>
          </w:tcPr>
          <w:p w14:paraId="76204FC6" w14:textId="77777777" w:rsidR="00DA2DDA" w:rsidRPr="00445F85" w:rsidRDefault="00DA2DDA" w:rsidP="00390E72">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Cs w:val="22"/>
              </w:rPr>
            </w:pPr>
          </w:p>
        </w:tc>
        <w:tc>
          <w:tcPr>
            <w:tcW w:w="1276" w:type="dxa"/>
            <w:gridSpan w:val="2"/>
          </w:tcPr>
          <w:p w14:paraId="50A148F4" w14:textId="77777777" w:rsidR="00DA2DDA" w:rsidRPr="00445F85" w:rsidRDefault="00DA2DDA" w:rsidP="00390E72">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p>
        </w:tc>
        <w:tc>
          <w:tcPr>
            <w:tcW w:w="1275" w:type="dxa"/>
            <w:gridSpan w:val="2"/>
          </w:tcPr>
          <w:p w14:paraId="56789361" w14:textId="77777777" w:rsidR="00DA2DDA" w:rsidRDefault="00DA2DDA" w:rsidP="00390E72">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p>
        </w:tc>
      </w:tr>
      <w:tr w:rsidR="00DA2DDA" w:rsidRPr="007018CC" w14:paraId="1C444193" w14:textId="77777777" w:rsidTr="00DA2DDA">
        <w:trPr>
          <w:gridAfter w:val="1"/>
          <w:wAfter w:w="113" w:type="dxa"/>
          <w:cantSplit/>
        </w:trPr>
        <w:tc>
          <w:tcPr>
            <w:cnfStyle w:val="001000000000" w:firstRow="0" w:lastRow="0" w:firstColumn="1" w:lastColumn="0" w:oddVBand="0" w:evenVBand="0" w:oddHBand="0" w:evenHBand="0" w:firstRowFirstColumn="0" w:firstRowLastColumn="0" w:lastRowFirstColumn="0" w:lastRowLastColumn="0"/>
            <w:tcW w:w="3686" w:type="dxa"/>
          </w:tcPr>
          <w:p w14:paraId="1AB65523" w14:textId="77777777" w:rsidR="00DA2DDA" w:rsidRDefault="00DA2DDA" w:rsidP="00390E72">
            <w:pPr>
              <w:spacing w:before="20" w:after="20"/>
              <w:rPr>
                <w:rFonts w:asciiTheme="minorHAnsi" w:hAnsiTheme="minorHAnsi"/>
                <w:b w:val="0"/>
                <w:szCs w:val="22"/>
              </w:rPr>
            </w:pPr>
            <w:r>
              <w:rPr>
                <w:rFonts w:asciiTheme="minorHAnsi" w:hAnsiTheme="minorHAnsi"/>
                <w:b w:val="0"/>
                <w:szCs w:val="22"/>
              </w:rPr>
              <w:t>EJDbH Etage</w:t>
            </w:r>
          </w:p>
        </w:tc>
        <w:tc>
          <w:tcPr>
            <w:tcW w:w="1134" w:type="dxa"/>
            <w:gridSpan w:val="2"/>
          </w:tcPr>
          <w:p w14:paraId="5FECF26F" w14:textId="77777777" w:rsidR="00DA2DDA" w:rsidRPr="00612A8E" w:rsidRDefault="00DA2DDA" w:rsidP="00390E72">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Cs w:val="22"/>
              </w:rPr>
            </w:pPr>
          </w:p>
        </w:tc>
        <w:tc>
          <w:tcPr>
            <w:tcW w:w="1134" w:type="dxa"/>
            <w:gridSpan w:val="2"/>
          </w:tcPr>
          <w:p w14:paraId="201D7A8C" w14:textId="77777777" w:rsidR="00DA2DDA" w:rsidRDefault="00DA2DDA" w:rsidP="00390E72">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Cs w:val="22"/>
              </w:rPr>
            </w:pPr>
          </w:p>
        </w:tc>
        <w:tc>
          <w:tcPr>
            <w:tcW w:w="1276" w:type="dxa"/>
            <w:gridSpan w:val="2"/>
          </w:tcPr>
          <w:p w14:paraId="25F307C1" w14:textId="77777777" w:rsidR="00DA2DDA" w:rsidRPr="00612A8E" w:rsidRDefault="00DA2DDA" w:rsidP="00390E72">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color w:val="000000"/>
                <w:szCs w:val="22"/>
              </w:rPr>
            </w:pPr>
          </w:p>
        </w:tc>
        <w:tc>
          <w:tcPr>
            <w:tcW w:w="1275" w:type="dxa"/>
            <w:gridSpan w:val="2"/>
          </w:tcPr>
          <w:p w14:paraId="777D481C" w14:textId="77777777" w:rsidR="00DA2DDA" w:rsidRDefault="00DA2DDA" w:rsidP="00390E72">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color w:val="000000"/>
                <w:szCs w:val="22"/>
              </w:rPr>
            </w:pPr>
            <w:r>
              <w:rPr>
                <w:rFonts w:asciiTheme="minorHAnsi" w:hAnsiTheme="minorHAnsi" w:cs="Helvetica"/>
                <w:b/>
                <w:color w:val="000000"/>
                <w:szCs w:val="22"/>
              </w:rPr>
              <w:t>X</w:t>
            </w:r>
          </w:p>
        </w:tc>
      </w:tr>
      <w:tr w:rsidR="00DA2DDA" w:rsidRPr="007018CC" w14:paraId="6595C3B7" w14:textId="77777777" w:rsidTr="00DA2DDA">
        <w:trPr>
          <w:gridAfter w:val="1"/>
          <w:cnfStyle w:val="000000100000" w:firstRow="0" w:lastRow="0" w:firstColumn="0" w:lastColumn="0" w:oddVBand="0" w:evenVBand="0" w:oddHBand="1" w:evenHBand="0" w:firstRowFirstColumn="0" w:firstRowLastColumn="0" w:lastRowFirstColumn="0" w:lastRowLastColumn="0"/>
          <w:wAfter w:w="113" w:type="dxa"/>
          <w:cantSplit/>
        </w:trPr>
        <w:tc>
          <w:tcPr>
            <w:cnfStyle w:val="001000000000" w:firstRow="0" w:lastRow="0" w:firstColumn="1" w:lastColumn="0" w:oddVBand="0" w:evenVBand="0" w:oddHBand="0" w:evenHBand="0" w:firstRowFirstColumn="0" w:firstRowLastColumn="0" w:lastRowFirstColumn="0" w:lastRowLastColumn="0"/>
            <w:tcW w:w="3686" w:type="dxa"/>
          </w:tcPr>
          <w:p w14:paraId="3EC690D5" w14:textId="77777777" w:rsidR="00DA2DDA" w:rsidRPr="009E3A0E" w:rsidRDefault="00DA2DDA" w:rsidP="00390E72">
            <w:pPr>
              <w:spacing w:before="20" w:after="20"/>
              <w:rPr>
                <w:rFonts w:asciiTheme="minorHAnsi" w:hAnsiTheme="minorHAnsi"/>
                <w:b w:val="0"/>
                <w:szCs w:val="22"/>
              </w:rPr>
            </w:pPr>
            <w:r>
              <w:rPr>
                <w:rFonts w:asciiTheme="minorHAnsi" w:hAnsiTheme="minorHAnsi"/>
                <w:b w:val="0"/>
                <w:szCs w:val="22"/>
              </w:rPr>
              <w:t>EJDbH Opgang</w:t>
            </w:r>
          </w:p>
        </w:tc>
        <w:tc>
          <w:tcPr>
            <w:tcW w:w="1134" w:type="dxa"/>
            <w:gridSpan w:val="2"/>
          </w:tcPr>
          <w:p w14:paraId="62AF130B" w14:textId="77777777" w:rsidR="00DA2DDA" w:rsidRPr="00612A8E" w:rsidRDefault="00DA2DDA" w:rsidP="00390E72">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Cs w:val="22"/>
              </w:rPr>
            </w:pPr>
          </w:p>
        </w:tc>
        <w:tc>
          <w:tcPr>
            <w:tcW w:w="1134" w:type="dxa"/>
            <w:gridSpan w:val="2"/>
          </w:tcPr>
          <w:p w14:paraId="717A7AC3" w14:textId="77777777" w:rsidR="00DA2DDA" w:rsidRDefault="00DA2DDA" w:rsidP="00390E72">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Cs w:val="22"/>
              </w:rPr>
            </w:pPr>
          </w:p>
        </w:tc>
        <w:tc>
          <w:tcPr>
            <w:tcW w:w="1276" w:type="dxa"/>
            <w:gridSpan w:val="2"/>
          </w:tcPr>
          <w:p w14:paraId="02C48F04" w14:textId="77777777" w:rsidR="00DA2DDA" w:rsidRPr="00612A8E" w:rsidRDefault="00DA2DDA" w:rsidP="00390E72">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p>
        </w:tc>
        <w:tc>
          <w:tcPr>
            <w:tcW w:w="1275" w:type="dxa"/>
            <w:gridSpan w:val="2"/>
          </w:tcPr>
          <w:p w14:paraId="49AF4FD0" w14:textId="77777777" w:rsidR="00DA2DDA" w:rsidRPr="00612A8E" w:rsidRDefault="00DA2DDA" w:rsidP="00390E72">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r>
              <w:rPr>
                <w:rFonts w:asciiTheme="minorHAnsi" w:hAnsiTheme="minorHAnsi" w:cs="Helvetica"/>
                <w:b/>
                <w:color w:val="000000"/>
                <w:szCs w:val="22"/>
              </w:rPr>
              <w:t>X</w:t>
            </w:r>
          </w:p>
        </w:tc>
      </w:tr>
      <w:tr w:rsidR="00DA2DDA" w:rsidRPr="007018CC" w14:paraId="0AA84DE8" w14:textId="77777777" w:rsidTr="00DA2DDA">
        <w:trPr>
          <w:gridAfter w:val="1"/>
          <w:wAfter w:w="113" w:type="dxa"/>
          <w:cantSplit/>
        </w:trPr>
        <w:tc>
          <w:tcPr>
            <w:cnfStyle w:val="001000000000" w:firstRow="0" w:lastRow="0" w:firstColumn="1" w:lastColumn="0" w:oddVBand="0" w:evenVBand="0" w:oddHBand="0" w:evenHBand="0" w:firstRowFirstColumn="0" w:firstRowLastColumn="0" w:lastRowFirstColumn="0" w:lastRowLastColumn="0"/>
            <w:tcW w:w="3686" w:type="dxa"/>
          </w:tcPr>
          <w:p w14:paraId="3D823C91" w14:textId="77777777" w:rsidR="00DA2DDA" w:rsidRPr="009E3A0E" w:rsidRDefault="00DA2DDA" w:rsidP="00390E72">
            <w:pPr>
              <w:spacing w:before="20" w:after="20"/>
              <w:rPr>
                <w:rFonts w:asciiTheme="minorHAnsi" w:hAnsiTheme="minorHAnsi"/>
                <w:b w:val="0"/>
                <w:szCs w:val="22"/>
              </w:rPr>
            </w:pPr>
            <w:r w:rsidRPr="009E3A0E">
              <w:rPr>
                <w:rFonts w:asciiTheme="minorHAnsi" w:hAnsiTheme="minorHAnsi"/>
                <w:b w:val="0"/>
                <w:szCs w:val="22"/>
              </w:rPr>
              <w:t>EJDbH</w:t>
            </w:r>
            <w:r>
              <w:rPr>
                <w:rFonts w:asciiTheme="minorHAnsi" w:hAnsiTheme="minorHAnsi"/>
                <w:b w:val="0"/>
                <w:szCs w:val="22"/>
              </w:rPr>
              <w:t xml:space="preserve"> Brugsenhed</w:t>
            </w:r>
          </w:p>
        </w:tc>
        <w:tc>
          <w:tcPr>
            <w:tcW w:w="1134" w:type="dxa"/>
            <w:gridSpan w:val="2"/>
          </w:tcPr>
          <w:p w14:paraId="485A4E88" w14:textId="77777777" w:rsidR="00DA2DDA" w:rsidRPr="00612A8E" w:rsidRDefault="00DA2DDA" w:rsidP="00390E72">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Cs w:val="22"/>
              </w:rPr>
            </w:pPr>
          </w:p>
        </w:tc>
        <w:tc>
          <w:tcPr>
            <w:tcW w:w="1134" w:type="dxa"/>
            <w:gridSpan w:val="2"/>
          </w:tcPr>
          <w:p w14:paraId="4B8398AA" w14:textId="77777777" w:rsidR="00DA2DDA" w:rsidRDefault="00DA2DDA" w:rsidP="00390E72">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Cs w:val="22"/>
              </w:rPr>
            </w:pPr>
          </w:p>
        </w:tc>
        <w:tc>
          <w:tcPr>
            <w:tcW w:w="1276" w:type="dxa"/>
            <w:gridSpan w:val="2"/>
          </w:tcPr>
          <w:p w14:paraId="128482C2" w14:textId="77777777" w:rsidR="00DA2DDA" w:rsidRPr="00612A8E" w:rsidRDefault="00DA2DDA" w:rsidP="00390E72">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color w:val="000000"/>
                <w:szCs w:val="22"/>
              </w:rPr>
            </w:pPr>
          </w:p>
        </w:tc>
        <w:tc>
          <w:tcPr>
            <w:tcW w:w="1275" w:type="dxa"/>
            <w:gridSpan w:val="2"/>
          </w:tcPr>
          <w:p w14:paraId="00990D85" w14:textId="77777777" w:rsidR="00DA2DDA" w:rsidRPr="00612A8E" w:rsidRDefault="00DA2DDA" w:rsidP="00390E72">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color w:val="000000"/>
                <w:szCs w:val="22"/>
              </w:rPr>
            </w:pPr>
            <w:r>
              <w:rPr>
                <w:rFonts w:asciiTheme="minorHAnsi" w:hAnsiTheme="minorHAnsi" w:cs="Helvetica"/>
                <w:b/>
                <w:color w:val="000000"/>
                <w:szCs w:val="22"/>
              </w:rPr>
              <w:t>X</w:t>
            </w:r>
          </w:p>
        </w:tc>
      </w:tr>
      <w:tr w:rsidR="00DA2DDA" w:rsidRPr="007018CC" w14:paraId="7BF256F2" w14:textId="77777777" w:rsidTr="00DA2DDA">
        <w:trPr>
          <w:gridAfter w:val="1"/>
          <w:cnfStyle w:val="000000100000" w:firstRow="0" w:lastRow="0" w:firstColumn="0" w:lastColumn="0" w:oddVBand="0" w:evenVBand="0" w:oddHBand="1" w:evenHBand="0" w:firstRowFirstColumn="0" w:firstRowLastColumn="0" w:lastRowFirstColumn="0" w:lastRowLastColumn="0"/>
          <w:wAfter w:w="113" w:type="dxa"/>
          <w:cantSplit/>
        </w:trPr>
        <w:tc>
          <w:tcPr>
            <w:cnfStyle w:val="001000000000" w:firstRow="0" w:lastRow="0" w:firstColumn="1" w:lastColumn="0" w:oddVBand="0" w:evenVBand="0" w:oddHBand="0" w:evenHBand="0" w:firstRowFirstColumn="0" w:firstRowLastColumn="0" w:lastRowFirstColumn="0" w:lastRowLastColumn="0"/>
            <w:tcW w:w="3686" w:type="dxa"/>
          </w:tcPr>
          <w:p w14:paraId="75C185A9" w14:textId="77777777" w:rsidR="00DA2DDA" w:rsidRPr="009E3A0E" w:rsidRDefault="00DA2DDA" w:rsidP="00390E72">
            <w:pPr>
              <w:spacing w:before="20" w:after="20"/>
              <w:rPr>
                <w:rFonts w:asciiTheme="minorHAnsi" w:hAnsiTheme="minorHAnsi"/>
                <w:b w:val="0"/>
                <w:szCs w:val="22"/>
              </w:rPr>
            </w:pPr>
            <w:r w:rsidRPr="009E3A0E">
              <w:rPr>
                <w:rFonts w:asciiTheme="minorHAnsi" w:hAnsiTheme="minorHAnsi"/>
                <w:b w:val="0"/>
                <w:szCs w:val="22"/>
              </w:rPr>
              <w:t>EJDbH</w:t>
            </w:r>
            <w:r>
              <w:rPr>
                <w:rFonts w:asciiTheme="minorHAnsi" w:hAnsiTheme="minorHAnsi"/>
                <w:b w:val="0"/>
                <w:szCs w:val="22"/>
              </w:rPr>
              <w:t xml:space="preserve"> Rum</w:t>
            </w:r>
          </w:p>
        </w:tc>
        <w:tc>
          <w:tcPr>
            <w:tcW w:w="1134" w:type="dxa"/>
            <w:gridSpan w:val="2"/>
          </w:tcPr>
          <w:p w14:paraId="1C319B92" w14:textId="77777777" w:rsidR="00DA2DDA" w:rsidRPr="00612A8E" w:rsidRDefault="00DA2DDA" w:rsidP="00390E72">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Cs w:val="22"/>
              </w:rPr>
            </w:pPr>
          </w:p>
        </w:tc>
        <w:tc>
          <w:tcPr>
            <w:tcW w:w="1134" w:type="dxa"/>
            <w:gridSpan w:val="2"/>
          </w:tcPr>
          <w:p w14:paraId="3629F2F3" w14:textId="77777777" w:rsidR="00DA2DDA" w:rsidRDefault="00DA2DDA" w:rsidP="00390E72">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Cs w:val="22"/>
              </w:rPr>
            </w:pPr>
          </w:p>
        </w:tc>
        <w:tc>
          <w:tcPr>
            <w:tcW w:w="1276" w:type="dxa"/>
            <w:gridSpan w:val="2"/>
          </w:tcPr>
          <w:p w14:paraId="025A35FD" w14:textId="77777777" w:rsidR="00DA2DDA" w:rsidRPr="00612A8E" w:rsidRDefault="00DA2DDA" w:rsidP="00390E72">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p>
        </w:tc>
        <w:tc>
          <w:tcPr>
            <w:tcW w:w="1275" w:type="dxa"/>
            <w:gridSpan w:val="2"/>
          </w:tcPr>
          <w:p w14:paraId="59D5D8FD" w14:textId="77777777" w:rsidR="00DA2DDA" w:rsidRPr="00612A8E" w:rsidRDefault="00DA2DDA" w:rsidP="00390E72">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r>
              <w:rPr>
                <w:rFonts w:asciiTheme="minorHAnsi" w:hAnsiTheme="minorHAnsi" w:cs="Helvetica"/>
                <w:b/>
                <w:color w:val="000000"/>
                <w:szCs w:val="22"/>
              </w:rPr>
              <w:t>X</w:t>
            </w:r>
          </w:p>
        </w:tc>
      </w:tr>
      <w:tr w:rsidR="00DA2DDA" w:rsidRPr="007018CC" w14:paraId="7AD59256" w14:textId="77777777" w:rsidTr="00DA2DDA">
        <w:trPr>
          <w:gridAfter w:val="1"/>
          <w:wAfter w:w="113" w:type="dxa"/>
          <w:cantSplit/>
        </w:trPr>
        <w:tc>
          <w:tcPr>
            <w:cnfStyle w:val="001000000000" w:firstRow="0" w:lastRow="0" w:firstColumn="1" w:lastColumn="0" w:oddVBand="0" w:evenVBand="0" w:oddHBand="0" w:evenHBand="0" w:firstRowFirstColumn="0" w:firstRowLastColumn="0" w:lastRowFirstColumn="0" w:lastRowLastColumn="0"/>
            <w:tcW w:w="3686" w:type="dxa"/>
          </w:tcPr>
          <w:p w14:paraId="1AFE8E7B" w14:textId="77777777" w:rsidR="00DA2DDA" w:rsidRPr="009E3A0E" w:rsidRDefault="00DA2DDA" w:rsidP="00390E72">
            <w:pPr>
              <w:spacing w:before="20" w:after="20"/>
              <w:rPr>
                <w:rFonts w:asciiTheme="minorHAnsi" w:hAnsiTheme="minorHAnsi"/>
                <w:b w:val="0"/>
                <w:szCs w:val="22"/>
              </w:rPr>
            </w:pPr>
            <w:r w:rsidRPr="009E3A0E">
              <w:rPr>
                <w:rFonts w:asciiTheme="minorHAnsi" w:hAnsiTheme="minorHAnsi"/>
                <w:b w:val="0"/>
                <w:szCs w:val="22"/>
              </w:rPr>
              <w:t>EJDbH</w:t>
            </w:r>
            <w:r>
              <w:rPr>
                <w:rFonts w:asciiTheme="minorHAnsi" w:hAnsiTheme="minorHAnsi"/>
                <w:b w:val="0"/>
                <w:szCs w:val="22"/>
              </w:rPr>
              <w:t xml:space="preserve"> Fordelingsareal</w:t>
            </w:r>
          </w:p>
        </w:tc>
        <w:tc>
          <w:tcPr>
            <w:tcW w:w="1134" w:type="dxa"/>
            <w:gridSpan w:val="2"/>
          </w:tcPr>
          <w:p w14:paraId="32ACD53C" w14:textId="77777777" w:rsidR="00DA2DDA" w:rsidRPr="00612A8E" w:rsidRDefault="00DA2DDA" w:rsidP="00390E72">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Cs w:val="22"/>
              </w:rPr>
            </w:pPr>
          </w:p>
        </w:tc>
        <w:tc>
          <w:tcPr>
            <w:tcW w:w="1134" w:type="dxa"/>
            <w:gridSpan w:val="2"/>
          </w:tcPr>
          <w:p w14:paraId="2B7D1C64" w14:textId="77777777" w:rsidR="00DA2DDA" w:rsidRDefault="00DA2DDA" w:rsidP="00390E72">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Cs w:val="22"/>
              </w:rPr>
            </w:pPr>
          </w:p>
        </w:tc>
        <w:tc>
          <w:tcPr>
            <w:tcW w:w="1276" w:type="dxa"/>
            <w:gridSpan w:val="2"/>
          </w:tcPr>
          <w:p w14:paraId="79B6E7A4" w14:textId="77777777" w:rsidR="00DA2DDA" w:rsidRPr="00612A8E" w:rsidRDefault="00DA2DDA" w:rsidP="00390E72">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color w:val="000000"/>
                <w:szCs w:val="22"/>
              </w:rPr>
            </w:pPr>
          </w:p>
        </w:tc>
        <w:tc>
          <w:tcPr>
            <w:tcW w:w="1275" w:type="dxa"/>
            <w:gridSpan w:val="2"/>
          </w:tcPr>
          <w:p w14:paraId="78E16B12" w14:textId="77777777" w:rsidR="00DA2DDA" w:rsidRPr="00612A8E" w:rsidRDefault="00DA2DDA" w:rsidP="00390E72">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color w:val="000000"/>
                <w:szCs w:val="22"/>
              </w:rPr>
            </w:pPr>
            <w:r>
              <w:rPr>
                <w:rFonts w:asciiTheme="minorHAnsi" w:hAnsiTheme="minorHAnsi" w:cs="Helvetica"/>
                <w:b/>
                <w:color w:val="000000"/>
                <w:szCs w:val="22"/>
              </w:rPr>
              <w:t>X</w:t>
            </w:r>
          </w:p>
        </w:tc>
      </w:tr>
      <w:tr w:rsidR="00DA2DDA" w:rsidRPr="007018CC" w14:paraId="7BC80F83" w14:textId="77777777" w:rsidTr="00DA2DDA">
        <w:trPr>
          <w:gridAfter w:val="1"/>
          <w:cnfStyle w:val="000000100000" w:firstRow="0" w:lastRow="0" w:firstColumn="0" w:lastColumn="0" w:oddVBand="0" w:evenVBand="0" w:oddHBand="1" w:evenHBand="0" w:firstRowFirstColumn="0" w:firstRowLastColumn="0" w:lastRowFirstColumn="0" w:lastRowLastColumn="0"/>
          <w:wAfter w:w="113" w:type="dxa"/>
          <w:cantSplit/>
        </w:trPr>
        <w:tc>
          <w:tcPr>
            <w:cnfStyle w:val="001000000000" w:firstRow="0" w:lastRow="0" w:firstColumn="1" w:lastColumn="0" w:oddVBand="0" w:evenVBand="0" w:oddHBand="0" w:evenHBand="0" w:firstRowFirstColumn="0" w:firstRowLastColumn="0" w:lastRowFirstColumn="0" w:lastRowLastColumn="0"/>
            <w:tcW w:w="3686" w:type="dxa"/>
          </w:tcPr>
          <w:p w14:paraId="6E5BF6BC" w14:textId="77777777" w:rsidR="00DA2DDA" w:rsidRPr="009E3A0E" w:rsidRDefault="00DA2DDA" w:rsidP="00390E72">
            <w:pPr>
              <w:spacing w:before="20" w:after="20"/>
              <w:rPr>
                <w:rFonts w:asciiTheme="minorHAnsi" w:hAnsiTheme="minorHAnsi"/>
                <w:b w:val="0"/>
                <w:szCs w:val="22"/>
              </w:rPr>
            </w:pPr>
            <w:r w:rsidRPr="009E3A0E">
              <w:rPr>
                <w:rFonts w:asciiTheme="minorHAnsi" w:hAnsiTheme="minorHAnsi"/>
                <w:b w:val="0"/>
                <w:szCs w:val="22"/>
              </w:rPr>
              <w:t>EJDbH</w:t>
            </w:r>
            <w:r>
              <w:rPr>
                <w:rFonts w:asciiTheme="minorHAnsi" w:hAnsiTheme="minorHAnsi"/>
                <w:b w:val="0"/>
                <w:szCs w:val="22"/>
              </w:rPr>
              <w:t xml:space="preserve"> Umatrikuleret areal</w:t>
            </w:r>
          </w:p>
        </w:tc>
        <w:tc>
          <w:tcPr>
            <w:tcW w:w="1134" w:type="dxa"/>
            <w:gridSpan w:val="2"/>
          </w:tcPr>
          <w:p w14:paraId="59157020" w14:textId="77777777" w:rsidR="00DA2DDA" w:rsidRPr="00612A8E" w:rsidRDefault="00DA2DDA" w:rsidP="00390E72">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Cs w:val="22"/>
              </w:rPr>
            </w:pPr>
          </w:p>
        </w:tc>
        <w:tc>
          <w:tcPr>
            <w:tcW w:w="1134" w:type="dxa"/>
            <w:gridSpan w:val="2"/>
          </w:tcPr>
          <w:p w14:paraId="267B4FC5" w14:textId="77777777" w:rsidR="00DA2DDA" w:rsidRDefault="00DA2DDA" w:rsidP="00390E72">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Cs w:val="22"/>
              </w:rPr>
            </w:pPr>
          </w:p>
        </w:tc>
        <w:tc>
          <w:tcPr>
            <w:tcW w:w="1276" w:type="dxa"/>
            <w:gridSpan w:val="2"/>
          </w:tcPr>
          <w:p w14:paraId="63B011BB" w14:textId="77777777" w:rsidR="00DA2DDA" w:rsidRPr="00612A8E" w:rsidRDefault="00DA2DDA" w:rsidP="00390E72">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p>
        </w:tc>
        <w:tc>
          <w:tcPr>
            <w:tcW w:w="1275" w:type="dxa"/>
            <w:gridSpan w:val="2"/>
          </w:tcPr>
          <w:p w14:paraId="74A5129D" w14:textId="77777777" w:rsidR="00DA2DDA" w:rsidRPr="00612A8E" w:rsidRDefault="00DA2DDA" w:rsidP="00390E72">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r>
              <w:rPr>
                <w:rFonts w:asciiTheme="minorHAnsi" w:hAnsiTheme="minorHAnsi" w:cs="Helvetica"/>
                <w:b/>
                <w:color w:val="000000"/>
                <w:szCs w:val="22"/>
              </w:rPr>
              <w:t>X</w:t>
            </w:r>
          </w:p>
        </w:tc>
      </w:tr>
    </w:tbl>
    <w:p w14:paraId="3C47BDD9" w14:textId="0754027C" w:rsidR="00ED6F60" w:rsidRDefault="00C17851" w:rsidP="00C17851">
      <w:pPr>
        <w:spacing w:before="240"/>
      </w:pPr>
      <w:r>
        <w:t>Målarkitekturens hændelsesbeskeder udstilles også i DLS beskrivelserne – dog med en mere finkornet granularitet. Spørgsmålet er, om dette giver mening for anvenderne.</w:t>
      </w:r>
      <w:r w:rsidR="00B13CEA">
        <w:t xml:space="preserve"> Gør det det, bør den forretningsmæssige </w:t>
      </w:r>
      <w:r w:rsidR="002929FE">
        <w:t xml:space="preserve">beskrivelse </w:t>
      </w:r>
      <w:r w:rsidR="00B13CEA">
        <w:t>rettes til hertil. Det er ok at målarkitektur og løsningsarkitektur ikke medtager denne granularitet, men den forretningsmæssige beskrivelse bør have denne granularitet med.</w:t>
      </w:r>
    </w:p>
    <w:p w14:paraId="51455F8B" w14:textId="685850AF" w:rsidR="00C17851" w:rsidRDefault="00C17851" w:rsidP="00C17851">
      <w:pPr>
        <w:spacing w:before="120"/>
      </w:pPr>
      <w:r>
        <w:t xml:space="preserve">Der udstilles en række hændelsesbeskeder omkring </w:t>
      </w:r>
      <w:r w:rsidRPr="002929FE">
        <w:rPr>
          <w:i/>
        </w:rPr>
        <w:t>Etage, Opgang, Brugsenhed, Rum, Fordelingsareal</w:t>
      </w:r>
      <w:r>
        <w:t xml:space="preserve"> samt </w:t>
      </w:r>
      <w:r w:rsidRPr="002929FE">
        <w:rPr>
          <w:i/>
        </w:rPr>
        <w:t>Umatrikuleret areal</w:t>
      </w:r>
      <w:r>
        <w:t>.</w:t>
      </w:r>
      <w:r w:rsidR="00B13CEA">
        <w:t xml:space="preserve"> Disse kan ikke direkte tilgås via en serviceoperation efterfølgende. Her skal man gå via et af hovedbegreberne – fx </w:t>
      </w:r>
      <w:r w:rsidR="00B13CEA" w:rsidRPr="002929FE">
        <w:rPr>
          <w:i/>
        </w:rPr>
        <w:t>Enhed</w:t>
      </w:r>
      <w:r w:rsidR="00B13CEA">
        <w:t>.</w:t>
      </w:r>
    </w:p>
    <w:p w14:paraId="6AB97F7D" w14:textId="5C86F868" w:rsidR="00ED6F60" w:rsidRPr="00793411" w:rsidRDefault="00B13CEA" w:rsidP="00B13CEA">
      <w:pPr>
        <w:spacing w:before="120"/>
      </w:pPr>
      <w:r>
        <w:t>H</w:t>
      </w:r>
      <w:r w:rsidR="00C17851">
        <w:t>ændelsesbesked omkring U</w:t>
      </w:r>
      <w:r w:rsidR="002929FE">
        <w:t xml:space="preserve">matrikuleret areal virker </w:t>
      </w:r>
      <w:r w:rsidR="00C17851">
        <w:t>tvivlsom</w:t>
      </w:r>
      <w:r>
        <w:t>, da dette formentlig er et internt BBR begreb.</w:t>
      </w:r>
    </w:p>
    <w:p w14:paraId="2C68CAE9" w14:textId="660A377E" w:rsidR="00ED6F60" w:rsidRDefault="00ED6F60" w:rsidP="00ED6F60">
      <w:pPr>
        <w:pStyle w:val="Overskrift1"/>
      </w:pPr>
      <w:bookmarkStart w:id="29" w:name="_Toc436378793"/>
      <w:r>
        <w:lastRenderedPageBreak/>
        <w:t>DAR</w:t>
      </w:r>
      <w:bookmarkEnd w:id="29"/>
    </w:p>
    <w:p w14:paraId="2CC9914C" w14:textId="77777777" w:rsidR="008C7A78" w:rsidRDefault="008C7A78" w:rsidP="000218E8">
      <w:pPr>
        <w:pStyle w:val="Overskrift2"/>
      </w:pPr>
      <w:bookmarkStart w:id="30" w:name="_Toc436378794"/>
      <w:r>
        <w:t>Udstillingsmodel</w:t>
      </w:r>
      <w:bookmarkEnd w:id="30"/>
    </w:p>
    <w:p w14:paraId="08E657E6" w14:textId="137CA1DE" w:rsidR="005A750D" w:rsidRDefault="005A750D" w:rsidP="005A750D">
      <w:r>
        <w:t xml:space="preserve">Udstillingsmodel for DAR (og BBR) er </w:t>
      </w:r>
      <w:r w:rsidR="00F37E25">
        <w:t xml:space="preserve">stadig </w:t>
      </w:r>
      <w:r>
        <w:t xml:space="preserve">leveret i andet format end resten af registerprojekterne med </w:t>
      </w:r>
      <w:r w:rsidR="003933E2">
        <w:t xml:space="preserve">en del deraf fælgende </w:t>
      </w:r>
      <w:r>
        <w:t xml:space="preserve">uhensigtsmæssigheder </w:t>
      </w:r>
      <w:r w:rsidR="003933E2">
        <w:t>ift. en</w:t>
      </w:r>
      <w:r>
        <w:t xml:space="preserve"> tværgående kvalitetssikring.</w:t>
      </w:r>
    </w:p>
    <w:p w14:paraId="46EE4EA8" w14:textId="02E22804" w:rsidR="0034695F" w:rsidRDefault="005A750D" w:rsidP="005A750D">
      <w:pPr>
        <w:spacing w:before="120"/>
      </w:pPr>
      <w:r>
        <w:t xml:space="preserve">Udstillingsmodellen </w:t>
      </w:r>
      <w:r w:rsidR="00006261">
        <w:t>er</w:t>
      </w:r>
      <w:r>
        <w:t xml:space="preserve"> fint i overensstemmelse med </w:t>
      </w:r>
      <w:r w:rsidR="0034695F">
        <w:t>de øvrige registerprojekter. Udstillingsmodellen er en forsimpling af registermodellen.</w:t>
      </w:r>
    </w:p>
    <w:p w14:paraId="577CF27A" w14:textId="33898B25" w:rsidR="0034695F" w:rsidRDefault="0034695F" w:rsidP="005A750D">
      <w:pPr>
        <w:spacing w:before="120"/>
      </w:pPr>
      <w:r>
        <w:t>D</w:t>
      </w:r>
      <w:r w:rsidR="005A750D">
        <w:t xml:space="preserve">et virker forstyrrende, at begreber fra andre registre er medtaget i </w:t>
      </w:r>
      <w:r w:rsidR="002929FE">
        <w:t xml:space="preserve">den forretningsmæssige </w:t>
      </w:r>
      <w:r w:rsidR="002929FE">
        <w:t>udstillingsmodel</w:t>
      </w:r>
      <w:r w:rsidR="005A750D">
        <w:t xml:space="preserve"> med fuld beskrivelse og interne relationer hos disse. </w:t>
      </w:r>
      <w:r w:rsidR="006130AF">
        <w:t>Det er reduceret siden sidste kvalitetssikring, men fx BBR begrebet</w:t>
      </w:r>
      <w:r>
        <w:t xml:space="preserve"> </w:t>
      </w:r>
      <w:r w:rsidRPr="0034695F">
        <w:rPr>
          <w:i/>
        </w:rPr>
        <w:t>Bygning</w:t>
      </w:r>
      <w:r>
        <w:t xml:space="preserve"> beskrevet </w:t>
      </w:r>
      <w:r w:rsidR="006130AF">
        <w:t>fuldt ud 3 gange i modellen</w:t>
      </w:r>
      <w:r>
        <w:t>.</w:t>
      </w:r>
    </w:p>
    <w:p w14:paraId="38839764" w14:textId="1B477A53" w:rsidR="006130AF" w:rsidRDefault="006130AF" w:rsidP="0034695F">
      <w:pPr>
        <w:spacing w:before="120"/>
      </w:pPr>
      <w:r>
        <w:t xml:space="preserve">Værdisæt ift. attributter kan ikke kvalitetssikres. Der henvises i beskrivelsen til en kodeliste, som ikke findes som en del af </w:t>
      </w:r>
      <w:r w:rsidR="00741D02">
        <w:t xml:space="preserve">den forretningsmæssige beskrivelse af </w:t>
      </w:r>
      <w:r>
        <w:t>modellen.</w:t>
      </w:r>
    </w:p>
    <w:p w14:paraId="3302716D" w14:textId="4738D6FF" w:rsidR="00BD1ED1" w:rsidRDefault="00ED6F60" w:rsidP="00BD1ED1">
      <w:pPr>
        <w:pStyle w:val="Overskrift2"/>
      </w:pPr>
      <w:bookmarkStart w:id="31" w:name="_Toc436378795"/>
      <w:r>
        <w:t>Udstillingsservices</w:t>
      </w:r>
      <w:bookmarkEnd w:id="31"/>
    </w:p>
    <w:tbl>
      <w:tblPr>
        <w:tblStyle w:val="Gittertabel4-farve11"/>
        <w:tblW w:w="8618" w:type="dxa"/>
        <w:tblInd w:w="-5" w:type="dxa"/>
        <w:tblLayout w:type="fixed"/>
        <w:tblLook w:val="04A0" w:firstRow="1" w:lastRow="0" w:firstColumn="1" w:lastColumn="0" w:noHBand="0" w:noVBand="1"/>
      </w:tblPr>
      <w:tblGrid>
        <w:gridCol w:w="3799"/>
        <w:gridCol w:w="1134"/>
        <w:gridCol w:w="1134"/>
        <w:gridCol w:w="1276"/>
        <w:gridCol w:w="1275"/>
      </w:tblGrid>
      <w:tr w:rsidR="00EA4CE6" w:rsidRPr="007018CC" w14:paraId="7A29D336" w14:textId="77777777" w:rsidTr="000F13BF">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799" w:type="dxa"/>
          </w:tcPr>
          <w:p w14:paraId="4AB7D82B" w14:textId="77777777" w:rsidR="00EA4CE6" w:rsidRPr="007018CC" w:rsidRDefault="00EA4CE6" w:rsidP="000F13BF">
            <w:pPr>
              <w:spacing w:before="20" w:after="20"/>
              <w:jc w:val="left"/>
              <w:rPr>
                <w:sz w:val="28"/>
                <w:szCs w:val="28"/>
              </w:rPr>
            </w:pPr>
            <w:r w:rsidRPr="007018CC">
              <w:rPr>
                <w:sz w:val="28"/>
                <w:szCs w:val="28"/>
              </w:rPr>
              <w:t>Udstillingsservice</w:t>
            </w:r>
          </w:p>
        </w:tc>
        <w:tc>
          <w:tcPr>
            <w:tcW w:w="1134" w:type="dxa"/>
          </w:tcPr>
          <w:p w14:paraId="09ECCB68" w14:textId="77777777" w:rsidR="00EA4CE6" w:rsidRPr="007018CC" w:rsidRDefault="00EA4CE6" w:rsidP="000F13BF">
            <w:pPr>
              <w:spacing w:before="20" w:after="20"/>
              <w:jc w:val="center"/>
              <w:cnfStyle w:val="100000000000" w:firstRow="1" w:lastRow="0" w:firstColumn="0" w:lastColumn="0" w:oddVBand="0" w:evenVBand="0" w:oddHBand="0" w:evenHBand="0" w:firstRowFirstColumn="0" w:firstRowLastColumn="0" w:lastRowFirstColumn="0" w:lastRowLastColumn="0"/>
            </w:pPr>
            <w:r w:rsidRPr="007018CC">
              <w:t>Mål-</w:t>
            </w:r>
          </w:p>
          <w:p w14:paraId="5C4409D4" w14:textId="77777777" w:rsidR="00EA4CE6" w:rsidRPr="007018CC" w:rsidRDefault="00EA4CE6" w:rsidP="000F13BF">
            <w:pPr>
              <w:spacing w:before="20" w:after="20"/>
              <w:jc w:val="center"/>
              <w:cnfStyle w:val="100000000000" w:firstRow="1" w:lastRow="0" w:firstColumn="0" w:lastColumn="0" w:oddVBand="0" w:evenVBand="0" w:oddHBand="0" w:evenHBand="0" w:firstRowFirstColumn="0" w:firstRowLastColumn="0" w:lastRowFirstColumn="0" w:lastRowLastColumn="0"/>
            </w:pPr>
            <w:proofErr w:type="gramStart"/>
            <w:r w:rsidRPr="007018CC">
              <w:t>arkitektur</w:t>
            </w:r>
            <w:proofErr w:type="gramEnd"/>
          </w:p>
        </w:tc>
        <w:tc>
          <w:tcPr>
            <w:tcW w:w="1134" w:type="dxa"/>
          </w:tcPr>
          <w:p w14:paraId="3939FAEF" w14:textId="77777777" w:rsidR="00EA4CE6" w:rsidRPr="007018CC" w:rsidRDefault="00EA4CE6" w:rsidP="000F13BF">
            <w:pPr>
              <w:spacing w:before="20" w:after="20"/>
              <w:jc w:val="center"/>
              <w:cnfStyle w:val="100000000000" w:firstRow="1" w:lastRow="0" w:firstColumn="0" w:lastColumn="0" w:oddVBand="0" w:evenVBand="0" w:oddHBand="0" w:evenHBand="0" w:firstRowFirstColumn="0" w:firstRowLastColumn="0" w:lastRowFirstColumn="0" w:lastRowLastColumn="0"/>
            </w:pPr>
            <w:r w:rsidRPr="007018CC">
              <w:t>Løsnings-</w:t>
            </w:r>
          </w:p>
          <w:p w14:paraId="005C7267" w14:textId="77777777" w:rsidR="00EA4CE6" w:rsidRPr="007018CC" w:rsidRDefault="00EA4CE6" w:rsidP="000F13BF">
            <w:pPr>
              <w:spacing w:before="20" w:after="20"/>
              <w:jc w:val="center"/>
              <w:cnfStyle w:val="100000000000" w:firstRow="1" w:lastRow="0" w:firstColumn="0" w:lastColumn="0" w:oddVBand="0" w:evenVBand="0" w:oddHBand="0" w:evenHBand="0" w:firstRowFirstColumn="0" w:firstRowLastColumn="0" w:lastRowFirstColumn="0" w:lastRowLastColumn="0"/>
            </w:pPr>
            <w:proofErr w:type="gramStart"/>
            <w:r w:rsidRPr="007018CC">
              <w:t>arkitektur</w:t>
            </w:r>
            <w:proofErr w:type="gramEnd"/>
          </w:p>
        </w:tc>
        <w:tc>
          <w:tcPr>
            <w:tcW w:w="1276" w:type="dxa"/>
          </w:tcPr>
          <w:p w14:paraId="759D8925" w14:textId="77777777" w:rsidR="00EA4CE6" w:rsidRPr="007018CC" w:rsidRDefault="00EA4CE6" w:rsidP="000F13BF">
            <w:pPr>
              <w:spacing w:before="20" w:after="20"/>
              <w:jc w:val="center"/>
              <w:cnfStyle w:val="100000000000" w:firstRow="1" w:lastRow="0" w:firstColumn="0" w:lastColumn="0" w:oddVBand="0" w:evenVBand="0" w:oddHBand="0" w:evenHBand="0" w:firstRowFirstColumn="0" w:firstRowLastColumn="0" w:lastRowFirstColumn="0" w:lastRowLastColumn="0"/>
              <w:rPr>
                <w:bCs w:val="0"/>
              </w:rPr>
            </w:pPr>
            <w:r w:rsidRPr="007018CC">
              <w:rPr>
                <w:bCs w:val="0"/>
              </w:rPr>
              <w:t>Forretning</w:t>
            </w:r>
            <w:r>
              <w:rPr>
                <w:bCs w:val="0"/>
              </w:rPr>
              <w:t>s</w:t>
            </w:r>
          </w:p>
          <w:p w14:paraId="37A34555" w14:textId="77777777" w:rsidR="00EA4CE6" w:rsidRPr="007018CC" w:rsidRDefault="00EA4CE6" w:rsidP="000F13BF">
            <w:pPr>
              <w:spacing w:before="20" w:after="20"/>
              <w:jc w:val="center"/>
              <w:cnfStyle w:val="100000000000" w:firstRow="1" w:lastRow="0" w:firstColumn="0" w:lastColumn="0" w:oddVBand="0" w:evenVBand="0" w:oddHBand="0" w:evenHBand="0" w:firstRowFirstColumn="0" w:firstRowLastColumn="0" w:lastRowFirstColumn="0" w:lastRowLastColumn="0"/>
              <w:rPr>
                <w:bCs w:val="0"/>
              </w:rPr>
            </w:pPr>
            <w:proofErr w:type="gramStart"/>
            <w:r w:rsidRPr="007018CC">
              <w:rPr>
                <w:bCs w:val="0"/>
              </w:rPr>
              <w:t>beskrivelse</w:t>
            </w:r>
            <w:proofErr w:type="gramEnd"/>
          </w:p>
        </w:tc>
        <w:tc>
          <w:tcPr>
            <w:tcW w:w="1275" w:type="dxa"/>
          </w:tcPr>
          <w:p w14:paraId="0DA79D88" w14:textId="77777777" w:rsidR="00EA4CE6" w:rsidRPr="007018CC" w:rsidRDefault="00EA4CE6" w:rsidP="000F13BF">
            <w:pPr>
              <w:spacing w:before="20" w:after="20"/>
              <w:jc w:val="center"/>
              <w:cnfStyle w:val="100000000000" w:firstRow="1" w:lastRow="0" w:firstColumn="0" w:lastColumn="0" w:oddVBand="0" w:evenVBand="0" w:oddHBand="0" w:evenHBand="0" w:firstRowFirstColumn="0" w:firstRowLastColumn="0" w:lastRowFirstColumn="0" w:lastRowLastColumn="0"/>
            </w:pPr>
            <w:r w:rsidRPr="007018CC">
              <w:t>DLS</w:t>
            </w:r>
          </w:p>
          <w:p w14:paraId="7253211A" w14:textId="77777777" w:rsidR="00EA4CE6" w:rsidRPr="007018CC" w:rsidRDefault="00EA4CE6" w:rsidP="000F13BF">
            <w:pPr>
              <w:spacing w:before="20" w:after="20"/>
              <w:jc w:val="center"/>
              <w:cnfStyle w:val="100000000000" w:firstRow="1" w:lastRow="0" w:firstColumn="0" w:lastColumn="0" w:oddVBand="0" w:evenVBand="0" w:oddHBand="0" w:evenHBand="0" w:firstRowFirstColumn="0" w:firstRowLastColumn="0" w:lastRowFirstColumn="0" w:lastRowLastColumn="0"/>
            </w:pPr>
            <w:proofErr w:type="gramStart"/>
            <w:r w:rsidRPr="007018CC">
              <w:t>beskrivelse</w:t>
            </w:r>
            <w:proofErr w:type="gramEnd"/>
          </w:p>
        </w:tc>
      </w:tr>
      <w:tr w:rsidR="00EA4CE6" w:rsidRPr="003A0051" w14:paraId="6EA384E9" w14:textId="77777777" w:rsidTr="000F13B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799" w:type="dxa"/>
          </w:tcPr>
          <w:p w14:paraId="3198A6B2" w14:textId="474A0AC6" w:rsidR="00EA4CE6" w:rsidRPr="003A0051" w:rsidRDefault="00775217" w:rsidP="00EA4CE6">
            <w:pPr>
              <w:spacing w:before="20" w:after="20"/>
              <w:jc w:val="left"/>
              <w:rPr>
                <w:rFonts w:asciiTheme="minorHAnsi" w:hAnsiTheme="minorHAnsi"/>
                <w:b w:val="0"/>
                <w:szCs w:val="22"/>
              </w:rPr>
            </w:pPr>
            <w:proofErr w:type="spellStart"/>
            <w:r>
              <w:rPr>
                <w:rFonts w:asciiTheme="minorHAnsi" w:hAnsiTheme="minorHAnsi"/>
                <w:b w:val="0"/>
                <w:szCs w:val="22"/>
              </w:rPr>
              <w:t>ADRaU</w:t>
            </w:r>
            <w:proofErr w:type="spellEnd"/>
            <w:r>
              <w:rPr>
                <w:rFonts w:asciiTheme="minorHAnsi" w:hAnsiTheme="minorHAnsi"/>
                <w:b w:val="0"/>
                <w:szCs w:val="22"/>
              </w:rPr>
              <w:t xml:space="preserve"> </w:t>
            </w:r>
            <w:r w:rsidR="00EA4CE6">
              <w:rPr>
                <w:rFonts w:asciiTheme="minorHAnsi" w:hAnsiTheme="minorHAnsi"/>
                <w:b w:val="0"/>
                <w:szCs w:val="22"/>
              </w:rPr>
              <w:t>Hent H</w:t>
            </w:r>
            <w:r w:rsidR="00EA4CE6" w:rsidRPr="003A0051">
              <w:rPr>
                <w:rFonts w:asciiTheme="minorHAnsi" w:hAnsiTheme="minorHAnsi"/>
                <w:b w:val="0"/>
                <w:szCs w:val="22"/>
              </w:rPr>
              <w:t>usnummer</w:t>
            </w:r>
          </w:p>
        </w:tc>
        <w:tc>
          <w:tcPr>
            <w:tcW w:w="1134" w:type="dxa"/>
          </w:tcPr>
          <w:p w14:paraId="483FB9AE" w14:textId="77777777" w:rsidR="00EA4CE6" w:rsidRPr="002C4436" w:rsidRDefault="00EA4CE6" w:rsidP="000F13BF">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Cs w:val="22"/>
              </w:rPr>
            </w:pPr>
            <w:r w:rsidRPr="002C4436">
              <w:rPr>
                <w:rFonts w:asciiTheme="minorHAnsi" w:hAnsiTheme="minorHAnsi"/>
                <w:b/>
                <w:szCs w:val="22"/>
              </w:rPr>
              <w:t>X</w:t>
            </w:r>
          </w:p>
        </w:tc>
        <w:tc>
          <w:tcPr>
            <w:tcW w:w="1134" w:type="dxa"/>
          </w:tcPr>
          <w:p w14:paraId="4FC318D5" w14:textId="77777777" w:rsidR="00EA4CE6" w:rsidRPr="002C4436" w:rsidRDefault="00EA4CE6" w:rsidP="000F13BF">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Cs w:val="22"/>
              </w:rPr>
            </w:pPr>
            <w:r w:rsidRPr="002C4436">
              <w:rPr>
                <w:rFonts w:asciiTheme="minorHAnsi" w:hAnsiTheme="minorHAnsi" w:cs="Helvetica"/>
                <w:b/>
                <w:color w:val="000000"/>
                <w:szCs w:val="22"/>
              </w:rPr>
              <w:t>X</w:t>
            </w:r>
          </w:p>
        </w:tc>
        <w:tc>
          <w:tcPr>
            <w:tcW w:w="1276" w:type="dxa"/>
          </w:tcPr>
          <w:p w14:paraId="0A9C8E4E" w14:textId="77777777" w:rsidR="00EA4CE6" w:rsidRPr="002C4436" w:rsidRDefault="00EA4CE6" w:rsidP="000F13BF">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r w:rsidRPr="002C4436">
              <w:rPr>
                <w:rFonts w:asciiTheme="minorHAnsi" w:hAnsiTheme="minorHAnsi" w:cs="Helvetica"/>
                <w:b/>
                <w:color w:val="000000"/>
                <w:szCs w:val="22"/>
              </w:rPr>
              <w:t>X</w:t>
            </w:r>
          </w:p>
        </w:tc>
        <w:tc>
          <w:tcPr>
            <w:tcW w:w="1275" w:type="dxa"/>
          </w:tcPr>
          <w:p w14:paraId="330C0188" w14:textId="77777777" w:rsidR="00EA4CE6" w:rsidRPr="002C4436" w:rsidRDefault="00EA4CE6" w:rsidP="000F13BF">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r>
              <w:rPr>
                <w:rFonts w:asciiTheme="minorHAnsi" w:hAnsiTheme="minorHAnsi" w:cs="Helvetica"/>
                <w:b/>
                <w:color w:val="000000"/>
                <w:szCs w:val="22"/>
              </w:rPr>
              <w:t>X</w:t>
            </w:r>
          </w:p>
        </w:tc>
      </w:tr>
      <w:tr w:rsidR="004A4C6B" w:rsidRPr="003A0051" w14:paraId="3ED1D4E6" w14:textId="77777777" w:rsidTr="004A4C6B">
        <w:trPr>
          <w:cantSplit/>
        </w:trPr>
        <w:tc>
          <w:tcPr>
            <w:cnfStyle w:val="001000000000" w:firstRow="0" w:lastRow="0" w:firstColumn="1" w:lastColumn="0" w:oddVBand="0" w:evenVBand="0" w:oddHBand="0" w:evenHBand="0" w:firstRowFirstColumn="0" w:firstRowLastColumn="0" w:lastRowFirstColumn="0" w:lastRowLastColumn="0"/>
            <w:tcW w:w="3799" w:type="dxa"/>
          </w:tcPr>
          <w:p w14:paraId="6FF5C6A2" w14:textId="7E8C3720" w:rsidR="004A4C6B" w:rsidRPr="003A0051" w:rsidRDefault="004A4C6B" w:rsidP="00EA4CE6">
            <w:pPr>
              <w:spacing w:before="20" w:after="20"/>
              <w:jc w:val="left"/>
              <w:rPr>
                <w:rFonts w:asciiTheme="minorHAnsi" w:hAnsiTheme="minorHAnsi"/>
                <w:b w:val="0"/>
                <w:szCs w:val="22"/>
              </w:rPr>
            </w:pPr>
            <w:proofErr w:type="spellStart"/>
            <w:r>
              <w:rPr>
                <w:rFonts w:asciiTheme="minorHAnsi" w:hAnsiTheme="minorHAnsi"/>
                <w:b w:val="0"/>
                <w:szCs w:val="22"/>
              </w:rPr>
              <w:t>ADRaU</w:t>
            </w:r>
            <w:proofErr w:type="spellEnd"/>
            <w:r>
              <w:rPr>
                <w:rFonts w:asciiTheme="minorHAnsi" w:hAnsiTheme="minorHAnsi"/>
                <w:b w:val="0"/>
                <w:szCs w:val="22"/>
              </w:rPr>
              <w:t xml:space="preserve"> Hent A</w:t>
            </w:r>
            <w:r w:rsidRPr="003A0051">
              <w:rPr>
                <w:rFonts w:asciiTheme="minorHAnsi" w:hAnsiTheme="minorHAnsi"/>
                <w:b w:val="0"/>
                <w:szCs w:val="22"/>
              </w:rPr>
              <w:t>dresse</w:t>
            </w:r>
            <w:r>
              <w:rPr>
                <w:rFonts w:asciiTheme="minorHAnsi" w:hAnsiTheme="minorHAnsi"/>
                <w:b w:val="0"/>
                <w:szCs w:val="22"/>
              </w:rPr>
              <w:t xml:space="preserve"> </w:t>
            </w:r>
          </w:p>
        </w:tc>
        <w:tc>
          <w:tcPr>
            <w:tcW w:w="1134" w:type="dxa"/>
          </w:tcPr>
          <w:p w14:paraId="42D21822" w14:textId="77777777" w:rsidR="004A4C6B" w:rsidRPr="002C4436" w:rsidRDefault="004A4C6B" w:rsidP="000F13BF">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Cs w:val="22"/>
              </w:rPr>
            </w:pPr>
            <w:r w:rsidRPr="002C4436">
              <w:rPr>
                <w:rFonts w:asciiTheme="minorHAnsi" w:hAnsiTheme="minorHAnsi"/>
                <w:b/>
                <w:szCs w:val="22"/>
              </w:rPr>
              <w:t>X</w:t>
            </w:r>
          </w:p>
        </w:tc>
        <w:tc>
          <w:tcPr>
            <w:tcW w:w="1134" w:type="dxa"/>
            <w:vMerge w:val="restart"/>
            <w:vAlign w:val="center"/>
          </w:tcPr>
          <w:p w14:paraId="10F49DC1" w14:textId="77777777" w:rsidR="004A4C6B" w:rsidRPr="002C4436" w:rsidRDefault="004A4C6B" w:rsidP="004A4C6B">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Cs w:val="22"/>
              </w:rPr>
            </w:pPr>
            <w:r w:rsidRPr="002C4436">
              <w:rPr>
                <w:rFonts w:asciiTheme="minorHAnsi" w:hAnsiTheme="minorHAnsi" w:cs="Helvetica"/>
                <w:b/>
                <w:color w:val="000000"/>
                <w:szCs w:val="22"/>
              </w:rPr>
              <w:t>X</w:t>
            </w:r>
          </w:p>
        </w:tc>
        <w:tc>
          <w:tcPr>
            <w:tcW w:w="1276" w:type="dxa"/>
            <w:vMerge w:val="restart"/>
            <w:vAlign w:val="center"/>
          </w:tcPr>
          <w:p w14:paraId="1354C0F2" w14:textId="77777777" w:rsidR="004A4C6B" w:rsidRPr="002C4436" w:rsidRDefault="004A4C6B" w:rsidP="004A4C6B">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color w:val="000000"/>
                <w:szCs w:val="22"/>
              </w:rPr>
            </w:pPr>
            <w:r w:rsidRPr="002C4436">
              <w:rPr>
                <w:rFonts w:asciiTheme="minorHAnsi" w:hAnsiTheme="minorHAnsi" w:cs="Helvetica"/>
                <w:b/>
                <w:color w:val="000000"/>
                <w:szCs w:val="22"/>
              </w:rPr>
              <w:t>X</w:t>
            </w:r>
          </w:p>
        </w:tc>
        <w:tc>
          <w:tcPr>
            <w:tcW w:w="1275" w:type="dxa"/>
            <w:vMerge w:val="restart"/>
            <w:vAlign w:val="center"/>
          </w:tcPr>
          <w:p w14:paraId="357AB07F" w14:textId="77777777" w:rsidR="004A4C6B" w:rsidRPr="002C4436" w:rsidRDefault="004A4C6B" w:rsidP="004A4C6B">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color w:val="000000"/>
                <w:szCs w:val="22"/>
              </w:rPr>
            </w:pPr>
            <w:r>
              <w:rPr>
                <w:rFonts w:asciiTheme="minorHAnsi" w:hAnsiTheme="minorHAnsi" w:cs="Helvetica"/>
                <w:b/>
                <w:color w:val="000000"/>
                <w:szCs w:val="22"/>
              </w:rPr>
              <w:t>X</w:t>
            </w:r>
          </w:p>
        </w:tc>
      </w:tr>
      <w:tr w:rsidR="004A4C6B" w:rsidRPr="003A0051" w14:paraId="4D276DE9" w14:textId="77777777" w:rsidTr="000F13B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799" w:type="dxa"/>
          </w:tcPr>
          <w:p w14:paraId="21F562A2" w14:textId="642BC7B9" w:rsidR="004A4C6B" w:rsidRDefault="004A4C6B" w:rsidP="00EA4CE6">
            <w:pPr>
              <w:spacing w:before="20" w:after="20"/>
              <w:jc w:val="left"/>
              <w:rPr>
                <w:rFonts w:asciiTheme="minorHAnsi" w:hAnsiTheme="minorHAnsi"/>
                <w:b w:val="0"/>
                <w:szCs w:val="22"/>
              </w:rPr>
            </w:pPr>
            <w:proofErr w:type="spellStart"/>
            <w:r>
              <w:rPr>
                <w:rFonts w:asciiTheme="minorHAnsi" w:hAnsiTheme="minorHAnsi"/>
                <w:b w:val="0"/>
                <w:szCs w:val="22"/>
              </w:rPr>
              <w:t>ADRaU</w:t>
            </w:r>
            <w:proofErr w:type="spellEnd"/>
            <w:r>
              <w:rPr>
                <w:rFonts w:asciiTheme="minorHAnsi" w:hAnsiTheme="minorHAnsi"/>
                <w:b w:val="0"/>
                <w:szCs w:val="22"/>
              </w:rPr>
              <w:t xml:space="preserve"> Hent Aktuel Adresse</w:t>
            </w:r>
          </w:p>
        </w:tc>
        <w:tc>
          <w:tcPr>
            <w:tcW w:w="1134" w:type="dxa"/>
          </w:tcPr>
          <w:p w14:paraId="5DD5B452" w14:textId="13ED4695" w:rsidR="004A4C6B" w:rsidRPr="002C4436" w:rsidRDefault="004A4C6B" w:rsidP="000F13BF">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Cs w:val="22"/>
              </w:rPr>
            </w:pPr>
            <w:r>
              <w:rPr>
                <w:rFonts w:asciiTheme="minorHAnsi" w:hAnsiTheme="minorHAnsi"/>
                <w:b/>
                <w:szCs w:val="22"/>
              </w:rPr>
              <w:t>X</w:t>
            </w:r>
          </w:p>
        </w:tc>
        <w:tc>
          <w:tcPr>
            <w:tcW w:w="1134" w:type="dxa"/>
            <w:vMerge/>
          </w:tcPr>
          <w:p w14:paraId="6A7394F7" w14:textId="77777777" w:rsidR="004A4C6B" w:rsidRPr="002C4436" w:rsidRDefault="004A4C6B" w:rsidP="000F13BF">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p>
        </w:tc>
        <w:tc>
          <w:tcPr>
            <w:tcW w:w="1276" w:type="dxa"/>
            <w:vMerge/>
          </w:tcPr>
          <w:p w14:paraId="6F26A623" w14:textId="77777777" w:rsidR="004A4C6B" w:rsidRPr="002C4436" w:rsidRDefault="004A4C6B" w:rsidP="000F13BF">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p>
        </w:tc>
        <w:tc>
          <w:tcPr>
            <w:tcW w:w="1275" w:type="dxa"/>
            <w:vMerge/>
          </w:tcPr>
          <w:p w14:paraId="38C087D3" w14:textId="77777777" w:rsidR="004A4C6B" w:rsidRDefault="004A4C6B" w:rsidP="000F13BF">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p>
        </w:tc>
      </w:tr>
      <w:tr w:rsidR="0021696D" w:rsidRPr="003A0051" w14:paraId="28616441" w14:textId="77777777" w:rsidTr="0021696D">
        <w:trPr>
          <w:cantSplit/>
          <w:trHeight w:hRule="exact" w:val="28"/>
        </w:trPr>
        <w:tc>
          <w:tcPr>
            <w:cnfStyle w:val="001000000000" w:firstRow="0" w:lastRow="0" w:firstColumn="1" w:lastColumn="0" w:oddVBand="0" w:evenVBand="0" w:oddHBand="0" w:evenHBand="0" w:firstRowFirstColumn="0" w:firstRowLastColumn="0" w:lastRowFirstColumn="0" w:lastRowLastColumn="0"/>
            <w:tcW w:w="3799" w:type="dxa"/>
          </w:tcPr>
          <w:p w14:paraId="7C9F68DC" w14:textId="7DC552E3" w:rsidR="0021696D" w:rsidRPr="003A0051" w:rsidRDefault="0021696D" w:rsidP="000F13BF">
            <w:pPr>
              <w:spacing w:before="20" w:after="20"/>
              <w:jc w:val="left"/>
              <w:rPr>
                <w:rFonts w:asciiTheme="minorHAnsi" w:hAnsiTheme="minorHAnsi"/>
                <w:b w:val="0"/>
                <w:szCs w:val="22"/>
              </w:rPr>
            </w:pPr>
          </w:p>
        </w:tc>
        <w:tc>
          <w:tcPr>
            <w:tcW w:w="1134" w:type="dxa"/>
          </w:tcPr>
          <w:p w14:paraId="0A86ADB2" w14:textId="5268139D" w:rsidR="0021696D" w:rsidRPr="002C4436" w:rsidRDefault="0021696D" w:rsidP="000F13BF">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Cs w:val="22"/>
              </w:rPr>
            </w:pPr>
          </w:p>
        </w:tc>
        <w:tc>
          <w:tcPr>
            <w:tcW w:w="1134" w:type="dxa"/>
          </w:tcPr>
          <w:p w14:paraId="6BC23D2F" w14:textId="32D938E2" w:rsidR="0021696D" w:rsidRPr="002C4436" w:rsidRDefault="0021696D" w:rsidP="000F13BF">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Cs w:val="22"/>
              </w:rPr>
            </w:pPr>
          </w:p>
        </w:tc>
        <w:tc>
          <w:tcPr>
            <w:tcW w:w="1276" w:type="dxa"/>
          </w:tcPr>
          <w:p w14:paraId="15B224C5" w14:textId="02312807" w:rsidR="0021696D" w:rsidRPr="002C4436" w:rsidRDefault="0021696D" w:rsidP="000F13BF">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color w:val="000000"/>
                <w:szCs w:val="22"/>
              </w:rPr>
            </w:pPr>
          </w:p>
        </w:tc>
        <w:tc>
          <w:tcPr>
            <w:tcW w:w="1275" w:type="dxa"/>
          </w:tcPr>
          <w:p w14:paraId="6E39543C" w14:textId="3B4FDF2A" w:rsidR="0021696D" w:rsidRPr="002C4436" w:rsidRDefault="0021696D" w:rsidP="000F13BF">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color w:val="000000"/>
                <w:szCs w:val="22"/>
              </w:rPr>
            </w:pPr>
          </w:p>
        </w:tc>
      </w:tr>
      <w:tr w:rsidR="00EA4CE6" w:rsidRPr="003A0051" w14:paraId="7FDC8266" w14:textId="77777777" w:rsidTr="000F13B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799" w:type="dxa"/>
          </w:tcPr>
          <w:p w14:paraId="7CE02F27" w14:textId="7E9A0335" w:rsidR="00EA4CE6" w:rsidRPr="003A0051" w:rsidRDefault="00775217" w:rsidP="000F13BF">
            <w:pPr>
              <w:spacing w:before="20" w:after="20"/>
              <w:jc w:val="left"/>
              <w:rPr>
                <w:rFonts w:asciiTheme="minorHAnsi" w:hAnsiTheme="minorHAnsi"/>
                <w:b w:val="0"/>
                <w:szCs w:val="22"/>
              </w:rPr>
            </w:pPr>
            <w:proofErr w:type="spellStart"/>
            <w:r>
              <w:rPr>
                <w:rFonts w:asciiTheme="minorHAnsi" w:hAnsiTheme="minorHAnsi"/>
                <w:b w:val="0"/>
                <w:szCs w:val="22"/>
              </w:rPr>
              <w:t>ADRaU</w:t>
            </w:r>
            <w:proofErr w:type="spellEnd"/>
            <w:r>
              <w:rPr>
                <w:rFonts w:asciiTheme="minorHAnsi" w:hAnsiTheme="minorHAnsi"/>
                <w:b w:val="0"/>
                <w:szCs w:val="22"/>
              </w:rPr>
              <w:t xml:space="preserve"> Hent</w:t>
            </w:r>
            <w:r w:rsidR="00EA4CE6">
              <w:rPr>
                <w:rFonts w:asciiTheme="minorHAnsi" w:hAnsiTheme="minorHAnsi"/>
                <w:b w:val="0"/>
                <w:szCs w:val="22"/>
              </w:rPr>
              <w:t xml:space="preserve"> N</w:t>
            </w:r>
            <w:r w:rsidR="00EA4CE6" w:rsidRPr="003A0051">
              <w:rPr>
                <w:rFonts w:asciiTheme="minorHAnsi" w:hAnsiTheme="minorHAnsi"/>
                <w:b w:val="0"/>
                <w:szCs w:val="22"/>
              </w:rPr>
              <w:t>avngiven vej</w:t>
            </w:r>
          </w:p>
        </w:tc>
        <w:tc>
          <w:tcPr>
            <w:tcW w:w="1134" w:type="dxa"/>
          </w:tcPr>
          <w:p w14:paraId="3F7DD544" w14:textId="77777777" w:rsidR="00EA4CE6" w:rsidRPr="002C4436" w:rsidRDefault="00EA4CE6" w:rsidP="000F13BF">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Cs w:val="22"/>
              </w:rPr>
            </w:pPr>
            <w:r w:rsidRPr="002C4436">
              <w:rPr>
                <w:rFonts w:asciiTheme="minorHAnsi" w:hAnsiTheme="minorHAnsi"/>
                <w:b/>
                <w:szCs w:val="22"/>
              </w:rPr>
              <w:t>X</w:t>
            </w:r>
          </w:p>
        </w:tc>
        <w:tc>
          <w:tcPr>
            <w:tcW w:w="1134" w:type="dxa"/>
          </w:tcPr>
          <w:p w14:paraId="596B7355" w14:textId="77777777" w:rsidR="00EA4CE6" w:rsidRPr="002C4436" w:rsidRDefault="00EA4CE6" w:rsidP="000F13BF">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Cs w:val="22"/>
              </w:rPr>
            </w:pPr>
            <w:r w:rsidRPr="002C4436">
              <w:rPr>
                <w:rFonts w:asciiTheme="minorHAnsi" w:hAnsiTheme="minorHAnsi" w:cs="Helvetica"/>
                <w:b/>
                <w:color w:val="000000"/>
                <w:szCs w:val="22"/>
              </w:rPr>
              <w:t>X</w:t>
            </w:r>
          </w:p>
        </w:tc>
        <w:tc>
          <w:tcPr>
            <w:tcW w:w="1276" w:type="dxa"/>
          </w:tcPr>
          <w:p w14:paraId="0A3477B9" w14:textId="77777777" w:rsidR="00EA4CE6" w:rsidRPr="002C4436" w:rsidRDefault="00EA4CE6" w:rsidP="000F13BF">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r w:rsidRPr="002C4436">
              <w:rPr>
                <w:rFonts w:asciiTheme="minorHAnsi" w:hAnsiTheme="minorHAnsi" w:cs="Helvetica"/>
                <w:b/>
                <w:color w:val="000000"/>
                <w:szCs w:val="22"/>
              </w:rPr>
              <w:t>X</w:t>
            </w:r>
          </w:p>
        </w:tc>
        <w:tc>
          <w:tcPr>
            <w:tcW w:w="1275" w:type="dxa"/>
          </w:tcPr>
          <w:p w14:paraId="19E1A0A4" w14:textId="77777777" w:rsidR="00EA4CE6" w:rsidRPr="002C4436" w:rsidRDefault="00EA4CE6" w:rsidP="000F13BF">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r>
              <w:rPr>
                <w:rFonts w:asciiTheme="minorHAnsi" w:hAnsiTheme="minorHAnsi" w:cs="Helvetica"/>
                <w:b/>
                <w:color w:val="000000"/>
                <w:szCs w:val="22"/>
              </w:rPr>
              <w:t>X</w:t>
            </w:r>
          </w:p>
        </w:tc>
      </w:tr>
      <w:tr w:rsidR="0021696D" w:rsidRPr="003A0051" w14:paraId="53AB2F21" w14:textId="77777777" w:rsidTr="0021696D">
        <w:trPr>
          <w:cantSplit/>
        </w:trPr>
        <w:tc>
          <w:tcPr>
            <w:cnfStyle w:val="001000000000" w:firstRow="0" w:lastRow="0" w:firstColumn="1" w:lastColumn="0" w:oddVBand="0" w:evenVBand="0" w:oddHBand="0" w:evenHBand="0" w:firstRowFirstColumn="0" w:firstRowLastColumn="0" w:lastRowFirstColumn="0" w:lastRowLastColumn="0"/>
            <w:tcW w:w="3799" w:type="dxa"/>
          </w:tcPr>
          <w:p w14:paraId="4735106F" w14:textId="39130973" w:rsidR="0021696D" w:rsidRPr="003A0051" w:rsidRDefault="0021696D" w:rsidP="000F13BF">
            <w:pPr>
              <w:spacing w:before="20" w:after="20"/>
              <w:jc w:val="left"/>
              <w:rPr>
                <w:rFonts w:asciiTheme="minorHAnsi" w:hAnsiTheme="minorHAnsi"/>
                <w:b w:val="0"/>
                <w:szCs w:val="22"/>
              </w:rPr>
            </w:pPr>
            <w:proofErr w:type="spellStart"/>
            <w:r>
              <w:rPr>
                <w:rFonts w:asciiTheme="minorHAnsi" w:hAnsiTheme="minorHAnsi"/>
                <w:b w:val="0"/>
                <w:szCs w:val="22"/>
              </w:rPr>
              <w:t>ADRaU</w:t>
            </w:r>
            <w:proofErr w:type="spellEnd"/>
            <w:r>
              <w:rPr>
                <w:rFonts w:asciiTheme="minorHAnsi" w:hAnsiTheme="minorHAnsi"/>
                <w:b w:val="0"/>
                <w:szCs w:val="22"/>
              </w:rPr>
              <w:t xml:space="preserve"> Hent Kommunedel af navngiven vej</w:t>
            </w:r>
          </w:p>
        </w:tc>
        <w:tc>
          <w:tcPr>
            <w:tcW w:w="1134" w:type="dxa"/>
          </w:tcPr>
          <w:p w14:paraId="59C45EAB" w14:textId="77777777" w:rsidR="0021696D" w:rsidRPr="002C4436" w:rsidRDefault="0021696D" w:rsidP="000F13BF">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Cs w:val="22"/>
              </w:rPr>
            </w:pPr>
            <w:r>
              <w:rPr>
                <w:rFonts w:asciiTheme="minorHAnsi" w:hAnsiTheme="minorHAnsi"/>
                <w:b/>
                <w:szCs w:val="22"/>
              </w:rPr>
              <w:t>X</w:t>
            </w:r>
          </w:p>
        </w:tc>
        <w:tc>
          <w:tcPr>
            <w:tcW w:w="1134" w:type="dxa"/>
            <w:vMerge w:val="restart"/>
            <w:vAlign w:val="center"/>
          </w:tcPr>
          <w:p w14:paraId="5D70B8FC" w14:textId="77777777" w:rsidR="0021696D" w:rsidRPr="002C4436" w:rsidRDefault="0021696D" w:rsidP="0021696D">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Cs w:val="22"/>
              </w:rPr>
            </w:pPr>
            <w:r>
              <w:rPr>
                <w:rFonts w:asciiTheme="minorHAnsi" w:hAnsiTheme="minorHAnsi"/>
                <w:b/>
                <w:szCs w:val="22"/>
              </w:rPr>
              <w:t>X</w:t>
            </w:r>
          </w:p>
        </w:tc>
        <w:tc>
          <w:tcPr>
            <w:tcW w:w="1276" w:type="dxa"/>
            <w:vMerge w:val="restart"/>
            <w:vAlign w:val="center"/>
          </w:tcPr>
          <w:p w14:paraId="487586D8" w14:textId="77777777" w:rsidR="0021696D" w:rsidRPr="002C4436" w:rsidRDefault="0021696D" w:rsidP="0021696D">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color w:val="000000"/>
                <w:szCs w:val="22"/>
              </w:rPr>
            </w:pPr>
            <w:r w:rsidRPr="002C4436">
              <w:rPr>
                <w:rFonts w:asciiTheme="minorHAnsi" w:hAnsiTheme="minorHAnsi" w:cs="Helvetica"/>
                <w:b/>
                <w:color w:val="000000"/>
                <w:szCs w:val="22"/>
              </w:rPr>
              <w:t>X</w:t>
            </w:r>
          </w:p>
        </w:tc>
        <w:tc>
          <w:tcPr>
            <w:tcW w:w="1275" w:type="dxa"/>
            <w:vMerge w:val="restart"/>
            <w:vAlign w:val="center"/>
          </w:tcPr>
          <w:p w14:paraId="5FC2EA81" w14:textId="77777777" w:rsidR="0021696D" w:rsidRPr="002C4436" w:rsidRDefault="0021696D" w:rsidP="0021696D">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color w:val="000000"/>
                <w:szCs w:val="22"/>
              </w:rPr>
            </w:pPr>
            <w:r>
              <w:rPr>
                <w:rFonts w:asciiTheme="minorHAnsi" w:hAnsiTheme="minorHAnsi" w:cs="Helvetica"/>
                <w:b/>
                <w:color w:val="000000"/>
                <w:szCs w:val="22"/>
              </w:rPr>
              <w:t>X</w:t>
            </w:r>
          </w:p>
        </w:tc>
      </w:tr>
      <w:tr w:rsidR="0021696D" w:rsidRPr="003A0051" w14:paraId="5C0864F4" w14:textId="77777777" w:rsidTr="000F13B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799" w:type="dxa"/>
          </w:tcPr>
          <w:p w14:paraId="339DD05B" w14:textId="025C7ED7" w:rsidR="0021696D" w:rsidRPr="003A0051" w:rsidRDefault="0021696D" w:rsidP="000F13BF">
            <w:pPr>
              <w:spacing w:before="20" w:after="20"/>
              <w:jc w:val="left"/>
              <w:rPr>
                <w:rFonts w:asciiTheme="minorHAnsi" w:hAnsiTheme="minorHAnsi"/>
                <w:b w:val="0"/>
                <w:szCs w:val="22"/>
              </w:rPr>
            </w:pPr>
            <w:proofErr w:type="spellStart"/>
            <w:r>
              <w:rPr>
                <w:rFonts w:asciiTheme="minorHAnsi" w:hAnsiTheme="minorHAnsi"/>
                <w:b w:val="0"/>
                <w:szCs w:val="22"/>
              </w:rPr>
              <w:t>ADRaU</w:t>
            </w:r>
            <w:proofErr w:type="spellEnd"/>
            <w:r>
              <w:rPr>
                <w:rFonts w:asciiTheme="minorHAnsi" w:hAnsiTheme="minorHAnsi"/>
                <w:b w:val="0"/>
                <w:szCs w:val="22"/>
              </w:rPr>
              <w:t xml:space="preserve"> Hent Aktuel Kommunedel af navngiven vej</w:t>
            </w:r>
          </w:p>
        </w:tc>
        <w:tc>
          <w:tcPr>
            <w:tcW w:w="1134" w:type="dxa"/>
          </w:tcPr>
          <w:p w14:paraId="484F14EA" w14:textId="77777777" w:rsidR="0021696D" w:rsidRPr="002C4436" w:rsidRDefault="0021696D" w:rsidP="000F13BF">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Cs w:val="22"/>
              </w:rPr>
            </w:pPr>
            <w:r>
              <w:rPr>
                <w:rFonts w:asciiTheme="minorHAnsi" w:hAnsiTheme="minorHAnsi"/>
                <w:b/>
                <w:szCs w:val="22"/>
              </w:rPr>
              <w:t>X</w:t>
            </w:r>
          </w:p>
        </w:tc>
        <w:tc>
          <w:tcPr>
            <w:tcW w:w="1134" w:type="dxa"/>
            <w:vMerge/>
          </w:tcPr>
          <w:p w14:paraId="1CE23764" w14:textId="25443CF1" w:rsidR="0021696D" w:rsidRPr="002C4436" w:rsidRDefault="0021696D" w:rsidP="000F13BF">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Cs w:val="22"/>
              </w:rPr>
            </w:pPr>
          </w:p>
        </w:tc>
        <w:tc>
          <w:tcPr>
            <w:tcW w:w="1276" w:type="dxa"/>
            <w:vMerge/>
          </w:tcPr>
          <w:p w14:paraId="2D73BDC3" w14:textId="023779B1" w:rsidR="0021696D" w:rsidRPr="002C4436" w:rsidRDefault="0021696D" w:rsidP="000F13BF">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p>
        </w:tc>
        <w:tc>
          <w:tcPr>
            <w:tcW w:w="1275" w:type="dxa"/>
            <w:vMerge/>
          </w:tcPr>
          <w:p w14:paraId="4C43B1CA" w14:textId="4F54C5DC" w:rsidR="0021696D" w:rsidRPr="002C4436" w:rsidRDefault="0021696D" w:rsidP="000F13BF">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p>
        </w:tc>
      </w:tr>
      <w:tr w:rsidR="0021696D" w:rsidRPr="003A0051" w14:paraId="060E95DC" w14:textId="77777777" w:rsidTr="0021696D">
        <w:trPr>
          <w:cantSplit/>
          <w:trHeight w:hRule="exact" w:val="28"/>
        </w:trPr>
        <w:tc>
          <w:tcPr>
            <w:cnfStyle w:val="001000000000" w:firstRow="0" w:lastRow="0" w:firstColumn="1" w:lastColumn="0" w:oddVBand="0" w:evenVBand="0" w:oddHBand="0" w:evenHBand="0" w:firstRowFirstColumn="0" w:firstRowLastColumn="0" w:lastRowFirstColumn="0" w:lastRowLastColumn="0"/>
            <w:tcW w:w="3799" w:type="dxa"/>
          </w:tcPr>
          <w:p w14:paraId="3EB3C175" w14:textId="2195D672" w:rsidR="0021696D" w:rsidRPr="003A0051" w:rsidRDefault="0021696D" w:rsidP="000F13BF">
            <w:pPr>
              <w:spacing w:before="20" w:after="20"/>
              <w:jc w:val="left"/>
              <w:rPr>
                <w:rFonts w:asciiTheme="minorHAnsi" w:hAnsiTheme="minorHAnsi"/>
                <w:b w:val="0"/>
                <w:szCs w:val="22"/>
              </w:rPr>
            </w:pPr>
          </w:p>
        </w:tc>
        <w:tc>
          <w:tcPr>
            <w:tcW w:w="1134" w:type="dxa"/>
          </w:tcPr>
          <w:p w14:paraId="11118C9C" w14:textId="3356BCCD" w:rsidR="0021696D" w:rsidRPr="002C4436" w:rsidRDefault="0021696D" w:rsidP="000F13BF">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Cs w:val="22"/>
              </w:rPr>
            </w:pPr>
          </w:p>
        </w:tc>
        <w:tc>
          <w:tcPr>
            <w:tcW w:w="1134" w:type="dxa"/>
          </w:tcPr>
          <w:p w14:paraId="694BEDBF" w14:textId="5082572A" w:rsidR="0021696D" w:rsidRPr="002C4436" w:rsidRDefault="0021696D" w:rsidP="000F13BF">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Cs w:val="22"/>
              </w:rPr>
            </w:pPr>
          </w:p>
        </w:tc>
        <w:tc>
          <w:tcPr>
            <w:tcW w:w="1276" w:type="dxa"/>
          </w:tcPr>
          <w:p w14:paraId="20ECB79E" w14:textId="7010D32D" w:rsidR="0021696D" w:rsidRPr="002C4436" w:rsidRDefault="0021696D" w:rsidP="000F13BF">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color w:val="000000"/>
                <w:szCs w:val="22"/>
              </w:rPr>
            </w:pPr>
          </w:p>
        </w:tc>
        <w:tc>
          <w:tcPr>
            <w:tcW w:w="1275" w:type="dxa"/>
          </w:tcPr>
          <w:p w14:paraId="344CEC36" w14:textId="7897BBE9" w:rsidR="0021696D" w:rsidRPr="009042F4" w:rsidRDefault="0021696D" w:rsidP="000F13BF">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color w:val="000000"/>
                <w:szCs w:val="22"/>
              </w:rPr>
            </w:pPr>
          </w:p>
        </w:tc>
      </w:tr>
      <w:tr w:rsidR="00775217" w:rsidRPr="003A0051" w14:paraId="50B5CD65" w14:textId="77777777" w:rsidTr="000F13B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799" w:type="dxa"/>
          </w:tcPr>
          <w:p w14:paraId="3DE6AD29" w14:textId="7C6D1638" w:rsidR="00EA4CE6" w:rsidRPr="003A0051" w:rsidRDefault="00775217" w:rsidP="000F13BF">
            <w:pPr>
              <w:spacing w:before="20" w:after="20"/>
              <w:jc w:val="left"/>
              <w:rPr>
                <w:rFonts w:asciiTheme="minorHAnsi" w:hAnsiTheme="minorHAnsi"/>
                <w:b w:val="0"/>
                <w:szCs w:val="22"/>
              </w:rPr>
            </w:pPr>
            <w:proofErr w:type="spellStart"/>
            <w:r>
              <w:rPr>
                <w:rFonts w:asciiTheme="minorHAnsi" w:hAnsiTheme="minorHAnsi"/>
                <w:b w:val="0"/>
                <w:szCs w:val="22"/>
              </w:rPr>
              <w:t>ADRaU</w:t>
            </w:r>
            <w:proofErr w:type="spellEnd"/>
            <w:r>
              <w:rPr>
                <w:rFonts w:asciiTheme="minorHAnsi" w:hAnsiTheme="minorHAnsi"/>
                <w:b w:val="0"/>
                <w:szCs w:val="22"/>
              </w:rPr>
              <w:t xml:space="preserve"> </w:t>
            </w:r>
            <w:r w:rsidR="00EA4CE6" w:rsidRPr="003A0051">
              <w:rPr>
                <w:rFonts w:asciiTheme="minorHAnsi" w:hAnsiTheme="minorHAnsi"/>
                <w:b w:val="0"/>
                <w:szCs w:val="22"/>
              </w:rPr>
              <w:t>Hent postnummer</w:t>
            </w:r>
          </w:p>
        </w:tc>
        <w:tc>
          <w:tcPr>
            <w:tcW w:w="1134" w:type="dxa"/>
          </w:tcPr>
          <w:p w14:paraId="558DCA2C" w14:textId="77777777" w:rsidR="00EA4CE6" w:rsidRPr="002C4436" w:rsidRDefault="00EA4CE6" w:rsidP="000F13BF">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Cs w:val="22"/>
              </w:rPr>
            </w:pPr>
            <w:r w:rsidRPr="002C4436">
              <w:rPr>
                <w:rFonts w:asciiTheme="minorHAnsi" w:hAnsiTheme="minorHAnsi"/>
                <w:b/>
                <w:szCs w:val="22"/>
              </w:rPr>
              <w:t>X</w:t>
            </w:r>
          </w:p>
        </w:tc>
        <w:tc>
          <w:tcPr>
            <w:tcW w:w="1134" w:type="dxa"/>
          </w:tcPr>
          <w:p w14:paraId="3B91D061" w14:textId="77777777" w:rsidR="00EA4CE6" w:rsidRPr="002C4436" w:rsidRDefault="00EA4CE6" w:rsidP="000F13BF">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Cs w:val="22"/>
              </w:rPr>
            </w:pPr>
            <w:r w:rsidRPr="002C4436">
              <w:rPr>
                <w:rFonts w:asciiTheme="minorHAnsi" w:hAnsiTheme="minorHAnsi" w:cs="Helvetica"/>
                <w:b/>
                <w:color w:val="000000"/>
                <w:szCs w:val="22"/>
              </w:rPr>
              <w:t>X</w:t>
            </w:r>
          </w:p>
        </w:tc>
        <w:tc>
          <w:tcPr>
            <w:tcW w:w="1276" w:type="dxa"/>
          </w:tcPr>
          <w:p w14:paraId="63F3DD45" w14:textId="77777777" w:rsidR="00EA4CE6" w:rsidRPr="002C4436" w:rsidRDefault="00EA4CE6" w:rsidP="000F13BF">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r w:rsidRPr="002C4436">
              <w:rPr>
                <w:rFonts w:asciiTheme="minorHAnsi" w:hAnsiTheme="minorHAnsi" w:cs="Helvetica"/>
                <w:b/>
                <w:color w:val="000000"/>
                <w:szCs w:val="22"/>
              </w:rPr>
              <w:t>X</w:t>
            </w:r>
          </w:p>
        </w:tc>
        <w:tc>
          <w:tcPr>
            <w:tcW w:w="1275" w:type="dxa"/>
          </w:tcPr>
          <w:p w14:paraId="1D7C9D93" w14:textId="2B515BE7" w:rsidR="00EA4CE6" w:rsidRPr="0021696D" w:rsidRDefault="004A4C6B" w:rsidP="000F13BF">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r w:rsidRPr="0021696D">
              <w:rPr>
                <w:rFonts w:asciiTheme="minorHAnsi" w:hAnsiTheme="minorHAnsi" w:cs="Helvetica"/>
                <w:b/>
                <w:color w:val="000000"/>
                <w:szCs w:val="22"/>
              </w:rPr>
              <w:t>X</w:t>
            </w:r>
          </w:p>
        </w:tc>
      </w:tr>
      <w:tr w:rsidR="0021696D" w:rsidRPr="003A0051" w14:paraId="03314B86" w14:textId="77777777" w:rsidTr="000F13BF">
        <w:trPr>
          <w:cantSplit/>
        </w:trPr>
        <w:tc>
          <w:tcPr>
            <w:cnfStyle w:val="001000000000" w:firstRow="0" w:lastRow="0" w:firstColumn="1" w:lastColumn="0" w:oddVBand="0" w:evenVBand="0" w:oddHBand="0" w:evenHBand="0" w:firstRowFirstColumn="0" w:firstRowLastColumn="0" w:lastRowFirstColumn="0" w:lastRowLastColumn="0"/>
            <w:tcW w:w="3799" w:type="dxa"/>
          </w:tcPr>
          <w:p w14:paraId="09682D0C" w14:textId="77777777" w:rsidR="0021696D" w:rsidRPr="003A0051" w:rsidRDefault="0021696D" w:rsidP="000F13BF">
            <w:pPr>
              <w:spacing w:before="20" w:after="20"/>
              <w:jc w:val="left"/>
              <w:rPr>
                <w:rFonts w:asciiTheme="minorHAnsi" w:hAnsiTheme="minorHAnsi"/>
                <w:b w:val="0"/>
                <w:szCs w:val="22"/>
              </w:rPr>
            </w:pPr>
            <w:proofErr w:type="spellStart"/>
            <w:r>
              <w:rPr>
                <w:rFonts w:asciiTheme="minorHAnsi" w:hAnsiTheme="minorHAnsi"/>
                <w:b w:val="0"/>
                <w:szCs w:val="22"/>
              </w:rPr>
              <w:t>ADRaU</w:t>
            </w:r>
            <w:proofErr w:type="spellEnd"/>
            <w:r>
              <w:rPr>
                <w:rFonts w:asciiTheme="minorHAnsi" w:hAnsiTheme="minorHAnsi"/>
                <w:b w:val="0"/>
                <w:szCs w:val="22"/>
              </w:rPr>
              <w:t xml:space="preserve"> </w:t>
            </w:r>
            <w:r w:rsidRPr="003A0051">
              <w:rPr>
                <w:rFonts w:asciiTheme="minorHAnsi" w:hAnsiTheme="minorHAnsi"/>
                <w:b w:val="0"/>
                <w:szCs w:val="22"/>
              </w:rPr>
              <w:t xml:space="preserve">Hent Supplerende bynavn </w:t>
            </w:r>
          </w:p>
        </w:tc>
        <w:tc>
          <w:tcPr>
            <w:tcW w:w="1134" w:type="dxa"/>
          </w:tcPr>
          <w:p w14:paraId="7C94D409" w14:textId="77777777" w:rsidR="0021696D" w:rsidRPr="002C4436" w:rsidRDefault="0021696D" w:rsidP="000F13BF">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Cs w:val="22"/>
              </w:rPr>
            </w:pPr>
            <w:r w:rsidRPr="002C4436">
              <w:rPr>
                <w:rFonts w:asciiTheme="minorHAnsi" w:hAnsiTheme="minorHAnsi"/>
                <w:b/>
                <w:szCs w:val="22"/>
              </w:rPr>
              <w:t>X</w:t>
            </w:r>
          </w:p>
        </w:tc>
        <w:tc>
          <w:tcPr>
            <w:tcW w:w="1134" w:type="dxa"/>
          </w:tcPr>
          <w:p w14:paraId="749763B0" w14:textId="77777777" w:rsidR="0021696D" w:rsidRPr="002C4436" w:rsidRDefault="0021696D" w:rsidP="000F13BF">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Cs w:val="22"/>
              </w:rPr>
            </w:pPr>
            <w:r w:rsidRPr="002C4436">
              <w:rPr>
                <w:rFonts w:asciiTheme="minorHAnsi" w:hAnsiTheme="minorHAnsi" w:cs="Helvetica"/>
                <w:b/>
                <w:color w:val="000000"/>
                <w:szCs w:val="22"/>
              </w:rPr>
              <w:t>X</w:t>
            </w:r>
          </w:p>
        </w:tc>
        <w:tc>
          <w:tcPr>
            <w:tcW w:w="1276" w:type="dxa"/>
          </w:tcPr>
          <w:p w14:paraId="6ED8520B" w14:textId="77777777" w:rsidR="0021696D" w:rsidRPr="002C4436" w:rsidRDefault="0021696D" w:rsidP="000F13BF">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color w:val="000000"/>
                <w:szCs w:val="22"/>
              </w:rPr>
            </w:pPr>
            <w:r w:rsidRPr="002C4436">
              <w:rPr>
                <w:rFonts w:asciiTheme="minorHAnsi" w:hAnsiTheme="minorHAnsi" w:cs="Helvetica"/>
                <w:b/>
                <w:color w:val="000000"/>
                <w:szCs w:val="22"/>
              </w:rPr>
              <w:t>X</w:t>
            </w:r>
          </w:p>
        </w:tc>
        <w:tc>
          <w:tcPr>
            <w:tcW w:w="1275" w:type="dxa"/>
          </w:tcPr>
          <w:p w14:paraId="7BD05A9E" w14:textId="2F5F53F7" w:rsidR="0021696D" w:rsidRPr="0021696D" w:rsidRDefault="0021696D" w:rsidP="000F13BF">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color w:val="000000"/>
                <w:szCs w:val="22"/>
              </w:rPr>
            </w:pPr>
            <w:r w:rsidRPr="0021696D">
              <w:rPr>
                <w:rFonts w:asciiTheme="minorHAnsi" w:hAnsiTheme="minorHAnsi" w:cs="Helvetica"/>
                <w:b/>
                <w:color w:val="000000"/>
                <w:szCs w:val="22"/>
              </w:rPr>
              <w:t>X</w:t>
            </w:r>
          </w:p>
        </w:tc>
      </w:tr>
      <w:tr w:rsidR="00775217" w:rsidRPr="003A0051" w14:paraId="5BEA4CE8" w14:textId="77777777" w:rsidTr="000F13B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799" w:type="dxa"/>
          </w:tcPr>
          <w:p w14:paraId="69956FFC" w14:textId="7FFA652A" w:rsidR="00EA4CE6" w:rsidRDefault="00775217" w:rsidP="000F13BF">
            <w:pPr>
              <w:spacing w:before="20" w:after="20"/>
              <w:jc w:val="left"/>
              <w:rPr>
                <w:rFonts w:asciiTheme="minorHAnsi" w:hAnsiTheme="minorHAnsi"/>
                <w:b w:val="0"/>
                <w:szCs w:val="22"/>
              </w:rPr>
            </w:pPr>
            <w:proofErr w:type="spellStart"/>
            <w:r>
              <w:rPr>
                <w:rFonts w:asciiTheme="minorHAnsi" w:hAnsiTheme="minorHAnsi"/>
                <w:b w:val="0"/>
                <w:szCs w:val="22"/>
              </w:rPr>
              <w:t>ADRaU</w:t>
            </w:r>
            <w:proofErr w:type="spellEnd"/>
            <w:r>
              <w:rPr>
                <w:rFonts w:asciiTheme="minorHAnsi" w:hAnsiTheme="minorHAnsi"/>
                <w:b w:val="0"/>
                <w:szCs w:val="22"/>
              </w:rPr>
              <w:t xml:space="preserve"> </w:t>
            </w:r>
            <w:r w:rsidR="00EA4CE6" w:rsidRPr="003A0051">
              <w:rPr>
                <w:rFonts w:asciiTheme="minorHAnsi" w:hAnsiTheme="minorHAnsi"/>
                <w:b w:val="0"/>
                <w:szCs w:val="22"/>
              </w:rPr>
              <w:t xml:space="preserve">Hent </w:t>
            </w:r>
            <w:r w:rsidR="00EA4CE6">
              <w:rPr>
                <w:rFonts w:asciiTheme="minorHAnsi" w:hAnsiTheme="minorHAnsi"/>
                <w:b w:val="0"/>
                <w:szCs w:val="22"/>
              </w:rPr>
              <w:t>reserveret vejnavn</w:t>
            </w:r>
          </w:p>
        </w:tc>
        <w:tc>
          <w:tcPr>
            <w:tcW w:w="1134" w:type="dxa"/>
          </w:tcPr>
          <w:p w14:paraId="24F5FDA6" w14:textId="77777777" w:rsidR="00EA4CE6" w:rsidRPr="002C4436" w:rsidRDefault="00EA4CE6" w:rsidP="000F13BF">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Cs w:val="22"/>
              </w:rPr>
            </w:pPr>
          </w:p>
        </w:tc>
        <w:tc>
          <w:tcPr>
            <w:tcW w:w="1134" w:type="dxa"/>
          </w:tcPr>
          <w:p w14:paraId="0C10A0C0" w14:textId="77777777" w:rsidR="00EA4CE6" w:rsidRPr="002C4436" w:rsidRDefault="00EA4CE6" w:rsidP="000F13BF">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r>
              <w:rPr>
                <w:rFonts w:asciiTheme="minorHAnsi" w:hAnsiTheme="minorHAnsi" w:cs="Helvetica"/>
                <w:b/>
                <w:color w:val="000000"/>
                <w:szCs w:val="22"/>
              </w:rPr>
              <w:t>X</w:t>
            </w:r>
          </w:p>
        </w:tc>
        <w:tc>
          <w:tcPr>
            <w:tcW w:w="1276" w:type="dxa"/>
          </w:tcPr>
          <w:p w14:paraId="74F39840" w14:textId="77777777" w:rsidR="00EA4CE6" w:rsidRPr="002C4436" w:rsidRDefault="00EA4CE6" w:rsidP="000F13BF">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p>
        </w:tc>
        <w:tc>
          <w:tcPr>
            <w:tcW w:w="1275" w:type="dxa"/>
          </w:tcPr>
          <w:p w14:paraId="4024B96C" w14:textId="6890BE9C" w:rsidR="00EA4CE6" w:rsidRPr="002C4436" w:rsidRDefault="00EA4CE6" w:rsidP="000F13BF">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p>
        </w:tc>
      </w:tr>
    </w:tbl>
    <w:p w14:paraId="53EFFD8F" w14:textId="0D88BC92" w:rsidR="001C56FD" w:rsidRDefault="00F37E25" w:rsidP="001F50C1">
      <w:pPr>
        <w:spacing w:before="240"/>
      </w:pPr>
      <w:r>
        <w:t>Der er</w:t>
      </w:r>
      <w:r w:rsidR="001C56FD">
        <w:t xml:space="preserve"> god overensstemmelse omkring services mellem målarkitektur, løsningsarkitektur, forretningsmæssige beskrivelser og DLS beskrivelser. </w:t>
      </w:r>
      <w:r>
        <w:t>I løsningsarkitekturen optræder ”Hent reserveret bynavn”, men det er formentlig en fejl, der skal rettes der.</w:t>
      </w:r>
    </w:p>
    <w:p w14:paraId="7EAB0C80" w14:textId="54D0A200" w:rsidR="00F37E25" w:rsidRDefault="00F37E25" w:rsidP="001C56FD">
      <w:pPr>
        <w:spacing w:before="120"/>
      </w:pPr>
      <w:r>
        <w:t>”Hent Adresse” og ”Hent Kommunedel af navngiven vej” er lavet i en version direkte til CPR anvendelse – uden om Datafordeleren.</w:t>
      </w:r>
      <w:r w:rsidR="00741D02">
        <w:t xml:space="preserve"> I sidste version var dette en del af Datafordeleren.</w:t>
      </w:r>
    </w:p>
    <w:p w14:paraId="5E73D547" w14:textId="1CC9E2AE" w:rsidR="00F803E5" w:rsidRDefault="00F37E25" w:rsidP="00F803E5">
      <w:pPr>
        <w:spacing w:before="120"/>
      </w:pPr>
      <w:r>
        <w:t>D</w:t>
      </w:r>
      <w:r w:rsidR="00F803E5">
        <w:t xml:space="preserve">er mangler </w:t>
      </w:r>
      <w:r w:rsidR="006130AF">
        <w:t>en speci</w:t>
      </w:r>
      <w:r>
        <w:t>fik angivelse af returkoder i den forretningsmæssige beskrivelse. Det henvises via et link til ”</w:t>
      </w:r>
      <w:proofErr w:type="spellStart"/>
      <w:r>
        <w:t>StatuskoderForServiceoperationer</w:t>
      </w:r>
      <w:proofErr w:type="spellEnd"/>
      <w:r>
        <w:t>” – et link som ikke er med i beskrivelsen.</w:t>
      </w:r>
    </w:p>
    <w:p w14:paraId="761D8B39" w14:textId="0A6C2511" w:rsidR="00F37E25" w:rsidRPr="00F37E25" w:rsidRDefault="00F37E25" w:rsidP="00F803E5">
      <w:pPr>
        <w:spacing w:before="120"/>
        <w:rPr>
          <w:color w:val="000000"/>
          <w:szCs w:val="22"/>
        </w:rPr>
      </w:pPr>
      <w:r>
        <w:t>I de forretning</w:t>
      </w:r>
      <w:r w:rsidR="00741D02">
        <w:t>smæssige beskrivelser angives, a</w:t>
      </w:r>
      <w:r>
        <w:t xml:space="preserve">t serviceoperationer enten kan </w:t>
      </w:r>
      <w:r>
        <w:rPr>
          <w:color w:val="000000"/>
          <w:szCs w:val="22"/>
        </w:rPr>
        <w:t>returnere</w:t>
      </w:r>
      <w:r w:rsidRPr="00F37E25">
        <w:rPr>
          <w:color w:val="000000"/>
          <w:szCs w:val="22"/>
        </w:rPr>
        <w:t xml:space="preserve"> de tilknyttede objekter eller blot de relevante </w:t>
      </w:r>
      <w:proofErr w:type="spellStart"/>
      <w:r w:rsidRPr="00F37E25">
        <w:rPr>
          <w:color w:val="000000"/>
          <w:szCs w:val="22"/>
        </w:rPr>
        <w:t>UUID'er</w:t>
      </w:r>
      <w:proofErr w:type="spellEnd"/>
      <w:r w:rsidRPr="00F37E25">
        <w:rPr>
          <w:color w:val="000000"/>
          <w:szCs w:val="22"/>
        </w:rPr>
        <w:t>.</w:t>
      </w:r>
      <w:r w:rsidR="00741D02">
        <w:rPr>
          <w:color w:val="000000"/>
          <w:szCs w:val="22"/>
        </w:rPr>
        <w:t xml:space="preserve"> Dette er </w:t>
      </w:r>
      <w:r>
        <w:rPr>
          <w:color w:val="000000"/>
          <w:szCs w:val="22"/>
        </w:rPr>
        <w:t>i strid med Datafordelerens måde at konfigurere services på, og skal som følge deraf formentlig opdeles i to selvstændige operationer.</w:t>
      </w:r>
    </w:p>
    <w:p w14:paraId="0FD248A9" w14:textId="64BDFC70" w:rsidR="001F6554" w:rsidRDefault="00ED6F60" w:rsidP="001F6554">
      <w:pPr>
        <w:pStyle w:val="Overskrift2"/>
      </w:pPr>
      <w:bookmarkStart w:id="32" w:name="_Toc436378796"/>
      <w:r>
        <w:lastRenderedPageBreak/>
        <w:t>Hændelsesbeskeder</w:t>
      </w:r>
      <w:bookmarkEnd w:id="32"/>
    </w:p>
    <w:tbl>
      <w:tblPr>
        <w:tblStyle w:val="Gittertabel4-farve11"/>
        <w:tblW w:w="8618" w:type="dxa"/>
        <w:tblInd w:w="-5" w:type="dxa"/>
        <w:tblLayout w:type="fixed"/>
        <w:tblLook w:val="04A0" w:firstRow="1" w:lastRow="0" w:firstColumn="1" w:lastColumn="0" w:noHBand="0" w:noVBand="1"/>
      </w:tblPr>
      <w:tblGrid>
        <w:gridCol w:w="3799"/>
        <w:gridCol w:w="1134"/>
        <w:gridCol w:w="1134"/>
        <w:gridCol w:w="1276"/>
        <w:gridCol w:w="1275"/>
      </w:tblGrid>
      <w:tr w:rsidR="001F6554" w:rsidRPr="007018CC" w14:paraId="63ECE0D5" w14:textId="77777777" w:rsidTr="000F13BF">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799" w:type="dxa"/>
          </w:tcPr>
          <w:p w14:paraId="4E0F8FDD" w14:textId="77777777" w:rsidR="001F6554" w:rsidRPr="007018CC" w:rsidRDefault="001F6554" w:rsidP="000F13BF">
            <w:pPr>
              <w:spacing w:before="20" w:after="20"/>
              <w:jc w:val="left"/>
              <w:rPr>
                <w:sz w:val="28"/>
                <w:szCs w:val="28"/>
              </w:rPr>
            </w:pPr>
            <w:r>
              <w:rPr>
                <w:sz w:val="28"/>
                <w:szCs w:val="28"/>
              </w:rPr>
              <w:t>Hændelsesbeskeder</w:t>
            </w:r>
          </w:p>
        </w:tc>
        <w:tc>
          <w:tcPr>
            <w:tcW w:w="1134" w:type="dxa"/>
          </w:tcPr>
          <w:p w14:paraId="460EFF5B" w14:textId="77777777" w:rsidR="001F6554" w:rsidRPr="007018CC" w:rsidRDefault="001F6554" w:rsidP="000F13BF">
            <w:pPr>
              <w:spacing w:before="20" w:after="20"/>
              <w:jc w:val="center"/>
              <w:cnfStyle w:val="100000000000" w:firstRow="1" w:lastRow="0" w:firstColumn="0" w:lastColumn="0" w:oddVBand="0" w:evenVBand="0" w:oddHBand="0" w:evenHBand="0" w:firstRowFirstColumn="0" w:firstRowLastColumn="0" w:lastRowFirstColumn="0" w:lastRowLastColumn="0"/>
            </w:pPr>
            <w:r w:rsidRPr="007018CC">
              <w:t>Mål-</w:t>
            </w:r>
          </w:p>
          <w:p w14:paraId="48671961" w14:textId="77777777" w:rsidR="001F6554" w:rsidRPr="007018CC" w:rsidRDefault="001F6554" w:rsidP="000F13BF">
            <w:pPr>
              <w:spacing w:before="20" w:after="20"/>
              <w:jc w:val="center"/>
              <w:cnfStyle w:val="100000000000" w:firstRow="1" w:lastRow="0" w:firstColumn="0" w:lastColumn="0" w:oddVBand="0" w:evenVBand="0" w:oddHBand="0" w:evenHBand="0" w:firstRowFirstColumn="0" w:firstRowLastColumn="0" w:lastRowFirstColumn="0" w:lastRowLastColumn="0"/>
            </w:pPr>
            <w:proofErr w:type="gramStart"/>
            <w:r w:rsidRPr="007018CC">
              <w:t>arkitektur</w:t>
            </w:r>
            <w:proofErr w:type="gramEnd"/>
          </w:p>
        </w:tc>
        <w:tc>
          <w:tcPr>
            <w:tcW w:w="1134" w:type="dxa"/>
          </w:tcPr>
          <w:p w14:paraId="3645777B" w14:textId="77777777" w:rsidR="001F6554" w:rsidRPr="007018CC" w:rsidRDefault="001F6554" w:rsidP="000F13BF">
            <w:pPr>
              <w:spacing w:before="20" w:after="20"/>
              <w:jc w:val="center"/>
              <w:cnfStyle w:val="100000000000" w:firstRow="1" w:lastRow="0" w:firstColumn="0" w:lastColumn="0" w:oddVBand="0" w:evenVBand="0" w:oddHBand="0" w:evenHBand="0" w:firstRowFirstColumn="0" w:firstRowLastColumn="0" w:lastRowFirstColumn="0" w:lastRowLastColumn="0"/>
            </w:pPr>
            <w:r w:rsidRPr="007018CC">
              <w:t>Løsnings-</w:t>
            </w:r>
          </w:p>
          <w:p w14:paraId="220569F9" w14:textId="77777777" w:rsidR="001F6554" w:rsidRPr="007018CC" w:rsidRDefault="001F6554" w:rsidP="000F13BF">
            <w:pPr>
              <w:spacing w:before="20" w:after="20"/>
              <w:jc w:val="center"/>
              <w:cnfStyle w:val="100000000000" w:firstRow="1" w:lastRow="0" w:firstColumn="0" w:lastColumn="0" w:oddVBand="0" w:evenVBand="0" w:oddHBand="0" w:evenHBand="0" w:firstRowFirstColumn="0" w:firstRowLastColumn="0" w:lastRowFirstColumn="0" w:lastRowLastColumn="0"/>
            </w:pPr>
            <w:proofErr w:type="gramStart"/>
            <w:r w:rsidRPr="007018CC">
              <w:t>arkitektur</w:t>
            </w:r>
            <w:proofErr w:type="gramEnd"/>
          </w:p>
        </w:tc>
        <w:tc>
          <w:tcPr>
            <w:tcW w:w="1276" w:type="dxa"/>
          </w:tcPr>
          <w:p w14:paraId="44BF4974" w14:textId="77777777" w:rsidR="001F6554" w:rsidRPr="007018CC" w:rsidRDefault="001F6554" w:rsidP="000F13BF">
            <w:pPr>
              <w:spacing w:before="20" w:after="20"/>
              <w:jc w:val="center"/>
              <w:cnfStyle w:val="100000000000" w:firstRow="1" w:lastRow="0" w:firstColumn="0" w:lastColumn="0" w:oddVBand="0" w:evenVBand="0" w:oddHBand="0" w:evenHBand="0" w:firstRowFirstColumn="0" w:firstRowLastColumn="0" w:lastRowFirstColumn="0" w:lastRowLastColumn="0"/>
              <w:rPr>
                <w:bCs w:val="0"/>
              </w:rPr>
            </w:pPr>
            <w:r w:rsidRPr="007018CC">
              <w:rPr>
                <w:bCs w:val="0"/>
              </w:rPr>
              <w:t>Forretning</w:t>
            </w:r>
            <w:r>
              <w:rPr>
                <w:bCs w:val="0"/>
              </w:rPr>
              <w:t>s</w:t>
            </w:r>
          </w:p>
          <w:p w14:paraId="7971B25E" w14:textId="77777777" w:rsidR="001F6554" w:rsidRPr="007018CC" w:rsidRDefault="001F6554" w:rsidP="000F13BF">
            <w:pPr>
              <w:spacing w:before="20" w:after="20"/>
              <w:jc w:val="center"/>
              <w:cnfStyle w:val="100000000000" w:firstRow="1" w:lastRow="0" w:firstColumn="0" w:lastColumn="0" w:oddVBand="0" w:evenVBand="0" w:oddHBand="0" w:evenHBand="0" w:firstRowFirstColumn="0" w:firstRowLastColumn="0" w:lastRowFirstColumn="0" w:lastRowLastColumn="0"/>
              <w:rPr>
                <w:bCs w:val="0"/>
              </w:rPr>
            </w:pPr>
            <w:proofErr w:type="gramStart"/>
            <w:r w:rsidRPr="007018CC">
              <w:rPr>
                <w:bCs w:val="0"/>
              </w:rPr>
              <w:t>beskrivelse</w:t>
            </w:r>
            <w:proofErr w:type="gramEnd"/>
          </w:p>
        </w:tc>
        <w:tc>
          <w:tcPr>
            <w:tcW w:w="1275" w:type="dxa"/>
          </w:tcPr>
          <w:p w14:paraId="19D4A814" w14:textId="77777777" w:rsidR="001F6554" w:rsidRPr="007018CC" w:rsidRDefault="001F6554" w:rsidP="000F13BF">
            <w:pPr>
              <w:spacing w:before="20" w:after="20"/>
              <w:jc w:val="center"/>
              <w:cnfStyle w:val="100000000000" w:firstRow="1" w:lastRow="0" w:firstColumn="0" w:lastColumn="0" w:oddVBand="0" w:evenVBand="0" w:oddHBand="0" w:evenHBand="0" w:firstRowFirstColumn="0" w:firstRowLastColumn="0" w:lastRowFirstColumn="0" w:lastRowLastColumn="0"/>
            </w:pPr>
            <w:r w:rsidRPr="007018CC">
              <w:t>DLS</w:t>
            </w:r>
          </w:p>
          <w:p w14:paraId="0E40B859" w14:textId="77777777" w:rsidR="001F6554" w:rsidRPr="007018CC" w:rsidRDefault="001F6554" w:rsidP="000F13BF">
            <w:pPr>
              <w:spacing w:before="20" w:after="20"/>
              <w:jc w:val="center"/>
              <w:cnfStyle w:val="100000000000" w:firstRow="1" w:lastRow="0" w:firstColumn="0" w:lastColumn="0" w:oddVBand="0" w:evenVBand="0" w:oddHBand="0" w:evenHBand="0" w:firstRowFirstColumn="0" w:firstRowLastColumn="0" w:lastRowFirstColumn="0" w:lastRowLastColumn="0"/>
            </w:pPr>
            <w:proofErr w:type="gramStart"/>
            <w:r w:rsidRPr="007018CC">
              <w:t>beskrivelse</w:t>
            </w:r>
            <w:proofErr w:type="gramEnd"/>
          </w:p>
        </w:tc>
      </w:tr>
      <w:tr w:rsidR="000F13BF" w:rsidRPr="007018CC" w14:paraId="69EA8EEA" w14:textId="77777777" w:rsidTr="000F13B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799" w:type="dxa"/>
          </w:tcPr>
          <w:p w14:paraId="117A358E" w14:textId="77777777" w:rsidR="000F13BF" w:rsidRPr="00445F85" w:rsidRDefault="000F13BF" w:rsidP="000F13BF">
            <w:pPr>
              <w:spacing w:before="20" w:after="20"/>
              <w:jc w:val="left"/>
              <w:rPr>
                <w:rFonts w:asciiTheme="minorHAnsi" w:hAnsiTheme="minorHAnsi"/>
                <w:b w:val="0"/>
                <w:szCs w:val="22"/>
              </w:rPr>
            </w:pPr>
            <w:r>
              <w:rPr>
                <w:rFonts w:asciiTheme="minorHAnsi" w:hAnsiTheme="minorHAnsi"/>
                <w:b w:val="0"/>
                <w:szCs w:val="22"/>
              </w:rPr>
              <w:t>EJDa</w:t>
            </w:r>
            <w:r w:rsidRPr="009E3A0E">
              <w:rPr>
                <w:rFonts w:asciiTheme="minorHAnsi" w:hAnsiTheme="minorHAnsi"/>
                <w:b w:val="0"/>
                <w:szCs w:val="22"/>
              </w:rPr>
              <w:t>H</w:t>
            </w:r>
            <w:r>
              <w:rPr>
                <w:rFonts w:asciiTheme="minorHAnsi" w:hAnsiTheme="minorHAnsi"/>
                <w:b w:val="0"/>
                <w:szCs w:val="22"/>
              </w:rPr>
              <w:t xml:space="preserve"> Adresse</w:t>
            </w:r>
          </w:p>
        </w:tc>
        <w:tc>
          <w:tcPr>
            <w:tcW w:w="1134" w:type="dxa"/>
            <w:vMerge w:val="restart"/>
            <w:vAlign w:val="center"/>
          </w:tcPr>
          <w:p w14:paraId="18654AD3" w14:textId="77777777" w:rsidR="000F13BF" w:rsidRPr="00445F85" w:rsidRDefault="000F13BF" w:rsidP="000F13BF">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Cs w:val="22"/>
              </w:rPr>
            </w:pPr>
            <w:r>
              <w:rPr>
                <w:rFonts w:asciiTheme="minorHAnsi" w:hAnsiTheme="minorHAnsi"/>
                <w:b/>
                <w:szCs w:val="22"/>
              </w:rPr>
              <w:t>X</w:t>
            </w:r>
          </w:p>
        </w:tc>
        <w:tc>
          <w:tcPr>
            <w:tcW w:w="1134" w:type="dxa"/>
            <w:vMerge w:val="restart"/>
            <w:vAlign w:val="center"/>
          </w:tcPr>
          <w:p w14:paraId="00F44A03" w14:textId="77777777" w:rsidR="000F13BF" w:rsidRPr="00445F85" w:rsidRDefault="000F13BF" w:rsidP="000F13BF">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Cs w:val="22"/>
              </w:rPr>
            </w:pPr>
            <w:r>
              <w:rPr>
                <w:rFonts w:asciiTheme="minorHAnsi" w:hAnsiTheme="minorHAnsi"/>
                <w:b/>
                <w:szCs w:val="22"/>
              </w:rPr>
              <w:t>X</w:t>
            </w:r>
          </w:p>
        </w:tc>
        <w:tc>
          <w:tcPr>
            <w:tcW w:w="1276" w:type="dxa"/>
            <w:vMerge w:val="restart"/>
            <w:vAlign w:val="center"/>
          </w:tcPr>
          <w:p w14:paraId="36C801E6" w14:textId="77777777" w:rsidR="000F13BF" w:rsidRPr="00445F85" w:rsidRDefault="000F13BF" w:rsidP="000F13BF">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r>
              <w:rPr>
                <w:rFonts w:asciiTheme="minorHAnsi" w:hAnsiTheme="minorHAnsi" w:cs="Helvetica"/>
                <w:b/>
                <w:color w:val="000000"/>
                <w:szCs w:val="22"/>
              </w:rPr>
              <w:t>X</w:t>
            </w:r>
          </w:p>
        </w:tc>
        <w:tc>
          <w:tcPr>
            <w:tcW w:w="1275" w:type="dxa"/>
          </w:tcPr>
          <w:p w14:paraId="31FD9FDC" w14:textId="77777777" w:rsidR="000F13BF" w:rsidRPr="00445F85" w:rsidRDefault="000F13BF" w:rsidP="000F13BF">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r>
              <w:rPr>
                <w:rFonts w:asciiTheme="minorHAnsi" w:hAnsiTheme="minorHAnsi" w:cs="Helvetica"/>
                <w:b/>
                <w:color w:val="000000"/>
                <w:szCs w:val="22"/>
              </w:rPr>
              <w:t>X</w:t>
            </w:r>
          </w:p>
        </w:tc>
      </w:tr>
      <w:tr w:rsidR="000F13BF" w:rsidRPr="007018CC" w14:paraId="0248822D" w14:textId="77777777" w:rsidTr="000F13BF">
        <w:trPr>
          <w:cantSplit/>
        </w:trPr>
        <w:tc>
          <w:tcPr>
            <w:cnfStyle w:val="001000000000" w:firstRow="0" w:lastRow="0" w:firstColumn="1" w:lastColumn="0" w:oddVBand="0" w:evenVBand="0" w:oddHBand="0" w:evenHBand="0" w:firstRowFirstColumn="0" w:firstRowLastColumn="0" w:lastRowFirstColumn="0" w:lastRowLastColumn="0"/>
            <w:tcW w:w="3799" w:type="dxa"/>
          </w:tcPr>
          <w:p w14:paraId="1B097BDD" w14:textId="484A29E9" w:rsidR="000F13BF" w:rsidRDefault="000F13BF" w:rsidP="000F13BF">
            <w:pPr>
              <w:spacing w:before="20" w:after="20"/>
              <w:jc w:val="left"/>
              <w:rPr>
                <w:rFonts w:asciiTheme="minorHAnsi" w:hAnsiTheme="minorHAnsi"/>
                <w:b w:val="0"/>
                <w:szCs w:val="22"/>
              </w:rPr>
            </w:pPr>
            <w:r>
              <w:rPr>
                <w:rFonts w:asciiTheme="minorHAnsi" w:hAnsiTheme="minorHAnsi"/>
                <w:b w:val="0"/>
                <w:szCs w:val="22"/>
              </w:rPr>
              <w:t>EJDa</w:t>
            </w:r>
            <w:r w:rsidRPr="009E3A0E">
              <w:rPr>
                <w:rFonts w:asciiTheme="minorHAnsi" w:hAnsiTheme="minorHAnsi"/>
                <w:b w:val="0"/>
                <w:szCs w:val="22"/>
              </w:rPr>
              <w:t>H</w:t>
            </w:r>
            <w:r>
              <w:rPr>
                <w:rFonts w:asciiTheme="minorHAnsi" w:hAnsiTheme="minorHAnsi"/>
                <w:b w:val="0"/>
                <w:szCs w:val="22"/>
              </w:rPr>
              <w:t xml:space="preserve"> Adresse/Enhed</w:t>
            </w:r>
          </w:p>
        </w:tc>
        <w:tc>
          <w:tcPr>
            <w:tcW w:w="1134" w:type="dxa"/>
            <w:vMerge/>
          </w:tcPr>
          <w:p w14:paraId="55E1900C" w14:textId="77777777" w:rsidR="000F13BF" w:rsidRDefault="000F13BF" w:rsidP="000F13BF">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Cs w:val="22"/>
              </w:rPr>
            </w:pPr>
          </w:p>
        </w:tc>
        <w:tc>
          <w:tcPr>
            <w:tcW w:w="1134" w:type="dxa"/>
            <w:vMerge/>
          </w:tcPr>
          <w:p w14:paraId="495FF021" w14:textId="77777777" w:rsidR="000F13BF" w:rsidRDefault="000F13BF" w:rsidP="000F13BF">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Cs w:val="22"/>
              </w:rPr>
            </w:pPr>
          </w:p>
        </w:tc>
        <w:tc>
          <w:tcPr>
            <w:tcW w:w="1276" w:type="dxa"/>
            <w:vMerge/>
          </w:tcPr>
          <w:p w14:paraId="008BFEAE" w14:textId="77777777" w:rsidR="000F13BF" w:rsidRDefault="000F13BF" w:rsidP="000F13BF">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color w:val="000000"/>
                <w:szCs w:val="22"/>
              </w:rPr>
            </w:pPr>
          </w:p>
        </w:tc>
        <w:tc>
          <w:tcPr>
            <w:tcW w:w="1275" w:type="dxa"/>
          </w:tcPr>
          <w:p w14:paraId="15B600C7" w14:textId="42DC0FE5" w:rsidR="000F13BF" w:rsidRDefault="000F13BF" w:rsidP="000F13BF">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color w:val="000000"/>
                <w:szCs w:val="22"/>
              </w:rPr>
            </w:pPr>
            <w:r>
              <w:rPr>
                <w:rFonts w:asciiTheme="minorHAnsi" w:hAnsiTheme="minorHAnsi" w:cs="Helvetica"/>
                <w:b/>
                <w:color w:val="000000"/>
                <w:szCs w:val="22"/>
              </w:rPr>
              <w:t>X</w:t>
            </w:r>
          </w:p>
        </w:tc>
      </w:tr>
      <w:tr w:rsidR="000F13BF" w:rsidRPr="007018CC" w14:paraId="27383407" w14:textId="77777777" w:rsidTr="000F13B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799" w:type="dxa"/>
          </w:tcPr>
          <w:p w14:paraId="2A7E3ADD" w14:textId="396DCDBA" w:rsidR="000F13BF" w:rsidRDefault="000F13BF" w:rsidP="002B3A89">
            <w:pPr>
              <w:spacing w:before="20" w:after="20"/>
              <w:jc w:val="left"/>
              <w:rPr>
                <w:rFonts w:asciiTheme="minorHAnsi" w:hAnsiTheme="minorHAnsi"/>
                <w:szCs w:val="22"/>
              </w:rPr>
            </w:pPr>
            <w:r>
              <w:rPr>
                <w:rFonts w:asciiTheme="minorHAnsi" w:hAnsiTheme="minorHAnsi"/>
                <w:b w:val="0"/>
                <w:szCs w:val="22"/>
              </w:rPr>
              <w:t>EJDa</w:t>
            </w:r>
            <w:r w:rsidRPr="009E3A0E">
              <w:rPr>
                <w:rFonts w:asciiTheme="minorHAnsi" w:hAnsiTheme="minorHAnsi"/>
                <w:b w:val="0"/>
                <w:szCs w:val="22"/>
              </w:rPr>
              <w:t>H</w:t>
            </w:r>
            <w:r>
              <w:rPr>
                <w:rFonts w:asciiTheme="minorHAnsi" w:hAnsiTheme="minorHAnsi"/>
                <w:b w:val="0"/>
                <w:szCs w:val="22"/>
              </w:rPr>
              <w:t xml:space="preserve"> Adresse/Brugsenhed</w:t>
            </w:r>
          </w:p>
        </w:tc>
        <w:tc>
          <w:tcPr>
            <w:tcW w:w="1134" w:type="dxa"/>
            <w:vMerge/>
          </w:tcPr>
          <w:p w14:paraId="47A4E6D5" w14:textId="77777777" w:rsidR="000F13BF" w:rsidRDefault="000F13BF" w:rsidP="000F13BF">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Cs w:val="22"/>
              </w:rPr>
            </w:pPr>
          </w:p>
        </w:tc>
        <w:tc>
          <w:tcPr>
            <w:tcW w:w="1134" w:type="dxa"/>
            <w:vMerge/>
          </w:tcPr>
          <w:p w14:paraId="1C385C36" w14:textId="77777777" w:rsidR="000F13BF" w:rsidRDefault="000F13BF" w:rsidP="000F13BF">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Cs w:val="22"/>
              </w:rPr>
            </w:pPr>
          </w:p>
        </w:tc>
        <w:tc>
          <w:tcPr>
            <w:tcW w:w="1276" w:type="dxa"/>
            <w:vMerge/>
          </w:tcPr>
          <w:p w14:paraId="39364D7F" w14:textId="77777777" w:rsidR="000F13BF" w:rsidRDefault="000F13BF" w:rsidP="000F13BF">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p>
        </w:tc>
        <w:tc>
          <w:tcPr>
            <w:tcW w:w="1275" w:type="dxa"/>
          </w:tcPr>
          <w:p w14:paraId="7347DEB8" w14:textId="0F5AA3CE" w:rsidR="000F13BF" w:rsidRDefault="000F13BF" w:rsidP="000F13BF">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r>
              <w:rPr>
                <w:rFonts w:asciiTheme="minorHAnsi" w:hAnsiTheme="minorHAnsi" w:cs="Helvetica"/>
                <w:b/>
                <w:color w:val="000000"/>
                <w:szCs w:val="22"/>
              </w:rPr>
              <w:t>X</w:t>
            </w:r>
          </w:p>
        </w:tc>
      </w:tr>
      <w:tr w:rsidR="0021696D" w:rsidRPr="007018CC" w14:paraId="372C71F7" w14:textId="77777777" w:rsidTr="000F13BF">
        <w:trPr>
          <w:cantSplit/>
        </w:trPr>
        <w:tc>
          <w:tcPr>
            <w:cnfStyle w:val="001000000000" w:firstRow="0" w:lastRow="0" w:firstColumn="1" w:lastColumn="0" w:oddVBand="0" w:evenVBand="0" w:oddHBand="0" w:evenHBand="0" w:firstRowFirstColumn="0" w:firstRowLastColumn="0" w:lastRowFirstColumn="0" w:lastRowLastColumn="0"/>
            <w:tcW w:w="3799" w:type="dxa"/>
          </w:tcPr>
          <w:p w14:paraId="31049F68" w14:textId="77777777" w:rsidR="001F6554" w:rsidRPr="00445F85" w:rsidRDefault="001F6554" w:rsidP="000F13BF">
            <w:pPr>
              <w:spacing w:before="20" w:after="20"/>
              <w:jc w:val="left"/>
              <w:rPr>
                <w:rFonts w:asciiTheme="minorHAnsi" w:hAnsiTheme="minorHAnsi"/>
                <w:b w:val="0"/>
                <w:szCs w:val="22"/>
              </w:rPr>
            </w:pPr>
            <w:r>
              <w:rPr>
                <w:rFonts w:asciiTheme="minorHAnsi" w:hAnsiTheme="minorHAnsi"/>
                <w:b w:val="0"/>
                <w:szCs w:val="22"/>
              </w:rPr>
              <w:t>EJDa</w:t>
            </w:r>
            <w:r w:rsidRPr="009E3A0E">
              <w:rPr>
                <w:rFonts w:asciiTheme="minorHAnsi" w:hAnsiTheme="minorHAnsi"/>
                <w:b w:val="0"/>
                <w:szCs w:val="22"/>
              </w:rPr>
              <w:t>H</w:t>
            </w:r>
            <w:r>
              <w:rPr>
                <w:rFonts w:asciiTheme="minorHAnsi" w:hAnsiTheme="minorHAnsi"/>
                <w:b w:val="0"/>
                <w:szCs w:val="22"/>
              </w:rPr>
              <w:t xml:space="preserve"> Husnummer</w:t>
            </w:r>
          </w:p>
        </w:tc>
        <w:tc>
          <w:tcPr>
            <w:tcW w:w="1134" w:type="dxa"/>
          </w:tcPr>
          <w:p w14:paraId="19641FD1" w14:textId="77777777" w:rsidR="001F6554" w:rsidRPr="00445F85" w:rsidRDefault="001F6554" w:rsidP="000F13BF">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Cs w:val="22"/>
              </w:rPr>
            </w:pPr>
            <w:r>
              <w:rPr>
                <w:rFonts w:asciiTheme="minorHAnsi" w:hAnsiTheme="minorHAnsi"/>
                <w:b/>
                <w:szCs w:val="22"/>
              </w:rPr>
              <w:t>X</w:t>
            </w:r>
          </w:p>
        </w:tc>
        <w:tc>
          <w:tcPr>
            <w:tcW w:w="1134" w:type="dxa"/>
          </w:tcPr>
          <w:p w14:paraId="31254FE5" w14:textId="77777777" w:rsidR="001F6554" w:rsidRPr="00445F85" w:rsidRDefault="001F6554" w:rsidP="000F13BF">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Cs w:val="22"/>
              </w:rPr>
            </w:pPr>
            <w:r>
              <w:rPr>
                <w:rFonts w:asciiTheme="minorHAnsi" w:hAnsiTheme="minorHAnsi"/>
                <w:b/>
                <w:szCs w:val="22"/>
              </w:rPr>
              <w:t>X</w:t>
            </w:r>
          </w:p>
        </w:tc>
        <w:tc>
          <w:tcPr>
            <w:tcW w:w="1276" w:type="dxa"/>
          </w:tcPr>
          <w:p w14:paraId="7F76DC27" w14:textId="77777777" w:rsidR="001F6554" w:rsidRPr="00445F85" w:rsidRDefault="001F6554" w:rsidP="000F13BF">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color w:val="000000"/>
                <w:szCs w:val="22"/>
              </w:rPr>
            </w:pPr>
            <w:r>
              <w:rPr>
                <w:rFonts w:asciiTheme="minorHAnsi" w:hAnsiTheme="minorHAnsi" w:cs="Helvetica"/>
                <w:b/>
                <w:color w:val="000000"/>
                <w:szCs w:val="22"/>
              </w:rPr>
              <w:t>X</w:t>
            </w:r>
          </w:p>
        </w:tc>
        <w:tc>
          <w:tcPr>
            <w:tcW w:w="1275" w:type="dxa"/>
          </w:tcPr>
          <w:p w14:paraId="0DE8CDD1" w14:textId="77777777" w:rsidR="001F6554" w:rsidRPr="00445F85" w:rsidRDefault="001F6554" w:rsidP="000F13BF">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color w:val="000000"/>
                <w:szCs w:val="22"/>
              </w:rPr>
            </w:pPr>
            <w:r>
              <w:rPr>
                <w:rFonts w:asciiTheme="minorHAnsi" w:hAnsiTheme="minorHAnsi" w:cs="Helvetica"/>
                <w:b/>
                <w:color w:val="000000"/>
                <w:szCs w:val="22"/>
              </w:rPr>
              <w:t>X</w:t>
            </w:r>
          </w:p>
        </w:tc>
      </w:tr>
      <w:tr w:rsidR="002B3A89" w:rsidRPr="007018CC" w14:paraId="65162A11" w14:textId="77777777" w:rsidTr="002B3A8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799" w:type="dxa"/>
          </w:tcPr>
          <w:p w14:paraId="21EE339F" w14:textId="77777777" w:rsidR="002B3A89" w:rsidRPr="00445F85" w:rsidRDefault="002B3A89" w:rsidP="000F13BF">
            <w:pPr>
              <w:spacing w:before="20" w:after="20"/>
              <w:jc w:val="left"/>
              <w:rPr>
                <w:rFonts w:asciiTheme="minorHAnsi" w:hAnsiTheme="minorHAnsi"/>
                <w:b w:val="0"/>
                <w:szCs w:val="22"/>
              </w:rPr>
            </w:pPr>
            <w:r>
              <w:rPr>
                <w:rFonts w:asciiTheme="minorHAnsi" w:hAnsiTheme="minorHAnsi"/>
                <w:b w:val="0"/>
                <w:szCs w:val="22"/>
              </w:rPr>
              <w:t>EJDa</w:t>
            </w:r>
            <w:r w:rsidRPr="009E3A0E">
              <w:rPr>
                <w:rFonts w:asciiTheme="minorHAnsi" w:hAnsiTheme="minorHAnsi"/>
                <w:b w:val="0"/>
                <w:szCs w:val="22"/>
              </w:rPr>
              <w:t>H</w:t>
            </w:r>
            <w:r>
              <w:rPr>
                <w:rFonts w:asciiTheme="minorHAnsi" w:hAnsiTheme="minorHAnsi"/>
                <w:b w:val="0"/>
                <w:szCs w:val="22"/>
              </w:rPr>
              <w:t xml:space="preserve"> Navngiven vej</w:t>
            </w:r>
          </w:p>
        </w:tc>
        <w:tc>
          <w:tcPr>
            <w:tcW w:w="1134" w:type="dxa"/>
            <w:vMerge w:val="restart"/>
            <w:vAlign w:val="center"/>
          </w:tcPr>
          <w:p w14:paraId="4A3F28C3" w14:textId="77777777" w:rsidR="002B3A89" w:rsidRPr="00445F85" w:rsidRDefault="002B3A89" w:rsidP="002B3A89">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Cs w:val="22"/>
              </w:rPr>
            </w:pPr>
            <w:r>
              <w:rPr>
                <w:rFonts w:asciiTheme="minorHAnsi" w:hAnsiTheme="minorHAnsi"/>
                <w:b/>
                <w:szCs w:val="22"/>
              </w:rPr>
              <w:t>X</w:t>
            </w:r>
          </w:p>
        </w:tc>
        <w:tc>
          <w:tcPr>
            <w:tcW w:w="1134" w:type="dxa"/>
            <w:vMerge w:val="restart"/>
            <w:vAlign w:val="center"/>
          </w:tcPr>
          <w:p w14:paraId="740B9E0C" w14:textId="77777777" w:rsidR="002B3A89" w:rsidRPr="00445F85" w:rsidRDefault="002B3A89" w:rsidP="002B3A89">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Cs w:val="22"/>
              </w:rPr>
            </w:pPr>
            <w:r>
              <w:rPr>
                <w:rFonts w:asciiTheme="minorHAnsi" w:hAnsiTheme="minorHAnsi"/>
                <w:b/>
                <w:szCs w:val="22"/>
              </w:rPr>
              <w:t>X</w:t>
            </w:r>
          </w:p>
        </w:tc>
        <w:tc>
          <w:tcPr>
            <w:tcW w:w="1276" w:type="dxa"/>
            <w:vMerge w:val="restart"/>
            <w:vAlign w:val="center"/>
          </w:tcPr>
          <w:p w14:paraId="7CBB310F" w14:textId="77777777" w:rsidR="002B3A89" w:rsidRPr="00445F85" w:rsidRDefault="002B3A89" w:rsidP="002B3A89">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r>
              <w:rPr>
                <w:rFonts w:asciiTheme="minorHAnsi" w:hAnsiTheme="minorHAnsi" w:cs="Helvetica"/>
                <w:b/>
                <w:color w:val="000000"/>
                <w:szCs w:val="22"/>
              </w:rPr>
              <w:t>X</w:t>
            </w:r>
          </w:p>
        </w:tc>
        <w:tc>
          <w:tcPr>
            <w:tcW w:w="1275" w:type="dxa"/>
          </w:tcPr>
          <w:p w14:paraId="345612A6" w14:textId="77777777" w:rsidR="002B3A89" w:rsidRPr="00445F85" w:rsidRDefault="002B3A89" w:rsidP="000F13BF">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r>
              <w:rPr>
                <w:rFonts w:asciiTheme="minorHAnsi" w:hAnsiTheme="minorHAnsi" w:cs="Helvetica"/>
                <w:b/>
                <w:color w:val="000000"/>
                <w:szCs w:val="22"/>
              </w:rPr>
              <w:t>X</w:t>
            </w:r>
          </w:p>
        </w:tc>
      </w:tr>
      <w:tr w:rsidR="002B3A89" w:rsidRPr="007018CC" w14:paraId="3B487844" w14:textId="77777777" w:rsidTr="000F13BF">
        <w:trPr>
          <w:cantSplit/>
        </w:trPr>
        <w:tc>
          <w:tcPr>
            <w:cnfStyle w:val="001000000000" w:firstRow="0" w:lastRow="0" w:firstColumn="1" w:lastColumn="0" w:oddVBand="0" w:evenVBand="0" w:oddHBand="0" w:evenHBand="0" w:firstRowFirstColumn="0" w:firstRowLastColumn="0" w:lastRowFirstColumn="0" w:lastRowLastColumn="0"/>
            <w:tcW w:w="3799" w:type="dxa"/>
          </w:tcPr>
          <w:p w14:paraId="3868EB7A" w14:textId="29A14DFC" w:rsidR="002B3A89" w:rsidRDefault="002B3A89" w:rsidP="000F13BF">
            <w:pPr>
              <w:spacing w:before="20" w:after="20"/>
              <w:jc w:val="left"/>
              <w:rPr>
                <w:rFonts w:asciiTheme="minorHAnsi" w:hAnsiTheme="minorHAnsi"/>
                <w:szCs w:val="22"/>
              </w:rPr>
            </w:pPr>
            <w:r>
              <w:rPr>
                <w:rFonts w:asciiTheme="minorHAnsi" w:hAnsiTheme="minorHAnsi"/>
                <w:b w:val="0"/>
                <w:szCs w:val="22"/>
              </w:rPr>
              <w:t>EJDa</w:t>
            </w:r>
            <w:r w:rsidRPr="009E3A0E">
              <w:rPr>
                <w:rFonts w:asciiTheme="minorHAnsi" w:hAnsiTheme="minorHAnsi"/>
                <w:b w:val="0"/>
                <w:szCs w:val="22"/>
              </w:rPr>
              <w:t>H</w:t>
            </w:r>
            <w:r>
              <w:rPr>
                <w:rFonts w:asciiTheme="minorHAnsi" w:hAnsiTheme="minorHAnsi"/>
                <w:b w:val="0"/>
                <w:szCs w:val="22"/>
              </w:rPr>
              <w:t xml:space="preserve"> Navngiven vej/Postnummer</w:t>
            </w:r>
          </w:p>
        </w:tc>
        <w:tc>
          <w:tcPr>
            <w:tcW w:w="1134" w:type="dxa"/>
            <w:vMerge/>
          </w:tcPr>
          <w:p w14:paraId="2C1E71F3" w14:textId="77777777" w:rsidR="002B3A89" w:rsidRDefault="002B3A89" w:rsidP="000F13BF">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Cs w:val="22"/>
              </w:rPr>
            </w:pPr>
          </w:p>
        </w:tc>
        <w:tc>
          <w:tcPr>
            <w:tcW w:w="1134" w:type="dxa"/>
            <w:vMerge/>
          </w:tcPr>
          <w:p w14:paraId="27064DD2" w14:textId="77777777" w:rsidR="002B3A89" w:rsidRDefault="002B3A89" w:rsidP="000F13BF">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Cs w:val="22"/>
              </w:rPr>
            </w:pPr>
          </w:p>
        </w:tc>
        <w:tc>
          <w:tcPr>
            <w:tcW w:w="1276" w:type="dxa"/>
            <w:vMerge/>
          </w:tcPr>
          <w:p w14:paraId="37E44343" w14:textId="77777777" w:rsidR="002B3A89" w:rsidRDefault="002B3A89" w:rsidP="000F13BF">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color w:val="000000"/>
                <w:szCs w:val="22"/>
              </w:rPr>
            </w:pPr>
          </w:p>
        </w:tc>
        <w:tc>
          <w:tcPr>
            <w:tcW w:w="1275" w:type="dxa"/>
          </w:tcPr>
          <w:p w14:paraId="4AF5303D" w14:textId="4B8A28EC" w:rsidR="002B3A89" w:rsidRDefault="002B3A89" w:rsidP="000F13BF">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color w:val="000000"/>
                <w:szCs w:val="22"/>
              </w:rPr>
            </w:pPr>
            <w:r>
              <w:rPr>
                <w:rFonts w:asciiTheme="minorHAnsi" w:hAnsiTheme="minorHAnsi" w:cs="Helvetica"/>
                <w:b/>
                <w:color w:val="000000"/>
                <w:szCs w:val="22"/>
              </w:rPr>
              <w:t>X</w:t>
            </w:r>
          </w:p>
        </w:tc>
      </w:tr>
      <w:tr w:rsidR="002B3A89" w:rsidRPr="007018CC" w14:paraId="53545AA2" w14:textId="77777777" w:rsidTr="000F13B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799" w:type="dxa"/>
          </w:tcPr>
          <w:p w14:paraId="630E7D41" w14:textId="723738C7" w:rsidR="002B3A89" w:rsidRDefault="002B3A89" w:rsidP="000F13BF">
            <w:pPr>
              <w:spacing w:before="20" w:after="20"/>
              <w:jc w:val="left"/>
              <w:rPr>
                <w:rFonts w:asciiTheme="minorHAnsi" w:hAnsiTheme="minorHAnsi"/>
                <w:szCs w:val="22"/>
              </w:rPr>
            </w:pPr>
            <w:r>
              <w:rPr>
                <w:rFonts w:asciiTheme="minorHAnsi" w:hAnsiTheme="minorHAnsi"/>
                <w:b w:val="0"/>
                <w:szCs w:val="22"/>
              </w:rPr>
              <w:t>EJDa</w:t>
            </w:r>
            <w:r w:rsidRPr="009E3A0E">
              <w:rPr>
                <w:rFonts w:asciiTheme="minorHAnsi" w:hAnsiTheme="minorHAnsi"/>
                <w:b w:val="0"/>
                <w:szCs w:val="22"/>
              </w:rPr>
              <w:t>H</w:t>
            </w:r>
            <w:r>
              <w:rPr>
                <w:rFonts w:asciiTheme="minorHAnsi" w:hAnsiTheme="minorHAnsi"/>
                <w:b w:val="0"/>
                <w:szCs w:val="22"/>
              </w:rPr>
              <w:t xml:space="preserve"> Navngiven vej/Supplerende bynavn</w:t>
            </w:r>
          </w:p>
        </w:tc>
        <w:tc>
          <w:tcPr>
            <w:tcW w:w="1134" w:type="dxa"/>
            <w:vMerge/>
          </w:tcPr>
          <w:p w14:paraId="3DE8180E" w14:textId="77777777" w:rsidR="002B3A89" w:rsidRDefault="002B3A89" w:rsidP="000F13BF">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Cs w:val="22"/>
              </w:rPr>
            </w:pPr>
          </w:p>
        </w:tc>
        <w:tc>
          <w:tcPr>
            <w:tcW w:w="1134" w:type="dxa"/>
            <w:vMerge/>
          </w:tcPr>
          <w:p w14:paraId="0BEFAB14" w14:textId="77777777" w:rsidR="002B3A89" w:rsidRDefault="002B3A89" w:rsidP="000F13BF">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Cs w:val="22"/>
              </w:rPr>
            </w:pPr>
          </w:p>
        </w:tc>
        <w:tc>
          <w:tcPr>
            <w:tcW w:w="1276" w:type="dxa"/>
            <w:vMerge/>
          </w:tcPr>
          <w:p w14:paraId="0482D784" w14:textId="77777777" w:rsidR="002B3A89" w:rsidRDefault="002B3A89" w:rsidP="000F13BF">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p>
        </w:tc>
        <w:tc>
          <w:tcPr>
            <w:tcW w:w="1275" w:type="dxa"/>
          </w:tcPr>
          <w:p w14:paraId="2A928DBD" w14:textId="0E50BEAD" w:rsidR="002B3A89" w:rsidRDefault="002B3A89" w:rsidP="000F13BF">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r>
              <w:rPr>
                <w:rFonts w:asciiTheme="minorHAnsi" w:hAnsiTheme="minorHAnsi" w:cs="Helvetica"/>
                <w:b/>
                <w:color w:val="000000"/>
                <w:szCs w:val="22"/>
              </w:rPr>
              <w:t>X</w:t>
            </w:r>
          </w:p>
        </w:tc>
      </w:tr>
      <w:tr w:rsidR="002B3A89" w:rsidRPr="007018CC" w14:paraId="355E7B79" w14:textId="77777777" w:rsidTr="000F13BF">
        <w:trPr>
          <w:cantSplit/>
        </w:trPr>
        <w:tc>
          <w:tcPr>
            <w:cnfStyle w:val="001000000000" w:firstRow="0" w:lastRow="0" w:firstColumn="1" w:lastColumn="0" w:oddVBand="0" w:evenVBand="0" w:oddHBand="0" w:evenHBand="0" w:firstRowFirstColumn="0" w:firstRowLastColumn="0" w:lastRowFirstColumn="0" w:lastRowLastColumn="0"/>
            <w:tcW w:w="3799" w:type="dxa"/>
          </w:tcPr>
          <w:p w14:paraId="6E4388E5" w14:textId="3E7096D8" w:rsidR="001F6554" w:rsidRPr="00445F85" w:rsidRDefault="001F6554" w:rsidP="001F6554">
            <w:pPr>
              <w:spacing w:before="20" w:after="20"/>
              <w:jc w:val="left"/>
              <w:rPr>
                <w:rFonts w:asciiTheme="minorHAnsi" w:hAnsiTheme="minorHAnsi"/>
                <w:b w:val="0"/>
                <w:szCs w:val="22"/>
              </w:rPr>
            </w:pPr>
            <w:r>
              <w:rPr>
                <w:rFonts w:asciiTheme="minorHAnsi" w:hAnsiTheme="minorHAnsi"/>
                <w:b w:val="0"/>
                <w:szCs w:val="22"/>
              </w:rPr>
              <w:t>EJDa</w:t>
            </w:r>
            <w:r w:rsidRPr="009E3A0E">
              <w:rPr>
                <w:rFonts w:asciiTheme="minorHAnsi" w:hAnsiTheme="minorHAnsi"/>
                <w:b w:val="0"/>
                <w:szCs w:val="22"/>
              </w:rPr>
              <w:t>H</w:t>
            </w:r>
            <w:r>
              <w:rPr>
                <w:rFonts w:asciiTheme="minorHAnsi" w:hAnsiTheme="minorHAnsi"/>
                <w:b w:val="0"/>
                <w:szCs w:val="22"/>
              </w:rPr>
              <w:t xml:space="preserve"> Kommunedel af navngiven vej </w:t>
            </w:r>
          </w:p>
        </w:tc>
        <w:tc>
          <w:tcPr>
            <w:tcW w:w="1134" w:type="dxa"/>
          </w:tcPr>
          <w:p w14:paraId="2FE79F05" w14:textId="77777777" w:rsidR="001F6554" w:rsidRPr="00445F85" w:rsidRDefault="001F6554" w:rsidP="000F13BF">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Cs w:val="22"/>
              </w:rPr>
            </w:pPr>
            <w:r>
              <w:rPr>
                <w:rFonts w:asciiTheme="minorHAnsi" w:hAnsiTheme="minorHAnsi"/>
                <w:b/>
                <w:szCs w:val="22"/>
              </w:rPr>
              <w:t>X</w:t>
            </w:r>
          </w:p>
        </w:tc>
        <w:tc>
          <w:tcPr>
            <w:tcW w:w="1134" w:type="dxa"/>
          </w:tcPr>
          <w:p w14:paraId="63CC56F6" w14:textId="77777777" w:rsidR="001F6554" w:rsidRPr="00445F85" w:rsidRDefault="001F6554" w:rsidP="000F13BF">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Cs w:val="22"/>
              </w:rPr>
            </w:pPr>
            <w:r>
              <w:rPr>
                <w:rFonts w:asciiTheme="minorHAnsi" w:hAnsiTheme="minorHAnsi"/>
                <w:b/>
                <w:szCs w:val="22"/>
              </w:rPr>
              <w:t>X</w:t>
            </w:r>
          </w:p>
        </w:tc>
        <w:tc>
          <w:tcPr>
            <w:tcW w:w="1276" w:type="dxa"/>
          </w:tcPr>
          <w:p w14:paraId="3130F488" w14:textId="77777777" w:rsidR="001F6554" w:rsidRPr="00445F85" w:rsidRDefault="001F6554" w:rsidP="000F13BF">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color w:val="000000"/>
                <w:szCs w:val="22"/>
              </w:rPr>
            </w:pPr>
            <w:r>
              <w:rPr>
                <w:rFonts w:asciiTheme="minorHAnsi" w:hAnsiTheme="minorHAnsi" w:cs="Helvetica"/>
                <w:b/>
                <w:color w:val="000000"/>
                <w:szCs w:val="22"/>
              </w:rPr>
              <w:t>X</w:t>
            </w:r>
          </w:p>
        </w:tc>
        <w:tc>
          <w:tcPr>
            <w:tcW w:w="1275" w:type="dxa"/>
          </w:tcPr>
          <w:p w14:paraId="3E21E517" w14:textId="77777777" w:rsidR="001F6554" w:rsidRPr="00445F85" w:rsidRDefault="001F6554" w:rsidP="000F13BF">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color w:val="000000"/>
                <w:szCs w:val="22"/>
              </w:rPr>
            </w:pPr>
            <w:r>
              <w:rPr>
                <w:rFonts w:asciiTheme="minorHAnsi" w:hAnsiTheme="minorHAnsi" w:cs="Helvetica"/>
                <w:b/>
                <w:color w:val="000000"/>
                <w:szCs w:val="22"/>
              </w:rPr>
              <w:t>X</w:t>
            </w:r>
          </w:p>
        </w:tc>
      </w:tr>
      <w:tr w:rsidR="002B3A89" w:rsidRPr="007018CC" w14:paraId="5B9A8398" w14:textId="77777777" w:rsidTr="000F13B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799" w:type="dxa"/>
          </w:tcPr>
          <w:p w14:paraId="12188D14" w14:textId="77777777" w:rsidR="001F6554" w:rsidRDefault="001F6554" w:rsidP="000F13BF">
            <w:pPr>
              <w:spacing w:before="20" w:after="20"/>
              <w:jc w:val="left"/>
              <w:rPr>
                <w:rFonts w:asciiTheme="minorHAnsi" w:hAnsiTheme="minorHAnsi"/>
                <w:b w:val="0"/>
                <w:szCs w:val="22"/>
              </w:rPr>
            </w:pPr>
            <w:r>
              <w:rPr>
                <w:rFonts w:asciiTheme="minorHAnsi" w:hAnsiTheme="minorHAnsi"/>
                <w:b w:val="0"/>
                <w:szCs w:val="22"/>
              </w:rPr>
              <w:t>EJDa</w:t>
            </w:r>
            <w:r w:rsidRPr="009E3A0E">
              <w:rPr>
                <w:rFonts w:asciiTheme="minorHAnsi" w:hAnsiTheme="minorHAnsi"/>
                <w:b w:val="0"/>
                <w:szCs w:val="22"/>
              </w:rPr>
              <w:t>H</w:t>
            </w:r>
            <w:r>
              <w:rPr>
                <w:rFonts w:asciiTheme="minorHAnsi" w:hAnsiTheme="minorHAnsi"/>
                <w:b w:val="0"/>
                <w:szCs w:val="22"/>
              </w:rPr>
              <w:t xml:space="preserve"> Supplerende bynavn</w:t>
            </w:r>
          </w:p>
        </w:tc>
        <w:tc>
          <w:tcPr>
            <w:tcW w:w="1134" w:type="dxa"/>
          </w:tcPr>
          <w:p w14:paraId="52E8E393" w14:textId="51B73F1A" w:rsidR="001F6554" w:rsidRDefault="001F6554" w:rsidP="000F13BF">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Cs w:val="22"/>
              </w:rPr>
            </w:pPr>
            <w:r>
              <w:rPr>
                <w:rFonts w:asciiTheme="minorHAnsi" w:hAnsiTheme="minorHAnsi"/>
                <w:b/>
                <w:szCs w:val="22"/>
              </w:rPr>
              <w:t>X</w:t>
            </w:r>
          </w:p>
        </w:tc>
        <w:tc>
          <w:tcPr>
            <w:tcW w:w="1134" w:type="dxa"/>
          </w:tcPr>
          <w:p w14:paraId="4B6F57CB" w14:textId="77777777" w:rsidR="001F6554" w:rsidRDefault="001F6554" w:rsidP="000F13BF">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Cs w:val="22"/>
              </w:rPr>
            </w:pPr>
          </w:p>
        </w:tc>
        <w:tc>
          <w:tcPr>
            <w:tcW w:w="1276" w:type="dxa"/>
          </w:tcPr>
          <w:p w14:paraId="0987D4FA" w14:textId="77777777" w:rsidR="001F6554" w:rsidRPr="00445F85" w:rsidRDefault="001F6554" w:rsidP="000F13BF">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r>
              <w:rPr>
                <w:rFonts w:asciiTheme="minorHAnsi" w:hAnsiTheme="minorHAnsi" w:cs="Helvetica"/>
                <w:b/>
                <w:color w:val="000000"/>
                <w:szCs w:val="22"/>
              </w:rPr>
              <w:t>X</w:t>
            </w:r>
          </w:p>
        </w:tc>
        <w:tc>
          <w:tcPr>
            <w:tcW w:w="1275" w:type="dxa"/>
          </w:tcPr>
          <w:p w14:paraId="3B022036" w14:textId="678A4155" w:rsidR="001F6554" w:rsidRPr="00445F85" w:rsidRDefault="000F13BF" w:rsidP="000F13BF">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r>
              <w:rPr>
                <w:rFonts w:asciiTheme="minorHAnsi" w:hAnsiTheme="minorHAnsi" w:cs="Helvetica"/>
                <w:b/>
                <w:color w:val="000000"/>
                <w:szCs w:val="22"/>
              </w:rPr>
              <w:t>X</w:t>
            </w:r>
          </w:p>
        </w:tc>
      </w:tr>
      <w:tr w:rsidR="002B3A89" w:rsidRPr="007018CC" w14:paraId="35618A1C" w14:textId="77777777" w:rsidTr="000F13BF">
        <w:trPr>
          <w:cantSplit/>
        </w:trPr>
        <w:tc>
          <w:tcPr>
            <w:cnfStyle w:val="001000000000" w:firstRow="0" w:lastRow="0" w:firstColumn="1" w:lastColumn="0" w:oddVBand="0" w:evenVBand="0" w:oddHBand="0" w:evenHBand="0" w:firstRowFirstColumn="0" w:firstRowLastColumn="0" w:lastRowFirstColumn="0" w:lastRowLastColumn="0"/>
            <w:tcW w:w="3799" w:type="dxa"/>
          </w:tcPr>
          <w:p w14:paraId="1E58BE1F" w14:textId="77777777" w:rsidR="001F6554" w:rsidRPr="00445F85" w:rsidRDefault="001F6554" w:rsidP="000F13BF">
            <w:pPr>
              <w:spacing w:before="20" w:after="20"/>
              <w:jc w:val="left"/>
              <w:rPr>
                <w:rFonts w:asciiTheme="minorHAnsi" w:hAnsiTheme="minorHAnsi"/>
                <w:b w:val="0"/>
                <w:szCs w:val="22"/>
              </w:rPr>
            </w:pPr>
            <w:r>
              <w:rPr>
                <w:rFonts w:asciiTheme="minorHAnsi" w:hAnsiTheme="minorHAnsi"/>
                <w:b w:val="0"/>
                <w:szCs w:val="22"/>
              </w:rPr>
              <w:t>EJDa</w:t>
            </w:r>
            <w:r w:rsidRPr="009E3A0E">
              <w:rPr>
                <w:rFonts w:asciiTheme="minorHAnsi" w:hAnsiTheme="minorHAnsi"/>
                <w:b w:val="0"/>
                <w:szCs w:val="22"/>
              </w:rPr>
              <w:t>H</w:t>
            </w:r>
            <w:r>
              <w:rPr>
                <w:rFonts w:asciiTheme="minorHAnsi" w:hAnsiTheme="minorHAnsi"/>
                <w:b w:val="0"/>
                <w:szCs w:val="22"/>
              </w:rPr>
              <w:t xml:space="preserve"> Postnummer</w:t>
            </w:r>
          </w:p>
        </w:tc>
        <w:tc>
          <w:tcPr>
            <w:tcW w:w="1134" w:type="dxa"/>
          </w:tcPr>
          <w:p w14:paraId="4D826CF9" w14:textId="77777777" w:rsidR="001F6554" w:rsidRPr="00445F85" w:rsidRDefault="001F6554" w:rsidP="000F13BF">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Cs w:val="22"/>
              </w:rPr>
            </w:pPr>
            <w:r>
              <w:rPr>
                <w:rFonts w:asciiTheme="minorHAnsi" w:hAnsiTheme="minorHAnsi"/>
                <w:b/>
                <w:szCs w:val="22"/>
              </w:rPr>
              <w:t>X</w:t>
            </w:r>
          </w:p>
        </w:tc>
        <w:tc>
          <w:tcPr>
            <w:tcW w:w="1134" w:type="dxa"/>
          </w:tcPr>
          <w:p w14:paraId="1F9B71C3" w14:textId="77777777" w:rsidR="001F6554" w:rsidRPr="00445F85" w:rsidRDefault="001F6554" w:rsidP="000F13BF">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Cs w:val="22"/>
              </w:rPr>
            </w:pPr>
            <w:r>
              <w:rPr>
                <w:rFonts w:asciiTheme="minorHAnsi" w:hAnsiTheme="minorHAnsi"/>
                <w:b/>
                <w:szCs w:val="22"/>
              </w:rPr>
              <w:t>X</w:t>
            </w:r>
          </w:p>
        </w:tc>
        <w:tc>
          <w:tcPr>
            <w:tcW w:w="1276" w:type="dxa"/>
          </w:tcPr>
          <w:p w14:paraId="29680F7F" w14:textId="77777777" w:rsidR="001F6554" w:rsidRPr="00445F85" w:rsidRDefault="001F6554" w:rsidP="000F13BF">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color w:val="000000"/>
                <w:szCs w:val="22"/>
              </w:rPr>
            </w:pPr>
            <w:r>
              <w:rPr>
                <w:rFonts w:asciiTheme="minorHAnsi" w:hAnsiTheme="minorHAnsi" w:cs="Helvetica"/>
                <w:b/>
                <w:color w:val="000000"/>
                <w:szCs w:val="22"/>
              </w:rPr>
              <w:t>X</w:t>
            </w:r>
          </w:p>
        </w:tc>
        <w:tc>
          <w:tcPr>
            <w:tcW w:w="1275" w:type="dxa"/>
          </w:tcPr>
          <w:p w14:paraId="182743D2" w14:textId="3DF94241" w:rsidR="001F6554" w:rsidRPr="00445F85" w:rsidRDefault="000F13BF" w:rsidP="000F13BF">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color w:val="000000"/>
                <w:szCs w:val="22"/>
              </w:rPr>
            </w:pPr>
            <w:r>
              <w:rPr>
                <w:rFonts w:asciiTheme="minorHAnsi" w:hAnsiTheme="minorHAnsi" w:cs="Helvetica"/>
                <w:b/>
                <w:color w:val="000000"/>
                <w:szCs w:val="22"/>
              </w:rPr>
              <w:t>X</w:t>
            </w:r>
          </w:p>
        </w:tc>
      </w:tr>
    </w:tbl>
    <w:p w14:paraId="2519138B" w14:textId="77777777" w:rsidR="001F6554" w:rsidRDefault="001F6554" w:rsidP="001F6554"/>
    <w:p w14:paraId="13B6E9C8" w14:textId="77777777" w:rsidR="00F618A6" w:rsidRDefault="00BD1ED1" w:rsidP="00BD1ED1">
      <w:r>
        <w:t xml:space="preserve">De </w:t>
      </w:r>
      <w:r w:rsidR="000F13BF">
        <w:t>i</w:t>
      </w:r>
      <w:r>
        <w:t xml:space="preserve"> målarkitekturen beskrevne hændelsesbeskeder indgår også i DLS</w:t>
      </w:r>
      <w:r w:rsidR="00F618A6">
        <w:t>.</w:t>
      </w:r>
    </w:p>
    <w:p w14:paraId="533E87AF" w14:textId="3522078A" w:rsidR="00BD1ED1" w:rsidRDefault="000F13BF" w:rsidP="00F618A6">
      <w:pPr>
        <w:spacing w:before="120"/>
      </w:pPr>
      <w:r>
        <w:t>Adresse og Navngiven vej</w:t>
      </w:r>
      <w:r w:rsidR="00BD1ED1">
        <w:t xml:space="preserve"> </w:t>
      </w:r>
      <w:r w:rsidR="00F618A6">
        <w:t xml:space="preserve">indgår med </w:t>
      </w:r>
      <w:r w:rsidR="00BD1ED1">
        <w:t>detaljeret granularitet</w:t>
      </w:r>
      <w:r w:rsidR="00F618A6">
        <w:t>, som ikke fremgå at den forretningsmæssige beskrivelse – hverken som struktur eller i tekst.</w:t>
      </w:r>
    </w:p>
    <w:p w14:paraId="75880136" w14:textId="2F073410" w:rsidR="00F618A6" w:rsidRDefault="00F618A6" w:rsidP="00BD1ED1">
      <w:r>
        <w:t>Er det meningen, at der skal udstilles hændelser både i forhold til ”Adresse”, ”Adresse/Enhed” og ”Adresse/Brugsenhed”, eller er der tale om en manglende sletning i DLS’en i forhold til forrige version?</w:t>
      </w:r>
    </w:p>
    <w:p w14:paraId="62E3CFB6" w14:textId="351D5B03" w:rsidR="00741D02" w:rsidRDefault="00741D02" w:rsidP="00741D02">
      <w:pPr>
        <w:spacing w:before="120"/>
      </w:pPr>
      <w:r>
        <w:t>Der skal enten rettes op i de forretningsmæssige beskrivelser eller fjernes hændelser fra DLS, således de to beskrivelser stemmer overens.</w:t>
      </w:r>
    </w:p>
    <w:p w14:paraId="7FFBC6CA" w14:textId="77777777" w:rsidR="00ED6F60" w:rsidRPr="00793411" w:rsidRDefault="00ED6F60" w:rsidP="00ED6F60"/>
    <w:p w14:paraId="30FFBA96" w14:textId="1F9B1BD6" w:rsidR="00ED6F60" w:rsidRDefault="00ED6F60" w:rsidP="00ED6F60">
      <w:pPr>
        <w:pStyle w:val="Overskrift1"/>
      </w:pPr>
      <w:bookmarkStart w:id="33" w:name="_Toc436378797"/>
      <w:r>
        <w:lastRenderedPageBreak/>
        <w:t>DAGI</w:t>
      </w:r>
      <w:bookmarkEnd w:id="33"/>
    </w:p>
    <w:p w14:paraId="30CBBE06" w14:textId="77777777" w:rsidR="008C7A78" w:rsidRDefault="008C7A78" w:rsidP="000218E8">
      <w:pPr>
        <w:pStyle w:val="Overskrift2"/>
      </w:pPr>
      <w:bookmarkStart w:id="34" w:name="_Toc436378798"/>
      <w:r>
        <w:t>Udstillingsmodel</w:t>
      </w:r>
      <w:bookmarkEnd w:id="34"/>
    </w:p>
    <w:p w14:paraId="1345B011" w14:textId="3DE68B61" w:rsidR="008C7A78" w:rsidRPr="008C7A78" w:rsidRDefault="00CF5844" w:rsidP="008C7A78">
      <w:r>
        <w:t>Modellen er en detaljering af målarkitekturen og hænger fint sammen med denne.</w:t>
      </w:r>
    </w:p>
    <w:p w14:paraId="3D23C359" w14:textId="77777777" w:rsidR="00ED6F60" w:rsidRDefault="00ED6F60" w:rsidP="000218E8">
      <w:pPr>
        <w:pStyle w:val="Overskrift2"/>
      </w:pPr>
      <w:bookmarkStart w:id="35" w:name="_Toc436378799"/>
      <w:r>
        <w:t>Udstillingsservices</w:t>
      </w:r>
      <w:bookmarkEnd w:id="35"/>
    </w:p>
    <w:tbl>
      <w:tblPr>
        <w:tblStyle w:val="Gittertabel4-farve11"/>
        <w:tblW w:w="8618" w:type="dxa"/>
        <w:tblInd w:w="-5" w:type="dxa"/>
        <w:tblLayout w:type="fixed"/>
        <w:tblLook w:val="04A0" w:firstRow="1" w:lastRow="0" w:firstColumn="1" w:lastColumn="0" w:noHBand="0" w:noVBand="1"/>
      </w:tblPr>
      <w:tblGrid>
        <w:gridCol w:w="3799"/>
        <w:gridCol w:w="1134"/>
        <w:gridCol w:w="1134"/>
        <w:gridCol w:w="1276"/>
        <w:gridCol w:w="1275"/>
      </w:tblGrid>
      <w:tr w:rsidR="00CA35CE" w:rsidRPr="007018CC" w14:paraId="1850C5CB" w14:textId="77777777" w:rsidTr="00C24B8B">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799" w:type="dxa"/>
          </w:tcPr>
          <w:p w14:paraId="3B93A59F" w14:textId="77777777" w:rsidR="00CA35CE" w:rsidRPr="007018CC" w:rsidRDefault="00CA35CE" w:rsidP="00BD1ED1">
            <w:pPr>
              <w:spacing w:before="20" w:after="20"/>
              <w:rPr>
                <w:sz w:val="28"/>
                <w:szCs w:val="28"/>
              </w:rPr>
            </w:pPr>
            <w:r w:rsidRPr="007018CC">
              <w:rPr>
                <w:sz w:val="28"/>
                <w:szCs w:val="28"/>
              </w:rPr>
              <w:t>Udstillingsservice</w:t>
            </w:r>
          </w:p>
        </w:tc>
        <w:tc>
          <w:tcPr>
            <w:tcW w:w="1134" w:type="dxa"/>
          </w:tcPr>
          <w:p w14:paraId="2A459AB5" w14:textId="77777777" w:rsidR="00CA35CE" w:rsidRPr="007018CC" w:rsidRDefault="00CA35CE" w:rsidP="00BD1ED1">
            <w:pPr>
              <w:spacing w:before="20" w:after="20"/>
              <w:jc w:val="center"/>
              <w:cnfStyle w:val="100000000000" w:firstRow="1" w:lastRow="0" w:firstColumn="0" w:lastColumn="0" w:oddVBand="0" w:evenVBand="0" w:oddHBand="0" w:evenHBand="0" w:firstRowFirstColumn="0" w:firstRowLastColumn="0" w:lastRowFirstColumn="0" w:lastRowLastColumn="0"/>
            </w:pPr>
            <w:r w:rsidRPr="007018CC">
              <w:t>Mål-</w:t>
            </w:r>
          </w:p>
          <w:p w14:paraId="4B4CD257" w14:textId="77777777" w:rsidR="00CA35CE" w:rsidRPr="007018CC" w:rsidRDefault="00CA35CE" w:rsidP="00BD1ED1">
            <w:pPr>
              <w:spacing w:before="20" w:after="20"/>
              <w:jc w:val="center"/>
              <w:cnfStyle w:val="100000000000" w:firstRow="1" w:lastRow="0" w:firstColumn="0" w:lastColumn="0" w:oddVBand="0" w:evenVBand="0" w:oddHBand="0" w:evenHBand="0" w:firstRowFirstColumn="0" w:firstRowLastColumn="0" w:lastRowFirstColumn="0" w:lastRowLastColumn="0"/>
            </w:pPr>
            <w:proofErr w:type="gramStart"/>
            <w:r w:rsidRPr="007018CC">
              <w:t>arkitektur</w:t>
            </w:r>
            <w:proofErr w:type="gramEnd"/>
          </w:p>
        </w:tc>
        <w:tc>
          <w:tcPr>
            <w:tcW w:w="1134" w:type="dxa"/>
          </w:tcPr>
          <w:p w14:paraId="5D2E4379" w14:textId="77777777" w:rsidR="00CA35CE" w:rsidRPr="007018CC" w:rsidRDefault="00CA35CE" w:rsidP="00BD1ED1">
            <w:pPr>
              <w:spacing w:before="20" w:after="20"/>
              <w:jc w:val="center"/>
              <w:cnfStyle w:val="100000000000" w:firstRow="1" w:lastRow="0" w:firstColumn="0" w:lastColumn="0" w:oddVBand="0" w:evenVBand="0" w:oddHBand="0" w:evenHBand="0" w:firstRowFirstColumn="0" w:firstRowLastColumn="0" w:lastRowFirstColumn="0" w:lastRowLastColumn="0"/>
            </w:pPr>
            <w:r w:rsidRPr="007018CC">
              <w:t>Løsnings-</w:t>
            </w:r>
          </w:p>
          <w:p w14:paraId="52DF5A10" w14:textId="77777777" w:rsidR="00CA35CE" w:rsidRPr="007018CC" w:rsidRDefault="00CA35CE" w:rsidP="00BD1ED1">
            <w:pPr>
              <w:spacing w:before="20" w:after="20"/>
              <w:jc w:val="center"/>
              <w:cnfStyle w:val="100000000000" w:firstRow="1" w:lastRow="0" w:firstColumn="0" w:lastColumn="0" w:oddVBand="0" w:evenVBand="0" w:oddHBand="0" w:evenHBand="0" w:firstRowFirstColumn="0" w:firstRowLastColumn="0" w:lastRowFirstColumn="0" w:lastRowLastColumn="0"/>
            </w:pPr>
            <w:proofErr w:type="gramStart"/>
            <w:r w:rsidRPr="007018CC">
              <w:t>arkitektur</w:t>
            </w:r>
            <w:proofErr w:type="gramEnd"/>
          </w:p>
        </w:tc>
        <w:tc>
          <w:tcPr>
            <w:tcW w:w="1276" w:type="dxa"/>
          </w:tcPr>
          <w:p w14:paraId="5D8F013C" w14:textId="77777777" w:rsidR="00CA35CE" w:rsidRPr="007018CC" w:rsidRDefault="00CA35CE" w:rsidP="00BD1ED1">
            <w:pPr>
              <w:spacing w:before="20" w:after="20"/>
              <w:jc w:val="center"/>
              <w:cnfStyle w:val="100000000000" w:firstRow="1" w:lastRow="0" w:firstColumn="0" w:lastColumn="0" w:oddVBand="0" w:evenVBand="0" w:oddHBand="0" w:evenHBand="0" w:firstRowFirstColumn="0" w:firstRowLastColumn="0" w:lastRowFirstColumn="0" w:lastRowLastColumn="0"/>
              <w:rPr>
                <w:bCs w:val="0"/>
              </w:rPr>
            </w:pPr>
            <w:r w:rsidRPr="007018CC">
              <w:rPr>
                <w:bCs w:val="0"/>
              </w:rPr>
              <w:t>Forretning</w:t>
            </w:r>
            <w:r>
              <w:rPr>
                <w:bCs w:val="0"/>
              </w:rPr>
              <w:t>s</w:t>
            </w:r>
          </w:p>
          <w:p w14:paraId="522F4A70" w14:textId="77777777" w:rsidR="00CA35CE" w:rsidRPr="007018CC" w:rsidRDefault="00CA35CE" w:rsidP="00BD1ED1">
            <w:pPr>
              <w:spacing w:before="20" w:after="20"/>
              <w:jc w:val="center"/>
              <w:cnfStyle w:val="100000000000" w:firstRow="1" w:lastRow="0" w:firstColumn="0" w:lastColumn="0" w:oddVBand="0" w:evenVBand="0" w:oddHBand="0" w:evenHBand="0" w:firstRowFirstColumn="0" w:firstRowLastColumn="0" w:lastRowFirstColumn="0" w:lastRowLastColumn="0"/>
              <w:rPr>
                <w:bCs w:val="0"/>
              </w:rPr>
            </w:pPr>
            <w:proofErr w:type="gramStart"/>
            <w:r w:rsidRPr="007018CC">
              <w:rPr>
                <w:bCs w:val="0"/>
              </w:rPr>
              <w:t>beskrivelse</w:t>
            </w:r>
            <w:proofErr w:type="gramEnd"/>
          </w:p>
        </w:tc>
        <w:tc>
          <w:tcPr>
            <w:tcW w:w="1275" w:type="dxa"/>
          </w:tcPr>
          <w:p w14:paraId="7B479D40" w14:textId="77777777" w:rsidR="00CA35CE" w:rsidRPr="007018CC" w:rsidRDefault="00CA35CE" w:rsidP="00BD1ED1">
            <w:pPr>
              <w:spacing w:before="20" w:after="20"/>
              <w:jc w:val="center"/>
              <w:cnfStyle w:val="100000000000" w:firstRow="1" w:lastRow="0" w:firstColumn="0" w:lastColumn="0" w:oddVBand="0" w:evenVBand="0" w:oddHBand="0" w:evenHBand="0" w:firstRowFirstColumn="0" w:firstRowLastColumn="0" w:lastRowFirstColumn="0" w:lastRowLastColumn="0"/>
            </w:pPr>
            <w:r w:rsidRPr="007018CC">
              <w:t>DLS</w:t>
            </w:r>
          </w:p>
          <w:p w14:paraId="0568960B" w14:textId="77777777" w:rsidR="00CA35CE" w:rsidRPr="007018CC" w:rsidRDefault="00CA35CE" w:rsidP="00BD1ED1">
            <w:pPr>
              <w:spacing w:before="20" w:after="20"/>
              <w:jc w:val="center"/>
              <w:cnfStyle w:val="100000000000" w:firstRow="1" w:lastRow="0" w:firstColumn="0" w:lastColumn="0" w:oddVBand="0" w:evenVBand="0" w:oddHBand="0" w:evenHBand="0" w:firstRowFirstColumn="0" w:firstRowLastColumn="0" w:lastRowFirstColumn="0" w:lastRowLastColumn="0"/>
            </w:pPr>
            <w:proofErr w:type="gramStart"/>
            <w:r w:rsidRPr="007018CC">
              <w:t>beskrivelse</w:t>
            </w:r>
            <w:proofErr w:type="gramEnd"/>
          </w:p>
        </w:tc>
      </w:tr>
      <w:tr w:rsidR="00CA35CE" w:rsidRPr="00C35F75" w14:paraId="24D28ED1" w14:textId="77777777" w:rsidTr="00C24B8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799" w:type="dxa"/>
          </w:tcPr>
          <w:p w14:paraId="6DC0AD26" w14:textId="77777777" w:rsidR="00CA35CE" w:rsidRPr="00C35F75" w:rsidRDefault="00CA35CE" w:rsidP="00BD1ED1">
            <w:pPr>
              <w:spacing w:before="20" w:after="20"/>
              <w:rPr>
                <w:rFonts w:asciiTheme="minorHAnsi" w:hAnsiTheme="minorHAnsi"/>
                <w:b w:val="0"/>
                <w:szCs w:val="22"/>
              </w:rPr>
            </w:pPr>
            <w:r>
              <w:rPr>
                <w:b w:val="0"/>
              </w:rPr>
              <w:t xml:space="preserve">ADRuD </w:t>
            </w:r>
            <w:r w:rsidRPr="00C35F75">
              <w:rPr>
                <w:b w:val="0"/>
              </w:rPr>
              <w:t>WFS</w:t>
            </w:r>
            <w:r>
              <w:rPr>
                <w:b w:val="0"/>
              </w:rPr>
              <w:t xml:space="preserve"> - Single</w:t>
            </w:r>
          </w:p>
        </w:tc>
        <w:tc>
          <w:tcPr>
            <w:tcW w:w="1134" w:type="dxa"/>
            <w:vMerge w:val="restart"/>
            <w:vAlign w:val="center"/>
          </w:tcPr>
          <w:p w14:paraId="13BF71AF" w14:textId="77777777" w:rsidR="00CA35CE" w:rsidRPr="002C4436" w:rsidRDefault="00CA35CE" w:rsidP="00BD1ED1">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Cs w:val="22"/>
              </w:rPr>
            </w:pPr>
            <w:r w:rsidRPr="002C4436">
              <w:rPr>
                <w:rFonts w:asciiTheme="minorHAnsi" w:hAnsiTheme="minorHAnsi"/>
                <w:b/>
                <w:szCs w:val="22"/>
              </w:rPr>
              <w:t>X</w:t>
            </w:r>
          </w:p>
        </w:tc>
        <w:tc>
          <w:tcPr>
            <w:tcW w:w="1134" w:type="dxa"/>
            <w:vMerge w:val="restart"/>
            <w:vAlign w:val="center"/>
          </w:tcPr>
          <w:p w14:paraId="32790930" w14:textId="77777777" w:rsidR="00CA35CE" w:rsidRPr="00756966" w:rsidRDefault="00CA35CE" w:rsidP="00BD1ED1">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Cs w:val="22"/>
              </w:rPr>
            </w:pPr>
            <w:proofErr w:type="gramStart"/>
            <w:r w:rsidRPr="00756966">
              <w:rPr>
                <w:rFonts w:asciiTheme="minorHAnsi" w:hAnsiTheme="minorHAnsi"/>
                <w:szCs w:val="22"/>
              </w:rPr>
              <w:t>n</w:t>
            </w:r>
            <w:proofErr w:type="gramEnd"/>
            <w:r w:rsidRPr="00756966">
              <w:rPr>
                <w:rFonts w:asciiTheme="minorHAnsi" w:hAnsiTheme="minorHAnsi"/>
                <w:szCs w:val="22"/>
              </w:rPr>
              <w:t>/a</w:t>
            </w:r>
          </w:p>
        </w:tc>
        <w:tc>
          <w:tcPr>
            <w:tcW w:w="1276" w:type="dxa"/>
            <w:vMerge w:val="restart"/>
            <w:vAlign w:val="center"/>
          </w:tcPr>
          <w:p w14:paraId="68623C45" w14:textId="77777777" w:rsidR="00CA35CE" w:rsidRPr="002C4436" w:rsidRDefault="00CA35CE" w:rsidP="00BD1ED1">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r>
              <w:rPr>
                <w:rFonts w:asciiTheme="minorHAnsi" w:hAnsiTheme="minorHAnsi" w:cs="Helvetica"/>
                <w:b/>
                <w:color w:val="000000"/>
                <w:szCs w:val="22"/>
              </w:rPr>
              <w:t>X</w:t>
            </w:r>
          </w:p>
        </w:tc>
        <w:tc>
          <w:tcPr>
            <w:tcW w:w="1275" w:type="dxa"/>
          </w:tcPr>
          <w:p w14:paraId="1BAF07FF" w14:textId="77777777" w:rsidR="00CA35CE" w:rsidRPr="002C4436" w:rsidRDefault="00CA35CE" w:rsidP="00BD1ED1">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r>
              <w:rPr>
                <w:rFonts w:asciiTheme="minorHAnsi" w:hAnsiTheme="minorHAnsi" w:cs="Helvetica"/>
                <w:b/>
                <w:color w:val="000000"/>
                <w:szCs w:val="22"/>
              </w:rPr>
              <w:t>X</w:t>
            </w:r>
          </w:p>
        </w:tc>
      </w:tr>
      <w:tr w:rsidR="00CA35CE" w:rsidRPr="00C35F75" w14:paraId="20667D0F" w14:textId="77777777" w:rsidTr="00C24B8B">
        <w:trPr>
          <w:cantSplit/>
        </w:trPr>
        <w:tc>
          <w:tcPr>
            <w:cnfStyle w:val="001000000000" w:firstRow="0" w:lastRow="0" w:firstColumn="1" w:lastColumn="0" w:oddVBand="0" w:evenVBand="0" w:oddHBand="0" w:evenHBand="0" w:firstRowFirstColumn="0" w:firstRowLastColumn="0" w:lastRowFirstColumn="0" w:lastRowLastColumn="0"/>
            <w:tcW w:w="3799" w:type="dxa"/>
          </w:tcPr>
          <w:p w14:paraId="3CBD9ED9" w14:textId="77777777" w:rsidR="00CA35CE" w:rsidRPr="00C35F75" w:rsidRDefault="00CA35CE" w:rsidP="00BD1ED1">
            <w:pPr>
              <w:spacing w:before="20" w:after="20"/>
              <w:rPr>
                <w:rFonts w:asciiTheme="minorHAnsi" w:hAnsiTheme="minorHAnsi"/>
                <w:b w:val="0"/>
                <w:szCs w:val="22"/>
              </w:rPr>
            </w:pPr>
            <w:r>
              <w:rPr>
                <w:b w:val="0"/>
              </w:rPr>
              <w:t xml:space="preserve">ADRuD </w:t>
            </w:r>
            <w:r w:rsidRPr="00C35F75">
              <w:rPr>
                <w:b w:val="0"/>
              </w:rPr>
              <w:t>WFS</w:t>
            </w:r>
            <w:r>
              <w:rPr>
                <w:b w:val="0"/>
              </w:rPr>
              <w:t xml:space="preserve"> - </w:t>
            </w:r>
            <w:proofErr w:type="spellStart"/>
            <w:r>
              <w:rPr>
                <w:b w:val="0"/>
              </w:rPr>
              <w:t>SingleHist</w:t>
            </w:r>
            <w:proofErr w:type="spellEnd"/>
          </w:p>
        </w:tc>
        <w:tc>
          <w:tcPr>
            <w:tcW w:w="1134" w:type="dxa"/>
            <w:vMerge/>
          </w:tcPr>
          <w:p w14:paraId="5183CA24" w14:textId="77777777" w:rsidR="00CA35CE" w:rsidRPr="002C4436" w:rsidRDefault="00CA35CE" w:rsidP="00BD1ED1">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Cs w:val="22"/>
              </w:rPr>
            </w:pPr>
          </w:p>
        </w:tc>
        <w:tc>
          <w:tcPr>
            <w:tcW w:w="1134" w:type="dxa"/>
            <w:vMerge/>
          </w:tcPr>
          <w:p w14:paraId="47EEA2B7" w14:textId="77777777" w:rsidR="00CA35CE" w:rsidRPr="00756966" w:rsidRDefault="00CA35CE" w:rsidP="00BD1ED1">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p>
        </w:tc>
        <w:tc>
          <w:tcPr>
            <w:tcW w:w="1276" w:type="dxa"/>
            <w:vMerge/>
          </w:tcPr>
          <w:p w14:paraId="28E525F1" w14:textId="77777777" w:rsidR="00CA35CE" w:rsidRPr="002C4436" w:rsidRDefault="00CA35CE" w:rsidP="00BD1ED1">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color w:val="000000"/>
                <w:szCs w:val="22"/>
              </w:rPr>
            </w:pPr>
          </w:p>
        </w:tc>
        <w:tc>
          <w:tcPr>
            <w:tcW w:w="1275" w:type="dxa"/>
          </w:tcPr>
          <w:p w14:paraId="79ED51C2" w14:textId="77777777" w:rsidR="00CA35CE" w:rsidRPr="002C4436" w:rsidRDefault="00CA35CE" w:rsidP="00BD1ED1">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color w:val="000000"/>
                <w:szCs w:val="22"/>
              </w:rPr>
            </w:pPr>
            <w:r>
              <w:rPr>
                <w:rFonts w:asciiTheme="minorHAnsi" w:hAnsiTheme="minorHAnsi" w:cs="Helvetica"/>
                <w:b/>
                <w:color w:val="000000"/>
                <w:szCs w:val="22"/>
              </w:rPr>
              <w:t>X</w:t>
            </w:r>
          </w:p>
        </w:tc>
      </w:tr>
      <w:tr w:rsidR="00CA35CE" w:rsidRPr="00C35F75" w14:paraId="47229AD5" w14:textId="77777777" w:rsidTr="00C24B8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799" w:type="dxa"/>
          </w:tcPr>
          <w:p w14:paraId="16D86C69" w14:textId="77777777" w:rsidR="00CA35CE" w:rsidRPr="00C35F75" w:rsidRDefault="00CA35CE" w:rsidP="00BD1ED1">
            <w:pPr>
              <w:spacing w:before="20" w:after="20"/>
              <w:rPr>
                <w:rFonts w:asciiTheme="minorHAnsi" w:hAnsiTheme="minorHAnsi"/>
                <w:b w:val="0"/>
                <w:szCs w:val="22"/>
              </w:rPr>
            </w:pPr>
            <w:r>
              <w:rPr>
                <w:b w:val="0"/>
              </w:rPr>
              <w:t xml:space="preserve">ADRuD </w:t>
            </w:r>
            <w:r w:rsidRPr="00C35F75">
              <w:rPr>
                <w:b w:val="0"/>
              </w:rPr>
              <w:t>WFS</w:t>
            </w:r>
            <w:r>
              <w:rPr>
                <w:b w:val="0"/>
              </w:rPr>
              <w:t xml:space="preserve"> - </w:t>
            </w:r>
            <w:proofErr w:type="spellStart"/>
            <w:r>
              <w:rPr>
                <w:b w:val="0"/>
              </w:rPr>
              <w:t>Multi</w:t>
            </w:r>
            <w:proofErr w:type="spellEnd"/>
          </w:p>
        </w:tc>
        <w:tc>
          <w:tcPr>
            <w:tcW w:w="1134" w:type="dxa"/>
            <w:vMerge/>
          </w:tcPr>
          <w:p w14:paraId="07C3C852" w14:textId="77777777" w:rsidR="00CA35CE" w:rsidRPr="002C4436" w:rsidRDefault="00CA35CE" w:rsidP="00BD1ED1">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Cs w:val="22"/>
              </w:rPr>
            </w:pPr>
          </w:p>
        </w:tc>
        <w:tc>
          <w:tcPr>
            <w:tcW w:w="1134" w:type="dxa"/>
            <w:vMerge/>
          </w:tcPr>
          <w:p w14:paraId="7CE8B2E6" w14:textId="77777777" w:rsidR="00CA35CE" w:rsidRPr="00756966" w:rsidRDefault="00CA35CE" w:rsidP="00BD1ED1">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Cs w:val="22"/>
              </w:rPr>
            </w:pPr>
          </w:p>
        </w:tc>
        <w:tc>
          <w:tcPr>
            <w:tcW w:w="1276" w:type="dxa"/>
            <w:vMerge/>
          </w:tcPr>
          <w:p w14:paraId="06241BD7" w14:textId="77777777" w:rsidR="00CA35CE" w:rsidRPr="002C4436" w:rsidRDefault="00CA35CE" w:rsidP="00BD1ED1">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p>
        </w:tc>
        <w:tc>
          <w:tcPr>
            <w:tcW w:w="1275" w:type="dxa"/>
          </w:tcPr>
          <w:p w14:paraId="324CCB5E" w14:textId="77777777" w:rsidR="00CA35CE" w:rsidRPr="002C4436" w:rsidRDefault="00CA35CE" w:rsidP="00BD1ED1">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r>
              <w:rPr>
                <w:rFonts w:asciiTheme="minorHAnsi" w:hAnsiTheme="minorHAnsi" w:cs="Helvetica"/>
                <w:b/>
                <w:color w:val="000000"/>
                <w:szCs w:val="22"/>
              </w:rPr>
              <w:t>X</w:t>
            </w:r>
          </w:p>
        </w:tc>
      </w:tr>
      <w:tr w:rsidR="00CA35CE" w:rsidRPr="00C35F75" w14:paraId="6B500F2A" w14:textId="77777777" w:rsidTr="00C24B8B">
        <w:trPr>
          <w:cantSplit/>
        </w:trPr>
        <w:tc>
          <w:tcPr>
            <w:cnfStyle w:val="001000000000" w:firstRow="0" w:lastRow="0" w:firstColumn="1" w:lastColumn="0" w:oddVBand="0" w:evenVBand="0" w:oddHBand="0" w:evenHBand="0" w:firstRowFirstColumn="0" w:firstRowLastColumn="0" w:lastRowFirstColumn="0" w:lastRowLastColumn="0"/>
            <w:tcW w:w="3799" w:type="dxa"/>
          </w:tcPr>
          <w:p w14:paraId="159AB460" w14:textId="77777777" w:rsidR="00CA35CE" w:rsidRPr="00C35F75" w:rsidRDefault="00CA35CE" w:rsidP="00BD1ED1">
            <w:pPr>
              <w:spacing w:before="20" w:after="20"/>
              <w:rPr>
                <w:rFonts w:asciiTheme="minorHAnsi" w:hAnsiTheme="minorHAnsi"/>
                <w:b w:val="0"/>
                <w:szCs w:val="22"/>
              </w:rPr>
            </w:pPr>
            <w:r>
              <w:rPr>
                <w:b w:val="0"/>
              </w:rPr>
              <w:t xml:space="preserve">ADRuD </w:t>
            </w:r>
            <w:r w:rsidRPr="00C35F75">
              <w:rPr>
                <w:b w:val="0"/>
              </w:rPr>
              <w:t>WFS</w:t>
            </w:r>
            <w:r>
              <w:rPr>
                <w:b w:val="0"/>
              </w:rPr>
              <w:t xml:space="preserve"> - </w:t>
            </w:r>
            <w:proofErr w:type="spellStart"/>
            <w:r>
              <w:rPr>
                <w:b w:val="0"/>
              </w:rPr>
              <w:t>MultiHist</w:t>
            </w:r>
            <w:proofErr w:type="spellEnd"/>
          </w:p>
        </w:tc>
        <w:tc>
          <w:tcPr>
            <w:tcW w:w="1134" w:type="dxa"/>
            <w:vMerge/>
          </w:tcPr>
          <w:p w14:paraId="6B0675ED" w14:textId="77777777" w:rsidR="00CA35CE" w:rsidRPr="002C4436" w:rsidRDefault="00CA35CE" w:rsidP="00BD1ED1">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Cs w:val="22"/>
              </w:rPr>
            </w:pPr>
          </w:p>
        </w:tc>
        <w:tc>
          <w:tcPr>
            <w:tcW w:w="1134" w:type="dxa"/>
            <w:vMerge/>
          </w:tcPr>
          <w:p w14:paraId="71E707FF" w14:textId="77777777" w:rsidR="00CA35CE" w:rsidRPr="00756966" w:rsidRDefault="00CA35CE" w:rsidP="00BD1ED1">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p>
        </w:tc>
        <w:tc>
          <w:tcPr>
            <w:tcW w:w="1276" w:type="dxa"/>
            <w:vMerge/>
          </w:tcPr>
          <w:p w14:paraId="472AA810" w14:textId="77777777" w:rsidR="00CA35CE" w:rsidRPr="002C4436" w:rsidRDefault="00CA35CE" w:rsidP="00BD1ED1">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color w:val="000000"/>
                <w:szCs w:val="22"/>
              </w:rPr>
            </w:pPr>
          </w:p>
        </w:tc>
        <w:tc>
          <w:tcPr>
            <w:tcW w:w="1275" w:type="dxa"/>
          </w:tcPr>
          <w:p w14:paraId="4A7E5357" w14:textId="77777777" w:rsidR="00CA35CE" w:rsidRPr="002C53BE" w:rsidRDefault="00CA35CE" w:rsidP="00BD1ED1">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color w:val="000000"/>
                <w:szCs w:val="22"/>
              </w:rPr>
            </w:pPr>
          </w:p>
        </w:tc>
      </w:tr>
      <w:tr w:rsidR="00CA35CE" w:rsidRPr="00C35F75" w14:paraId="48631EAE" w14:textId="77777777" w:rsidTr="00C24B8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799" w:type="dxa"/>
          </w:tcPr>
          <w:p w14:paraId="7962A0EF" w14:textId="77777777" w:rsidR="00CA35CE" w:rsidRPr="00C35F75" w:rsidRDefault="00CA35CE" w:rsidP="00BD1ED1">
            <w:pPr>
              <w:spacing w:before="20" w:after="20"/>
              <w:rPr>
                <w:rFonts w:asciiTheme="minorHAnsi" w:hAnsiTheme="minorHAnsi"/>
                <w:b w:val="0"/>
                <w:szCs w:val="22"/>
              </w:rPr>
            </w:pPr>
            <w:r>
              <w:rPr>
                <w:b w:val="0"/>
              </w:rPr>
              <w:t xml:space="preserve">ADRuD </w:t>
            </w:r>
            <w:r w:rsidRPr="00C35F75">
              <w:rPr>
                <w:rFonts w:asciiTheme="minorHAnsi" w:hAnsiTheme="minorHAnsi"/>
                <w:b w:val="0"/>
                <w:szCs w:val="22"/>
              </w:rPr>
              <w:t>WMS</w:t>
            </w:r>
          </w:p>
        </w:tc>
        <w:tc>
          <w:tcPr>
            <w:tcW w:w="1134" w:type="dxa"/>
          </w:tcPr>
          <w:p w14:paraId="57C4F991" w14:textId="77777777" w:rsidR="00CA35CE" w:rsidRPr="002C4436" w:rsidRDefault="00CA35CE" w:rsidP="00BD1ED1">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Cs w:val="22"/>
              </w:rPr>
            </w:pPr>
            <w:r w:rsidRPr="002C4436">
              <w:rPr>
                <w:rFonts w:asciiTheme="minorHAnsi" w:hAnsiTheme="minorHAnsi"/>
                <w:b/>
                <w:szCs w:val="22"/>
              </w:rPr>
              <w:t>X</w:t>
            </w:r>
          </w:p>
        </w:tc>
        <w:tc>
          <w:tcPr>
            <w:tcW w:w="1134" w:type="dxa"/>
            <w:vMerge/>
          </w:tcPr>
          <w:p w14:paraId="3AA71C8C" w14:textId="77777777" w:rsidR="00CA35CE" w:rsidRPr="00756966" w:rsidRDefault="00CA35CE" w:rsidP="00BD1ED1">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Cs w:val="22"/>
              </w:rPr>
            </w:pPr>
          </w:p>
        </w:tc>
        <w:tc>
          <w:tcPr>
            <w:tcW w:w="1276" w:type="dxa"/>
          </w:tcPr>
          <w:p w14:paraId="37FEFDC7" w14:textId="77777777" w:rsidR="00CA35CE" w:rsidRPr="002C4436" w:rsidRDefault="00CA35CE" w:rsidP="00BD1ED1">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r>
              <w:rPr>
                <w:rFonts w:asciiTheme="minorHAnsi" w:hAnsiTheme="minorHAnsi" w:cs="Helvetica"/>
                <w:b/>
                <w:color w:val="000000"/>
                <w:szCs w:val="22"/>
              </w:rPr>
              <w:t>X</w:t>
            </w:r>
          </w:p>
        </w:tc>
        <w:tc>
          <w:tcPr>
            <w:tcW w:w="1275" w:type="dxa"/>
          </w:tcPr>
          <w:p w14:paraId="4C5A89BE" w14:textId="77777777" w:rsidR="00CA35CE" w:rsidRPr="002C4436" w:rsidRDefault="00CA35CE" w:rsidP="00BD1ED1">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r>
              <w:rPr>
                <w:rFonts w:asciiTheme="minorHAnsi" w:hAnsiTheme="minorHAnsi" w:cs="Helvetica"/>
                <w:b/>
                <w:color w:val="000000"/>
                <w:szCs w:val="22"/>
              </w:rPr>
              <w:t>X</w:t>
            </w:r>
          </w:p>
        </w:tc>
      </w:tr>
      <w:tr w:rsidR="00CA35CE" w:rsidRPr="00C35F75" w14:paraId="03153AE3" w14:textId="77777777" w:rsidTr="00C24B8B">
        <w:trPr>
          <w:cantSplit/>
        </w:trPr>
        <w:tc>
          <w:tcPr>
            <w:cnfStyle w:val="001000000000" w:firstRow="0" w:lastRow="0" w:firstColumn="1" w:lastColumn="0" w:oddVBand="0" w:evenVBand="0" w:oddHBand="0" w:evenHBand="0" w:firstRowFirstColumn="0" w:firstRowLastColumn="0" w:lastRowFirstColumn="0" w:lastRowLastColumn="0"/>
            <w:tcW w:w="3799" w:type="dxa"/>
          </w:tcPr>
          <w:p w14:paraId="1D9CDF31" w14:textId="77777777" w:rsidR="00CA35CE" w:rsidRPr="00C35F75" w:rsidRDefault="00CA35CE" w:rsidP="00BD1ED1">
            <w:pPr>
              <w:spacing w:before="20" w:after="20"/>
              <w:rPr>
                <w:rFonts w:asciiTheme="minorHAnsi" w:hAnsiTheme="minorHAnsi"/>
                <w:b w:val="0"/>
                <w:szCs w:val="22"/>
              </w:rPr>
            </w:pPr>
            <w:r>
              <w:rPr>
                <w:b w:val="0"/>
              </w:rPr>
              <w:t xml:space="preserve">ADRuD </w:t>
            </w:r>
            <w:r w:rsidRPr="00C35F75">
              <w:rPr>
                <w:rFonts w:asciiTheme="minorHAnsi" w:hAnsiTheme="minorHAnsi"/>
                <w:b w:val="0"/>
                <w:szCs w:val="22"/>
              </w:rPr>
              <w:t>Rest</w:t>
            </w:r>
            <w:r>
              <w:rPr>
                <w:rFonts w:asciiTheme="minorHAnsi" w:hAnsiTheme="minorHAnsi"/>
                <w:b w:val="0"/>
                <w:szCs w:val="22"/>
              </w:rPr>
              <w:t xml:space="preserve"> Adresser uden for DAGI)</w:t>
            </w:r>
          </w:p>
        </w:tc>
        <w:tc>
          <w:tcPr>
            <w:tcW w:w="1134" w:type="dxa"/>
          </w:tcPr>
          <w:p w14:paraId="262B1672" w14:textId="77777777" w:rsidR="00CA35CE" w:rsidRPr="002C4436" w:rsidRDefault="00CA35CE" w:rsidP="00BD1ED1">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Cs w:val="22"/>
              </w:rPr>
            </w:pPr>
            <w:r w:rsidRPr="002C4436">
              <w:rPr>
                <w:rFonts w:asciiTheme="minorHAnsi" w:hAnsiTheme="minorHAnsi"/>
                <w:b/>
                <w:szCs w:val="22"/>
              </w:rPr>
              <w:t>X</w:t>
            </w:r>
          </w:p>
        </w:tc>
        <w:tc>
          <w:tcPr>
            <w:tcW w:w="1134" w:type="dxa"/>
            <w:vMerge/>
          </w:tcPr>
          <w:p w14:paraId="5E08DD5E" w14:textId="77777777" w:rsidR="00CA35CE" w:rsidRPr="00756966" w:rsidRDefault="00CA35CE" w:rsidP="00BD1ED1">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p>
        </w:tc>
        <w:tc>
          <w:tcPr>
            <w:tcW w:w="1276" w:type="dxa"/>
          </w:tcPr>
          <w:p w14:paraId="152143B5" w14:textId="77777777" w:rsidR="00CA35CE" w:rsidRPr="002C4436" w:rsidRDefault="00CA35CE" w:rsidP="00BD1ED1">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color w:val="000000"/>
                <w:szCs w:val="22"/>
              </w:rPr>
            </w:pPr>
            <w:r>
              <w:rPr>
                <w:rFonts w:asciiTheme="minorHAnsi" w:hAnsiTheme="minorHAnsi" w:cs="Helvetica"/>
                <w:b/>
                <w:color w:val="000000"/>
                <w:szCs w:val="22"/>
              </w:rPr>
              <w:t>X</w:t>
            </w:r>
          </w:p>
        </w:tc>
        <w:tc>
          <w:tcPr>
            <w:tcW w:w="1275" w:type="dxa"/>
          </w:tcPr>
          <w:p w14:paraId="382F2117" w14:textId="77777777" w:rsidR="00CA35CE" w:rsidRPr="002C4436" w:rsidRDefault="00CA35CE" w:rsidP="00BD1ED1">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color w:val="000000"/>
                <w:szCs w:val="22"/>
              </w:rPr>
            </w:pPr>
            <w:r>
              <w:rPr>
                <w:rFonts w:asciiTheme="minorHAnsi" w:hAnsiTheme="minorHAnsi" w:cs="Helvetica"/>
                <w:b/>
                <w:color w:val="000000"/>
                <w:szCs w:val="22"/>
              </w:rPr>
              <w:t>X</w:t>
            </w:r>
          </w:p>
        </w:tc>
      </w:tr>
      <w:tr w:rsidR="00CA35CE" w:rsidRPr="00C35F75" w14:paraId="43629EE0" w14:textId="77777777" w:rsidTr="00C24B8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799" w:type="dxa"/>
          </w:tcPr>
          <w:p w14:paraId="6080CD89" w14:textId="77777777" w:rsidR="00CA35CE" w:rsidRPr="00C35F75" w:rsidRDefault="00CA35CE" w:rsidP="00BD1ED1">
            <w:pPr>
              <w:spacing w:before="20" w:after="20"/>
              <w:rPr>
                <w:rFonts w:asciiTheme="minorHAnsi" w:hAnsiTheme="minorHAnsi"/>
                <w:b w:val="0"/>
                <w:szCs w:val="22"/>
              </w:rPr>
            </w:pPr>
            <w:r>
              <w:rPr>
                <w:b w:val="0"/>
              </w:rPr>
              <w:t xml:space="preserve">ADRuD </w:t>
            </w:r>
            <w:r w:rsidRPr="00C35F75">
              <w:rPr>
                <w:rFonts w:asciiTheme="minorHAnsi" w:hAnsiTheme="minorHAnsi"/>
                <w:b w:val="0"/>
                <w:szCs w:val="22"/>
              </w:rPr>
              <w:t>Fildownload</w:t>
            </w:r>
          </w:p>
        </w:tc>
        <w:tc>
          <w:tcPr>
            <w:tcW w:w="1134" w:type="dxa"/>
          </w:tcPr>
          <w:p w14:paraId="4859EE04" w14:textId="77777777" w:rsidR="00CA35CE" w:rsidRPr="002C4436" w:rsidRDefault="00CA35CE" w:rsidP="00BD1ED1">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Cs w:val="22"/>
              </w:rPr>
            </w:pPr>
            <w:r w:rsidRPr="002C4436">
              <w:rPr>
                <w:rFonts w:asciiTheme="minorHAnsi" w:hAnsiTheme="minorHAnsi"/>
                <w:b/>
                <w:szCs w:val="22"/>
              </w:rPr>
              <w:t>X</w:t>
            </w:r>
          </w:p>
        </w:tc>
        <w:tc>
          <w:tcPr>
            <w:tcW w:w="1134" w:type="dxa"/>
            <w:vMerge/>
          </w:tcPr>
          <w:p w14:paraId="3D0CF9DA" w14:textId="77777777" w:rsidR="00CA35CE" w:rsidRPr="00756966" w:rsidRDefault="00CA35CE" w:rsidP="00BD1ED1">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Cs w:val="22"/>
              </w:rPr>
            </w:pPr>
          </w:p>
        </w:tc>
        <w:tc>
          <w:tcPr>
            <w:tcW w:w="1276" w:type="dxa"/>
          </w:tcPr>
          <w:p w14:paraId="35D9F756" w14:textId="77777777" w:rsidR="00CA35CE" w:rsidRPr="002C4436" w:rsidRDefault="00CA35CE" w:rsidP="00BD1ED1">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r>
              <w:rPr>
                <w:rFonts w:asciiTheme="minorHAnsi" w:hAnsiTheme="minorHAnsi" w:cs="Helvetica"/>
                <w:b/>
                <w:color w:val="000000"/>
                <w:szCs w:val="22"/>
              </w:rPr>
              <w:t>X</w:t>
            </w:r>
          </w:p>
        </w:tc>
        <w:tc>
          <w:tcPr>
            <w:tcW w:w="1275" w:type="dxa"/>
          </w:tcPr>
          <w:p w14:paraId="05F2819A" w14:textId="77777777" w:rsidR="00CA35CE" w:rsidRPr="009042F4" w:rsidRDefault="00CA35CE" w:rsidP="00BD1ED1">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color w:val="000000"/>
                <w:szCs w:val="22"/>
              </w:rPr>
            </w:pPr>
          </w:p>
        </w:tc>
      </w:tr>
    </w:tbl>
    <w:p w14:paraId="200A0F6A" w14:textId="6A169833" w:rsidR="00ED6F60" w:rsidRPr="00ED6F60" w:rsidRDefault="00CA35CE" w:rsidP="00CA35CE">
      <w:pPr>
        <w:spacing w:before="240"/>
      </w:pPr>
      <w:r>
        <w:t>Der leveres de services/metoder, som der var aftalt ift. kritisk vej (DL4). ”</w:t>
      </w:r>
      <w:r w:rsidRPr="00C35F75">
        <w:t>WFS</w:t>
      </w:r>
      <w:r>
        <w:t xml:space="preserve"> – </w:t>
      </w:r>
      <w:proofErr w:type="spellStart"/>
      <w:r>
        <w:t>MultiHist</w:t>
      </w:r>
      <w:proofErr w:type="spellEnd"/>
      <w:r>
        <w:t>” og ”</w:t>
      </w:r>
      <w:r w:rsidRPr="00C35F75">
        <w:rPr>
          <w:rFonts w:asciiTheme="minorHAnsi" w:hAnsiTheme="minorHAnsi"/>
          <w:szCs w:val="22"/>
        </w:rPr>
        <w:t>Fildownload</w:t>
      </w:r>
      <w:r>
        <w:rPr>
          <w:rFonts w:asciiTheme="minorHAnsi" w:hAnsiTheme="minorHAnsi"/>
          <w:szCs w:val="22"/>
        </w:rPr>
        <w:t>” leveres først i en senere leverance.</w:t>
      </w:r>
    </w:p>
    <w:p w14:paraId="3CFE266E" w14:textId="77777777" w:rsidR="00ED6F60" w:rsidRDefault="00ED6F60" w:rsidP="000218E8">
      <w:pPr>
        <w:pStyle w:val="Overskrift2"/>
      </w:pPr>
      <w:bookmarkStart w:id="36" w:name="_Toc436378800"/>
      <w:r>
        <w:t>Hændelsesbeskeder</w:t>
      </w:r>
      <w:bookmarkEnd w:id="36"/>
    </w:p>
    <w:tbl>
      <w:tblPr>
        <w:tblStyle w:val="Gittertabel4-farve11"/>
        <w:tblW w:w="8618" w:type="dxa"/>
        <w:tblInd w:w="-5" w:type="dxa"/>
        <w:tblLayout w:type="fixed"/>
        <w:tblLook w:val="04A0" w:firstRow="1" w:lastRow="0" w:firstColumn="1" w:lastColumn="0" w:noHBand="0" w:noVBand="1"/>
      </w:tblPr>
      <w:tblGrid>
        <w:gridCol w:w="3799"/>
        <w:gridCol w:w="1134"/>
        <w:gridCol w:w="1134"/>
        <w:gridCol w:w="1276"/>
        <w:gridCol w:w="1275"/>
      </w:tblGrid>
      <w:tr w:rsidR="00CA35CE" w:rsidRPr="007018CC" w14:paraId="2AD56999" w14:textId="77777777" w:rsidTr="00C24B8B">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799" w:type="dxa"/>
          </w:tcPr>
          <w:p w14:paraId="3D427AFE" w14:textId="77777777" w:rsidR="00CA35CE" w:rsidRPr="007018CC" w:rsidRDefault="00CA35CE" w:rsidP="00BD1ED1">
            <w:pPr>
              <w:spacing w:before="20" w:after="20"/>
              <w:rPr>
                <w:sz w:val="28"/>
                <w:szCs w:val="28"/>
              </w:rPr>
            </w:pPr>
            <w:r>
              <w:rPr>
                <w:sz w:val="28"/>
                <w:szCs w:val="28"/>
              </w:rPr>
              <w:t>Hændelsesbeskeder</w:t>
            </w:r>
          </w:p>
        </w:tc>
        <w:tc>
          <w:tcPr>
            <w:tcW w:w="1134" w:type="dxa"/>
          </w:tcPr>
          <w:p w14:paraId="3A753DE9" w14:textId="77777777" w:rsidR="00CA35CE" w:rsidRPr="007018CC" w:rsidRDefault="00CA35CE" w:rsidP="00BD1ED1">
            <w:pPr>
              <w:spacing w:before="20" w:after="20"/>
              <w:jc w:val="center"/>
              <w:cnfStyle w:val="100000000000" w:firstRow="1" w:lastRow="0" w:firstColumn="0" w:lastColumn="0" w:oddVBand="0" w:evenVBand="0" w:oddHBand="0" w:evenHBand="0" w:firstRowFirstColumn="0" w:firstRowLastColumn="0" w:lastRowFirstColumn="0" w:lastRowLastColumn="0"/>
            </w:pPr>
            <w:r w:rsidRPr="007018CC">
              <w:t>Mål-</w:t>
            </w:r>
          </w:p>
          <w:p w14:paraId="3ED4F31B" w14:textId="77777777" w:rsidR="00CA35CE" w:rsidRPr="007018CC" w:rsidRDefault="00CA35CE" w:rsidP="00BD1ED1">
            <w:pPr>
              <w:spacing w:before="20" w:after="20"/>
              <w:jc w:val="center"/>
              <w:cnfStyle w:val="100000000000" w:firstRow="1" w:lastRow="0" w:firstColumn="0" w:lastColumn="0" w:oddVBand="0" w:evenVBand="0" w:oddHBand="0" w:evenHBand="0" w:firstRowFirstColumn="0" w:firstRowLastColumn="0" w:lastRowFirstColumn="0" w:lastRowLastColumn="0"/>
            </w:pPr>
            <w:proofErr w:type="gramStart"/>
            <w:r w:rsidRPr="007018CC">
              <w:t>arkitektur</w:t>
            </w:r>
            <w:proofErr w:type="gramEnd"/>
          </w:p>
        </w:tc>
        <w:tc>
          <w:tcPr>
            <w:tcW w:w="1134" w:type="dxa"/>
          </w:tcPr>
          <w:p w14:paraId="0A7F1606" w14:textId="77777777" w:rsidR="00CA35CE" w:rsidRPr="007018CC" w:rsidRDefault="00CA35CE" w:rsidP="00BD1ED1">
            <w:pPr>
              <w:spacing w:before="20" w:after="20"/>
              <w:jc w:val="center"/>
              <w:cnfStyle w:val="100000000000" w:firstRow="1" w:lastRow="0" w:firstColumn="0" w:lastColumn="0" w:oddVBand="0" w:evenVBand="0" w:oddHBand="0" w:evenHBand="0" w:firstRowFirstColumn="0" w:firstRowLastColumn="0" w:lastRowFirstColumn="0" w:lastRowLastColumn="0"/>
            </w:pPr>
            <w:r w:rsidRPr="007018CC">
              <w:t>Løsnings-</w:t>
            </w:r>
          </w:p>
          <w:p w14:paraId="487C9508" w14:textId="77777777" w:rsidR="00CA35CE" w:rsidRPr="007018CC" w:rsidRDefault="00CA35CE" w:rsidP="00BD1ED1">
            <w:pPr>
              <w:spacing w:before="20" w:after="20"/>
              <w:jc w:val="center"/>
              <w:cnfStyle w:val="100000000000" w:firstRow="1" w:lastRow="0" w:firstColumn="0" w:lastColumn="0" w:oddVBand="0" w:evenVBand="0" w:oddHBand="0" w:evenHBand="0" w:firstRowFirstColumn="0" w:firstRowLastColumn="0" w:lastRowFirstColumn="0" w:lastRowLastColumn="0"/>
            </w:pPr>
            <w:proofErr w:type="gramStart"/>
            <w:r w:rsidRPr="007018CC">
              <w:t>arkitektur</w:t>
            </w:r>
            <w:proofErr w:type="gramEnd"/>
          </w:p>
        </w:tc>
        <w:tc>
          <w:tcPr>
            <w:tcW w:w="1276" w:type="dxa"/>
          </w:tcPr>
          <w:p w14:paraId="6E6E3E3A" w14:textId="77777777" w:rsidR="00CA35CE" w:rsidRPr="007018CC" w:rsidRDefault="00CA35CE" w:rsidP="00BD1ED1">
            <w:pPr>
              <w:spacing w:before="20" w:after="20"/>
              <w:jc w:val="center"/>
              <w:cnfStyle w:val="100000000000" w:firstRow="1" w:lastRow="0" w:firstColumn="0" w:lastColumn="0" w:oddVBand="0" w:evenVBand="0" w:oddHBand="0" w:evenHBand="0" w:firstRowFirstColumn="0" w:firstRowLastColumn="0" w:lastRowFirstColumn="0" w:lastRowLastColumn="0"/>
              <w:rPr>
                <w:bCs w:val="0"/>
              </w:rPr>
            </w:pPr>
            <w:r w:rsidRPr="007018CC">
              <w:rPr>
                <w:bCs w:val="0"/>
              </w:rPr>
              <w:t>Forretning</w:t>
            </w:r>
            <w:r>
              <w:rPr>
                <w:bCs w:val="0"/>
              </w:rPr>
              <w:t>s</w:t>
            </w:r>
          </w:p>
          <w:p w14:paraId="16562D9C" w14:textId="77777777" w:rsidR="00CA35CE" w:rsidRPr="007018CC" w:rsidRDefault="00CA35CE" w:rsidP="00BD1ED1">
            <w:pPr>
              <w:spacing w:before="20" w:after="20"/>
              <w:jc w:val="center"/>
              <w:cnfStyle w:val="100000000000" w:firstRow="1" w:lastRow="0" w:firstColumn="0" w:lastColumn="0" w:oddVBand="0" w:evenVBand="0" w:oddHBand="0" w:evenHBand="0" w:firstRowFirstColumn="0" w:firstRowLastColumn="0" w:lastRowFirstColumn="0" w:lastRowLastColumn="0"/>
              <w:rPr>
                <w:bCs w:val="0"/>
              </w:rPr>
            </w:pPr>
            <w:proofErr w:type="gramStart"/>
            <w:r w:rsidRPr="007018CC">
              <w:rPr>
                <w:bCs w:val="0"/>
              </w:rPr>
              <w:t>beskrivelse</w:t>
            </w:r>
            <w:proofErr w:type="gramEnd"/>
          </w:p>
        </w:tc>
        <w:tc>
          <w:tcPr>
            <w:tcW w:w="1275" w:type="dxa"/>
          </w:tcPr>
          <w:p w14:paraId="03207AF0" w14:textId="77777777" w:rsidR="00CA35CE" w:rsidRPr="007018CC" w:rsidRDefault="00CA35CE" w:rsidP="00BD1ED1">
            <w:pPr>
              <w:spacing w:before="20" w:after="20"/>
              <w:jc w:val="center"/>
              <w:cnfStyle w:val="100000000000" w:firstRow="1" w:lastRow="0" w:firstColumn="0" w:lastColumn="0" w:oddVBand="0" w:evenVBand="0" w:oddHBand="0" w:evenHBand="0" w:firstRowFirstColumn="0" w:firstRowLastColumn="0" w:lastRowFirstColumn="0" w:lastRowLastColumn="0"/>
            </w:pPr>
            <w:r w:rsidRPr="007018CC">
              <w:t>DLS</w:t>
            </w:r>
          </w:p>
          <w:p w14:paraId="101904AF" w14:textId="77777777" w:rsidR="00CA35CE" w:rsidRPr="007018CC" w:rsidRDefault="00CA35CE" w:rsidP="00BD1ED1">
            <w:pPr>
              <w:spacing w:before="20" w:after="20"/>
              <w:jc w:val="center"/>
              <w:cnfStyle w:val="100000000000" w:firstRow="1" w:lastRow="0" w:firstColumn="0" w:lastColumn="0" w:oddVBand="0" w:evenVBand="0" w:oddHBand="0" w:evenHBand="0" w:firstRowFirstColumn="0" w:firstRowLastColumn="0" w:lastRowFirstColumn="0" w:lastRowLastColumn="0"/>
            </w:pPr>
            <w:proofErr w:type="gramStart"/>
            <w:r w:rsidRPr="007018CC">
              <w:t>beskrivelse</w:t>
            </w:r>
            <w:proofErr w:type="gramEnd"/>
          </w:p>
        </w:tc>
      </w:tr>
      <w:tr w:rsidR="00CA35CE" w:rsidRPr="007018CC" w14:paraId="2324E067" w14:textId="77777777" w:rsidTr="00C24B8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799" w:type="dxa"/>
            <w:vAlign w:val="bottom"/>
          </w:tcPr>
          <w:p w14:paraId="5840C9A7" w14:textId="77777777" w:rsidR="00CA35CE" w:rsidRPr="002C53BE" w:rsidRDefault="00CA35CE" w:rsidP="00BD1ED1">
            <w:pPr>
              <w:spacing w:before="20" w:after="20"/>
              <w:rPr>
                <w:rFonts w:asciiTheme="minorHAnsi" w:hAnsiTheme="minorHAnsi"/>
                <w:b w:val="0"/>
                <w:szCs w:val="22"/>
              </w:rPr>
            </w:pPr>
            <w:r w:rsidRPr="002C53BE">
              <w:rPr>
                <w:b w:val="0"/>
                <w:color w:val="000000"/>
                <w:szCs w:val="22"/>
              </w:rPr>
              <w:t>Afstemningsområde</w:t>
            </w:r>
          </w:p>
        </w:tc>
        <w:tc>
          <w:tcPr>
            <w:tcW w:w="1134" w:type="dxa"/>
          </w:tcPr>
          <w:p w14:paraId="4884F8EA" w14:textId="3FF6ED82" w:rsidR="00CA35CE" w:rsidRPr="00445F85" w:rsidRDefault="00741D02" w:rsidP="00BD1ED1">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Cs w:val="22"/>
              </w:rPr>
            </w:pPr>
            <w:r>
              <w:rPr>
                <w:rFonts w:asciiTheme="minorHAnsi" w:hAnsiTheme="minorHAnsi"/>
                <w:b/>
                <w:szCs w:val="22"/>
              </w:rPr>
              <w:t>X</w:t>
            </w:r>
          </w:p>
        </w:tc>
        <w:tc>
          <w:tcPr>
            <w:tcW w:w="1134" w:type="dxa"/>
            <w:vMerge w:val="restart"/>
            <w:vAlign w:val="center"/>
          </w:tcPr>
          <w:p w14:paraId="304DFC67" w14:textId="77777777" w:rsidR="00CA35CE" w:rsidRPr="00346E37" w:rsidRDefault="00CA35CE" w:rsidP="00BD1ED1">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Cs w:val="22"/>
              </w:rPr>
            </w:pPr>
            <w:proofErr w:type="gramStart"/>
            <w:r w:rsidRPr="00346E37">
              <w:rPr>
                <w:rFonts w:asciiTheme="minorHAnsi" w:hAnsiTheme="minorHAnsi"/>
                <w:szCs w:val="22"/>
              </w:rPr>
              <w:t>n</w:t>
            </w:r>
            <w:proofErr w:type="gramEnd"/>
            <w:r w:rsidRPr="00346E37">
              <w:rPr>
                <w:rFonts w:asciiTheme="minorHAnsi" w:hAnsiTheme="minorHAnsi"/>
                <w:szCs w:val="22"/>
              </w:rPr>
              <w:t>/a</w:t>
            </w:r>
          </w:p>
        </w:tc>
        <w:tc>
          <w:tcPr>
            <w:tcW w:w="1276" w:type="dxa"/>
          </w:tcPr>
          <w:p w14:paraId="3AD8DBA0" w14:textId="77777777" w:rsidR="00CA35CE" w:rsidRPr="00445F85" w:rsidRDefault="00CA35CE" w:rsidP="00BD1ED1">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r>
              <w:rPr>
                <w:rFonts w:asciiTheme="minorHAnsi" w:hAnsiTheme="minorHAnsi" w:cs="Helvetica"/>
                <w:b/>
                <w:color w:val="000000"/>
                <w:szCs w:val="22"/>
              </w:rPr>
              <w:t>X</w:t>
            </w:r>
          </w:p>
        </w:tc>
        <w:tc>
          <w:tcPr>
            <w:tcW w:w="1275" w:type="dxa"/>
          </w:tcPr>
          <w:p w14:paraId="2C6E6BA8" w14:textId="77777777" w:rsidR="00CA35CE" w:rsidRPr="00445F85" w:rsidRDefault="00CA35CE" w:rsidP="00BD1ED1">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r>
              <w:rPr>
                <w:rFonts w:asciiTheme="minorHAnsi" w:hAnsiTheme="minorHAnsi" w:cs="Helvetica"/>
                <w:b/>
                <w:color w:val="000000"/>
                <w:szCs w:val="22"/>
              </w:rPr>
              <w:t>X</w:t>
            </w:r>
          </w:p>
        </w:tc>
      </w:tr>
      <w:tr w:rsidR="00CA35CE" w:rsidRPr="007018CC" w14:paraId="1D22DFC0" w14:textId="77777777" w:rsidTr="00C24B8B">
        <w:trPr>
          <w:cantSplit/>
        </w:trPr>
        <w:tc>
          <w:tcPr>
            <w:cnfStyle w:val="001000000000" w:firstRow="0" w:lastRow="0" w:firstColumn="1" w:lastColumn="0" w:oddVBand="0" w:evenVBand="0" w:oddHBand="0" w:evenHBand="0" w:firstRowFirstColumn="0" w:firstRowLastColumn="0" w:lastRowFirstColumn="0" w:lastRowLastColumn="0"/>
            <w:tcW w:w="3799" w:type="dxa"/>
            <w:vAlign w:val="bottom"/>
          </w:tcPr>
          <w:p w14:paraId="58C19720" w14:textId="77777777" w:rsidR="00CA35CE" w:rsidRPr="002C53BE" w:rsidRDefault="00CA35CE" w:rsidP="00BD1ED1">
            <w:pPr>
              <w:spacing w:before="20" w:after="20"/>
              <w:rPr>
                <w:rFonts w:asciiTheme="minorHAnsi" w:hAnsiTheme="minorHAnsi"/>
                <w:b w:val="0"/>
                <w:szCs w:val="22"/>
              </w:rPr>
            </w:pPr>
            <w:r w:rsidRPr="002C53BE">
              <w:rPr>
                <w:b w:val="0"/>
                <w:color w:val="000000"/>
                <w:szCs w:val="22"/>
              </w:rPr>
              <w:t>Danmark</w:t>
            </w:r>
          </w:p>
        </w:tc>
        <w:tc>
          <w:tcPr>
            <w:tcW w:w="1134" w:type="dxa"/>
          </w:tcPr>
          <w:p w14:paraId="15CF79F3" w14:textId="6AF090D2" w:rsidR="00CA35CE" w:rsidRPr="00445F85" w:rsidRDefault="00741D02" w:rsidP="00BD1ED1">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Cs w:val="22"/>
              </w:rPr>
            </w:pPr>
            <w:r>
              <w:rPr>
                <w:rFonts w:asciiTheme="minorHAnsi" w:hAnsiTheme="minorHAnsi"/>
                <w:b/>
                <w:szCs w:val="22"/>
              </w:rPr>
              <w:t>X</w:t>
            </w:r>
          </w:p>
        </w:tc>
        <w:tc>
          <w:tcPr>
            <w:tcW w:w="1134" w:type="dxa"/>
            <w:vMerge/>
          </w:tcPr>
          <w:p w14:paraId="53861227" w14:textId="77777777" w:rsidR="00CA35CE" w:rsidRPr="00445F85" w:rsidRDefault="00CA35CE" w:rsidP="00BD1ED1">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Cs w:val="22"/>
              </w:rPr>
            </w:pPr>
          </w:p>
        </w:tc>
        <w:tc>
          <w:tcPr>
            <w:tcW w:w="1276" w:type="dxa"/>
          </w:tcPr>
          <w:p w14:paraId="597348D2" w14:textId="77777777" w:rsidR="00CA35CE" w:rsidRPr="00445F85" w:rsidRDefault="00CA35CE" w:rsidP="00BD1ED1">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color w:val="000000"/>
                <w:szCs w:val="22"/>
              </w:rPr>
            </w:pPr>
            <w:r w:rsidRPr="00E2692F">
              <w:rPr>
                <w:rFonts w:asciiTheme="minorHAnsi" w:hAnsiTheme="minorHAnsi" w:cs="Helvetica"/>
                <w:b/>
                <w:color w:val="000000"/>
                <w:szCs w:val="22"/>
              </w:rPr>
              <w:t>X</w:t>
            </w:r>
          </w:p>
        </w:tc>
        <w:tc>
          <w:tcPr>
            <w:tcW w:w="1275" w:type="dxa"/>
          </w:tcPr>
          <w:p w14:paraId="36BD7449" w14:textId="77777777" w:rsidR="00CA35CE" w:rsidRPr="00445F85" w:rsidRDefault="00CA35CE" w:rsidP="00BD1ED1">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color w:val="000000"/>
                <w:szCs w:val="22"/>
              </w:rPr>
            </w:pPr>
            <w:r w:rsidRPr="00E2692F">
              <w:rPr>
                <w:rFonts w:asciiTheme="minorHAnsi" w:hAnsiTheme="minorHAnsi" w:cs="Helvetica"/>
                <w:b/>
                <w:color w:val="000000"/>
                <w:szCs w:val="22"/>
              </w:rPr>
              <w:t>X</w:t>
            </w:r>
          </w:p>
        </w:tc>
      </w:tr>
      <w:tr w:rsidR="00CA35CE" w:rsidRPr="007018CC" w14:paraId="4AE4B11C" w14:textId="77777777" w:rsidTr="00C24B8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799" w:type="dxa"/>
            <w:vAlign w:val="bottom"/>
          </w:tcPr>
          <w:p w14:paraId="5DEE8A50" w14:textId="77777777" w:rsidR="00CA35CE" w:rsidRPr="002C53BE" w:rsidRDefault="00CA35CE" w:rsidP="00BD1ED1">
            <w:pPr>
              <w:spacing w:before="20" w:after="20"/>
              <w:rPr>
                <w:rFonts w:asciiTheme="minorHAnsi" w:hAnsiTheme="minorHAnsi"/>
                <w:b w:val="0"/>
                <w:szCs w:val="22"/>
              </w:rPr>
            </w:pPr>
            <w:r w:rsidRPr="002C53BE">
              <w:rPr>
                <w:b w:val="0"/>
                <w:color w:val="000000"/>
                <w:szCs w:val="22"/>
              </w:rPr>
              <w:t>Kommuneinddeling</w:t>
            </w:r>
          </w:p>
        </w:tc>
        <w:tc>
          <w:tcPr>
            <w:tcW w:w="1134" w:type="dxa"/>
          </w:tcPr>
          <w:p w14:paraId="233CF66E" w14:textId="47EF4A73" w:rsidR="00CA35CE" w:rsidRPr="00445F85" w:rsidRDefault="00741D02" w:rsidP="00BD1ED1">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Cs w:val="22"/>
              </w:rPr>
            </w:pPr>
            <w:r>
              <w:rPr>
                <w:rFonts w:asciiTheme="minorHAnsi" w:hAnsiTheme="minorHAnsi"/>
                <w:b/>
                <w:szCs w:val="22"/>
              </w:rPr>
              <w:t>X</w:t>
            </w:r>
          </w:p>
        </w:tc>
        <w:tc>
          <w:tcPr>
            <w:tcW w:w="1134" w:type="dxa"/>
            <w:vMerge/>
          </w:tcPr>
          <w:p w14:paraId="74C6ABDB" w14:textId="77777777" w:rsidR="00CA35CE" w:rsidRPr="00445F85" w:rsidRDefault="00CA35CE" w:rsidP="00BD1ED1">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Cs w:val="22"/>
              </w:rPr>
            </w:pPr>
          </w:p>
        </w:tc>
        <w:tc>
          <w:tcPr>
            <w:tcW w:w="1276" w:type="dxa"/>
          </w:tcPr>
          <w:p w14:paraId="04BBDEDB" w14:textId="77777777" w:rsidR="00CA35CE" w:rsidRPr="00445F85" w:rsidRDefault="00CA35CE" w:rsidP="00BD1ED1">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r w:rsidRPr="00E2692F">
              <w:rPr>
                <w:rFonts w:asciiTheme="minorHAnsi" w:hAnsiTheme="minorHAnsi" w:cs="Helvetica"/>
                <w:b/>
                <w:color w:val="000000"/>
                <w:szCs w:val="22"/>
              </w:rPr>
              <w:t>X</w:t>
            </w:r>
          </w:p>
        </w:tc>
        <w:tc>
          <w:tcPr>
            <w:tcW w:w="1275" w:type="dxa"/>
          </w:tcPr>
          <w:p w14:paraId="3661396C" w14:textId="77777777" w:rsidR="00CA35CE" w:rsidRPr="00445F85" w:rsidRDefault="00CA35CE" w:rsidP="00BD1ED1">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r w:rsidRPr="00E2692F">
              <w:rPr>
                <w:rFonts w:asciiTheme="minorHAnsi" w:hAnsiTheme="minorHAnsi" w:cs="Helvetica"/>
                <w:b/>
                <w:color w:val="000000"/>
                <w:szCs w:val="22"/>
              </w:rPr>
              <w:t>X</w:t>
            </w:r>
          </w:p>
        </w:tc>
      </w:tr>
      <w:tr w:rsidR="00CA35CE" w:rsidRPr="007018CC" w14:paraId="0D722D62" w14:textId="77777777" w:rsidTr="00C24B8B">
        <w:trPr>
          <w:cantSplit/>
        </w:trPr>
        <w:tc>
          <w:tcPr>
            <w:cnfStyle w:val="001000000000" w:firstRow="0" w:lastRow="0" w:firstColumn="1" w:lastColumn="0" w:oddVBand="0" w:evenVBand="0" w:oddHBand="0" w:evenHBand="0" w:firstRowFirstColumn="0" w:firstRowLastColumn="0" w:lastRowFirstColumn="0" w:lastRowLastColumn="0"/>
            <w:tcW w:w="3799" w:type="dxa"/>
            <w:vAlign w:val="bottom"/>
          </w:tcPr>
          <w:p w14:paraId="426B66F3" w14:textId="77777777" w:rsidR="00CA35CE" w:rsidRPr="002C53BE" w:rsidRDefault="00CA35CE" w:rsidP="00BD1ED1">
            <w:pPr>
              <w:spacing w:before="20" w:after="20"/>
              <w:rPr>
                <w:rFonts w:asciiTheme="minorHAnsi" w:hAnsiTheme="minorHAnsi"/>
                <w:b w:val="0"/>
                <w:szCs w:val="22"/>
              </w:rPr>
            </w:pPr>
            <w:r w:rsidRPr="002C53BE">
              <w:rPr>
                <w:b w:val="0"/>
                <w:color w:val="000000"/>
                <w:szCs w:val="22"/>
              </w:rPr>
              <w:t>Landsdel</w:t>
            </w:r>
          </w:p>
        </w:tc>
        <w:tc>
          <w:tcPr>
            <w:tcW w:w="1134" w:type="dxa"/>
          </w:tcPr>
          <w:p w14:paraId="2D5941B5" w14:textId="5BC8B473" w:rsidR="00CA35CE" w:rsidRPr="00445F85" w:rsidRDefault="00741D02" w:rsidP="00BD1ED1">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Cs w:val="22"/>
              </w:rPr>
            </w:pPr>
            <w:r>
              <w:rPr>
                <w:rFonts w:asciiTheme="minorHAnsi" w:hAnsiTheme="minorHAnsi"/>
                <w:b/>
                <w:szCs w:val="22"/>
              </w:rPr>
              <w:t>X</w:t>
            </w:r>
          </w:p>
        </w:tc>
        <w:tc>
          <w:tcPr>
            <w:tcW w:w="1134" w:type="dxa"/>
            <w:vMerge/>
          </w:tcPr>
          <w:p w14:paraId="543A96E4" w14:textId="77777777" w:rsidR="00CA35CE" w:rsidRPr="00445F85" w:rsidRDefault="00CA35CE" w:rsidP="00BD1ED1">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Cs w:val="22"/>
              </w:rPr>
            </w:pPr>
          </w:p>
        </w:tc>
        <w:tc>
          <w:tcPr>
            <w:tcW w:w="1276" w:type="dxa"/>
          </w:tcPr>
          <w:p w14:paraId="66BB965F" w14:textId="77777777" w:rsidR="00CA35CE" w:rsidRPr="00445F85" w:rsidRDefault="00CA35CE" w:rsidP="00BD1ED1">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color w:val="000000"/>
                <w:szCs w:val="22"/>
              </w:rPr>
            </w:pPr>
            <w:r w:rsidRPr="00E2692F">
              <w:rPr>
                <w:rFonts w:asciiTheme="minorHAnsi" w:hAnsiTheme="minorHAnsi" w:cs="Helvetica"/>
                <w:b/>
                <w:color w:val="000000"/>
                <w:szCs w:val="22"/>
              </w:rPr>
              <w:t>X</w:t>
            </w:r>
          </w:p>
        </w:tc>
        <w:tc>
          <w:tcPr>
            <w:tcW w:w="1275" w:type="dxa"/>
          </w:tcPr>
          <w:p w14:paraId="4584A9C8" w14:textId="77777777" w:rsidR="00CA35CE" w:rsidRPr="00445F85" w:rsidRDefault="00CA35CE" w:rsidP="00BD1ED1">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color w:val="000000"/>
                <w:szCs w:val="22"/>
              </w:rPr>
            </w:pPr>
            <w:r w:rsidRPr="00E2692F">
              <w:rPr>
                <w:rFonts w:asciiTheme="minorHAnsi" w:hAnsiTheme="minorHAnsi" w:cs="Helvetica"/>
                <w:b/>
                <w:color w:val="000000"/>
                <w:szCs w:val="22"/>
              </w:rPr>
              <w:t>X</w:t>
            </w:r>
          </w:p>
        </w:tc>
      </w:tr>
      <w:tr w:rsidR="00CA35CE" w:rsidRPr="007018CC" w14:paraId="5EFA5917" w14:textId="77777777" w:rsidTr="00C24B8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799" w:type="dxa"/>
            <w:vAlign w:val="bottom"/>
          </w:tcPr>
          <w:p w14:paraId="7043C644" w14:textId="77777777" w:rsidR="00CA35CE" w:rsidRPr="002C53BE" w:rsidRDefault="00CA35CE" w:rsidP="00BD1ED1">
            <w:pPr>
              <w:spacing w:before="20" w:after="20"/>
              <w:rPr>
                <w:rFonts w:asciiTheme="minorHAnsi" w:hAnsiTheme="minorHAnsi"/>
                <w:b w:val="0"/>
                <w:szCs w:val="22"/>
              </w:rPr>
            </w:pPr>
            <w:proofErr w:type="spellStart"/>
            <w:r w:rsidRPr="002C53BE">
              <w:rPr>
                <w:b w:val="0"/>
                <w:color w:val="000000"/>
                <w:szCs w:val="22"/>
              </w:rPr>
              <w:t>Meningshedsrådsafstemningsområde</w:t>
            </w:r>
            <w:proofErr w:type="spellEnd"/>
          </w:p>
        </w:tc>
        <w:tc>
          <w:tcPr>
            <w:tcW w:w="1134" w:type="dxa"/>
          </w:tcPr>
          <w:p w14:paraId="731A0B59" w14:textId="47B9801A" w:rsidR="00CA35CE" w:rsidRPr="00445F85" w:rsidRDefault="00741D02" w:rsidP="00BD1ED1">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Cs w:val="22"/>
              </w:rPr>
            </w:pPr>
            <w:r>
              <w:rPr>
                <w:rFonts w:asciiTheme="minorHAnsi" w:hAnsiTheme="minorHAnsi"/>
                <w:b/>
                <w:szCs w:val="22"/>
              </w:rPr>
              <w:t>X</w:t>
            </w:r>
          </w:p>
        </w:tc>
        <w:tc>
          <w:tcPr>
            <w:tcW w:w="1134" w:type="dxa"/>
            <w:vMerge/>
          </w:tcPr>
          <w:p w14:paraId="49323DDB" w14:textId="77777777" w:rsidR="00CA35CE" w:rsidRPr="00445F85" w:rsidRDefault="00CA35CE" w:rsidP="00BD1ED1">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Cs w:val="22"/>
              </w:rPr>
            </w:pPr>
          </w:p>
        </w:tc>
        <w:tc>
          <w:tcPr>
            <w:tcW w:w="1276" w:type="dxa"/>
          </w:tcPr>
          <w:p w14:paraId="277BE363" w14:textId="77777777" w:rsidR="00CA35CE" w:rsidRPr="00445F85" w:rsidRDefault="00CA35CE" w:rsidP="00BD1ED1">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r w:rsidRPr="00E2692F">
              <w:rPr>
                <w:rFonts w:asciiTheme="minorHAnsi" w:hAnsiTheme="minorHAnsi" w:cs="Helvetica"/>
                <w:b/>
                <w:color w:val="000000"/>
                <w:szCs w:val="22"/>
              </w:rPr>
              <w:t>X</w:t>
            </w:r>
          </w:p>
        </w:tc>
        <w:tc>
          <w:tcPr>
            <w:tcW w:w="1275" w:type="dxa"/>
          </w:tcPr>
          <w:p w14:paraId="56CF04DC" w14:textId="77777777" w:rsidR="00CA35CE" w:rsidRPr="00445F85" w:rsidRDefault="00CA35CE" w:rsidP="00BD1ED1">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r w:rsidRPr="00E2692F">
              <w:rPr>
                <w:rFonts w:asciiTheme="minorHAnsi" w:hAnsiTheme="minorHAnsi" w:cs="Helvetica"/>
                <w:b/>
                <w:color w:val="000000"/>
                <w:szCs w:val="22"/>
              </w:rPr>
              <w:t>X</w:t>
            </w:r>
          </w:p>
        </w:tc>
      </w:tr>
      <w:tr w:rsidR="00CA35CE" w:rsidRPr="007018CC" w14:paraId="782AF023" w14:textId="77777777" w:rsidTr="00C24B8B">
        <w:trPr>
          <w:cantSplit/>
        </w:trPr>
        <w:tc>
          <w:tcPr>
            <w:cnfStyle w:val="001000000000" w:firstRow="0" w:lastRow="0" w:firstColumn="1" w:lastColumn="0" w:oddVBand="0" w:evenVBand="0" w:oddHBand="0" w:evenHBand="0" w:firstRowFirstColumn="0" w:firstRowLastColumn="0" w:lastRowFirstColumn="0" w:lastRowLastColumn="0"/>
            <w:tcW w:w="3799" w:type="dxa"/>
            <w:vAlign w:val="bottom"/>
          </w:tcPr>
          <w:p w14:paraId="4538BA25" w14:textId="77777777" w:rsidR="00CA35CE" w:rsidRPr="002C53BE" w:rsidRDefault="00CA35CE" w:rsidP="00BD1ED1">
            <w:pPr>
              <w:spacing w:before="20" w:after="20"/>
              <w:rPr>
                <w:rFonts w:asciiTheme="minorHAnsi" w:hAnsiTheme="minorHAnsi"/>
                <w:b w:val="0"/>
                <w:szCs w:val="22"/>
              </w:rPr>
            </w:pPr>
            <w:r w:rsidRPr="002C53BE">
              <w:rPr>
                <w:b w:val="0"/>
                <w:color w:val="000000"/>
                <w:szCs w:val="22"/>
              </w:rPr>
              <w:t>Opstillingskreds</w:t>
            </w:r>
          </w:p>
        </w:tc>
        <w:tc>
          <w:tcPr>
            <w:tcW w:w="1134" w:type="dxa"/>
          </w:tcPr>
          <w:p w14:paraId="2C4A01C6" w14:textId="32743A0B" w:rsidR="00CA35CE" w:rsidRPr="00445F85" w:rsidRDefault="00741D02" w:rsidP="00BD1ED1">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Cs w:val="22"/>
              </w:rPr>
            </w:pPr>
            <w:r>
              <w:rPr>
                <w:rFonts w:asciiTheme="minorHAnsi" w:hAnsiTheme="minorHAnsi"/>
                <w:b/>
                <w:szCs w:val="22"/>
              </w:rPr>
              <w:t>X</w:t>
            </w:r>
          </w:p>
        </w:tc>
        <w:tc>
          <w:tcPr>
            <w:tcW w:w="1134" w:type="dxa"/>
            <w:vMerge/>
          </w:tcPr>
          <w:p w14:paraId="2E32C4B9" w14:textId="77777777" w:rsidR="00CA35CE" w:rsidRPr="00445F85" w:rsidRDefault="00CA35CE" w:rsidP="00BD1ED1">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Cs w:val="22"/>
              </w:rPr>
            </w:pPr>
          </w:p>
        </w:tc>
        <w:tc>
          <w:tcPr>
            <w:tcW w:w="1276" w:type="dxa"/>
          </w:tcPr>
          <w:p w14:paraId="6CB1C518" w14:textId="77777777" w:rsidR="00CA35CE" w:rsidRPr="00445F85" w:rsidRDefault="00CA35CE" w:rsidP="00BD1ED1">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color w:val="000000"/>
                <w:szCs w:val="22"/>
              </w:rPr>
            </w:pPr>
            <w:r w:rsidRPr="00E2692F">
              <w:rPr>
                <w:rFonts w:asciiTheme="minorHAnsi" w:hAnsiTheme="minorHAnsi" w:cs="Helvetica"/>
                <w:b/>
                <w:color w:val="000000"/>
                <w:szCs w:val="22"/>
              </w:rPr>
              <w:t>X</w:t>
            </w:r>
          </w:p>
        </w:tc>
        <w:tc>
          <w:tcPr>
            <w:tcW w:w="1275" w:type="dxa"/>
          </w:tcPr>
          <w:p w14:paraId="7AE32C64" w14:textId="77777777" w:rsidR="00CA35CE" w:rsidRPr="00445F85" w:rsidRDefault="00CA35CE" w:rsidP="00BD1ED1">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color w:val="000000"/>
                <w:szCs w:val="22"/>
              </w:rPr>
            </w:pPr>
            <w:r w:rsidRPr="00E2692F">
              <w:rPr>
                <w:rFonts w:asciiTheme="minorHAnsi" w:hAnsiTheme="minorHAnsi" w:cs="Helvetica"/>
                <w:b/>
                <w:color w:val="000000"/>
                <w:szCs w:val="22"/>
              </w:rPr>
              <w:t>X</w:t>
            </w:r>
          </w:p>
        </w:tc>
      </w:tr>
      <w:tr w:rsidR="00CA35CE" w:rsidRPr="007018CC" w14:paraId="4691B660" w14:textId="77777777" w:rsidTr="00C24B8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799" w:type="dxa"/>
            <w:vAlign w:val="bottom"/>
          </w:tcPr>
          <w:p w14:paraId="224B59A4" w14:textId="77777777" w:rsidR="00CA35CE" w:rsidRPr="002C53BE" w:rsidRDefault="00CA35CE" w:rsidP="00BD1ED1">
            <w:pPr>
              <w:spacing w:before="20" w:after="20"/>
              <w:rPr>
                <w:rFonts w:asciiTheme="minorHAnsi" w:hAnsiTheme="minorHAnsi"/>
                <w:b w:val="0"/>
                <w:szCs w:val="22"/>
              </w:rPr>
            </w:pPr>
            <w:r w:rsidRPr="002C53BE">
              <w:rPr>
                <w:b w:val="0"/>
                <w:color w:val="000000"/>
                <w:szCs w:val="22"/>
              </w:rPr>
              <w:t>Politikreds</w:t>
            </w:r>
          </w:p>
        </w:tc>
        <w:tc>
          <w:tcPr>
            <w:tcW w:w="1134" w:type="dxa"/>
          </w:tcPr>
          <w:p w14:paraId="3FBAA3D9" w14:textId="71476A5F" w:rsidR="00CA35CE" w:rsidRPr="00445F85" w:rsidRDefault="00741D02" w:rsidP="00BD1ED1">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Cs w:val="22"/>
              </w:rPr>
            </w:pPr>
            <w:r>
              <w:rPr>
                <w:rFonts w:asciiTheme="minorHAnsi" w:hAnsiTheme="minorHAnsi"/>
                <w:b/>
                <w:szCs w:val="22"/>
              </w:rPr>
              <w:t>X</w:t>
            </w:r>
          </w:p>
        </w:tc>
        <w:tc>
          <w:tcPr>
            <w:tcW w:w="1134" w:type="dxa"/>
            <w:vMerge/>
          </w:tcPr>
          <w:p w14:paraId="762C894E" w14:textId="77777777" w:rsidR="00CA35CE" w:rsidRPr="00445F85" w:rsidRDefault="00CA35CE" w:rsidP="00BD1ED1">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Cs w:val="22"/>
              </w:rPr>
            </w:pPr>
          </w:p>
        </w:tc>
        <w:tc>
          <w:tcPr>
            <w:tcW w:w="1276" w:type="dxa"/>
          </w:tcPr>
          <w:p w14:paraId="259C6E7F" w14:textId="77777777" w:rsidR="00CA35CE" w:rsidRPr="00445F85" w:rsidRDefault="00CA35CE" w:rsidP="00BD1ED1">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r w:rsidRPr="00E2692F">
              <w:rPr>
                <w:rFonts w:asciiTheme="minorHAnsi" w:hAnsiTheme="minorHAnsi" w:cs="Helvetica"/>
                <w:b/>
                <w:color w:val="000000"/>
                <w:szCs w:val="22"/>
              </w:rPr>
              <w:t>X</w:t>
            </w:r>
          </w:p>
        </w:tc>
        <w:tc>
          <w:tcPr>
            <w:tcW w:w="1275" w:type="dxa"/>
          </w:tcPr>
          <w:p w14:paraId="7D47CD08" w14:textId="77777777" w:rsidR="00CA35CE" w:rsidRPr="00445F85" w:rsidRDefault="00CA35CE" w:rsidP="00BD1ED1">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r w:rsidRPr="00E2692F">
              <w:rPr>
                <w:rFonts w:asciiTheme="minorHAnsi" w:hAnsiTheme="minorHAnsi" w:cs="Helvetica"/>
                <w:b/>
                <w:color w:val="000000"/>
                <w:szCs w:val="22"/>
              </w:rPr>
              <w:t>X</w:t>
            </w:r>
          </w:p>
        </w:tc>
      </w:tr>
      <w:tr w:rsidR="00CA35CE" w:rsidRPr="007018CC" w14:paraId="048A6C25" w14:textId="77777777" w:rsidTr="00C24B8B">
        <w:trPr>
          <w:cantSplit/>
        </w:trPr>
        <w:tc>
          <w:tcPr>
            <w:cnfStyle w:val="001000000000" w:firstRow="0" w:lastRow="0" w:firstColumn="1" w:lastColumn="0" w:oddVBand="0" w:evenVBand="0" w:oddHBand="0" w:evenHBand="0" w:firstRowFirstColumn="0" w:firstRowLastColumn="0" w:lastRowFirstColumn="0" w:lastRowLastColumn="0"/>
            <w:tcW w:w="3799" w:type="dxa"/>
            <w:vAlign w:val="bottom"/>
          </w:tcPr>
          <w:p w14:paraId="5F0E4E20" w14:textId="77777777" w:rsidR="00CA35CE" w:rsidRPr="002C53BE" w:rsidRDefault="00CA35CE" w:rsidP="00BD1ED1">
            <w:pPr>
              <w:spacing w:before="20" w:after="20"/>
              <w:rPr>
                <w:rFonts w:asciiTheme="minorHAnsi" w:hAnsiTheme="minorHAnsi"/>
                <w:b w:val="0"/>
                <w:szCs w:val="22"/>
              </w:rPr>
            </w:pPr>
            <w:r w:rsidRPr="002C53BE">
              <w:rPr>
                <w:b w:val="0"/>
                <w:color w:val="000000"/>
                <w:szCs w:val="22"/>
              </w:rPr>
              <w:t>Postnummerinddeling</w:t>
            </w:r>
          </w:p>
        </w:tc>
        <w:tc>
          <w:tcPr>
            <w:tcW w:w="1134" w:type="dxa"/>
          </w:tcPr>
          <w:p w14:paraId="42D805E1" w14:textId="467BA624" w:rsidR="00CA35CE" w:rsidRPr="00445F85" w:rsidRDefault="00741D02" w:rsidP="00BD1ED1">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Cs w:val="22"/>
              </w:rPr>
            </w:pPr>
            <w:r>
              <w:rPr>
                <w:rFonts w:asciiTheme="minorHAnsi" w:hAnsiTheme="minorHAnsi"/>
                <w:b/>
                <w:szCs w:val="22"/>
              </w:rPr>
              <w:t>X</w:t>
            </w:r>
          </w:p>
        </w:tc>
        <w:tc>
          <w:tcPr>
            <w:tcW w:w="1134" w:type="dxa"/>
            <w:vMerge/>
          </w:tcPr>
          <w:p w14:paraId="746663EC" w14:textId="77777777" w:rsidR="00CA35CE" w:rsidRPr="00445F85" w:rsidRDefault="00CA35CE" w:rsidP="00BD1ED1">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Cs w:val="22"/>
              </w:rPr>
            </w:pPr>
          </w:p>
        </w:tc>
        <w:tc>
          <w:tcPr>
            <w:tcW w:w="1276" w:type="dxa"/>
          </w:tcPr>
          <w:p w14:paraId="1714571D" w14:textId="77777777" w:rsidR="00CA35CE" w:rsidRPr="00445F85" w:rsidRDefault="00CA35CE" w:rsidP="00BD1ED1">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color w:val="000000"/>
                <w:szCs w:val="22"/>
              </w:rPr>
            </w:pPr>
            <w:r w:rsidRPr="00E2692F">
              <w:rPr>
                <w:rFonts w:asciiTheme="minorHAnsi" w:hAnsiTheme="minorHAnsi" w:cs="Helvetica"/>
                <w:b/>
                <w:color w:val="000000"/>
                <w:szCs w:val="22"/>
              </w:rPr>
              <w:t>X</w:t>
            </w:r>
          </w:p>
        </w:tc>
        <w:tc>
          <w:tcPr>
            <w:tcW w:w="1275" w:type="dxa"/>
          </w:tcPr>
          <w:p w14:paraId="025EA91D" w14:textId="77777777" w:rsidR="00CA35CE" w:rsidRPr="00445F85" w:rsidRDefault="00CA35CE" w:rsidP="00BD1ED1">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color w:val="000000"/>
                <w:szCs w:val="22"/>
              </w:rPr>
            </w:pPr>
            <w:r w:rsidRPr="00E2692F">
              <w:rPr>
                <w:rFonts w:asciiTheme="minorHAnsi" w:hAnsiTheme="minorHAnsi" w:cs="Helvetica"/>
                <w:b/>
                <w:color w:val="000000"/>
                <w:szCs w:val="22"/>
              </w:rPr>
              <w:t>X</w:t>
            </w:r>
          </w:p>
        </w:tc>
      </w:tr>
      <w:tr w:rsidR="00CA35CE" w:rsidRPr="007018CC" w14:paraId="70D318B6" w14:textId="77777777" w:rsidTr="00C24B8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799" w:type="dxa"/>
            <w:vAlign w:val="bottom"/>
          </w:tcPr>
          <w:p w14:paraId="4D637A2B" w14:textId="77777777" w:rsidR="00CA35CE" w:rsidRPr="002C53BE" w:rsidRDefault="00CA35CE" w:rsidP="00BD1ED1">
            <w:pPr>
              <w:spacing w:before="20" w:after="20"/>
              <w:rPr>
                <w:rFonts w:asciiTheme="minorHAnsi" w:hAnsiTheme="minorHAnsi"/>
                <w:b w:val="0"/>
                <w:szCs w:val="22"/>
              </w:rPr>
            </w:pPr>
            <w:r w:rsidRPr="002C53BE">
              <w:rPr>
                <w:b w:val="0"/>
                <w:color w:val="000000"/>
                <w:szCs w:val="22"/>
              </w:rPr>
              <w:t>Regionsinddeling</w:t>
            </w:r>
          </w:p>
        </w:tc>
        <w:tc>
          <w:tcPr>
            <w:tcW w:w="1134" w:type="dxa"/>
          </w:tcPr>
          <w:p w14:paraId="7C52B354" w14:textId="10A18E45" w:rsidR="00CA35CE" w:rsidRPr="00445F85" w:rsidRDefault="00741D02" w:rsidP="00BD1ED1">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Cs w:val="22"/>
              </w:rPr>
            </w:pPr>
            <w:r>
              <w:rPr>
                <w:rFonts w:asciiTheme="minorHAnsi" w:hAnsiTheme="minorHAnsi"/>
                <w:b/>
                <w:szCs w:val="22"/>
              </w:rPr>
              <w:t>X</w:t>
            </w:r>
          </w:p>
        </w:tc>
        <w:tc>
          <w:tcPr>
            <w:tcW w:w="1134" w:type="dxa"/>
            <w:vMerge/>
          </w:tcPr>
          <w:p w14:paraId="0BB687C4" w14:textId="77777777" w:rsidR="00CA35CE" w:rsidRPr="00445F85" w:rsidRDefault="00CA35CE" w:rsidP="00BD1ED1">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Cs w:val="22"/>
              </w:rPr>
            </w:pPr>
          </w:p>
        </w:tc>
        <w:tc>
          <w:tcPr>
            <w:tcW w:w="1276" w:type="dxa"/>
          </w:tcPr>
          <w:p w14:paraId="7483338E" w14:textId="77777777" w:rsidR="00CA35CE" w:rsidRPr="00445F85" w:rsidRDefault="00CA35CE" w:rsidP="00BD1ED1">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r w:rsidRPr="00E2692F">
              <w:rPr>
                <w:rFonts w:asciiTheme="minorHAnsi" w:hAnsiTheme="minorHAnsi" w:cs="Helvetica"/>
                <w:b/>
                <w:color w:val="000000"/>
                <w:szCs w:val="22"/>
              </w:rPr>
              <w:t>X</w:t>
            </w:r>
          </w:p>
        </w:tc>
        <w:tc>
          <w:tcPr>
            <w:tcW w:w="1275" w:type="dxa"/>
          </w:tcPr>
          <w:p w14:paraId="685DC81E" w14:textId="77777777" w:rsidR="00CA35CE" w:rsidRPr="00445F85" w:rsidRDefault="00CA35CE" w:rsidP="00BD1ED1">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r w:rsidRPr="00E2692F">
              <w:rPr>
                <w:rFonts w:asciiTheme="minorHAnsi" w:hAnsiTheme="minorHAnsi" w:cs="Helvetica"/>
                <w:b/>
                <w:color w:val="000000"/>
                <w:szCs w:val="22"/>
              </w:rPr>
              <w:t>X</w:t>
            </w:r>
          </w:p>
        </w:tc>
      </w:tr>
      <w:tr w:rsidR="00CA35CE" w:rsidRPr="007018CC" w14:paraId="09BC9AE4" w14:textId="77777777" w:rsidTr="00C24B8B">
        <w:trPr>
          <w:cantSplit/>
        </w:trPr>
        <w:tc>
          <w:tcPr>
            <w:cnfStyle w:val="001000000000" w:firstRow="0" w:lastRow="0" w:firstColumn="1" w:lastColumn="0" w:oddVBand="0" w:evenVBand="0" w:oddHBand="0" w:evenHBand="0" w:firstRowFirstColumn="0" w:firstRowLastColumn="0" w:lastRowFirstColumn="0" w:lastRowLastColumn="0"/>
            <w:tcW w:w="3799" w:type="dxa"/>
            <w:vAlign w:val="bottom"/>
          </w:tcPr>
          <w:p w14:paraId="6D67FAF2" w14:textId="77777777" w:rsidR="00CA35CE" w:rsidRPr="002C53BE" w:rsidRDefault="00CA35CE" w:rsidP="00BD1ED1">
            <w:pPr>
              <w:spacing w:before="20" w:after="20"/>
              <w:rPr>
                <w:rFonts w:asciiTheme="minorHAnsi" w:hAnsiTheme="minorHAnsi"/>
                <w:b w:val="0"/>
                <w:szCs w:val="22"/>
              </w:rPr>
            </w:pPr>
            <w:r w:rsidRPr="002C53BE">
              <w:rPr>
                <w:b w:val="0"/>
                <w:color w:val="000000"/>
                <w:szCs w:val="22"/>
              </w:rPr>
              <w:t>Retskreds</w:t>
            </w:r>
          </w:p>
        </w:tc>
        <w:tc>
          <w:tcPr>
            <w:tcW w:w="1134" w:type="dxa"/>
          </w:tcPr>
          <w:p w14:paraId="4913076E" w14:textId="20DBA2B8" w:rsidR="00CA35CE" w:rsidRPr="00445F85" w:rsidRDefault="00741D02" w:rsidP="00BD1ED1">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Cs w:val="22"/>
              </w:rPr>
            </w:pPr>
            <w:r>
              <w:rPr>
                <w:rFonts w:asciiTheme="minorHAnsi" w:hAnsiTheme="minorHAnsi"/>
                <w:b/>
                <w:szCs w:val="22"/>
              </w:rPr>
              <w:t>X</w:t>
            </w:r>
          </w:p>
        </w:tc>
        <w:tc>
          <w:tcPr>
            <w:tcW w:w="1134" w:type="dxa"/>
            <w:vMerge/>
          </w:tcPr>
          <w:p w14:paraId="7A10E7FD" w14:textId="77777777" w:rsidR="00CA35CE" w:rsidRPr="00445F85" w:rsidRDefault="00CA35CE" w:rsidP="00BD1ED1">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Cs w:val="22"/>
              </w:rPr>
            </w:pPr>
          </w:p>
        </w:tc>
        <w:tc>
          <w:tcPr>
            <w:tcW w:w="1276" w:type="dxa"/>
          </w:tcPr>
          <w:p w14:paraId="75A0DDBA" w14:textId="77777777" w:rsidR="00CA35CE" w:rsidRPr="00445F85" w:rsidRDefault="00CA35CE" w:rsidP="00BD1ED1">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color w:val="000000"/>
                <w:szCs w:val="22"/>
              </w:rPr>
            </w:pPr>
            <w:r w:rsidRPr="00E2692F">
              <w:rPr>
                <w:rFonts w:asciiTheme="minorHAnsi" w:hAnsiTheme="minorHAnsi" w:cs="Helvetica"/>
                <w:b/>
                <w:color w:val="000000"/>
                <w:szCs w:val="22"/>
              </w:rPr>
              <w:t>X</w:t>
            </w:r>
          </w:p>
        </w:tc>
        <w:tc>
          <w:tcPr>
            <w:tcW w:w="1275" w:type="dxa"/>
          </w:tcPr>
          <w:p w14:paraId="37671C7C" w14:textId="77777777" w:rsidR="00CA35CE" w:rsidRPr="00445F85" w:rsidRDefault="00CA35CE" w:rsidP="00BD1ED1">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color w:val="000000"/>
                <w:szCs w:val="22"/>
              </w:rPr>
            </w:pPr>
            <w:r w:rsidRPr="00E2692F">
              <w:rPr>
                <w:rFonts w:asciiTheme="minorHAnsi" w:hAnsiTheme="minorHAnsi" w:cs="Helvetica"/>
                <w:b/>
                <w:color w:val="000000"/>
                <w:szCs w:val="22"/>
              </w:rPr>
              <w:t>X</w:t>
            </w:r>
          </w:p>
        </w:tc>
      </w:tr>
      <w:tr w:rsidR="00CA35CE" w:rsidRPr="007018CC" w14:paraId="3905986A" w14:textId="77777777" w:rsidTr="00C24B8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799" w:type="dxa"/>
            <w:vAlign w:val="bottom"/>
          </w:tcPr>
          <w:p w14:paraId="238EC824" w14:textId="77777777" w:rsidR="00CA35CE" w:rsidRPr="002C53BE" w:rsidRDefault="00CA35CE" w:rsidP="00BD1ED1">
            <w:pPr>
              <w:spacing w:before="20" w:after="20"/>
              <w:rPr>
                <w:rFonts w:asciiTheme="minorHAnsi" w:hAnsiTheme="minorHAnsi"/>
                <w:b w:val="0"/>
                <w:szCs w:val="22"/>
              </w:rPr>
            </w:pPr>
            <w:r w:rsidRPr="002C53BE">
              <w:rPr>
                <w:b w:val="0"/>
                <w:color w:val="000000"/>
                <w:szCs w:val="22"/>
              </w:rPr>
              <w:t>Samlepostnummer</w:t>
            </w:r>
          </w:p>
        </w:tc>
        <w:tc>
          <w:tcPr>
            <w:tcW w:w="1134" w:type="dxa"/>
          </w:tcPr>
          <w:p w14:paraId="37A0C01B" w14:textId="24FE226B" w:rsidR="00CA35CE" w:rsidRPr="00445F85" w:rsidRDefault="00741D02" w:rsidP="00BD1ED1">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Cs w:val="22"/>
              </w:rPr>
            </w:pPr>
            <w:r>
              <w:rPr>
                <w:rFonts w:asciiTheme="minorHAnsi" w:hAnsiTheme="minorHAnsi"/>
                <w:b/>
                <w:szCs w:val="22"/>
              </w:rPr>
              <w:t>X</w:t>
            </w:r>
          </w:p>
        </w:tc>
        <w:tc>
          <w:tcPr>
            <w:tcW w:w="1134" w:type="dxa"/>
            <w:vMerge/>
          </w:tcPr>
          <w:p w14:paraId="2CF69A09" w14:textId="77777777" w:rsidR="00CA35CE" w:rsidRPr="00445F85" w:rsidRDefault="00CA35CE" w:rsidP="00BD1ED1">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Cs w:val="22"/>
              </w:rPr>
            </w:pPr>
          </w:p>
        </w:tc>
        <w:tc>
          <w:tcPr>
            <w:tcW w:w="1276" w:type="dxa"/>
          </w:tcPr>
          <w:p w14:paraId="0B801707" w14:textId="77777777" w:rsidR="00CA35CE" w:rsidRPr="00445F85" w:rsidRDefault="00CA35CE" w:rsidP="00BD1ED1">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r w:rsidRPr="00E2692F">
              <w:rPr>
                <w:rFonts w:asciiTheme="minorHAnsi" w:hAnsiTheme="minorHAnsi" w:cs="Helvetica"/>
                <w:b/>
                <w:color w:val="000000"/>
                <w:szCs w:val="22"/>
              </w:rPr>
              <w:t>X</w:t>
            </w:r>
          </w:p>
        </w:tc>
        <w:tc>
          <w:tcPr>
            <w:tcW w:w="1275" w:type="dxa"/>
          </w:tcPr>
          <w:p w14:paraId="4C000D28" w14:textId="77777777" w:rsidR="00CA35CE" w:rsidRPr="00445F85" w:rsidRDefault="00CA35CE" w:rsidP="00BD1ED1">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r w:rsidRPr="00E2692F">
              <w:rPr>
                <w:rFonts w:asciiTheme="minorHAnsi" w:hAnsiTheme="minorHAnsi" w:cs="Helvetica"/>
                <w:b/>
                <w:color w:val="000000"/>
                <w:szCs w:val="22"/>
              </w:rPr>
              <w:t>X</w:t>
            </w:r>
          </w:p>
        </w:tc>
      </w:tr>
      <w:tr w:rsidR="00CA35CE" w:rsidRPr="007018CC" w14:paraId="2F74F90B" w14:textId="77777777" w:rsidTr="00C24B8B">
        <w:trPr>
          <w:cantSplit/>
        </w:trPr>
        <w:tc>
          <w:tcPr>
            <w:cnfStyle w:val="001000000000" w:firstRow="0" w:lastRow="0" w:firstColumn="1" w:lastColumn="0" w:oddVBand="0" w:evenVBand="0" w:oddHBand="0" w:evenHBand="0" w:firstRowFirstColumn="0" w:firstRowLastColumn="0" w:lastRowFirstColumn="0" w:lastRowLastColumn="0"/>
            <w:tcW w:w="3799" w:type="dxa"/>
            <w:vAlign w:val="bottom"/>
          </w:tcPr>
          <w:p w14:paraId="26B4EF07" w14:textId="77777777" w:rsidR="00CA35CE" w:rsidRPr="002C53BE" w:rsidRDefault="00CA35CE" w:rsidP="00BD1ED1">
            <w:pPr>
              <w:spacing w:before="20" w:after="20"/>
              <w:rPr>
                <w:rFonts w:asciiTheme="minorHAnsi" w:hAnsiTheme="minorHAnsi"/>
                <w:b w:val="0"/>
                <w:szCs w:val="22"/>
              </w:rPr>
            </w:pPr>
            <w:r w:rsidRPr="002C53BE">
              <w:rPr>
                <w:b w:val="0"/>
                <w:color w:val="000000"/>
                <w:szCs w:val="22"/>
              </w:rPr>
              <w:t>Sogneinddeling</w:t>
            </w:r>
          </w:p>
        </w:tc>
        <w:tc>
          <w:tcPr>
            <w:tcW w:w="1134" w:type="dxa"/>
          </w:tcPr>
          <w:p w14:paraId="0642B531" w14:textId="447B37D7" w:rsidR="00CA35CE" w:rsidRPr="00445F85" w:rsidRDefault="00741D02" w:rsidP="00BD1ED1">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Cs w:val="22"/>
              </w:rPr>
            </w:pPr>
            <w:r>
              <w:rPr>
                <w:rFonts w:asciiTheme="minorHAnsi" w:hAnsiTheme="minorHAnsi"/>
                <w:b/>
                <w:szCs w:val="22"/>
              </w:rPr>
              <w:t>X</w:t>
            </w:r>
          </w:p>
        </w:tc>
        <w:tc>
          <w:tcPr>
            <w:tcW w:w="1134" w:type="dxa"/>
            <w:vMerge/>
          </w:tcPr>
          <w:p w14:paraId="482DBD84" w14:textId="77777777" w:rsidR="00CA35CE" w:rsidRPr="00445F85" w:rsidRDefault="00CA35CE" w:rsidP="00BD1ED1">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Cs w:val="22"/>
              </w:rPr>
            </w:pPr>
          </w:p>
        </w:tc>
        <w:tc>
          <w:tcPr>
            <w:tcW w:w="1276" w:type="dxa"/>
          </w:tcPr>
          <w:p w14:paraId="1DCC4AF2" w14:textId="77777777" w:rsidR="00CA35CE" w:rsidRPr="00445F85" w:rsidRDefault="00CA35CE" w:rsidP="00BD1ED1">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color w:val="000000"/>
                <w:szCs w:val="22"/>
              </w:rPr>
            </w:pPr>
            <w:r w:rsidRPr="00E2692F">
              <w:rPr>
                <w:rFonts w:asciiTheme="minorHAnsi" w:hAnsiTheme="minorHAnsi" w:cs="Helvetica"/>
                <w:b/>
                <w:color w:val="000000"/>
                <w:szCs w:val="22"/>
              </w:rPr>
              <w:t>X</w:t>
            </w:r>
          </w:p>
        </w:tc>
        <w:tc>
          <w:tcPr>
            <w:tcW w:w="1275" w:type="dxa"/>
          </w:tcPr>
          <w:p w14:paraId="4163DF29" w14:textId="77777777" w:rsidR="00CA35CE" w:rsidRPr="00445F85" w:rsidRDefault="00CA35CE" w:rsidP="00BD1ED1">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color w:val="000000"/>
                <w:szCs w:val="22"/>
              </w:rPr>
            </w:pPr>
            <w:r w:rsidRPr="00E2692F">
              <w:rPr>
                <w:rFonts w:asciiTheme="minorHAnsi" w:hAnsiTheme="minorHAnsi" w:cs="Helvetica"/>
                <w:b/>
                <w:color w:val="000000"/>
                <w:szCs w:val="22"/>
              </w:rPr>
              <w:t>X</w:t>
            </w:r>
          </w:p>
        </w:tc>
      </w:tr>
      <w:tr w:rsidR="00CA35CE" w:rsidRPr="007018CC" w14:paraId="50F0C18F" w14:textId="77777777" w:rsidTr="00C24B8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799" w:type="dxa"/>
            <w:vAlign w:val="bottom"/>
          </w:tcPr>
          <w:p w14:paraId="3582E9F9" w14:textId="77777777" w:rsidR="00CA35CE" w:rsidRPr="002C53BE" w:rsidRDefault="00CA35CE" w:rsidP="00BD1ED1">
            <w:pPr>
              <w:spacing w:before="20" w:after="20"/>
              <w:rPr>
                <w:rFonts w:asciiTheme="minorHAnsi" w:hAnsiTheme="minorHAnsi"/>
                <w:b w:val="0"/>
                <w:szCs w:val="22"/>
              </w:rPr>
            </w:pPr>
            <w:r w:rsidRPr="002C53BE">
              <w:rPr>
                <w:b w:val="0"/>
                <w:color w:val="000000"/>
                <w:szCs w:val="22"/>
              </w:rPr>
              <w:t>Storkreds</w:t>
            </w:r>
          </w:p>
        </w:tc>
        <w:tc>
          <w:tcPr>
            <w:tcW w:w="1134" w:type="dxa"/>
          </w:tcPr>
          <w:p w14:paraId="7A56BA2A" w14:textId="461A0C32" w:rsidR="00CA35CE" w:rsidRPr="00445F85" w:rsidRDefault="00741D02" w:rsidP="00BD1ED1">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Cs w:val="22"/>
              </w:rPr>
            </w:pPr>
            <w:r>
              <w:rPr>
                <w:rFonts w:asciiTheme="minorHAnsi" w:hAnsiTheme="minorHAnsi"/>
                <w:b/>
                <w:szCs w:val="22"/>
              </w:rPr>
              <w:t>X</w:t>
            </w:r>
          </w:p>
        </w:tc>
        <w:tc>
          <w:tcPr>
            <w:tcW w:w="1134" w:type="dxa"/>
            <w:vMerge/>
          </w:tcPr>
          <w:p w14:paraId="6C30CCC0" w14:textId="77777777" w:rsidR="00CA35CE" w:rsidRPr="00445F85" w:rsidRDefault="00CA35CE" w:rsidP="00BD1ED1">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Cs w:val="22"/>
              </w:rPr>
            </w:pPr>
          </w:p>
        </w:tc>
        <w:tc>
          <w:tcPr>
            <w:tcW w:w="1276" w:type="dxa"/>
          </w:tcPr>
          <w:p w14:paraId="272BC661" w14:textId="77777777" w:rsidR="00CA35CE" w:rsidRPr="00445F85" w:rsidRDefault="00CA35CE" w:rsidP="00BD1ED1">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r w:rsidRPr="00E2692F">
              <w:rPr>
                <w:rFonts w:asciiTheme="minorHAnsi" w:hAnsiTheme="minorHAnsi" w:cs="Helvetica"/>
                <w:b/>
                <w:color w:val="000000"/>
                <w:szCs w:val="22"/>
              </w:rPr>
              <w:t>X</w:t>
            </w:r>
          </w:p>
        </w:tc>
        <w:tc>
          <w:tcPr>
            <w:tcW w:w="1275" w:type="dxa"/>
          </w:tcPr>
          <w:p w14:paraId="55664EFA" w14:textId="77777777" w:rsidR="00CA35CE" w:rsidRPr="00445F85" w:rsidRDefault="00CA35CE" w:rsidP="00BD1ED1">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r w:rsidRPr="00E2692F">
              <w:rPr>
                <w:rFonts w:asciiTheme="minorHAnsi" w:hAnsiTheme="minorHAnsi" w:cs="Helvetica"/>
                <w:b/>
                <w:color w:val="000000"/>
                <w:szCs w:val="22"/>
              </w:rPr>
              <w:t>X</w:t>
            </w:r>
          </w:p>
        </w:tc>
      </w:tr>
      <w:tr w:rsidR="00CA35CE" w:rsidRPr="007018CC" w14:paraId="76A31632" w14:textId="77777777" w:rsidTr="00C24B8B">
        <w:trPr>
          <w:cantSplit/>
        </w:trPr>
        <w:tc>
          <w:tcPr>
            <w:cnfStyle w:val="001000000000" w:firstRow="0" w:lastRow="0" w:firstColumn="1" w:lastColumn="0" w:oddVBand="0" w:evenVBand="0" w:oddHBand="0" w:evenHBand="0" w:firstRowFirstColumn="0" w:firstRowLastColumn="0" w:lastRowFirstColumn="0" w:lastRowLastColumn="0"/>
            <w:tcW w:w="3799" w:type="dxa"/>
            <w:vAlign w:val="bottom"/>
          </w:tcPr>
          <w:p w14:paraId="3F3E64A4" w14:textId="77777777" w:rsidR="00CA35CE" w:rsidRPr="002C53BE" w:rsidRDefault="00CA35CE" w:rsidP="00BD1ED1">
            <w:pPr>
              <w:spacing w:before="20" w:after="20"/>
              <w:rPr>
                <w:rFonts w:asciiTheme="minorHAnsi" w:hAnsiTheme="minorHAnsi"/>
                <w:b w:val="0"/>
                <w:szCs w:val="22"/>
              </w:rPr>
            </w:pPr>
            <w:proofErr w:type="spellStart"/>
            <w:r w:rsidRPr="002C53BE">
              <w:rPr>
                <w:b w:val="0"/>
                <w:color w:val="000000"/>
                <w:szCs w:val="22"/>
              </w:rPr>
              <w:t>SupplerendeBynavn</w:t>
            </w:r>
            <w:proofErr w:type="spellEnd"/>
          </w:p>
        </w:tc>
        <w:tc>
          <w:tcPr>
            <w:tcW w:w="1134" w:type="dxa"/>
          </w:tcPr>
          <w:p w14:paraId="57A7AB50" w14:textId="7052B2E0" w:rsidR="00CA35CE" w:rsidRPr="00445F85" w:rsidRDefault="00741D02" w:rsidP="00BD1ED1">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Cs w:val="22"/>
              </w:rPr>
            </w:pPr>
            <w:r>
              <w:rPr>
                <w:rFonts w:asciiTheme="minorHAnsi" w:hAnsiTheme="minorHAnsi"/>
                <w:b/>
                <w:szCs w:val="22"/>
              </w:rPr>
              <w:t>X</w:t>
            </w:r>
          </w:p>
        </w:tc>
        <w:tc>
          <w:tcPr>
            <w:tcW w:w="1134" w:type="dxa"/>
            <w:vMerge/>
          </w:tcPr>
          <w:p w14:paraId="5663FDB1" w14:textId="77777777" w:rsidR="00CA35CE" w:rsidRPr="00445F85" w:rsidRDefault="00CA35CE" w:rsidP="00BD1ED1">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Cs w:val="22"/>
              </w:rPr>
            </w:pPr>
          </w:p>
        </w:tc>
        <w:tc>
          <w:tcPr>
            <w:tcW w:w="1276" w:type="dxa"/>
          </w:tcPr>
          <w:p w14:paraId="55086324" w14:textId="77777777" w:rsidR="00CA35CE" w:rsidRPr="00445F85" w:rsidRDefault="00CA35CE" w:rsidP="00BD1ED1">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color w:val="000000"/>
                <w:szCs w:val="22"/>
              </w:rPr>
            </w:pPr>
            <w:r w:rsidRPr="00E2692F">
              <w:rPr>
                <w:rFonts w:asciiTheme="minorHAnsi" w:hAnsiTheme="minorHAnsi" w:cs="Helvetica"/>
                <w:b/>
                <w:color w:val="000000"/>
                <w:szCs w:val="22"/>
              </w:rPr>
              <w:t>X</w:t>
            </w:r>
          </w:p>
        </w:tc>
        <w:tc>
          <w:tcPr>
            <w:tcW w:w="1275" w:type="dxa"/>
          </w:tcPr>
          <w:p w14:paraId="3DD02EE0" w14:textId="77777777" w:rsidR="00CA35CE" w:rsidRPr="00445F85" w:rsidRDefault="00CA35CE" w:rsidP="00BD1ED1">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color w:val="000000"/>
                <w:szCs w:val="22"/>
              </w:rPr>
            </w:pPr>
            <w:r w:rsidRPr="00E2692F">
              <w:rPr>
                <w:rFonts w:asciiTheme="minorHAnsi" w:hAnsiTheme="minorHAnsi" w:cs="Helvetica"/>
                <w:b/>
                <w:color w:val="000000"/>
                <w:szCs w:val="22"/>
              </w:rPr>
              <w:t>X</w:t>
            </w:r>
          </w:p>
        </w:tc>
      </w:tr>
      <w:tr w:rsidR="00CA35CE" w:rsidRPr="007018CC" w14:paraId="18944B11" w14:textId="77777777" w:rsidTr="00C24B8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799" w:type="dxa"/>
            <w:vAlign w:val="bottom"/>
          </w:tcPr>
          <w:p w14:paraId="69977FA9" w14:textId="77777777" w:rsidR="00CA35CE" w:rsidRPr="002C53BE" w:rsidRDefault="00CA35CE" w:rsidP="00BD1ED1">
            <w:pPr>
              <w:spacing w:before="20" w:after="20"/>
              <w:rPr>
                <w:rFonts w:asciiTheme="minorHAnsi" w:hAnsiTheme="minorHAnsi"/>
                <w:b w:val="0"/>
                <w:szCs w:val="22"/>
              </w:rPr>
            </w:pPr>
            <w:r w:rsidRPr="002C53BE">
              <w:rPr>
                <w:b w:val="0"/>
                <w:color w:val="000000"/>
                <w:szCs w:val="22"/>
              </w:rPr>
              <w:t>Valglandsdel</w:t>
            </w:r>
          </w:p>
        </w:tc>
        <w:tc>
          <w:tcPr>
            <w:tcW w:w="1134" w:type="dxa"/>
          </w:tcPr>
          <w:p w14:paraId="74096E34" w14:textId="2FA53DFA" w:rsidR="00CA35CE" w:rsidRPr="00445F85" w:rsidRDefault="00741D02" w:rsidP="00BD1ED1">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Cs w:val="22"/>
              </w:rPr>
            </w:pPr>
            <w:r>
              <w:rPr>
                <w:rFonts w:asciiTheme="minorHAnsi" w:hAnsiTheme="minorHAnsi"/>
                <w:b/>
                <w:szCs w:val="22"/>
              </w:rPr>
              <w:t>X</w:t>
            </w:r>
          </w:p>
        </w:tc>
        <w:tc>
          <w:tcPr>
            <w:tcW w:w="1134" w:type="dxa"/>
            <w:vMerge/>
          </w:tcPr>
          <w:p w14:paraId="28D5ABBD" w14:textId="77777777" w:rsidR="00CA35CE" w:rsidRPr="00445F85" w:rsidRDefault="00CA35CE" w:rsidP="00BD1ED1">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Cs w:val="22"/>
              </w:rPr>
            </w:pPr>
          </w:p>
        </w:tc>
        <w:tc>
          <w:tcPr>
            <w:tcW w:w="1276" w:type="dxa"/>
          </w:tcPr>
          <w:p w14:paraId="282A4C66" w14:textId="77777777" w:rsidR="00CA35CE" w:rsidRPr="00445F85" w:rsidRDefault="00CA35CE" w:rsidP="00BD1ED1">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r>
              <w:rPr>
                <w:rFonts w:asciiTheme="minorHAnsi" w:hAnsiTheme="minorHAnsi" w:cs="Helvetica"/>
                <w:b/>
                <w:color w:val="000000"/>
                <w:szCs w:val="22"/>
              </w:rPr>
              <w:t>X</w:t>
            </w:r>
          </w:p>
        </w:tc>
        <w:tc>
          <w:tcPr>
            <w:tcW w:w="1275" w:type="dxa"/>
          </w:tcPr>
          <w:p w14:paraId="79C1BD9E" w14:textId="77777777" w:rsidR="00CA35CE" w:rsidRPr="00445F85" w:rsidRDefault="00CA35CE" w:rsidP="00BD1ED1">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r>
              <w:rPr>
                <w:rFonts w:asciiTheme="minorHAnsi" w:hAnsiTheme="minorHAnsi" w:cs="Helvetica"/>
                <w:b/>
                <w:color w:val="000000"/>
                <w:szCs w:val="22"/>
              </w:rPr>
              <w:t>X</w:t>
            </w:r>
          </w:p>
        </w:tc>
      </w:tr>
    </w:tbl>
    <w:p w14:paraId="7BF4E050" w14:textId="24CD3733" w:rsidR="00ED6F60" w:rsidRPr="00793411" w:rsidRDefault="00A52F40" w:rsidP="00CA35CE">
      <w:pPr>
        <w:spacing w:before="240"/>
      </w:pPr>
      <w:r>
        <w:t>Hændelser er</w:t>
      </w:r>
      <w:r w:rsidR="00CA35CE">
        <w:t xml:space="preserve"> </w:t>
      </w:r>
      <w:r>
        <w:t xml:space="preserve">nu medtaget i </w:t>
      </w:r>
      <w:r w:rsidR="00CA35CE">
        <w:t xml:space="preserve">målarkitekturen. Der er fin overensstemmelse mellem </w:t>
      </w:r>
      <w:r>
        <w:t>denne, den</w:t>
      </w:r>
      <w:r w:rsidR="00CA35CE">
        <w:t xml:space="preserve"> forretningsmæssige beskrivelse og DLS.</w:t>
      </w:r>
    </w:p>
    <w:p w14:paraId="1C879844" w14:textId="7B255297" w:rsidR="00ED6F60" w:rsidRDefault="00ED6F60" w:rsidP="00ED6F60">
      <w:pPr>
        <w:pStyle w:val="Overskrift1"/>
      </w:pPr>
      <w:bookmarkStart w:id="37" w:name="_Toc436378801"/>
      <w:r>
        <w:lastRenderedPageBreak/>
        <w:t>Danske Stednavne</w:t>
      </w:r>
      <w:bookmarkEnd w:id="37"/>
    </w:p>
    <w:p w14:paraId="73804561" w14:textId="77777777" w:rsidR="008C7A78" w:rsidRDefault="008C7A78" w:rsidP="000218E8">
      <w:pPr>
        <w:pStyle w:val="Overskrift2"/>
      </w:pPr>
      <w:bookmarkStart w:id="38" w:name="_Toc436378802"/>
      <w:r>
        <w:t>Udstillingsmodel</w:t>
      </w:r>
      <w:bookmarkEnd w:id="38"/>
    </w:p>
    <w:p w14:paraId="1AF285D7" w14:textId="62AB6330" w:rsidR="008C7A78" w:rsidRPr="008C7A78" w:rsidRDefault="00CF5844" w:rsidP="008C7A78">
      <w:r>
        <w:t>Modellen er en detaljering af målarkitekturen og hænger fint sammen med denne.</w:t>
      </w:r>
    </w:p>
    <w:p w14:paraId="45579AF0" w14:textId="77777777" w:rsidR="00ED6F60" w:rsidRDefault="00ED6F60" w:rsidP="000218E8">
      <w:pPr>
        <w:pStyle w:val="Overskrift2"/>
      </w:pPr>
      <w:bookmarkStart w:id="39" w:name="_Toc436378803"/>
      <w:r>
        <w:t>Udstillingsservices</w:t>
      </w:r>
      <w:bookmarkEnd w:id="39"/>
    </w:p>
    <w:tbl>
      <w:tblPr>
        <w:tblStyle w:val="Gittertabel4-farve11"/>
        <w:tblW w:w="8618" w:type="dxa"/>
        <w:tblInd w:w="-5" w:type="dxa"/>
        <w:tblLayout w:type="fixed"/>
        <w:tblLook w:val="04A0" w:firstRow="1" w:lastRow="0" w:firstColumn="1" w:lastColumn="0" w:noHBand="0" w:noVBand="1"/>
      </w:tblPr>
      <w:tblGrid>
        <w:gridCol w:w="3799"/>
        <w:gridCol w:w="1134"/>
        <w:gridCol w:w="1134"/>
        <w:gridCol w:w="1276"/>
        <w:gridCol w:w="1275"/>
      </w:tblGrid>
      <w:tr w:rsidR="00CA35CE" w:rsidRPr="007018CC" w14:paraId="5F287E49" w14:textId="77777777" w:rsidTr="00C24B8B">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799" w:type="dxa"/>
          </w:tcPr>
          <w:p w14:paraId="05AE4A29" w14:textId="77777777" w:rsidR="00CA35CE" w:rsidRPr="007018CC" w:rsidRDefault="00CA35CE" w:rsidP="00BD1ED1">
            <w:pPr>
              <w:spacing w:before="20" w:after="20"/>
              <w:rPr>
                <w:sz w:val="28"/>
                <w:szCs w:val="28"/>
              </w:rPr>
            </w:pPr>
            <w:r w:rsidRPr="007018CC">
              <w:rPr>
                <w:sz w:val="28"/>
                <w:szCs w:val="28"/>
              </w:rPr>
              <w:t>Udstillingsservice</w:t>
            </w:r>
          </w:p>
        </w:tc>
        <w:tc>
          <w:tcPr>
            <w:tcW w:w="1134" w:type="dxa"/>
          </w:tcPr>
          <w:p w14:paraId="0A5FA88A" w14:textId="77777777" w:rsidR="00CA35CE" w:rsidRPr="007018CC" w:rsidRDefault="00CA35CE" w:rsidP="00BD1ED1">
            <w:pPr>
              <w:spacing w:before="20" w:after="20"/>
              <w:jc w:val="center"/>
              <w:cnfStyle w:val="100000000000" w:firstRow="1" w:lastRow="0" w:firstColumn="0" w:lastColumn="0" w:oddVBand="0" w:evenVBand="0" w:oddHBand="0" w:evenHBand="0" w:firstRowFirstColumn="0" w:firstRowLastColumn="0" w:lastRowFirstColumn="0" w:lastRowLastColumn="0"/>
            </w:pPr>
            <w:r w:rsidRPr="007018CC">
              <w:t>Mål-</w:t>
            </w:r>
          </w:p>
          <w:p w14:paraId="12D17EF7" w14:textId="77777777" w:rsidR="00CA35CE" w:rsidRPr="007018CC" w:rsidRDefault="00CA35CE" w:rsidP="00BD1ED1">
            <w:pPr>
              <w:spacing w:before="20" w:after="20"/>
              <w:jc w:val="center"/>
              <w:cnfStyle w:val="100000000000" w:firstRow="1" w:lastRow="0" w:firstColumn="0" w:lastColumn="0" w:oddVBand="0" w:evenVBand="0" w:oddHBand="0" w:evenHBand="0" w:firstRowFirstColumn="0" w:firstRowLastColumn="0" w:lastRowFirstColumn="0" w:lastRowLastColumn="0"/>
            </w:pPr>
            <w:proofErr w:type="gramStart"/>
            <w:r w:rsidRPr="007018CC">
              <w:t>arkitektur</w:t>
            </w:r>
            <w:proofErr w:type="gramEnd"/>
          </w:p>
        </w:tc>
        <w:tc>
          <w:tcPr>
            <w:tcW w:w="1134" w:type="dxa"/>
          </w:tcPr>
          <w:p w14:paraId="0A00927D" w14:textId="77777777" w:rsidR="00CA35CE" w:rsidRPr="007018CC" w:rsidRDefault="00CA35CE" w:rsidP="00BD1ED1">
            <w:pPr>
              <w:spacing w:before="20" w:after="20"/>
              <w:jc w:val="center"/>
              <w:cnfStyle w:val="100000000000" w:firstRow="1" w:lastRow="0" w:firstColumn="0" w:lastColumn="0" w:oddVBand="0" w:evenVBand="0" w:oddHBand="0" w:evenHBand="0" w:firstRowFirstColumn="0" w:firstRowLastColumn="0" w:lastRowFirstColumn="0" w:lastRowLastColumn="0"/>
            </w:pPr>
            <w:r w:rsidRPr="007018CC">
              <w:t>Løsnings-</w:t>
            </w:r>
          </w:p>
          <w:p w14:paraId="53008732" w14:textId="77777777" w:rsidR="00CA35CE" w:rsidRPr="007018CC" w:rsidRDefault="00CA35CE" w:rsidP="00BD1ED1">
            <w:pPr>
              <w:spacing w:before="20" w:after="20"/>
              <w:jc w:val="center"/>
              <w:cnfStyle w:val="100000000000" w:firstRow="1" w:lastRow="0" w:firstColumn="0" w:lastColumn="0" w:oddVBand="0" w:evenVBand="0" w:oddHBand="0" w:evenHBand="0" w:firstRowFirstColumn="0" w:firstRowLastColumn="0" w:lastRowFirstColumn="0" w:lastRowLastColumn="0"/>
            </w:pPr>
            <w:proofErr w:type="gramStart"/>
            <w:r w:rsidRPr="007018CC">
              <w:t>arkitektur</w:t>
            </w:r>
            <w:proofErr w:type="gramEnd"/>
          </w:p>
        </w:tc>
        <w:tc>
          <w:tcPr>
            <w:tcW w:w="1276" w:type="dxa"/>
          </w:tcPr>
          <w:p w14:paraId="564F756F" w14:textId="77777777" w:rsidR="00CA35CE" w:rsidRPr="007018CC" w:rsidRDefault="00CA35CE" w:rsidP="00BD1ED1">
            <w:pPr>
              <w:spacing w:before="20" w:after="20"/>
              <w:jc w:val="center"/>
              <w:cnfStyle w:val="100000000000" w:firstRow="1" w:lastRow="0" w:firstColumn="0" w:lastColumn="0" w:oddVBand="0" w:evenVBand="0" w:oddHBand="0" w:evenHBand="0" w:firstRowFirstColumn="0" w:firstRowLastColumn="0" w:lastRowFirstColumn="0" w:lastRowLastColumn="0"/>
              <w:rPr>
                <w:bCs w:val="0"/>
              </w:rPr>
            </w:pPr>
            <w:r w:rsidRPr="007018CC">
              <w:rPr>
                <w:bCs w:val="0"/>
              </w:rPr>
              <w:t>Forretning</w:t>
            </w:r>
            <w:r>
              <w:rPr>
                <w:bCs w:val="0"/>
              </w:rPr>
              <w:t>s</w:t>
            </w:r>
          </w:p>
          <w:p w14:paraId="41590F39" w14:textId="77777777" w:rsidR="00CA35CE" w:rsidRPr="007018CC" w:rsidRDefault="00CA35CE" w:rsidP="00BD1ED1">
            <w:pPr>
              <w:spacing w:before="20" w:after="20"/>
              <w:jc w:val="center"/>
              <w:cnfStyle w:val="100000000000" w:firstRow="1" w:lastRow="0" w:firstColumn="0" w:lastColumn="0" w:oddVBand="0" w:evenVBand="0" w:oddHBand="0" w:evenHBand="0" w:firstRowFirstColumn="0" w:firstRowLastColumn="0" w:lastRowFirstColumn="0" w:lastRowLastColumn="0"/>
              <w:rPr>
                <w:bCs w:val="0"/>
              </w:rPr>
            </w:pPr>
            <w:proofErr w:type="gramStart"/>
            <w:r w:rsidRPr="007018CC">
              <w:rPr>
                <w:bCs w:val="0"/>
              </w:rPr>
              <w:t>beskrivelse</w:t>
            </w:r>
            <w:proofErr w:type="gramEnd"/>
          </w:p>
        </w:tc>
        <w:tc>
          <w:tcPr>
            <w:tcW w:w="1275" w:type="dxa"/>
          </w:tcPr>
          <w:p w14:paraId="10A9C6C4" w14:textId="77777777" w:rsidR="00CA35CE" w:rsidRPr="007018CC" w:rsidRDefault="00CA35CE" w:rsidP="00BD1ED1">
            <w:pPr>
              <w:spacing w:before="20" w:after="20"/>
              <w:jc w:val="center"/>
              <w:cnfStyle w:val="100000000000" w:firstRow="1" w:lastRow="0" w:firstColumn="0" w:lastColumn="0" w:oddVBand="0" w:evenVBand="0" w:oddHBand="0" w:evenHBand="0" w:firstRowFirstColumn="0" w:firstRowLastColumn="0" w:lastRowFirstColumn="0" w:lastRowLastColumn="0"/>
            </w:pPr>
            <w:r w:rsidRPr="007018CC">
              <w:t>DLS</w:t>
            </w:r>
          </w:p>
          <w:p w14:paraId="5C3B0480" w14:textId="77777777" w:rsidR="00CA35CE" w:rsidRPr="007018CC" w:rsidRDefault="00CA35CE" w:rsidP="00BD1ED1">
            <w:pPr>
              <w:spacing w:before="20" w:after="20"/>
              <w:jc w:val="center"/>
              <w:cnfStyle w:val="100000000000" w:firstRow="1" w:lastRow="0" w:firstColumn="0" w:lastColumn="0" w:oddVBand="0" w:evenVBand="0" w:oddHBand="0" w:evenHBand="0" w:firstRowFirstColumn="0" w:firstRowLastColumn="0" w:lastRowFirstColumn="0" w:lastRowLastColumn="0"/>
            </w:pPr>
            <w:proofErr w:type="gramStart"/>
            <w:r w:rsidRPr="007018CC">
              <w:t>beskrivelse</w:t>
            </w:r>
            <w:proofErr w:type="gramEnd"/>
          </w:p>
        </w:tc>
      </w:tr>
      <w:tr w:rsidR="00CA35CE" w:rsidRPr="00A323D4" w14:paraId="17C2EC75" w14:textId="77777777" w:rsidTr="00C24B8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799" w:type="dxa"/>
          </w:tcPr>
          <w:p w14:paraId="60B8C98B" w14:textId="77777777" w:rsidR="00CA35CE" w:rsidRPr="00A323D4" w:rsidRDefault="00CA35CE" w:rsidP="00BD1ED1">
            <w:pPr>
              <w:rPr>
                <w:b w:val="0"/>
              </w:rPr>
            </w:pPr>
            <w:proofErr w:type="spellStart"/>
            <w:r>
              <w:rPr>
                <w:b w:val="0"/>
              </w:rPr>
              <w:t>ADRuS</w:t>
            </w:r>
            <w:proofErr w:type="spellEnd"/>
            <w:r w:rsidRPr="00A323D4">
              <w:rPr>
                <w:b w:val="0"/>
              </w:rPr>
              <w:t xml:space="preserve"> Navngivet sted:</w:t>
            </w:r>
            <w:r>
              <w:rPr>
                <w:b w:val="0"/>
              </w:rPr>
              <w:t xml:space="preserve"> </w:t>
            </w:r>
            <w:r w:rsidRPr="00A323D4">
              <w:rPr>
                <w:b w:val="0"/>
              </w:rPr>
              <w:t>Behandlede</w:t>
            </w:r>
          </w:p>
        </w:tc>
        <w:tc>
          <w:tcPr>
            <w:tcW w:w="1134" w:type="dxa"/>
          </w:tcPr>
          <w:p w14:paraId="2C18B5E2" w14:textId="77777777" w:rsidR="00CA35CE" w:rsidRPr="002C4436" w:rsidRDefault="00CA35CE" w:rsidP="00BD1ED1">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Cs w:val="22"/>
              </w:rPr>
            </w:pPr>
            <w:r>
              <w:rPr>
                <w:rFonts w:asciiTheme="minorHAnsi" w:hAnsiTheme="minorHAnsi"/>
                <w:b/>
                <w:szCs w:val="22"/>
              </w:rPr>
              <w:t>X</w:t>
            </w:r>
          </w:p>
        </w:tc>
        <w:tc>
          <w:tcPr>
            <w:tcW w:w="1134" w:type="dxa"/>
            <w:vMerge w:val="restart"/>
            <w:vAlign w:val="center"/>
          </w:tcPr>
          <w:p w14:paraId="4B067784" w14:textId="764BE9A0" w:rsidR="00CA35CE" w:rsidRPr="00756966" w:rsidRDefault="00A52F40" w:rsidP="00A52F40">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Cs w:val="22"/>
              </w:rPr>
            </w:pPr>
            <w:proofErr w:type="gramStart"/>
            <w:r>
              <w:rPr>
                <w:rFonts w:asciiTheme="minorHAnsi" w:hAnsiTheme="minorHAnsi"/>
                <w:szCs w:val="22"/>
              </w:rPr>
              <w:t>n</w:t>
            </w:r>
            <w:proofErr w:type="gramEnd"/>
            <w:r>
              <w:rPr>
                <w:rFonts w:asciiTheme="minorHAnsi" w:hAnsiTheme="minorHAnsi"/>
                <w:szCs w:val="22"/>
              </w:rPr>
              <w:t>/a</w:t>
            </w:r>
          </w:p>
        </w:tc>
        <w:tc>
          <w:tcPr>
            <w:tcW w:w="1276" w:type="dxa"/>
          </w:tcPr>
          <w:p w14:paraId="5223E9AE" w14:textId="77777777" w:rsidR="00CA35CE" w:rsidRPr="002C4436" w:rsidRDefault="00CA35CE" w:rsidP="00BD1ED1">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r>
              <w:rPr>
                <w:rFonts w:asciiTheme="minorHAnsi" w:hAnsiTheme="minorHAnsi" w:cs="Helvetica"/>
                <w:b/>
                <w:color w:val="000000"/>
                <w:szCs w:val="22"/>
              </w:rPr>
              <w:t>X</w:t>
            </w:r>
          </w:p>
        </w:tc>
        <w:tc>
          <w:tcPr>
            <w:tcW w:w="1275" w:type="dxa"/>
          </w:tcPr>
          <w:p w14:paraId="46C8932C" w14:textId="77777777" w:rsidR="00CA35CE" w:rsidRPr="002C4436" w:rsidRDefault="00CA35CE" w:rsidP="00BD1ED1">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r>
              <w:rPr>
                <w:rFonts w:asciiTheme="minorHAnsi" w:hAnsiTheme="minorHAnsi" w:cs="Helvetica"/>
                <w:b/>
                <w:color w:val="000000"/>
                <w:szCs w:val="22"/>
              </w:rPr>
              <w:t>X</w:t>
            </w:r>
          </w:p>
        </w:tc>
      </w:tr>
      <w:tr w:rsidR="00CA35CE" w:rsidRPr="00A323D4" w14:paraId="0EE15BB2" w14:textId="77777777" w:rsidTr="00C24B8B">
        <w:trPr>
          <w:cantSplit/>
        </w:trPr>
        <w:tc>
          <w:tcPr>
            <w:cnfStyle w:val="001000000000" w:firstRow="0" w:lastRow="0" w:firstColumn="1" w:lastColumn="0" w:oddVBand="0" w:evenVBand="0" w:oddHBand="0" w:evenHBand="0" w:firstRowFirstColumn="0" w:firstRowLastColumn="0" w:lastRowFirstColumn="0" w:lastRowLastColumn="0"/>
            <w:tcW w:w="3799" w:type="dxa"/>
          </w:tcPr>
          <w:p w14:paraId="2BF60671" w14:textId="77777777" w:rsidR="00CA35CE" w:rsidRPr="00A323D4" w:rsidRDefault="00CA35CE" w:rsidP="00BD1ED1">
            <w:pPr>
              <w:rPr>
                <w:b w:val="0"/>
              </w:rPr>
            </w:pPr>
            <w:proofErr w:type="spellStart"/>
            <w:r>
              <w:rPr>
                <w:b w:val="0"/>
              </w:rPr>
              <w:t>ADRuS</w:t>
            </w:r>
            <w:proofErr w:type="spellEnd"/>
            <w:r w:rsidRPr="00A323D4">
              <w:rPr>
                <w:b w:val="0"/>
              </w:rPr>
              <w:t xml:space="preserve"> Navngivet sted:</w:t>
            </w:r>
            <w:r>
              <w:rPr>
                <w:b w:val="0"/>
              </w:rPr>
              <w:t xml:space="preserve"> </w:t>
            </w:r>
            <w:r w:rsidRPr="00A323D4">
              <w:rPr>
                <w:b w:val="0"/>
              </w:rPr>
              <w:t>Ubehandlede</w:t>
            </w:r>
          </w:p>
        </w:tc>
        <w:tc>
          <w:tcPr>
            <w:tcW w:w="1134" w:type="dxa"/>
          </w:tcPr>
          <w:p w14:paraId="1861F0E6" w14:textId="77777777" w:rsidR="00CA35CE" w:rsidRPr="002C4436" w:rsidRDefault="00CA35CE" w:rsidP="00BD1ED1">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Cs w:val="22"/>
              </w:rPr>
            </w:pPr>
            <w:r>
              <w:rPr>
                <w:rFonts w:asciiTheme="minorHAnsi" w:hAnsiTheme="minorHAnsi"/>
                <w:b/>
                <w:szCs w:val="22"/>
              </w:rPr>
              <w:t>X</w:t>
            </w:r>
          </w:p>
        </w:tc>
        <w:tc>
          <w:tcPr>
            <w:tcW w:w="1134" w:type="dxa"/>
            <w:vMerge/>
          </w:tcPr>
          <w:p w14:paraId="006364DA" w14:textId="77777777" w:rsidR="00CA35CE" w:rsidRPr="00756966" w:rsidRDefault="00CA35CE" w:rsidP="00BD1ED1">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p>
        </w:tc>
        <w:tc>
          <w:tcPr>
            <w:tcW w:w="1276" w:type="dxa"/>
          </w:tcPr>
          <w:p w14:paraId="0020A2A4" w14:textId="77777777" w:rsidR="00CA35CE" w:rsidRPr="002C4436" w:rsidRDefault="00CA35CE" w:rsidP="00BD1ED1">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color w:val="000000"/>
                <w:szCs w:val="22"/>
              </w:rPr>
            </w:pPr>
            <w:r>
              <w:rPr>
                <w:rFonts w:asciiTheme="minorHAnsi" w:hAnsiTheme="minorHAnsi" w:cs="Helvetica"/>
                <w:b/>
                <w:color w:val="000000"/>
                <w:szCs w:val="22"/>
              </w:rPr>
              <w:t>X</w:t>
            </w:r>
          </w:p>
        </w:tc>
        <w:tc>
          <w:tcPr>
            <w:tcW w:w="1275" w:type="dxa"/>
          </w:tcPr>
          <w:p w14:paraId="7F0C1DD4" w14:textId="77777777" w:rsidR="00CA35CE" w:rsidRPr="002C4436" w:rsidRDefault="00CA35CE" w:rsidP="00BD1ED1">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color w:val="000000"/>
                <w:szCs w:val="22"/>
              </w:rPr>
            </w:pPr>
            <w:r>
              <w:rPr>
                <w:rFonts w:asciiTheme="minorHAnsi" w:hAnsiTheme="minorHAnsi" w:cs="Helvetica"/>
                <w:b/>
                <w:color w:val="000000"/>
                <w:szCs w:val="22"/>
              </w:rPr>
              <w:t>X</w:t>
            </w:r>
          </w:p>
        </w:tc>
      </w:tr>
      <w:tr w:rsidR="00CA35CE" w:rsidRPr="00A323D4" w14:paraId="6821DDB8" w14:textId="77777777" w:rsidTr="00C24B8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799" w:type="dxa"/>
          </w:tcPr>
          <w:p w14:paraId="76877C06" w14:textId="77777777" w:rsidR="00CA35CE" w:rsidRPr="00A323D4" w:rsidRDefault="00CA35CE" w:rsidP="00BD1ED1">
            <w:pPr>
              <w:rPr>
                <w:b w:val="0"/>
              </w:rPr>
            </w:pPr>
            <w:proofErr w:type="spellStart"/>
            <w:r>
              <w:rPr>
                <w:b w:val="0"/>
              </w:rPr>
              <w:t>ADRuS</w:t>
            </w:r>
            <w:proofErr w:type="spellEnd"/>
            <w:r w:rsidRPr="00A323D4">
              <w:rPr>
                <w:b w:val="0"/>
              </w:rPr>
              <w:t xml:space="preserve"> Download</w:t>
            </w:r>
          </w:p>
        </w:tc>
        <w:tc>
          <w:tcPr>
            <w:tcW w:w="1134" w:type="dxa"/>
          </w:tcPr>
          <w:p w14:paraId="46ADF381" w14:textId="77777777" w:rsidR="00CA35CE" w:rsidRPr="002C4436" w:rsidRDefault="00CA35CE" w:rsidP="00BD1ED1">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Cs w:val="22"/>
              </w:rPr>
            </w:pPr>
            <w:r>
              <w:rPr>
                <w:rFonts w:asciiTheme="minorHAnsi" w:hAnsiTheme="minorHAnsi"/>
                <w:b/>
                <w:szCs w:val="22"/>
              </w:rPr>
              <w:t>X</w:t>
            </w:r>
          </w:p>
        </w:tc>
        <w:tc>
          <w:tcPr>
            <w:tcW w:w="1134" w:type="dxa"/>
            <w:vMerge/>
          </w:tcPr>
          <w:p w14:paraId="1A63897C" w14:textId="77777777" w:rsidR="00CA35CE" w:rsidRPr="00756966" w:rsidRDefault="00CA35CE" w:rsidP="00BD1ED1">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Cs w:val="22"/>
              </w:rPr>
            </w:pPr>
          </w:p>
        </w:tc>
        <w:tc>
          <w:tcPr>
            <w:tcW w:w="1276" w:type="dxa"/>
          </w:tcPr>
          <w:p w14:paraId="779E29EB" w14:textId="77777777" w:rsidR="00CA35CE" w:rsidRPr="002C4436" w:rsidRDefault="00CA35CE" w:rsidP="00BD1ED1">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r>
              <w:rPr>
                <w:rFonts w:asciiTheme="minorHAnsi" w:hAnsiTheme="minorHAnsi" w:cs="Helvetica"/>
                <w:b/>
                <w:color w:val="000000"/>
                <w:szCs w:val="22"/>
              </w:rPr>
              <w:t>X</w:t>
            </w:r>
          </w:p>
        </w:tc>
        <w:tc>
          <w:tcPr>
            <w:tcW w:w="1275" w:type="dxa"/>
          </w:tcPr>
          <w:p w14:paraId="09BB0E57" w14:textId="77777777" w:rsidR="00CA35CE" w:rsidRPr="002C4436" w:rsidRDefault="00CA35CE" w:rsidP="00BD1ED1">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p>
        </w:tc>
      </w:tr>
    </w:tbl>
    <w:p w14:paraId="7B679C05" w14:textId="5ABBCC3D" w:rsidR="00CA35CE" w:rsidRPr="00ED6F60" w:rsidRDefault="00CA35CE" w:rsidP="00213656">
      <w:pPr>
        <w:spacing w:before="120"/>
      </w:pPr>
      <w:r>
        <w:t>”Download” service mangler i DLS. Den ligger ikke på kritisk vej (DL4), hvorfor denne mangel p.t. formentlig er af mindre betydning.</w:t>
      </w:r>
    </w:p>
    <w:p w14:paraId="40944658" w14:textId="77777777" w:rsidR="00ED6F60" w:rsidRDefault="00ED6F60" w:rsidP="000218E8">
      <w:pPr>
        <w:pStyle w:val="Overskrift2"/>
      </w:pPr>
      <w:bookmarkStart w:id="40" w:name="_Toc436378804"/>
      <w:r>
        <w:t>Hændelsesbeskeder</w:t>
      </w:r>
      <w:bookmarkEnd w:id="40"/>
    </w:p>
    <w:tbl>
      <w:tblPr>
        <w:tblStyle w:val="Gittertabel4-farve11"/>
        <w:tblW w:w="8618" w:type="dxa"/>
        <w:tblInd w:w="-5" w:type="dxa"/>
        <w:tblLayout w:type="fixed"/>
        <w:tblLook w:val="04A0" w:firstRow="1" w:lastRow="0" w:firstColumn="1" w:lastColumn="0" w:noHBand="0" w:noVBand="1"/>
      </w:tblPr>
      <w:tblGrid>
        <w:gridCol w:w="3799"/>
        <w:gridCol w:w="1134"/>
        <w:gridCol w:w="1134"/>
        <w:gridCol w:w="1276"/>
        <w:gridCol w:w="1275"/>
      </w:tblGrid>
      <w:tr w:rsidR="00E7224E" w:rsidRPr="007018CC" w14:paraId="4FB0A2C6" w14:textId="77777777" w:rsidTr="00C24B8B">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799" w:type="dxa"/>
          </w:tcPr>
          <w:p w14:paraId="49C9C950" w14:textId="77777777" w:rsidR="00E7224E" w:rsidRPr="007018CC" w:rsidRDefault="00E7224E" w:rsidP="00BD1ED1">
            <w:pPr>
              <w:spacing w:before="20" w:after="20"/>
              <w:jc w:val="left"/>
              <w:rPr>
                <w:sz w:val="28"/>
                <w:szCs w:val="28"/>
              </w:rPr>
            </w:pPr>
            <w:r>
              <w:rPr>
                <w:sz w:val="28"/>
                <w:szCs w:val="28"/>
              </w:rPr>
              <w:t>Hændelsesbeskeder</w:t>
            </w:r>
          </w:p>
        </w:tc>
        <w:tc>
          <w:tcPr>
            <w:tcW w:w="1134" w:type="dxa"/>
          </w:tcPr>
          <w:p w14:paraId="5D3CD468" w14:textId="77777777" w:rsidR="00E7224E" w:rsidRPr="007018CC" w:rsidRDefault="00E7224E" w:rsidP="00BD1ED1">
            <w:pPr>
              <w:spacing w:before="20" w:after="20"/>
              <w:jc w:val="center"/>
              <w:cnfStyle w:val="100000000000" w:firstRow="1" w:lastRow="0" w:firstColumn="0" w:lastColumn="0" w:oddVBand="0" w:evenVBand="0" w:oddHBand="0" w:evenHBand="0" w:firstRowFirstColumn="0" w:firstRowLastColumn="0" w:lastRowFirstColumn="0" w:lastRowLastColumn="0"/>
            </w:pPr>
            <w:r w:rsidRPr="007018CC">
              <w:t>Mål-</w:t>
            </w:r>
          </w:p>
          <w:p w14:paraId="01AD8B87" w14:textId="77777777" w:rsidR="00E7224E" w:rsidRPr="007018CC" w:rsidRDefault="00E7224E" w:rsidP="00BD1ED1">
            <w:pPr>
              <w:spacing w:before="20" w:after="20"/>
              <w:jc w:val="center"/>
              <w:cnfStyle w:val="100000000000" w:firstRow="1" w:lastRow="0" w:firstColumn="0" w:lastColumn="0" w:oddVBand="0" w:evenVBand="0" w:oddHBand="0" w:evenHBand="0" w:firstRowFirstColumn="0" w:firstRowLastColumn="0" w:lastRowFirstColumn="0" w:lastRowLastColumn="0"/>
            </w:pPr>
            <w:proofErr w:type="gramStart"/>
            <w:r w:rsidRPr="007018CC">
              <w:t>arkitektur</w:t>
            </w:r>
            <w:proofErr w:type="gramEnd"/>
          </w:p>
        </w:tc>
        <w:tc>
          <w:tcPr>
            <w:tcW w:w="1134" w:type="dxa"/>
          </w:tcPr>
          <w:p w14:paraId="79CE632D" w14:textId="77777777" w:rsidR="00E7224E" w:rsidRPr="007018CC" w:rsidRDefault="00E7224E" w:rsidP="00BD1ED1">
            <w:pPr>
              <w:spacing w:before="20" w:after="20"/>
              <w:jc w:val="center"/>
              <w:cnfStyle w:val="100000000000" w:firstRow="1" w:lastRow="0" w:firstColumn="0" w:lastColumn="0" w:oddVBand="0" w:evenVBand="0" w:oddHBand="0" w:evenHBand="0" w:firstRowFirstColumn="0" w:firstRowLastColumn="0" w:lastRowFirstColumn="0" w:lastRowLastColumn="0"/>
            </w:pPr>
            <w:r w:rsidRPr="007018CC">
              <w:t>Løsnings-</w:t>
            </w:r>
          </w:p>
          <w:p w14:paraId="7DBFAAD6" w14:textId="77777777" w:rsidR="00E7224E" w:rsidRPr="007018CC" w:rsidRDefault="00E7224E" w:rsidP="00BD1ED1">
            <w:pPr>
              <w:spacing w:before="20" w:after="20"/>
              <w:jc w:val="center"/>
              <w:cnfStyle w:val="100000000000" w:firstRow="1" w:lastRow="0" w:firstColumn="0" w:lastColumn="0" w:oddVBand="0" w:evenVBand="0" w:oddHBand="0" w:evenHBand="0" w:firstRowFirstColumn="0" w:firstRowLastColumn="0" w:lastRowFirstColumn="0" w:lastRowLastColumn="0"/>
            </w:pPr>
            <w:proofErr w:type="gramStart"/>
            <w:r w:rsidRPr="007018CC">
              <w:t>arkitektur</w:t>
            </w:r>
            <w:proofErr w:type="gramEnd"/>
          </w:p>
        </w:tc>
        <w:tc>
          <w:tcPr>
            <w:tcW w:w="1276" w:type="dxa"/>
          </w:tcPr>
          <w:p w14:paraId="3D09BD77" w14:textId="77777777" w:rsidR="00E7224E" w:rsidRPr="007018CC" w:rsidRDefault="00E7224E" w:rsidP="00BD1ED1">
            <w:pPr>
              <w:spacing w:before="20" w:after="20"/>
              <w:jc w:val="center"/>
              <w:cnfStyle w:val="100000000000" w:firstRow="1" w:lastRow="0" w:firstColumn="0" w:lastColumn="0" w:oddVBand="0" w:evenVBand="0" w:oddHBand="0" w:evenHBand="0" w:firstRowFirstColumn="0" w:firstRowLastColumn="0" w:lastRowFirstColumn="0" w:lastRowLastColumn="0"/>
              <w:rPr>
                <w:bCs w:val="0"/>
              </w:rPr>
            </w:pPr>
            <w:r w:rsidRPr="007018CC">
              <w:rPr>
                <w:bCs w:val="0"/>
              </w:rPr>
              <w:t>Forretning</w:t>
            </w:r>
            <w:r>
              <w:rPr>
                <w:bCs w:val="0"/>
              </w:rPr>
              <w:t>s</w:t>
            </w:r>
          </w:p>
          <w:p w14:paraId="39B66376" w14:textId="77777777" w:rsidR="00E7224E" w:rsidRPr="007018CC" w:rsidRDefault="00E7224E" w:rsidP="00BD1ED1">
            <w:pPr>
              <w:spacing w:before="20" w:after="20"/>
              <w:jc w:val="center"/>
              <w:cnfStyle w:val="100000000000" w:firstRow="1" w:lastRow="0" w:firstColumn="0" w:lastColumn="0" w:oddVBand="0" w:evenVBand="0" w:oddHBand="0" w:evenHBand="0" w:firstRowFirstColumn="0" w:firstRowLastColumn="0" w:lastRowFirstColumn="0" w:lastRowLastColumn="0"/>
              <w:rPr>
                <w:bCs w:val="0"/>
              </w:rPr>
            </w:pPr>
            <w:proofErr w:type="gramStart"/>
            <w:r w:rsidRPr="007018CC">
              <w:rPr>
                <w:bCs w:val="0"/>
              </w:rPr>
              <w:t>beskrivelse</w:t>
            </w:r>
            <w:proofErr w:type="gramEnd"/>
          </w:p>
        </w:tc>
        <w:tc>
          <w:tcPr>
            <w:tcW w:w="1275" w:type="dxa"/>
          </w:tcPr>
          <w:p w14:paraId="2512688E" w14:textId="77777777" w:rsidR="00E7224E" w:rsidRPr="007018CC" w:rsidRDefault="00E7224E" w:rsidP="00BD1ED1">
            <w:pPr>
              <w:spacing w:before="20" w:after="20"/>
              <w:jc w:val="center"/>
              <w:cnfStyle w:val="100000000000" w:firstRow="1" w:lastRow="0" w:firstColumn="0" w:lastColumn="0" w:oddVBand="0" w:evenVBand="0" w:oddHBand="0" w:evenHBand="0" w:firstRowFirstColumn="0" w:firstRowLastColumn="0" w:lastRowFirstColumn="0" w:lastRowLastColumn="0"/>
            </w:pPr>
            <w:r w:rsidRPr="007018CC">
              <w:t>DLS</w:t>
            </w:r>
          </w:p>
          <w:p w14:paraId="4E41DC63" w14:textId="77777777" w:rsidR="00E7224E" w:rsidRPr="007018CC" w:rsidRDefault="00E7224E" w:rsidP="00BD1ED1">
            <w:pPr>
              <w:spacing w:before="20" w:after="20"/>
              <w:jc w:val="center"/>
              <w:cnfStyle w:val="100000000000" w:firstRow="1" w:lastRow="0" w:firstColumn="0" w:lastColumn="0" w:oddVBand="0" w:evenVBand="0" w:oddHBand="0" w:evenHBand="0" w:firstRowFirstColumn="0" w:firstRowLastColumn="0" w:lastRowFirstColumn="0" w:lastRowLastColumn="0"/>
            </w:pPr>
            <w:proofErr w:type="gramStart"/>
            <w:r w:rsidRPr="007018CC">
              <w:t>beskrivelse</w:t>
            </w:r>
            <w:proofErr w:type="gramEnd"/>
          </w:p>
        </w:tc>
      </w:tr>
      <w:tr w:rsidR="00E7224E" w:rsidRPr="007018CC" w14:paraId="43396DBA" w14:textId="77777777" w:rsidTr="00C24B8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799" w:type="dxa"/>
          </w:tcPr>
          <w:p w14:paraId="4661537B" w14:textId="77777777" w:rsidR="00E7224E" w:rsidRPr="00445F85" w:rsidRDefault="00E7224E" w:rsidP="00BD1ED1">
            <w:pPr>
              <w:spacing w:before="20" w:after="20"/>
              <w:jc w:val="left"/>
              <w:rPr>
                <w:rFonts w:asciiTheme="minorHAnsi" w:hAnsiTheme="minorHAnsi"/>
                <w:b w:val="0"/>
                <w:szCs w:val="22"/>
              </w:rPr>
            </w:pPr>
            <w:r>
              <w:rPr>
                <w:rFonts w:asciiTheme="minorHAnsi" w:hAnsiTheme="minorHAnsi"/>
                <w:b w:val="0"/>
                <w:szCs w:val="22"/>
              </w:rPr>
              <w:t xml:space="preserve">Stednavne beskedtyper </w:t>
            </w:r>
            <w:r>
              <w:rPr>
                <w:rFonts w:asciiTheme="minorHAnsi" w:hAnsiTheme="minorHAnsi"/>
                <w:b w:val="0"/>
                <w:szCs w:val="22"/>
              </w:rPr>
              <w:br/>
              <w:t>(nævnt 59 styk – 4 med i DLS)</w:t>
            </w:r>
          </w:p>
        </w:tc>
        <w:tc>
          <w:tcPr>
            <w:tcW w:w="1134" w:type="dxa"/>
          </w:tcPr>
          <w:p w14:paraId="1ECC6F73" w14:textId="77777777" w:rsidR="00E7224E" w:rsidRPr="00445F85" w:rsidRDefault="00E7224E" w:rsidP="00BD1ED1">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Cs w:val="22"/>
              </w:rPr>
            </w:pPr>
          </w:p>
        </w:tc>
        <w:tc>
          <w:tcPr>
            <w:tcW w:w="1134" w:type="dxa"/>
            <w:vMerge w:val="restart"/>
            <w:vAlign w:val="center"/>
          </w:tcPr>
          <w:p w14:paraId="23DC597C" w14:textId="77777777" w:rsidR="00E7224E" w:rsidRPr="00756966" w:rsidRDefault="00E7224E" w:rsidP="00BD1ED1">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Cs w:val="22"/>
              </w:rPr>
            </w:pPr>
            <w:proofErr w:type="gramStart"/>
            <w:r w:rsidRPr="00756966">
              <w:rPr>
                <w:rFonts w:asciiTheme="minorHAnsi" w:hAnsiTheme="minorHAnsi"/>
                <w:szCs w:val="22"/>
              </w:rPr>
              <w:t>n</w:t>
            </w:r>
            <w:proofErr w:type="gramEnd"/>
            <w:r w:rsidRPr="00756966">
              <w:rPr>
                <w:rFonts w:asciiTheme="minorHAnsi" w:hAnsiTheme="minorHAnsi"/>
                <w:szCs w:val="22"/>
              </w:rPr>
              <w:t>/a</w:t>
            </w:r>
          </w:p>
        </w:tc>
        <w:tc>
          <w:tcPr>
            <w:tcW w:w="1276" w:type="dxa"/>
          </w:tcPr>
          <w:p w14:paraId="5761A131" w14:textId="77777777" w:rsidR="00E7224E" w:rsidRPr="00445F85" w:rsidRDefault="00E7224E" w:rsidP="00BD1ED1">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r>
              <w:rPr>
                <w:rFonts w:asciiTheme="minorHAnsi" w:hAnsiTheme="minorHAnsi" w:cs="Helvetica"/>
                <w:b/>
                <w:color w:val="000000"/>
                <w:szCs w:val="22"/>
              </w:rPr>
              <w:t>X</w:t>
            </w:r>
          </w:p>
        </w:tc>
        <w:tc>
          <w:tcPr>
            <w:tcW w:w="1275" w:type="dxa"/>
          </w:tcPr>
          <w:p w14:paraId="5771C903" w14:textId="77777777" w:rsidR="00E7224E" w:rsidRPr="00445F85" w:rsidRDefault="00E7224E" w:rsidP="00BD1ED1">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p>
        </w:tc>
      </w:tr>
      <w:tr w:rsidR="00E7224E" w:rsidRPr="007018CC" w14:paraId="66B5E1CA" w14:textId="77777777" w:rsidTr="00C24B8B">
        <w:trPr>
          <w:cantSplit/>
        </w:trPr>
        <w:tc>
          <w:tcPr>
            <w:cnfStyle w:val="001000000000" w:firstRow="0" w:lastRow="0" w:firstColumn="1" w:lastColumn="0" w:oddVBand="0" w:evenVBand="0" w:oddHBand="0" w:evenHBand="0" w:firstRowFirstColumn="0" w:firstRowLastColumn="0" w:lastRowFirstColumn="0" w:lastRowLastColumn="0"/>
            <w:tcW w:w="3799" w:type="dxa"/>
            <w:vAlign w:val="bottom"/>
          </w:tcPr>
          <w:p w14:paraId="0D335928" w14:textId="77777777" w:rsidR="00E7224E" w:rsidRPr="00CC2589" w:rsidRDefault="00E7224E" w:rsidP="00BD1ED1">
            <w:pPr>
              <w:spacing w:before="20" w:after="20"/>
              <w:jc w:val="left"/>
              <w:rPr>
                <w:rFonts w:asciiTheme="minorHAnsi" w:hAnsiTheme="minorHAnsi"/>
                <w:b w:val="0"/>
                <w:szCs w:val="22"/>
              </w:rPr>
            </w:pPr>
            <w:r w:rsidRPr="00CC2589">
              <w:rPr>
                <w:b w:val="0"/>
                <w:color w:val="000000"/>
                <w:szCs w:val="22"/>
              </w:rPr>
              <w:t>Bebyggelse</w:t>
            </w:r>
          </w:p>
        </w:tc>
        <w:tc>
          <w:tcPr>
            <w:tcW w:w="1134" w:type="dxa"/>
          </w:tcPr>
          <w:p w14:paraId="05F00C2E" w14:textId="77777777" w:rsidR="00E7224E" w:rsidRPr="00445F85" w:rsidRDefault="00E7224E" w:rsidP="00BD1ED1">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Cs w:val="22"/>
              </w:rPr>
            </w:pPr>
          </w:p>
        </w:tc>
        <w:tc>
          <w:tcPr>
            <w:tcW w:w="1134" w:type="dxa"/>
            <w:vMerge/>
          </w:tcPr>
          <w:p w14:paraId="65100079" w14:textId="77777777" w:rsidR="00E7224E" w:rsidRPr="00756966" w:rsidRDefault="00E7224E" w:rsidP="00BD1ED1">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p>
        </w:tc>
        <w:tc>
          <w:tcPr>
            <w:tcW w:w="1276" w:type="dxa"/>
          </w:tcPr>
          <w:p w14:paraId="31EF11E7" w14:textId="77777777" w:rsidR="00E7224E" w:rsidRDefault="00E7224E" w:rsidP="00BD1ED1">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color w:val="000000"/>
                <w:szCs w:val="22"/>
              </w:rPr>
            </w:pPr>
            <w:r>
              <w:rPr>
                <w:rFonts w:asciiTheme="minorHAnsi" w:hAnsiTheme="minorHAnsi" w:cs="Helvetica"/>
                <w:b/>
                <w:color w:val="000000"/>
                <w:szCs w:val="22"/>
              </w:rPr>
              <w:t>X</w:t>
            </w:r>
          </w:p>
        </w:tc>
        <w:tc>
          <w:tcPr>
            <w:tcW w:w="1275" w:type="dxa"/>
          </w:tcPr>
          <w:p w14:paraId="3B8E8CA1" w14:textId="77777777" w:rsidR="00E7224E" w:rsidRPr="00445F85" w:rsidRDefault="00E7224E" w:rsidP="00BD1ED1">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color w:val="000000"/>
                <w:szCs w:val="22"/>
              </w:rPr>
            </w:pPr>
            <w:r>
              <w:rPr>
                <w:rFonts w:asciiTheme="minorHAnsi" w:hAnsiTheme="minorHAnsi" w:cs="Helvetica"/>
                <w:b/>
                <w:color w:val="000000"/>
                <w:szCs w:val="22"/>
              </w:rPr>
              <w:t>X</w:t>
            </w:r>
          </w:p>
        </w:tc>
      </w:tr>
      <w:tr w:rsidR="00E7224E" w:rsidRPr="007018CC" w14:paraId="4AC40E28" w14:textId="77777777" w:rsidTr="00C24B8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799" w:type="dxa"/>
            <w:vAlign w:val="bottom"/>
          </w:tcPr>
          <w:p w14:paraId="6AA3F266" w14:textId="77777777" w:rsidR="00E7224E" w:rsidRPr="00CC2589" w:rsidRDefault="00E7224E" w:rsidP="00BD1ED1">
            <w:pPr>
              <w:spacing w:before="20" w:after="20"/>
              <w:jc w:val="left"/>
              <w:rPr>
                <w:rFonts w:asciiTheme="minorHAnsi" w:hAnsiTheme="minorHAnsi"/>
                <w:b w:val="0"/>
                <w:szCs w:val="22"/>
              </w:rPr>
            </w:pPr>
            <w:r w:rsidRPr="00CC2589">
              <w:rPr>
                <w:b w:val="0"/>
                <w:color w:val="000000"/>
                <w:szCs w:val="22"/>
              </w:rPr>
              <w:t>Bygning</w:t>
            </w:r>
          </w:p>
        </w:tc>
        <w:tc>
          <w:tcPr>
            <w:tcW w:w="1134" w:type="dxa"/>
          </w:tcPr>
          <w:p w14:paraId="2E97221A" w14:textId="77777777" w:rsidR="00E7224E" w:rsidRPr="00445F85" w:rsidRDefault="00E7224E" w:rsidP="00BD1ED1">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Cs w:val="22"/>
              </w:rPr>
            </w:pPr>
          </w:p>
        </w:tc>
        <w:tc>
          <w:tcPr>
            <w:tcW w:w="1134" w:type="dxa"/>
            <w:vMerge/>
          </w:tcPr>
          <w:p w14:paraId="7703FA43" w14:textId="77777777" w:rsidR="00E7224E" w:rsidRPr="00756966" w:rsidRDefault="00E7224E" w:rsidP="00BD1ED1">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Cs w:val="22"/>
              </w:rPr>
            </w:pPr>
          </w:p>
        </w:tc>
        <w:tc>
          <w:tcPr>
            <w:tcW w:w="1276" w:type="dxa"/>
          </w:tcPr>
          <w:p w14:paraId="6EA4CCBB" w14:textId="77777777" w:rsidR="00E7224E" w:rsidRDefault="00E7224E" w:rsidP="00BD1ED1">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r>
              <w:rPr>
                <w:rFonts w:asciiTheme="minorHAnsi" w:hAnsiTheme="minorHAnsi" w:cs="Helvetica"/>
                <w:b/>
                <w:color w:val="000000"/>
                <w:szCs w:val="22"/>
              </w:rPr>
              <w:t>X</w:t>
            </w:r>
          </w:p>
        </w:tc>
        <w:tc>
          <w:tcPr>
            <w:tcW w:w="1275" w:type="dxa"/>
          </w:tcPr>
          <w:p w14:paraId="434F0D75" w14:textId="77777777" w:rsidR="00E7224E" w:rsidRPr="00445F85" w:rsidRDefault="00E7224E" w:rsidP="00BD1ED1">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r>
              <w:rPr>
                <w:rFonts w:asciiTheme="minorHAnsi" w:hAnsiTheme="minorHAnsi" w:cs="Helvetica"/>
                <w:b/>
                <w:color w:val="000000"/>
                <w:szCs w:val="22"/>
              </w:rPr>
              <w:t>X</w:t>
            </w:r>
          </w:p>
        </w:tc>
      </w:tr>
      <w:tr w:rsidR="00E7224E" w:rsidRPr="007018CC" w14:paraId="05A518A9" w14:textId="77777777" w:rsidTr="00C24B8B">
        <w:trPr>
          <w:cantSplit/>
        </w:trPr>
        <w:tc>
          <w:tcPr>
            <w:cnfStyle w:val="001000000000" w:firstRow="0" w:lastRow="0" w:firstColumn="1" w:lastColumn="0" w:oddVBand="0" w:evenVBand="0" w:oddHBand="0" w:evenHBand="0" w:firstRowFirstColumn="0" w:firstRowLastColumn="0" w:lastRowFirstColumn="0" w:lastRowLastColumn="0"/>
            <w:tcW w:w="3799" w:type="dxa"/>
            <w:vAlign w:val="bottom"/>
          </w:tcPr>
          <w:p w14:paraId="5E5FE767" w14:textId="77777777" w:rsidR="00E7224E" w:rsidRPr="00CC2589" w:rsidRDefault="00E7224E" w:rsidP="00BD1ED1">
            <w:pPr>
              <w:spacing w:before="20" w:after="20"/>
              <w:jc w:val="left"/>
              <w:rPr>
                <w:rFonts w:asciiTheme="minorHAnsi" w:hAnsiTheme="minorHAnsi"/>
                <w:b w:val="0"/>
                <w:szCs w:val="22"/>
              </w:rPr>
            </w:pPr>
            <w:r w:rsidRPr="00CC2589">
              <w:rPr>
                <w:b w:val="0"/>
                <w:color w:val="000000"/>
                <w:szCs w:val="22"/>
              </w:rPr>
              <w:t>Sø</w:t>
            </w:r>
          </w:p>
        </w:tc>
        <w:tc>
          <w:tcPr>
            <w:tcW w:w="1134" w:type="dxa"/>
          </w:tcPr>
          <w:p w14:paraId="203D3037" w14:textId="77777777" w:rsidR="00E7224E" w:rsidRPr="00445F85" w:rsidRDefault="00E7224E" w:rsidP="00BD1ED1">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Cs w:val="22"/>
              </w:rPr>
            </w:pPr>
          </w:p>
        </w:tc>
        <w:tc>
          <w:tcPr>
            <w:tcW w:w="1134" w:type="dxa"/>
            <w:vMerge/>
          </w:tcPr>
          <w:p w14:paraId="666F60A1" w14:textId="77777777" w:rsidR="00E7224E" w:rsidRPr="00756966" w:rsidRDefault="00E7224E" w:rsidP="00BD1ED1">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p>
        </w:tc>
        <w:tc>
          <w:tcPr>
            <w:tcW w:w="1276" w:type="dxa"/>
          </w:tcPr>
          <w:p w14:paraId="59DAF899" w14:textId="77777777" w:rsidR="00E7224E" w:rsidRDefault="00E7224E" w:rsidP="00BD1ED1">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color w:val="000000"/>
                <w:szCs w:val="22"/>
              </w:rPr>
            </w:pPr>
            <w:r>
              <w:rPr>
                <w:rFonts w:asciiTheme="minorHAnsi" w:hAnsiTheme="minorHAnsi" w:cs="Helvetica"/>
                <w:b/>
                <w:color w:val="000000"/>
                <w:szCs w:val="22"/>
              </w:rPr>
              <w:t>X</w:t>
            </w:r>
          </w:p>
        </w:tc>
        <w:tc>
          <w:tcPr>
            <w:tcW w:w="1275" w:type="dxa"/>
          </w:tcPr>
          <w:p w14:paraId="407FE5F1" w14:textId="77777777" w:rsidR="00E7224E" w:rsidRPr="00445F85" w:rsidRDefault="00E7224E" w:rsidP="00BD1ED1">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color w:val="000000"/>
                <w:szCs w:val="22"/>
              </w:rPr>
            </w:pPr>
            <w:r>
              <w:rPr>
                <w:rFonts w:asciiTheme="minorHAnsi" w:hAnsiTheme="minorHAnsi" w:cs="Helvetica"/>
                <w:b/>
                <w:color w:val="000000"/>
                <w:szCs w:val="22"/>
              </w:rPr>
              <w:t>X</w:t>
            </w:r>
          </w:p>
        </w:tc>
      </w:tr>
      <w:tr w:rsidR="00E7224E" w:rsidRPr="007018CC" w14:paraId="1EB39994" w14:textId="77777777" w:rsidTr="00C24B8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799" w:type="dxa"/>
            <w:vAlign w:val="bottom"/>
          </w:tcPr>
          <w:p w14:paraId="29AFB129" w14:textId="77777777" w:rsidR="00E7224E" w:rsidRPr="00CC2589" w:rsidRDefault="00E7224E" w:rsidP="00BD1ED1">
            <w:pPr>
              <w:spacing w:before="20" w:after="20"/>
              <w:jc w:val="left"/>
              <w:rPr>
                <w:rFonts w:asciiTheme="minorHAnsi" w:hAnsiTheme="minorHAnsi"/>
                <w:b w:val="0"/>
                <w:szCs w:val="22"/>
              </w:rPr>
            </w:pPr>
            <w:r w:rsidRPr="00CC2589">
              <w:rPr>
                <w:b w:val="0"/>
                <w:color w:val="000000"/>
                <w:szCs w:val="22"/>
              </w:rPr>
              <w:t>Seværdighed</w:t>
            </w:r>
          </w:p>
        </w:tc>
        <w:tc>
          <w:tcPr>
            <w:tcW w:w="1134" w:type="dxa"/>
          </w:tcPr>
          <w:p w14:paraId="542C3A59" w14:textId="77777777" w:rsidR="00E7224E" w:rsidRPr="00445F85" w:rsidRDefault="00E7224E" w:rsidP="00BD1ED1">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Cs w:val="22"/>
              </w:rPr>
            </w:pPr>
          </w:p>
        </w:tc>
        <w:tc>
          <w:tcPr>
            <w:tcW w:w="1134" w:type="dxa"/>
            <w:vMerge/>
          </w:tcPr>
          <w:p w14:paraId="3FC75AF9" w14:textId="77777777" w:rsidR="00E7224E" w:rsidRPr="00756966" w:rsidRDefault="00E7224E" w:rsidP="00BD1ED1">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Cs w:val="22"/>
              </w:rPr>
            </w:pPr>
          </w:p>
        </w:tc>
        <w:tc>
          <w:tcPr>
            <w:tcW w:w="1276" w:type="dxa"/>
          </w:tcPr>
          <w:p w14:paraId="5DF9D8D9" w14:textId="77777777" w:rsidR="00E7224E" w:rsidRDefault="00E7224E" w:rsidP="00BD1ED1">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r>
              <w:rPr>
                <w:rFonts w:asciiTheme="minorHAnsi" w:hAnsiTheme="minorHAnsi" w:cs="Helvetica"/>
                <w:b/>
                <w:color w:val="000000"/>
                <w:szCs w:val="22"/>
              </w:rPr>
              <w:t>X</w:t>
            </w:r>
          </w:p>
        </w:tc>
        <w:tc>
          <w:tcPr>
            <w:tcW w:w="1275" w:type="dxa"/>
          </w:tcPr>
          <w:p w14:paraId="5500E73B" w14:textId="77777777" w:rsidR="00E7224E" w:rsidRPr="00445F85" w:rsidRDefault="00E7224E" w:rsidP="00BD1ED1">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r>
              <w:rPr>
                <w:rFonts w:asciiTheme="minorHAnsi" w:hAnsiTheme="minorHAnsi" w:cs="Helvetica"/>
                <w:b/>
                <w:color w:val="000000"/>
                <w:szCs w:val="22"/>
              </w:rPr>
              <w:t>X</w:t>
            </w:r>
          </w:p>
        </w:tc>
      </w:tr>
    </w:tbl>
    <w:p w14:paraId="78F5DEB0" w14:textId="4CD49177" w:rsidR="00E7224E" w:rsidRPr="0074447D" w:rsidRDefault="00E7224E" w:rsidP="00213656">
      <w:pPr>
        <w:spacing w:before="240"/>
      </w:pPr>
      <w:r>
        <w:t>Der er i de forretningsmæssige beskrivelser nævnt 59 forskellige hændelsesbeskeder, hvoraf kun 4 er medtaget i DLS beskrivelsen.</w:t>
      </w:r>
      <w:r w:rsidR="00213656">
        <w:t xml:space="preserve"> </w:t>
      </w:r>
      <w:r w:rsidR="00741D02">
        <w:t>De</w:t>
      </w:r>
      <w:r>
        <w:t xml:space="preserve"> ligger næppe på kritisk vej (DL4), men</w:t>
      </w:r>
      <w:r w:rsidR="00741D02">
        <w:t xml:space="preserve"> det bør afklares, </w:t>
      </w:r>
      <w:r>
        <w:t>hvornår resten forventes udstillet.</w:t>
      </w:r>
    </w:p>
    <w:p w14:paraId="2D1815C5" w14:textId="77777777" w:rsidR="00ED6F60" w:rsidRPr="00793411" w:rsidRDefault="00ED6F60" w:rsidP="00ED6F60"/>
    <w:p w14:paraId="14007CAB" w14:textId="546F2CAA" w:rsidR="008C7A78" w:rsidRPr="008C7A78" w:rsidRDefault="00E92660" w:rsidP="00E92660">
      <w:pPr>
        <w:pStyle w:val="Overskrift1"/>
      </w:pPr>
      <w:bookmarkStart w:id="41" w:name="_Toc436378805"/>
      <w:r>
        <w:lastRenderedPageBreak/>
        <w:t>Andre register systemer</w:t>
      </w:r>
      <w:bookmarkEnd w:id="41"/>
    </w:p>
    <w:p w14:paraId="48115644" w14:textId="5307B973" w:rsidR="00E92660" w:rsidRDefault="00E92660" w:rsidP="000218E8">
      <w:pPr>
        <w:pStyle w:val="Overskrift2"/>
      </w:pPr>
      <w:bookmarkStart w:id="42" w:name="_Toc436378806"/>
      <w:r>
        <w:t>CPR</w:t>
      </w:r>
      <w:bookmarkEnd w:id="42"/>
    </w:p>
    <w:tbl>
      <w:tblPr>
        <w:tblStyle w:val="Gittertabel4-farve11"/>
        <w:tblW w:w="8618" w:type="dxa"/>
        <w:tblInd w:w="-5" w:type="dxa"/>
        <w:tblLayout w:type="fixed"/>
        <w:tblLook w:val="04A0" w:firstRow="1" w:lastRow="0" w:firstColumn="1" w:lastColumn="0" w:noHBand="0" w:noVBand="1"/>
      </w:tblPr>
      <w:tblGrid>
        <w:gridCol w:w="6067"/>
        <w:gridCol w:w="1276"/>
        <w:gridCol w:w="1275"/>
      </w:tblGrid>
      <w:tr w:rsidR="002C009B" w:rsidRPr="007018CC" w14:paraId="2A6B277E" w14:textId="77777777" w:rsidTr="00C24B8B">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6067" w:type="dxa"/>
          </w:tcPr>
          <w:p w14:paraId="0724945D" w14:textId="3ADD5F20" w:rsidR="002C009B" w:rsidRPr="007018CC" w:rsidRDefault="002C009B" w:rsidP="004E5E65">
            <w:pPr>
              <w:spacing w:before="20" w:after="20"/>
              <w:jc w:val="left"/>
            </w:pPr>
            <w:r w:rsidRPr="007018CC">
              <w:rPr>
                <w:sz w:val="28"/>
                <w:szCs w:val="28"/>
              </w:rPr>
              <w:t>Udstillingsservice</w:t>
            </w:r>
            <w:r>
              <w:rPr>
                <w:sz w:val="28"/>
                <w:szCs w:val="28"/>
              </w:rPr>
              <w:t xml:space="preserve"> og Hændelser</w:t>
            </w:r>
          </w:p>
        </w:tc>
        <w:tc>
          <w:tcPr>
            <w:tcW w:w="1276" w:type="dxa"/>
          </w:tcPr>
          <w:p w14:paraId="215C5B20" w14:textId="77777777" w:rsidR="002C009B" w:rsidRPr="007018CC" w:rsidRDefault="002C009B" w:rsidP="004E5E65">
            <w:pPr>
              <w:spacing w:before="20" w:after="20"/>
              <w:jc w:val="center"/>
              <w:cnfStyle w:val="100000000000" w:firstRow="1" w:lastRow="0" w:firstColumn="0" w:lastColumn="0" w:oddVBand="0" w:evenVBand="0" w:oddHBand="0" w:evenHBand="0" w:firstRowFirstColumn="0" w:firstRowLastColumn="0" w:lastRowFirstColumn="0" w:lastRowLastColumn="0"/>
              <w:rPr>
                <w:bCs w:val="0"/>
              </w:rPr>
            </w:pPr>
            <w:r w:rsidRPr="007018CC">
              <w:rPr>
                <w:bCs w:val="0"/>
              </w:rPr>
              <w:t>Forretning</w:t>
            </w:r>
            <w:r>
              <w:rPr>
                <w:bCs w:val="0"/>
              </w:rPr>
              <w:t>s</w:t>
            </w:r>
          </w:p>
          <w:p w14:paraId="6F209BF6" w14:textId="77777777" w:rsidR="002C009B" w:rsidRPr="007018CC" w:rsidRDefault="002C009B" w:rsidP="004E5E65">
            <w:pPr>
              <w:spacing w:before="20" w:after="20"/>
              <w:jc w:val="center"/>
              <w:cnfStyle w:val="100000000000" w:firstRow="1" w:lastRow="0" w:firstColumn="0" w:lastColumn="0" w:oddVBand="0" w:evenVBand="0" w:oddHBand="0" w:evenHBand="0" w:firstRowFirstColumn="0" w:firstRowLastColumn="0" w:lastRowFirstColumn="0" w:lastRowLastColumn="0"/>
              <w:rPr>
                <w:bCs w:val="0"/>
              </w:rPr>
            </w:pPr>
            <w:proofErr w:type="gramStart"/>
            <w:r w:rsidRPr="007018CC">
              <w:rPr>
                <w:bCs w:val="0"/>
              </w:rPr>
              <w:t>beskrivelse</w:t>
            </w:r>
            <w:proofErr w:type="gramEnd"/>
          </w:p>
        </w:tc>
        <w:tc>
          <w:tcPr>
            <w:tcW w:w="1275" w:type="dxa"/>
          </w:tcPr>
          <w:p w14:paraId="510C1531" w14:textId="77777777" w:rsidR="002C009B" w:rsidRPr="007018CC" w:rsidRDefault="002C009B" w:rsidP="004E5E65">
            <w:pPr>
              <w:spacing w:before="20" w:after="20"/>
              <w:jc w:val="center"/>
              <w:cnfStyle w:val="100000000000" w:firstRow="1" w:lastRow="0" w:firstColumn="0" w:lastColumn="0" w:oddVBand="0" w:evenVBand="0" w:oddHBand="0" w:evenHBand="0" w:firstRowFirstColumn="0" w:firstRowLastColumn="0" w:lastRowFirstColumn="0" w:lastRowLastColumn="0"/>
            </w:pPr>
            <w:r w:rsidRPr="007018CC">
              <w:t>DLS</w:t>
            </w:r>
          </w:p>
          <w:p w14:paraId="5795D722" w14:textId="77777777" w:rsidR="002C009B" w:rsidRPr="007018CC" w:rsidRDefault="002C009B" w:rsidP="004E5E65">
            <w:pPr>
              <w:spacing w:before="20" w:after="20"/>
              <w:jc w:val="center"/>
              <w:cnfStyle w:val="100000000000" w:firstRow="1" w:lastRow="0" w:firstColumn="0" w:lastColumn="0" w:oddVBand="0" w:evenVBand="0" w:oddHBand="0" w:evenHBand="0" w:firstRowFirstColumn="0" w:firstRowLastColumn="0" w:lastRowFirstColumn="0" w:lastRowLastColumn="0"/>
            </w:pPr>
            <w:proofErr w:type="gramStart"/>
            <w:r w:rsidRPr="007018CC">
              <w:t>beskrivelse</w:t>
            </w:r>
            <w:proofErr w:type="gramEnd"/>
          </w:p>
        </w:tc>
      </w:tr>
      <w:tr w:rsidR="002C009B" w:rsidRPr="00A6630D" w14:paraId="41301538" w14:textId="77777777" w:rsidTr="00C24B8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067" w:type="dxa"/>
          </w:tcPr>
          <w:p w14:paraId="6BD6D514" w14:textId="77777777" w:rsidR="002C009B" w:rsidRPr="00A6630D" w:rsidRDefault="002C009B" w:rsidP="004E5E65">
            <w:pPr>
              <w:spacing w:before="20" w:after="20"/>
              <w:jc w:val="left"/>
              <w:rPr>
                <w:rFonts w:asciiTheme="minorHAnsi" w:hAnsiTheme="minorHAnsi"/>
                <w:b w:val="0"/>
                <w:szCs w:val="22"/>
              </w:rPr>
            </w:pPr>
            <w:r>
              <w:rPr>
                <w:rFonts w:asciiTheme="minorHAnsi" w:hAnsiTheme="minorHAnsi"/>
                <w:b w:val="0"/>
                <w:szCs w:val="22"/>
              </w:rPr>
              <w:t>Service: Hent Person stamoplysninger</w:t>
            </w:r>
          </w:p>
        </w:tc>
        <w:tc>
          <w:tcPr>
            <w:tcW w:w="1276" w:type="dxa"/>
          </w:tcPr>
          <w:p w14:paraId="2BB944F9" w14:textId="77777777" w:rsidR="002C009B" w:rsidRPr="00A6630D" w:rsidRDefault="002C009B" w:rsidP="004E5E65">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r>
              <w:rPr>
                <w:rFonts w:asciiTheme="minorHAnsi" w:hAnsiTheme="minorHAnsi" w:cs="Helvetica"/>
                <w:b/>
                <w:color w:val="000000"/>
                <w:szCs w:val="22"/>
              </w:rPr>
              <w:t>X</w:t>
            </w:r>
          </w:p>
        </w:tc>
        <w:tc>
          <w:tcPr>
            <w:tcW w:w="1275" w:type="dxa"/>
          </w:tcPr>
          <w:p w14:paraId="7D97BCBA" w14:textId="77777777" w:rsidR="002C009B" w:rsidRPr="00CB7921" w:rsidRDefault="002C009B" w:rsidP="004E5E65">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color w:val="000000"/>
                <w:szCs w:val="22"/>
              </w:rPr>
            </w:pPr>
            <w:r>
              <w:rPr>
                <w:rFonts w:asciiTheme="minorHAnsi" w:hAnsiTheme="minorHAnsi" w:cs="Helvetica"/>
                <w:color w:val="000000"/>
                <w:szCs w:val="22"/>
              </w:rPr>
              <w:t>X</w:t>
            </w:r>
          </w:p>
        </w:tc>
      </w:tr>
      <w:tr w:rsidR="002C009B" w:rsidRPr="00A6630D" w14:paraId="6185DB80" w14:textId="77777777" w:rsidTr="00C24B8B">
        <w:trPr>
          <w:cantSplit/>
        </w:trPr>
        <w:tc>
          <w:tcPr>
            <w:cnfStyle w:val="001000000000" w:firstRow="0" w:lastRow="0" w:firstColumn="1" w:lastColumn="0" w:oddVBand="0" w:evenVBand="0" w:oddHBand="0" w:evenHBand="0" w:firstRowFirstColumn="0" w:firstRowLastColumn="0" w:lastRowFirstColumn="0" w:lastRowLastColumn="0"/>
            <w:tcW w:w="6067" w:type="dxa"/>
          </w:tcPr>
          <w:p w14:paraId="6CAAE3AD" w14:textId="77777777" w:rsidR="002C009B" w:rsidRPr="00A6630D" w:rsidRDefault="002C009B" w:rsidP="004E5E65">
            <w:pPr>
              <w:spacing w:before="20" w:after="20"/>
              <w:jc w:val="left"/>
              <w:rPr>
                <w:rFonts w:asciiTheme="minorHAnsi" w:hAnsiTheme="minorHAnsi"/>
                <w:b w:val="0"/>
                <w:szCs w:val="22"/>
              </w:rPr>
            </w:pPr>
            <w:r>
              <w:rPr>
                <w:rFonts w:asciiTheme="minorHAnsi" w:hAnsiTheme="minorHAnsi"/>
                <w:b w:val="0"/>
                <w:szCs w:val="22"/>
              </w:rPr>
              <w:t>Hændelse: CPR-hændelse</w:t>
            </w:r>
          </w:p>
        </w:tc>
        <w:tc>
          <w:tcPr>
            <w:tcW w:w="1276" w:type="dxa"/>
          </w:tcPr>
          <w:p w14:paraId="72ED57FC" w14:textId="77777777" w:rsidR="002C009B" w:rsidRPr="00A6630D" w:rsidRDefault="002C009B" w:rsidP="004E5E65">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color w:val="000000"/>
                <w:szCs w:val="22"/>
              </w:rPr>
            </w:pPr>
            <w:r>
              <w:rPr>
                <w:rFonts w:asciiTheme="minorHAnsi" w:hAnsiTheme="minorHAnsi" w:cs="Helvetica"/>
                <w:b/>
                <w:color w:val="000000"/>
                <w:szCs w:val="22"/>
              </w:rPr>
              <w:t>X</w:t>
            </w:r>
          </w:p>
        </w:tc>
        <w:tc>
          <w:tcPr>
            <w:tcW w:w="1275" w:type="dxa"/>
          </w:tcPr>
          <w:p w14:paraId="16554D5E" w14:textId="77777777" w:rsidR="002C009B" w:rsidRPr="00A6630D" w:rsidRDefault="002C009B" w:rsidP="004E5E65">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color w:val="000000"/>
                <w:szCs w:val="22"/>
              </w:rPr>
            </w:pPr>
            <w:r>
              <w:rPr>
                <w:rFonts w:asciiTheme="minorHAnsi" w:hAnsiTheme="minorHAnsi" w:cs="Helvetica"/>
                <w:b/>
                <w:color w:val="000000"/>
                <w:szCs w:val="22"/>
              </w:rPr>
              <w:t>X</w:t>
            </w:r>
          </w:p>
        </w:tc>
      </w:tr>
    </w:tbl>
    <w:p w14:paraId="2E7D73AF" w14:textId="4B7DD254" w:rsidR="002C009B" w:rsidRDefault="000C5335" w:rsidP="002C009B">
      <w:pPr>
        <w:spacing w:before="240"/>
      </w:pPr>
      <w:r>
        <w:t xml:space="preserve">CPR har beskrevet </w:t>
      </w:r>
      <w:r w:rsidR="002C009B">
        <w:t>den services og den hændelsesbesked, som der er behov for i GD1/GD2</w:t>
      </w:r>
      <w:r w:rsidR="00741D02">
        <w:t xml:space="preserve"> i forhold til ”kritisk vej” (DL4)</w:t>
      </w:r>
      <w:r w:rsidR="002C009B">
        <w:t>.</w:t>
      </w:r>
    </w:p>
    <w:p w14:paraId="34F070CF" w14:textId="64FAF028" w:rsidR="002C009B" w:rsidRPr="00E92660" w:rsidRDefault="00741D02" w:rsidP="002C009B">
      <w:pPr>
        <w:spacing w:before="120"/>
      </w:pPr>
      <w:r>
        <w:t>Hændelsen</w:t>
      </w:r>
      <w:r w:rsidR="002C009B">
        <w:t xml:space="preserve"> baseret på datanære hændelser, og kan dom følge heraf ikke levere de forretningsmæssige hændelser, som der var ønsket fra Ejerfortegnelsen. Den specificerede hændelse dækker dog lang det meste af behovet, hvorfor dette anses for ok i relation til kritisk vej (DL4).</w:t>
      </w:r>
    </w:p>
    <w:p w14:paraId="0A1FF47E" w14:textId="36E6BA53" w:rsidR="008340CF" w:rsidRDefault="00E92660" w:rsidP="000218E8">
      <w:pPr>
        <w:pStyle w:val="Overskrift2"/>
      </w:pPr>
      <w:bookmarkStart w:id="43" w:name="_Toc436378807"/>
      <w:r>
        <w:t>CVR</w:t>
      </w:r>
      <w:bookmarkEnd w:id="43"/>
    </w:p>
    <w:tbl>
      <w:tblPr>
        <w:tblStyle w:val="Gittertabel4-farve11"/>
        <w:tblW w:w="8618" w:type="dxa"/>
        <w:tblInd w:w="-5" w:type="dxa"/>
        <w:tblLayout w:type="fixed"/>
        <w:tblLook w:val="04A0" w:firstRow="1" w:lastRow="0" w:firstColumn="1" w:lastColumn="0" w:noHBand="0" w:noVBand="1"/>
      </w:tblPr>
      <w:tblGrid>
        <w:gridCol w:w="6067"/>
        <w:gridCol w:w="1276"/>
        <w:gridCol w:w="1275"/>
      </w:tblGrid>
      <w:tr w:rsidR="00C62068" w:rsidRPr="007018CC" w14:paraId="214B498E" w14:textId="77777777" w:rsidTr="00C24B8B">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6067" w:type="dxa"/>
          </w:tcPr>
          <w:p w14:paraId="7D0627F5" w14:textId="77777777" w:rsidR="00C62068" w:rsidRPr="007018CC" w:rsidRDefault="00C62068" w:rsidP="004E5E65">
            <w:pPr>
              <w:spacing w:before="20" w:after="20"/>
              <w:jc w:val="left"/>
            </w:pPr>
            <w:r w:rsidRPr="007018CC">
              <w:rPr>
                <w:sz w:val="28"/>
                <w:szCs w:val="28"/>
              </w:rPr>
              <w:t>Udstillingsservice</w:t>
            </w:r>
            <w:r>
              <w:rPr>
                <w:sz w:val="28"/>
                <w:szCs w:val="28"/>
              </w:rPr>
              <w:t xml:space="preserve"> og Hændelser</w:t>
            </w:r>
          </w:p>
        </w:tc>
        <w:tc>
          <w:tcPr>
            <w:tcW w:w="1276" w:type="dxa"/>
          </w:tcPr>
          <w:p w14:paraId="7037EC9E" w14:textId="77777777" w:rsidR="00C62068" w:rsidRPr="007018CC" w:rsidRDefault="00C62068" w:rsidP="004E5E65">
            <w:pPr>
              <w:spacing w:before="20" w:after="20"/>
              <w:jc w:val="center"/>
              <w:cnfStyle w:val="100000000000" w:firstRow="1" w:lastRow="0" w:firstColumn="0" w:lastColumn="0" w:oddVBand="0" w:evenVBand="0" w:oddHBand="0" w:evenHBand="0" w:firstRowFirstColumn="0" w:firstRowLastColumn="0" w:lastRowFirstColumn="0" w:lastRowLastColumn="0"/>
              <w:rPr>
                <w:bCs w:val="0"/>
              </w:rPr>
            </w:pPr>
            <w:r w:rsidRPr="007018CC">
              <w:rPr>
                <w:bCs w:val="0"/>
              </w:rPr>
              <w:t>Forretning</w:t>
            </w:r>
            <w:r>
              <w:rPr>
                <w:bCs w:val="0"/>
              </w:rPr>
              <w:t>s</w:t>
            </w:r>
          </w:p>
          <w:p w14:paraId="2C7D6B1A" w14:textId="77777777" w:rsidR="00C62068" w:rsidRPr="007018CC" w:rsidRDefault="00C62068" w:rsidP="004E5E65">
            <w:pPr>
              <w:spacing w:before="20" w:after="20"/>
              <w:jc w:val="center"/>
              <w:cnfStyle w:val="100000000000" w:firstRow="1" w:lastRow="0" w:firstColumn="0" w:lastColumn="0" w:oddVBand="0" w:evenVBand="0" w:oddHBand="0" w:evenHBand="0" w:firstRowFirstColumn="0" w:firstRowLastColumn="0" w:lastRowFirstColumn="0" w:lastRowLastColumn="0"/>
              <w:rPr>
                <w:bCs w:val="0"/>
              </w:rPr>
            </w:pPr>
            <w:proofErr w:type="gramStart"/>
            <w:r w:rsidRPr="007018CC">
              <w:rPr>
                <w:bCs w:val="0"/>
              </w:rPr>
              <w:t>beskrivelse</w:t>
            </w:r>
            <w:proofErr w:type="gramEnd"/>
          </w:p>
        </w:tc>
        <w:tc>
          <w:tcPr>
            <w:tcW w:w="1275" w:type="dxa"/>
          </w:tcPr>
          <w:p w14:paraId="6282881B" w14:textId="77777777" w:rsidR="00C62068" w:rsidRPr="007018CC" w:rsidRDefault="00C62068" w:rsidP="004E5E65">
            <w:pPr>
              <w:spacing w:before="20" w:after="20"/>
              <w:jc w:val="center"/>
              <w:cnfStyle w:val="100000000000" w:firstRow="1" w:lastRow="0" w:firstColumn="0" w:lastColumn="0" w:oddVBand="0" w:evenVBand="0" w:oddHBand="0" w:evenHBand="0" w:firstRowFirstColumn="0" w:firstRowLastColumn="0" w:lastRowFirstColumn="0" w:lastRowLastColumn="0"/>
            </w:pPr>
            <w:r w:rsidRPr="007018CC">
              <w:t>DLS</w:t>
            </w:r>
          </w:p>
          <w:p w14:paraId="44AC4E79" w14:textId="77777777" w:rsidR="00C62068" w:rsidRPr="007018CC" w:rsidRDefault="00C62068" w:rsidP="004E5E65">
            <w:pPr>
              <w:spacing w:before="20" w:after="20"/>
              <w:jc w:val="center"/>
              <w:cnfStyle w:val="100000000000" w:firstRow="1" w:lastRow="0" w:firstColumn="0" w:lastColumn="0" w:oddVBand="0" w:evenVBand="0" w:oddHBand="0" w:evenHBand="0" w:firstRowFirstColumn="0" w:firstRowLastColumn="0" w:lastRowFirstColumn="0" w:lastRowLastColumn="0"/>
            </w:pPr>
            <w:proofErr w:type="gramStart"/>
            <w:r w:rsidRPr="007018CC">
              <w:t>beskrivelse</w:t>
            </w:r>
            <w:proofErr w:type="gramEnd"/>
          </w:p>
        </w:tc>
      </w:tr>
      <w:tr w:rsidR="00C62068" w:rsidRPr="00A6630D" w14:paraId="031E9FA9" w14:textId="77777777" w:rsidTr="00C24B8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067" w:type="dxa"/>
          </w:tcPr>
          <w:p w14:paraId="60519F01" w14:textId="67429ADC" w:rsidR="00C62068" w:rsidRPr="00A6630D" w:rsidRDefault="002C009B" w:rsidP="004E5E65">
            <w:pPr>
              <w:spacing w:before="20" w:after="20"/>
              <w:jc w:val="left"/>
              <w:rPr>
                <w:rFonts w:asciiTheme="minorHAnsi" w:hAnsiTheme="minorHAnsi"/>
                <w:b w:val="0"/>
                <w:szCs w:val="22"/>
              </w:rPr>
            </w:pPr>
            <w:r>
              <w:rPr>
                <w:rFonts w:asciiTheme="minorHAnsi" w:hAnsiTheme="minorHAnsi"/>
                <w:b w:val="0"/>
                <w:szCs w:val="22"/>
              </w:rPr>
              <w:t xml:space="preserve">Service: </w:t>
            </w:r>
            <w:r w:rsidR="00C62068">
              <w:rPr>
                <w:rFonts w:asciiTheme="minorHAnsi" w:hAnsiTheme="minorHAnsi"/>
                <w:b w:val="0"/>
                <w:szCs w:val="22"/>
              </w:rPr>
              <w:t>Hent Virksomhed</w:t>
            </w:r>
          </w:p>
        </w:tc>
        <w:tc>
          <w:tcPr>
            <w:tcW w:w="1276" w:type="dxa"/>
          </w:tcPr>
          <w:p w14:paraId="364DE213" w14:textId="77777777" w:rsidR="00C62068" w:rsidRPr="00A6630D" w:rsidRDefault="00C62068" w:rsidP="004E5E65">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r>
              <w:rPr>
                <w:rFonts w:asciiTheme="minorHAnsi" w:hAnsiTheme="minorHAnsi" w:cs="Helvetica"/>
                <w:b/>
                <w:color w:val="000000"/>
                <w:szCs w:val="22"/>
              </w:rPr>
              <w:t>X</w:t>
            </w:r>
          </w:p>
        </w:tc>
        <w:tc>
          <w:tcPr>
            <w:tcW w:w="1275" w:type="dxa"/>
          </w:tcPr>
          <w:p w14:paraId="64E6BE47" w14:textId="77777777" w:rsidR="00C62068" w:rsidRPr="00CB7921" w:rsidRDefault="00C62068" w:rsidP="004E5E65">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color w:val="000000"/>
                <w:szCs w:val="22"/>
              </w:rPr>
            </w:pPr>
            <w:r>
              <w:rPr>
                <w:rFonts w:asciiTheme="minorHAnsi" w:hAnsiTheme="minorHAnsi" w:cs="Helvetica"/>
                <w:color w:val="000000"/>
                <w:szCs w:val="22"/>
              </w:rPr>
              <w:t>X</w:t>
            </w:r>
          </w:p>
        </w:tc>
      </w:tr>
      <w:tr w:rsidR="00C62068" w:rsidRPr="00A6630D" w14:paraId="1AE11042" w14:textId="77777777" w:rsidTr="00C24B8B">
        <w:trPr>
          <w:cantSplit/>
        </w:trPr>
        <w:tc>
          <w:tcPr>
            <w:cnfStyle w:val="001000000000" w:firstRow="0" w:lastRow="0" w:firstColumn="1" w:lastColumn="0" w:oddVBand="0" w:evenVBand="0" w:oddHBand="0" w:evenHBand="0" w:firstRowFirstColumn="0" w:firstRowLastColumn="0" w:lastRowFirstColumn="0" w:lastRowLastColumn="0"/>
            <w:tcW w:w="6067" w:type="dxa"/>
          </w:tcPr>
          <w:p w14:paraId="48DFBF28" w14:textId="6EAF0C0B" w:rsidR="00C62068" w:rsidRPr="00A6630D" w:rsidRDefault="002C009B" w:rsidP="004E5E65">
            <w:pPr>
              <w:spacing w:before="20" w:after="20"/>
              <w:jc w:val="left"/>
              <w:rPr>
                <w:rFonts w:asciiTheme="minorHAnsi" w:hAnsiTheme="minorHAnsi"/>
                <w:b w:val="0"/>
                <w:szCs w:val="22"/>
              </w:rPr>
            </w:pPr>
            <w:r>
              <w:rPr>
                <w:rFonts w:asciiTheme="minorHAnsi" w:hAnsiTheme="minorHAnsi"/>
                <w:b w:val="0"/>
                <w:szCs w:val="22"/>
              </w:rPr>
              <w:t xml:space="preserve">Service: </w:t>
            </w:r>
            <w:r w:rsidR="00C62068">
              <w:rPr>
                <w:rFonts w:asciiTheme="minorHAnsi" w:hAnsiTheme="minorHAnsi"/>
                <w:b w:val="0"/>
                <w:szCs w:val="22"/>
              </w:rPr>
              <w:t>Hent Produktionsenhed</w:t>
            </w:r>
          </w:p>
        </w:tc>
        <w:tc>
          <w:tcPr>
            <w:tcW w:w="1276" w:type="dxa"/>
          </w:tcPr>
          <w:p w14:paraId="4AB5342E" w14:textId="77777777" w:rsidR="00C62068" w:rsidRPr="00A6630D" w:rsidRDefault="00C62068" w:rsidP="004E5E65">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color w:val="000000"/>
                <w:szCs w:val="22"/>
              </w:rPr>
            </w:pPr>
            <w:r>
              <w:rPr>
                <w:rFonts w:asciiTheme="minorHAnsi" w:hAnsiTheme="minorHAnsi" w:cs="Helvetica"/>
                <w:b/>
                <w:color w:val="000000"/>
                <w:szCs w:val="22"/>
              </w:rPr>
              <w:t>X</w:t>
            </w:r>
          </w:p>
        </w:tc>
        <w:tc>
          <w:tcPr>
            <w:tcW w:w="1275" w:type="dxa"/>
          </w:tcPr>
          <w:p w14:paraId="249FA09B" w14:textId="77777777" w:rsidR="00C62068" w:rsidRPr="00A6630D" w:rsidRDefault="00C62068" w:rsidP="004E5E65">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color w:val="000000"/>
                <w:szCs w:val="22"/>
              </w:rPr>
            </w:pPr>
            <w:r>
              <w:rPr>
                <w:rFonts w:asciiTheme="minorHAnsi" w:hAnsiTheme="minorHAnsi" w:cs="Helvetica"/>
                <w:b/>
                <w:color w:val="000000"/>
                <w:szCs w:val="22"/>
              </w:rPr>
              <w:t>X</w:t>
            </w:r>
          </w:p>
        </w:tc>
      </w:tr>
      <w:tr w:rsidR="00C62068" w:rsidRPr="00A6630D" w14:paraId="6EF831F8" w14:textId="77777777" w:rsidTr="00C24B8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067" w:type="dxa"/>
          </w:tcPr>
          <w:p w14:paraId="4739856C" w14:textId="77777777" w:rsidR="00C62068" w:rsidRPr="00A6630D" w:rsidRDefault="00C62068" w:rsidP="004E5E65">
            <w:pPr>
              <w:spacing w:before="20" w:after="20"/>
              <w:jc w:val="left"/>
              <w:rPr>
                <w:rFonts w:asciiTheme="minorHAnsi" w:hAnsiTheme="minorHAnsi"/>
                <w:b w:val="0"/>
                <w:szCs w:val="22"/>
              </w:rPr>
            </w:pPr>
            <w:r>
              <w:rPr>
                <w:rFonts w:asciiTheme="minorHAnsi" w:hAnsiTheme="minorHAnsi"/>
                <w:b w:val="0"/>
                <w:szCs w:val="22"/>
              </w:rPr>
              <w:t>Hændelse: Virksomhed ophørt</w:t>
            </w:r>
          </w:p>
        </w:tc>
        <w:tc>
          <w:tcPr>
            <w:tcW w:w="1276" w:type="dxa"/>
          </w:tcPr>
          <w:p w14:paraId="04C06B16" w14:textId="77777777" w:rsidR="00C62068" w:rsidRPr="00A6630D" w:rsidRDefault="00C62068" w:rsidP="004E5E65">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p>
        </w:tc>
        <w:tc>
          <w:tcPr>
            <w:tcW w:w="1275" w:type="dxa"/>
          </w:tcPr>
          <w:p w14:paraId="64D8DF37" w14:textId="77777777" w:rsidR="00C62068" w:rsidRPr="00A6630D" w:rsidRDefault="00C62068" w:rsidP="004E5E65">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r>
              <w:rPr>
                <w:rFonts w:asciiTheme="minorHAnsi" w:hAnsiTheme="minorHAnsi" w:cs="Helvetica"/>
                <w:b/>
                <w:color w:val="000000"/>
                <w:szCs w:val="22"/>
              </w:rPr>
              <w:t>X</w:t>
            </w:r>
          </w:p>
        </w:tc>
      </w:tr>
      <w:tr w:rsidR="00C62068" w:rsidRPr="00A6630D" w14:paraId="6D57110D" w14:textId="77777777" w:rsidTr="00C24B8B">
        <w:trPr>
          <w:cantSplit/>
        </w:trPr>
        <w:tc>
          <w:tcPr>
            <w:cnfStyle w:val="001000000000" w:firstRow="0" w:lastRow="0" w:firstColumn="1" w:lastColumn="0" w:oddVBand="0" w:evenVBand="0" w:oddHBand="0" w:evenHBand="0" w:firstRowFirstColumn="0" w:firstRowLastColumn="0" w:lastRowFirstColumn="0" w:lastRowLastColumn="0"/>
            <w:tcW w:w="6067" w:type="dxa"/>
          </w:tcPr>
          <w:p w14:paraId="42A1F400" w14:textId="77777777" w:rsidR="00C62068" w:rsidRPr="00A6630D" w:rsidRDefault="00C62068" w:rsidP="004E5E65">
            <w:pPr>
              <w:spacing w:before="20" w:after="20"/>
              <w:jc w:val="left"/>
              <w:rPr>
                <w:rFonts w:asciiTheme="minorHAnsi" w:hAnsiTheme="minorHAnsi"/>
                <w:b w:val="0"/>
                <w:szCs w:val="22"/>
              </w:rPr>
            </w:pPr>
            <w:r>
              <w:rPr>
                <w:rFonts w:asciiTheme="minorHAnsi" w:hAnsiTheme="minorHAnsi"/>
                <w:b w:val="0"/>
                <w:szCs w:val="22"/>
              </w:rPr>
              <w:t>Hændelse: Produktionsenhed ophørt</w:t>
            </w:r>
          </w:p>
        </w:tc>
        <w:tc>
          <w:tcPr>
            <w:tcW w:w="1276" w:type="dxa"/>
          </w:tcPr>
          <w:p w14:paraId="5A1A760C" w14:textId="77777777" w:rsidR="00C62068" w:rsidRPr="00A6630D" w:rsidRDefault="00C62068" w:rsidP="004E5E65">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color w:val="000000"/>
                <w:szCs w:val="22"/>
              </w:rPr>
            </w:pPr>
          </w:p>
        </w:tc>
        <w:tc>
          <w:tcPr>
            <w:tcW w:w="1275" w:type="dxa"/>
          </w:tcPr>
          <w:p w14:paraId="442F803A" w14:textId="77777777" w:rsidR="00C62068" w:rsidRPr="00A6630D" w:rsidRDefault="00C62068" w:rsidP="004E5E65">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color w:val="000000"/>
                <w:szCs w:val="22"/>
              </w:rPr>
            </w:pPr>
            <w:r>
              <w:rPr>
                <w:rFonts w:asciiTheme="minorHAnsi" w:hAnsiTheme="minorHAnsi" w:cs="Helvetica"/>
                <w:b/>
                <w:color w:val="000000"/>
                <w:szCs w:val="22"/>
              </w:rPr>
              <w:t>X</w:t>
            </w:r>
          </w:p>
        </w:tc>
      </w:tr>
      <w:tr w:rsidR="00C62068" w:rsidRPr="00A6630D" w14:paraId="32ECF254" w14:textId="77777777" w:rsidTr="00C24B8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067" w:type="dxa"/>
          </w:tcPr>
          <w:p w14:paraId="403613B6" w14:textId="77777777" w:rsidR="00C62068" w:rsidRPr="00A6630D" w:rsidRDefault="00C62068" w:rsidP="004E5E65">
            <w:pPr>
              <w:spacing w:before="20" w:after="20"/>
              <w:jc w:val="left"/>
              <w:rPr>
                <w:rFonts w:asciiTheme="minorHAnsi" w:hAnsiTheme="minorHAnsi"/>
                <w:b w:val="0"/>
                <w:szCs w:val="22"/>
              </w:rPr>
            </w:pPr>
            <w:r>
              <w:rPr>
                <w:rFonts w:asciiTheme="minorHAnsi" w:hAnsiTheme="minorHAnsi"/>
                <w:b w:val="0"/>
                <w:szCs w:val="22"/>
              </w:rPr>
              <w:t>Hændelse: Skift i virksomhedsform</w:t>
            </w:r>
          </w:p>
        </w:tc>
        <w:tc>
          <w:tcPr>
            <w:tcW w:w="1276" w:type="dxa"/>
          </w:tcPr>
          <w:p w14:paraId="759F0DD9" w14:textId="77777777" w:rsidR="00C62068" w:rsidRPr="00A6630D" w:rsidRDefault="00C62068" w:rsidP="004E5E65">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p>
        </w:tc>
        <w:tc>
          <w:tcPr>
            <w:tcW w:w="1275" w:type="dxa"/>
          </w:tcPr>
          <w:p w14:paraId="71E32AC6" w14:textId="77777777" w:rsidR="00C62068" w:rsidRPr="00A6630D" w:rsidRDefault="00C62068" w:rsidP="004E5E65">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r>
              <w:rPr>
                <w:rFonts w:asciiTheme="minorHAnsi" w:hAnsiTheme="minorHAnsi" w:cs="Helvetica"/>
                <w:b/>
                <w:color w:val="000000"/>
                <w:szCs w:val="22"/>
              </w:rPr>
              <w:t>X</w:t>
            </w:r>
          </w:p>
        </w:tc>
      </w:tr>
      <w:tr w:rsidR="00C62068" w:rsidRPr="00A6630D" w14:paraId="034DD354" w14:textId="77777777" w:rsidTr="00C24B8B">
        <w:trPr>
          <w:cantSplit/>
        </w:trPr>
        <w:tc>
          <w:tcPr>
            <w:cnfStyle w:val="001000000000" w:firstRow="0" w:lastRow="0" w:firstColumn="1" w:lastColumn="0" w:oddVBand="0" w:evenVBand="0" w:oddHBand="0" w:evenHBand="0" w:firstRowFirstColumn="0" w:firstRowLastColumn="0" w:lastRowFirstColumn="0" w:lastRowLastColumn="0"/>
            <w:tcW w:w="6067" w:type="dxa"/>
          </w:tcPr>
          <w:p w14:paraId="471958DB" w14:textId="77777777" w:rsidR="00C62068" w:rsidRDefault="00C62068" w:rsidP="004E5E65">
            <w:pPr>
              <w:spacing w:before="20" w:after="20"/>
              <w:jc w:val="left"/>
              <w:rPr>
                <w:rFonts w:asciiTheme="minorHAnsi" w:hAnsiTheme="minorHAnsi"/>
                <w:b w:val="0"/>
                <w:szCs w:val="22"/>
              </w:rPr>
            </w:pPr>
            <w:r>
              <w:rPr>
                <w:rFonts w:asciiTheme="minorHAnsi" w:hAnsiTheme="minorHAnsi"/>
                <w:b w:val="0"/>
                <w:szCs w:val="22"/>
              </w:rPr>
              <w:t>Hændelse: Virksomhed ændret</w:t>
            </w:r>
          </w:p>
        </w:tc>
        <w:tc>
          <w:tcPr>
            <w:tcW w:w="1276" w:type="dxa"/>
          </w:tcPr>
          <w:p w14:paraId="3272A951" w14:textId="77777777" w:rsidR="00C62068" w:rsidRPr="00A6630D" w:rsidRDefault="00C62068" w:rsidP="004E5E65">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color w:val="000000"/>
                <w:szCs w:val="22"/>
              </w:rPr>
            </w:pPr>
          </w:p>
        </w:tc>
        <w:tc>
          <w:tcPr>
            <w:tcW w:w="1275" w:type="dxa"/>
          </w:tcPr>
          <w:p w14:paraId="73D66782" w14:textId="77777777" w:rsidR="00C62068" w:rsidRPr="005C0BE7" w:rsidRDefault="00C62068" w:rsidP="004E5E65">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color w:val="000000"/>
                <w:sz w:val="20"/>
                <w:szCs w:val="20"/>
              </w:rPr>
            </w:pPr>
            <w:r w:rsidRPr="005C0BE7">
              <w:rPr>
                <w:rFonts w:asciiTheme="minorHAnsi" w:hAnsiTheme="minorHAnsi" w:cs="Helvetica"/>
                <w:color w:val="000000"/>
                <w:sz w:val="20"/>
                <w:szCs w:val="20"/>
              </w:rPr>
              <w:t>(X)</w:t>
            </w:r>
          </w:p>
        </w:tc>
      </w:tr>
      <w:tr w:rsidR="00C62068" w:rsidRPr="00A6630D" w14:paraId="689FA1B4" w14:textId="77777777" w:rsidTr="00C24B8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067" w:type="dxa"/>
          </w:tcPr>
          <w:p w14:paraId="5BB0DC9C" w14:textId="77777777" w:rsidR="00C62068" w:rsidRDefault="00C62068" w:rsidP="004E5E65">
            <w:pPr>
              <w:spacing w:before="20" w:after="20"/>
              <w:jc w:val="left"/>
              <w:rPr>
                <w:rFonts w:asciiTheme="minorHAnsi" w:hAnsiTheme="minorHAnsi"/>
                <w:b w:val="0"/>
                <w:szCs w:val="22"/>
              </w:rPr>
            </w:pPr>
            <w:r>
              <w:rPr>
                <w:rFonts w:asciiTheme="minorHAnsi" w:hAnsiTheme="minorHAnsi"/>
                <w:b w:val="0"/>
                <w:szCs w:val="22"/>
              </w:rPr>
              <w:t>Hændelse: Produktionsenhed ændret</w:t>
            </w:r>
          </w:p>
        </w:tc>
        <w:tc>
          <w:tcPr>
            <w:tcW w:w="1276" w:type="dxa"/>
          </w:tcPr>
          <w:p w14:paraId="2B0C3520" w14:textId="77777777" w:rsidR="00C62068" w:rsidRPr="00A6630D" w:rsidRDefault="00C62068" w:rsidP="004E5E65">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p>
        </w:tc>
        <w:tc>
          <w:tcPr>
            <w:tcW w:w="1275" w:type="dxa"/>
          </w:tcPr>
          <w:p w14:paraId="0E5EDF0D" w14:textId="77777777" w:rsidR="00C62068" w:rsidRDefault="00C62068" w:rsidP="004E5E65">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r w:rsidRPr="00D3722E">
              <w:rPr>
                <w:rFonts w:asciiTheme="minorHAnsi" w:hAnsiTheme="minorHAnsi" w:cs="Helvetica"/>
                <w:color w:val="000000"/>
                <w:sz w:val="20"/>
                <w:szCs w:val="20"/>
              </w:rPr>
              <w:t>(X)</w:t>
            </w:r>
          </w:p>
        </w:tc>
      </w:tr>
      <w:tr w:rsidR="00C62068" w:rsidRPr="00A6630D" w14:paraId="38CCD570" w14:textId="77777777" w:rsidTr="00C24B8B">
        <w:trPr>
          <w:cantSplit/>
        </w:trPr>
        <w:tc>
          <w:tcPr>
            <w:cnfStyle w:val="001000000000" w:firstRow="0" w:lastRow="0" w:firstColumn="1" w:lastColumn="0" w:oddVBand="0" w:evenVBand="0" w:oddHBand="0" w:evenHBand="0" w:firstRowFirstColumn="0" w:firstRowLastColumn="0" w:lastRowFirstColumn="0" w:lastRowLastColumn="0"/>
            <w:tcW w:w="6067" w:type="dxa"/>
          </w:tcPr>
          <w:p w14:paraId="4F0B6822" w14:textId="77777777" w:rsidR="00C62068" w:rsidRDefault="00C62068" w:rsidP="004E5E65">
            <w:pPr>
              <w:spacing w:before="20" w:after="20"/>
              <w:jc w:val="left"/>
              <w:rPr>
                <w:rFonts w:asciiTheme="minorHAnsi" w:hAnsiTheme="minorHAnsi"/>
                <w:b w:val="0"/>
                <w:szCs w:val="22"/>
              </w:rPr>
            </w:pPr>
            <w:r>
              <w:rPr>
                <w:rFonts w:asciiTheme="minorHAnsi" w:hAnsiTheme="minorHAnsi"/>
                <w:b w:val="0"/>
                <w:szCs w:val="22"/>
              </w:rPr>
              <w:t>Hændelse: Abonnement på specifik Virksomhed</w:t>
            </w:r>
          </w:p>
        </w:tc>
        <w:tc>
          <w:tcPr>
            <w:tcW w:w="1276" w:type="dxa"/>
          </w:tcPr>
          <w:p w14:paraId="03A6AFDB" w14:textId="77777777" w:rsidR="00C62068" w:rsidRPr="00A6630D" w:rsidRDefault="00C62068" w:rsidP="004E5E65">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color w:val="000000"/>
                <w:szCs w:val="22"/>
              </w:rPr>
            </w:pPr>
          </w:p>
        </w:tc>
        <w:tc>
          <w:tcPr>
            <w:tcW w:w="1275" w:type="dxa"/>
          </w:tcPr>
          <w:p w14:paraId="2CB50D52" w14:textId="77777777" w:rsidR="00C62068" w:rsidRDefault="00C62068" w:rsidP="004E5E65">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color w:val="000000"/>
                <w:szCs w:val="22"/>
              </w:rPr>
            </w:pPr>
            <w:r w:rsidRPr="00D3722E">
              <w:rPr>
                <w:rFonts w:asciiTheme="minorHAnsi" w:hAnsiTheme="minorHAnsi" w:cs="Helvetica"/>
                <w:color w:val="000000"/>
                <w:sz w:val="20"/>
                <w:szCs w:val="20"/>
              </w:rPr>
              <w:t>(X)</w:t>
            </w:r>
          </w:p>
        </w:tc>
      </w:tr>
      <w:tr w:rsidR="00C62068" w:rsidRPr="00A6630D" w14:paraId="6CA871B7" w14:textId="77777777" w:rsidTr="00C24B8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067" w:type="dxa"/>
          </w:tcPr>
          <w:p w14:paraId="2524EA94" w14:textId="77777777" w:rsidR="00C62068" w:rsidRDefault="00C62068" w:rsidP="004E5E65">
            <w:pPr>
              <w:spacing w:before="20" w:after="20"/>
              <w:jc w:val="left"/>
              <w:rPr>
                <w:rFonts w:asciiTheme="minorHAnsi" w:hAnsiTheme="minorHAnsi"/>
                <w:b w:val="0"/>
                <w:szCs w:val="22"/>
              </w:rPr>
            </w:pPr>
            <w:r>
              <w:rPr>
                <w:rFonts w:asciiTheme="minorHAnsi" w:hAnsiTheme="minorHAnsi"/>
                <w:b w:val="0"/>
                <w:szCs w:val="22"/>
              </w:rPr>
              <w:t>Hændelse: Abonnement på specifik Virksomhed</w:t>
            </w:r>
          </w:p>
        </w:tc>
        <w:tc>
          <w:tcPr>
            <w:tcW w:w="1276" w:type="dxa"/>
          </w:tcPr>
          <w:p w14:paraId="1447EEC9" w14:textId="77777777" w:rsidR="00C62068" w:rsidRPr="00A6630D" w:rsidRDefault="00C62068" w:rsidP="004E5E65">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p>
        </w:tc>
        <w:tc>
          <w:tcPr>
            <w:tcW w:w="1275" w:type="dxa"/>
            <w:vAlign w:val="center"/>
          </w:tcPr>
          <w:p w14:paraId="26A03F48" w14:textId="77777777" w:rsidR="00C62068" w:rsidRDefault="00C62068" w:rsidP="004E5E65">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r w:rsidRPr="00D3722E">
              <w:rPr>
                <w:rFonts w:asciiTheme="minorHAnsi" w:hAnsiTheme="minorHAnsi" w:cs="Helvetica"/>
                <w:color w:val="000000"/>
                <w:sz w:val="20"/>
                <w:szCs w:val="20"/>
              </w:rPr>
              <w:t>(X)</w:t>
            </w:r>
          </w:p>
        </w:tc>
      </w:tr>
    </w:tbl>
    <w:p w14:paraId="06F32D0A" w14:textId="25305D73" w:rsidR="008340CF" w:rsidRDefault="00C62068" w:rsidP="00C62068">
      <w:pPr>
        <w:spacing w:before="240"/>
      </w:pPr>
      <w:r>
        <w:t>CVR har beskrevet de to services, som der er behov for i GD1/GD2</w:t>
      </w:r>
      <w:r w:rsidR="00741D02">
        <w:t xml:space="preserve"> </w:t>
      </w:r>
      <w:r w:rsidR="00741D02">
        <w:t>i forhold til ”kritisk vej”</w:t>
      </w:r>
      <w:r w:rsidR="00741D02">
        <w:t xml:space="preserve"> (DL4)</w:t>
      </w:r>
      <w:r>
        <w:t>. Disse er sammen med tre hændelsesbeskede</w:t>
      </w:r>
      <w:r w:rsidR="00741D02">
        <w:t xml:space="preserve">r på kritisk vej </w:t>
      </w:r>
      <w:r w:rsidR="000C5335">
        <w:t>afleveret</w:t>
      </w:r>
      <w:r>
        <w:t xml:space="preserve"> i en DLS beskrivelse.</w:t>
      </w:r>
    </w:p>
    <w:p w14:paraId="6EF4554A" w14:textId="07D81ADC" w:rsidR="00C62068" w:rsidRPr="00ED6F60" w:rsidRDefault="000C5335" w:rsidP="00C62068">
      <w:pPr>
        <w:spacing w:before="120"/>
      </w:pPr>
      <w:r>
        <w:t xml:space="preserve">Der udestår fire </w:t>
      </w:r>
      <w:r w:rsidR="00C62068">
        <w:t xml:space="preserve">hændelser, </w:t>
      </w:r>
      <w:r>
        <w:t xml:space="preserve">som er defineret men ikke beskrevet i DLS’en, </w:t>
      </w:r>
      <w:r w:rsidR="00C62068">
        <w:t>men da disse ikke er på kritisk vej er det af mindre betydning p.t.</w:t>
      </w:r>
    </w:p>
    <w:p w14:paraId="3A139301" w14:textId="07706DF5" w:rsidR="008340CF" w:rsidRDefault="00E92660" w:rsidP="000218E8">
      <w:pPr>
        <w:pStyle w:val="Overskrift2"/>
      </w:pPr>
      <w:bookmarkStart w:id="44" w:name="_Toc436378808"/>
      <w:r>
        <w:lastRenderedPageBreak/>
        <w:t>GeoDanmark</w:t>
      </w:r>
      <w:bookmarkEnd w:id="44"/>
    </w:p>
    <w:tbl>
      <w:tblPr>
        <w:tblStyle w:val="Gittertabel4-farve11"/>
        <w:tblW w:w="8618" w:type="dxa"/>
        <w:tblInd w:w="-5" w:type="dxa"/>
        <w:tblLayout w:type="fixed"/>
        <w:tblLook w:val="04A0" w:firstRow="1" w:lastRow="0" w:firstColumn="1" w:lastColumn="0" w:noHBand="0" w:noVBand="1"/>
      </w:tblPr>
      <w:tblGrid>
        <w:gridCol w:w="6067"/>
        <w:gridCol w:w="1276"/>
        <w:gridCol w:w="1275"/>
      </w:tblGrid>
      <w:tr w:rsidR="00CA4571" w:rsidRPr="007018CC" w14:paraId="0757E603" w14:textId="77777777" w:rsidTr="00C24B8B">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6067" w:type="dxa"/>
          </w:tcPr>
          <w:p w14:paraId="57D9F3D9" w14:textId="77777777" w:rsidR="00CA4571" w:rsidRPr="007018CC" w:rsidRDefault="00CA4571" w:rsidP="00CA4571">
            <w:pPr>
              <w:keepNext/>
              <w:spacing w:before="20" w:after="20"/>
              <w:jc w:val="left"/>
            </w:pPr>
            <w:r w:rsidRPr="007018CC">
              <w:rPr>
                <w:sz w:val="28"/>
                <w:szCs w:val="28"/>
              </w:rPr>
              <w:t>Udstillingsservice</w:t>
            </w:r>
          </w:p>
        </w:tc>
        <w:tc>
          <w:tcPr>
            <w:tcW w:w="1276" w:type="dxa"/>
          </w:tcPr>
          <w:p w14:paraId="5F6CC00B" w14:textId="77777777" w:rsidR="00CA4571" w:rsidRPr="007018CC" w:rsidRDefault="00CA4571" w:rsidP="00CA4571">
            <w:pPr>
              <w:keepNext/>
              <w:spacing w:before="20" w:after="20"/>
              <w:jc w:val="center"/>
              <w:cnfStyle w:val="100000000000" w:firstRow="1" w:lastRow="0" w:firstColumn="0" w:lastColumn="0" w:oddVBand="0" w:evenVBand="0" w:oddHBand="0" w:evenHBand="0" w:firstRowFirstColumn="0" w:firstRowLastColumn="0" w:lastRowFirstColumn="0" w:lastRowLastColumn="0"/>
              <w:rPr>
                <w:bCs w:val="0"/>
              </w:rPr>
            </w:pPr>
            <w:r w:rsidRPr="007018CC">
              <w:rPr>
                <w:bCs w:val="0"/>
              </w:rPr>
              <w:t>Forretning</w:t>
            </w:r>
            <w:r>
              <w:rPr>
                <w:bCs w:val="0"/>
              </w:rPr>
              <w:t>s</w:t>
            </w:r>
          </w:p>
          <w:p w14:paraId="6A105BA2" w14:textId="77777777" w:rsidR="00CA4571" w:rsidRPr="007018CC" w:rsidRDefault="00CA4571" w:rsidP="00CA4571">
            <w:pPr>
              <w:keepNext/>
              <w:spacing w:before="20" w:after="20"/>
              <w:jc w:val="center"/>
              <w:cnfStyle w:val="100000000000" w:firstRow="1" w:lastRow="0" w:firstColumn="0" w:lastColumn="0" w:oddVBand="0" w:evenVBand="0" w:oddHBand="0" w:evenHBand="0" w:firstRowFirstColumn="0" w:firstRowLastColumn="0" w:lastRowFirstColumn="0" w:lastRowLastColumn="0"/>
              <w:rPr>
                <w:bCs w:val="0"/>
              </w:rPr>
            </w:pPr>
            <w:proofErr w:type="gramStart"/>
            <w:r w:rsidRPr="007018CC">
              <w:rPr>
                <w:bCs w:val="0"/>
              </w:rPr>
              <w:t>beskrivelse</w:t>
            </w:r>
            <w:proofErr w:type="gramEnd"/>
          </w:p>
        </w:tc>
        <w:tc>
          <w:tcPr>
            <w:tcW w:w="1275" w:type="dxa"/>
          </w:tcPr>
          <w:p w14:paraId="10983670" w14:textId="77777777" w:rsidR="00CA4571" w:rsidRPr="007018CC" w:rsidRDefault="00CA4571" w:rsidP="00CA4571">
            <w:pPr>
              <w:keepNext/>
              <w:spacing w:before="20" w:after="20"/>
              <w:jc w:val="center"/>
              <w:cnfStyle w:val="100000000000" w:firstRow="1" w:lastRow="0" w:firstColumn="0" w:lastColumn="0" w:oddVBand="0" w:evenVBand="0" w:oddHBand="0" w:evenHBand="0" w:firstRowFirstColumn="0" w:firstRowLastColumn="0" w:lastRowFirstColumn="0" w:lastRowLastColumn="0"/>
            </w:pPr>
            <w:r w:rsidRPr="007018CC">
              <w:t>DLS</w:t>
            </w:r>
          </w:p>
          <w:p w14:paraId="3A6D1F55" w14:textId="77777777" w:rsidR="00CA4571" w:rsidRPr="007018CC" w:rsidRDefault="00CA4571" w:rsidP="00CA4571">
            <w:pPr>
              <w:keepNext/>
              <w:spacing w:before="20" w:after="20"/>
              <w:jc w:val="center"/>
              <w:cnfStyle w:val="100000000000" w:firstRow="1" w:lastRow="0" w:firstColumn="0" w:lastColumn="0" w:oddVBand="0" w:evenVBand="0" w:oddHBand="0" w:evenHBand="0" w:firstRowFirstColumn="0" w:firstRowLastColumn="0" w:lastRowFirstColumn="0" w:lastRowLastColumn="0"/>
            </w:pPr>
            <w:proofErr w:type="gramStart"/>
            <w:r w:rsidRPr="007018CC">
              <w:t>beskrivelse</w:t>
            </w:r>
            <w:proofErr w:type="gramEnd"/>
          </w:p>
        </w:tc>
      </w:tr>
      <w:tr w:rsidR="00CA4571" w:rsidRPr="00A6630D" w14:paraId="09B00E6F" w14:textId="77777777" w:rsidTr="00C24B8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067" w:type="dxa"/>
          </w:tcPr>
          <w:p w14:paraId="521FA44E" w14:textId="77777777" w:rsidR="00CA4571" w:rsidRPr="00A6630D" w:rsidRDefault="00CA4571" w:rsidP="00CA4571">
            <w:pPr>
              <w:keepNext/>
              <w:spacing w:before="20" w:after="20"/>
              <w:jc w:val="left"/>
              <w:rPr>
                <w:rFonts w:asciiTheme="minorHAnsi" w:hAnsiTheme="minorHAnsi"/>
                <w:b w:val="0"/>
                <w:szCs w:val="22"/>
              </w:rPr>
            </w:pPr>
            <w:r>
              <w:rPr>
                <w:rFonts w:asciiTheme="minorHAnsi" w:hAnsiTheme="minorHAnsi"/>
                <w:b w:val="0"/>
                <w:szCs w:val="22"/>
              </w:rPr>
              <w:t>WFS Service:</w:t>
            </w:r>
            <w:r>
              <w:t xml:space="preserve"> </w:t>
            </w:r>
            <w:r w:rsidRPr="00491FB6">
              <w:rPr>
                <w:rFonts w:asciiTheme="minorHAnsi" w:hAnsiTheme="minorHAnsi"/>
                <w:b w:val="0"/>
                <w:szCs w:val="22"/>
              </w:rPr>
              <w:t>GeoDanmark_HIST_GML3_1_1</w:t>
            </w:r>
          </w:p>
        </w:tc>
        <w:tc>
          <w:tcPr>
            <w:tcW w:w="1276" w:type="dxa"/>
          </w:tcPr>
          <w:p w14:paraId="22EF2C6A" w14:textId="77777777" w:rsidR="00CA4571" w:rsidRPr="00A6630D" w:rsidRDefault="00CA4571" w:rsidP="00CA4571">
            <w:pPr>
              <w:keepNext/>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p>
        </w:tc>
        <w:tc>
          <w:tcPr>
            <w:tcW w:w="1275" w:type="dxa"/>
          </w:tcPr>
          <w:p w14:paraId="4C879D72" w14:textId="77777777" w:rsidR="00CA4571" w:rsidRPr="00491FB6" w:rsidRDefault="00CA4571" w:rsidP="00CA4571">
            <w:pPr>
              <w:keepNext/>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r w:rsidRPr="00491FB6">
              <w:rPr>
                <w:rFonts w:asciiTheme="minorHAnsi" w:hAnsiTheme="minorHAnsi" w:cs="Helvetica"/>
                <w:b/>
                <w:color w:val="000000"/>
                <w:szCs w:val="22"/>
              </w:rPr>
              <w:t>X</w:t>
            </w:r>
          </w:p>
        </w:tc>
      </w:tr>
      <w:tr w:rsidR="00CA4571" w:rsidRPr="00A6630D" w14:paraId="407927FD" w14:textId="77777777" w:rsidTr="00C24B8B">
        <w:trPr>
          <w:cantSplit/>
        </w:trPr>
        <w:tc>
          <w:tcPr>
            <w:cnfStyle w:val="001000000000" w:firstRow="0" w:lastRow="0" w:firstColumn="1" w:lastColumn="0" w:oddVBand="0" w:evenVBand="0" w:oddHBand="0" w:evenHBand="0" w:firstRowFirstColumn="0" w:firstRowLastColumn="0" w:lastRowFirstColumn="0" w:lastRowLastColumn="0"/>
            <w:tcW w:w="6067" w:type="dxa"/>
          </w:tcPr>
          <w:p w14:paraId="42268101" w14:textId="77777777" w:rsidR="00CA4571" w:rsidRPr="00A6630D" w:rsidRDefault="00CA4571" w:rsidP="00CA4571">
            <w:pPr>
              <w:keepNext/>
              <w:spacing w:before="20" w:after="20"/>
              <w:jc w:val="left"/>
              <w:rPr>
                <w:rFonts w:asciiTheme="minorHAnsi" w:hAnsiTheme="minorHAnsi"/>
                <w:b w:val="0"/>
                <w:szCs w:val="22"/>
              </w:rPr>
            </w:pPr>
            <w:r>
              <w:rPr>
                <w:rFonts w:asciiTheme="minorHAnsi" w:hAnsiTheme="minorHAnsi"/>
                <w:b w:val="0"/>
                <w:szCs w:val="22"/>
              </w:rPr>
              <w:t>WFS Service:</w:t>
            </w:r>
            <w:r>
              <w:t xml:space="preserve"> </w:t>
            </w:r>
            <w:r w:rsidRPr="00491FB6">
              <w:rPr>
                <w:rFonts w:asciiTheme="minorHAnsi" w:hAnsiTheme="minorHAnsi"/>
                <w:b w:val="0"/>
                <w:szCs w:val="22"/>
              </w:rPr>
              <w:t>GeoDanmark_GML3SFP_1_1</w:t>
            </w:r>
          </w:p>
        </w:tc>
        <w:tc>
          <w:tcPr>
            <w:tcW w:w="1276" w:type="dxa"/>
          </w:tcPr>
          <w:p w14:paraId="5A2FE48B" w14:textId="77777777" w:rsidR="00CA4571" w:rsidRPr="00A6630D" w:rsidRDefault="00CA4571" w:rsidP="00CA4571">
            <w:pPr>
              <w:keepNext/>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color w:val="000000"/>
                <w:szCs w:val="22"/>
              </w:rPr>
            </w:pPr>
          </w:p>
        </w:tc>
        <w:tc>
          <w:tcPr>
            <w:tcW w:w="1275" w:type="dxa"/>
          </w:tcPr>
          <w:p w14:paraId="7A5F98E3" w14:textId="77777777" w:rsidR="00CA4571" w:rsidRPr="00491FB6" w:rsidRDefault="00CA4571" w:rsidP="00CA4571">
            <w:pPr>
              <w:keepNext/>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color w:val="000000"/>
                <w:szCs w:val="22"/>
              </w:rPr>
            </w:pPr>
            <w:r w:rsidRPr="00491FB6">
              <w:rPr>
                <w:rFonts w:asciiTheme="minorHAnsi" w:hAnsiTheme="minorHAnsi" w:cs="Helvetica"/>
                <w:b/>
                <w:color w:val="000000"/>
                <w:szCs w:val="22"/>
              </w:rPr>
              <w:t>X</w:t>
            </w:r>
          </w:p>
        </w:tc>
      </w:tr>
      <w:tr w:rsidR="00CA4571" w:rsidRPr="00A6630D" w14:paraId="5B7BD8AA" w14:textId="77777777" w:rsidTr="00C24B8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067" w:type="dxa"/>
            <w:vAlign w:val="bottom"/>
          </w:tcPr>
          <w:p w14:paraId="02FFE191" w14:textId="77777777" w:rsidR="00CA4571" w:rsidRPr="00491FB6" w:rsidRDefault="00CA4571" w:rsidP="00CA4571">
            <w:pPr>
              <w:keepNext/>
              <w:spacing w:before="20" w:after="20"/>
              <w:jc w:val="left"/>
              <w:rPr>
                <w:rFonts w:asciiTheme="minorHAnsi" w:hAnsiTheme="minorHAnsi"/>
                <w:b w:val="0"/>
                <w:szCs w:val="22"/>
              </w:rPr>
            </w:pPr>
            <w:r w:rsidRPr="00491FB6">
              <w:rPr>
                <w:b w:val="0"/>
                <w:color w:val="000000"/>
                <w:szCs w:val="22"/>
              </w:rPr>
              <w:t>Hændelse: Begravelsesområde</w:t>
            </w:r>
          </w:p>
        </w:tc>
        <w:tc>
          <w:tcPr>
            <w:tcW w:w="1276" w:type="dxa"/>
          </w:tcPr>
          <w:p w14:paraId="2D7D242F" w14:textId="77777777" w:rsidR="00CA4571" w:rsidRPr="00A6630D" w:rsidRDefault="00CA4571" w:rsidP="00CA4571">
            <w:pPr>
              <w:keepNext/>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p>
        </w:tc>
        <w:tc>
          <w:tcPr>
            <w:tcW w:w="1275" w:type="dxa"/>
          </w:tcPr>
          <w:p w14:paraId="34E1F4DF" w14:textId="77777777" w:rsidR="00CA4571" w:rsidRPr="00491FB6" w:rsidRDefault="00CA4571" w:rsidP="00CA4571">
            <w:pPr>
              <w:keepNext/>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r w:rsidRPr="00491FB6">
              <w:rPr>
                <w:rFonts w:asciiTheme="minorHAnsi" w:hAnsiTheme="minorHAnsi" w:cs="Helvetica"/>
                <w:b/>
                <w:color w:val="000000"/>
                <w:szCs w:val="22"/>
              </w:rPr>
              <w:t>X</w:t>
            </w:r>
          </w:p>
        </w:tc>
      </w:tr>
      <w:tr w:rsidR="00CA4571" w:rsidRPr="00A6630D" w14:paraId="0BB766FA" w14:textId="77777777" w:rsidTr="00C24B8B">
        <w:trPr>
          <w:cantSplit/>
        </w:trPr>
        <w:tc>
          <w:tcPr>
            <w:cnfStyle w:val="001000000000" w:firstRow="0" w:lastRow="0" w:firstColumn="1" w:lastColumn="0" w:oddVBand="0" w:evenVBand="0" w:oddHBand="0" w:evenHBand="0" w:firstRowFirstColumn="0" w:firstRowLastColumn="0" w:lastRowFirstColumn="0" w:lastRowLastColumn="0"/>
            <w:tcW w:w="6067" w:type="dxa"/>
            <w:vAlign w:val="bottom"/>
          </w:tcPr>
          <w:p w14:paraId="3933E0CD" w14:textId="77777777" w:rsidR="00CA4571" w:rsidRPr="00491FB6" w:rsidRDefault="00CA4571" w:rsidP="00CA4571">
            <w:pPr>
              <w:keepNext/>
              <w:spacing w:before="20" w:after="20"/>
              <w:jc w:val="left"/>
              <w:rPr>
                <w:rFonts w:asciiTheme="minorHAnsi" w:hAnsiTheme="minorHAnsi"/>
                <w:b w:val="0"/>
                <w:szCs w:val="22"/>
              </w:rPr>
            </w:pPr>
            <w:r w:rsidRPr="00491FB6">
              <w:rPr>
                <w:b w:val="0"/>
                <w:color w:val="000000"/>
                <w:szCs w:val="22"/>
              </w:rPr>
              <w:t>Hændelse: Bygning</w:t>
            </w:r>
          </w:p>
        </w:tc>
        <w:tc>
          <w:tcPr>
            <w:tcW w:w="1276" w:type="dxa"/>
          </w:tcPr>
          <w:p w14:paraId="1643F9A8" w14:textId="77777777" w:rsidR="00CA4571" w:rsidRPr="00A6630D" w:rsidRDefault="00CA4571" w:rsidP="00CA4571">
            <w:pPr>
              <w:keepNext/>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color w:val="000000"/>
                <w:szCs w:val="22"/>
              </w:rPr>
            </w:pPr>
          </w:p>
        </w:tc>
        <w:tc>
          <w:tcPr>
            <w:tcW w:w="1275" w:type="dxa"/>
          </w:tcPr>
          <w:p w14:paraId="48CD6C0F" w14:textId="77777777" w:rsidR="00CA4571" w:rsidRPr="00491FB6" w:rsidRDefault="00CA4571" w:rsidP="00CA4571">
            <w:pPr>
              <w:keepNext/>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color w:val="000000"/>
                <w:szCs w:val="22"/>
              </w:rPr>
            </w:pPr>
            <w:r w:rsidRPr="00491FB6">
              <w:rPr>
                <w:rFonts w:asciiTheme="minorHAnsi" w:hAnsiTheme="minorHAnsi" w:cs="Helvetica"/>
                <w:b/>
                <w:color w:val="000000"/>
                <w:szCs w:val="22"/>
              </w:rPr>
              <w:t>X</w:t>
            </w:r>
          </w:p>
        </w:tc>
      </w:tr>
      <w:tr w:rsidR="00CA4571" w:rsidRPr="00A6630D" w14:paraId="4ED84132" w14:textId="77777777" w:rsidTr="00C24B8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067" w:type="dxa"/>
            <w:vAlign w:val="bottom"/>
          </w:tcPr>
          <w:p w14:paraId="15F62B09" w14:textId="77777777" w:rsidR="00CA4571" w:rsidRPr="00491FB6" w:rsidRDefault="00CA4571" w:rsidP="00CA4571">
            <w:pPr>
              <w:keepNext/>
              <w:spacing w:before="20" w:after="20"/>
              <w:jc w:val="left"/>
              <w:rPr>
                <w:rFonts w:asciiTheme="minorHAnsi" w:hAnsiTheme="minorHAnsi"/>
                <w:b w:val="0"/>
                <w:szCs w:val="22"/>
              </w:rPr>
            </w:pPr>
            <w:r w:rsidRPr="00491FB6">
              <w:rPr>
                <w:b w:val="0"/>
                <w:color w:val="000000"/>
                <w:szCs w:val="22"/>
              </w:rPr>
              <w:t>Hændelse: Bygværk</w:t>
            </w:r>
          </w:p>
        </w:tc>
        <w:tc>
          <w:tcPr>
            <w:tcW w:w="1276" w:type="dxa"/>
          </w:tcPr>
          <w:p w14:paraId="1FDDC42D" w14:textId="77777777" w:rsidR="00CA4571" w:rsidRPr="00A6630D" w:rsidRDefault="00CA4571" w:rsidP="00CA4571">
            <w:pPr>
              <w:keepNext/>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p>
        </w:tc>
        <w:tc>
          <w:tcPr>
            <w:tcW w:w="1275" w:type="dxa"/>
          </w:tcPr>
          <w:p w14:paraId="19BBA5E7" w14:textId="77777777" w:rsidR="00CA4571" w:rsidRPr="00491FB6" w:rsidRDefault="00CA4571" w:rsidP="00CA4571">
            <w:pPr>
              <w:keepNext/>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r w:rsidRPr="00491FB6">
              <w:rPr>
                <w:rFonts w:asciiTheme="minorHAnsi" w:hAnsiTheme="minorHAnsi" w:cs="Helvetica"/>
                <w:b/>
                <w:color w:val="000000"/>
                <w:szCs w:val="22"/>
              </w:rPr>
              <w:t>X</w:t>
            </w:r>
          </w:p>
        </w:tc>
      </w:tr>
      <w:tr w:rsidR="00CA4571" w:rsidRPr="00A6630D" w14:paraId="0EABB041" w14:textId="77777777" w:rsidTr="00C24B8B">
        <w:trPr>
          <w:cantSplit/>
        </w:trPr>
        <w:tc>
          <w:tcPr>
            <w:cnfStyle w:val="001000000000" w:firstRow="0" w:lastRow="0" w:firstColumn="1" w:lastColumn="0" w:oddVBand="0" w:evenVBand="0" w:oddHBand="0" w:evenHBand="0" w:firstRowFirstColumn="0" w:firstRowLastColumn="0" w:lastRowFirstColumn="0" w:lastRowLastColumn="0"/>
            <w:tcW w:w="6067" w:type="dxa"/>
            <w:vAlign w:val="bottom"/>
          </w:tcPr>
          <w:p w14:paraId="5949F06E" w14:textId="77777777" w:rsidR="00CA4571" w:rsidRPr="00491FB6" w:rsidRDefault="00CA4571" w:rsidP="00CA4571">
            <w:pPr>
              <w:keepNext/>
              <w:spacing w:before="20" w:after="20"/>
              <w:jc w:val="left"/>
              <w:rPr>
                <w:rFonts w:asciiTheme="minorHAnsi" w:hAnsiTheme="minorHAnsi"/>
                <w:b w:val="0"/>
                <w:szCs w:val="22"/>
              </w:rPr>
            </w:pPr>
            <w:r w:rsidRPr="00491FB6">
              <w:rPr>
                <w:b w:val="0"/>
                <w:color w:val="000000"/>
                <w:szCs w:val="22"/>
              </w:rPr>
              <w:t>Hændelse: Havn</w:t>
            </w:r>
          </w:p>
        </w:tc>
        <w:tc>
          <w:tcPr>
            <w:tcW w:w="1276" w:type="dxa"/>
          </w:tcPr>
          <w:p w14:paraId="0499A0EE" w14:textId="77777777" w:rsidR="00CA4571" w:rsidRPr="00A6630D" w:rsidRDefault="00CA4571" w:rsidP="00CA4571">
            <w:pPr>
              <w:keepNext/>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color w:val="000000"/>
                <w:szCs w:val="22"/>
              </w:rPr>
            </w:pPr>
          </w:p>
        </w:tc>
        <w:tc>
          <w:tcPr>
            <w:tcW w:w="1275" w:type="dxa"/>
          </w:tcPr>
          <w:p w14:paraId="14BF6C55" w14:textId="77777777" w:rsidR="00CA4571" w:rsidRPr="00491FB6" w:rsidRDefault="00CA4571" w:rsidP="00CA4571">
            <w:pPr>
              <w:keepNext/>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color w:val="000000"/>
                <w:szCs w:val="22"/>
              </w:rPr>
            </w:pPr>
            <w:r w:rsidRPr="00491FB6">
              <w:rPr>
                <w:rFonts w:asciiTheme="minorHAnsi" w:hAnsiTheme="minorHAnsi" w:cs="Helvetica"/>
                <w:b/>
                <w:color w:val="000000"/>
                <w:szCs w:val="22"/>
              </w:rPr>
              <w:t>X</w:t>
            </w:r>
          </w:p>
        </w:tc>
      </w:tr>
      <w:tr w:rsidR="00CA4571" w:rsidRPr="00A6630D" w14:paraId="4663410D" w14:textId="77777777" w:rsidTr="00C24B8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067" w:type="dxa"/>
            <w:vAlign w:val="bottom"/>
          </w:tcPr>
          <w:p w14:paraId="6B956A01" w14:textId="77777777" w:rsidR="00CA4571" w:rsidRPr="00491FB6" w:rsidRDefault="00CA4571" w:rsidP="00CA4571">
            <w:pPr>
              <w:keepNext/>
              <w:spacing w:before="20" w:after="20"/>
              <w:jc w:val="left"/>
              <w:rPr>
                <w:rFonts w:asciiTheme="minorHAnsi" w:hAnsiTheme="minorHAnsi"/>
                <w:b w:val="0"/>
                <w:szCs w:val="22"/>
              </w:rPr>
            </w:pPr>
            <w:r w:rsidRPr="00491FB6">
              <w:rPr>
                <w:b w:val="0"/>
                <w:color w:val="000000"/>
                <w:szCs w:val="22"/>
              </w:rPr>
              <w:t>Hændelse: Jernbane</w:t>
            </w:r>
          </w:p>
        </w:tc>
        <w:tc>
          <w:tcPr>
            <w:tcW w:w="1276" w:type="dxa"/>
          </w:tcPr>
          <w:p w14:paraId="5E1091A3" w14:textId="77777777" w:rsidR="00CA4571" w:rsidRPr="00A6630D" w:rsidRDefault="00CA4571" w:rsidP="00CA4571">
            <w:pPr>
              <w:keepNext/>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p>
        </w:tc>
        <w:tc>
          <w:tcPr>
            <w:tcW w:w="1275" w:type="dxa"/>
          </w:tcPr>
          <w:p w14:paraId="3CAFFBFF" w14:textId="77777777" w:rsidR="00CA4571" w:rsidRPr="00491FB6" w:rsidRDefault="00CA4571" w:rsidP="00CA4571">
            <w:pPr>
              <w:keepNext/>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r w:rsidRPr="00491FB6">
              <w:rPr>
                <w:rFonts w:asciiTheme="minorHAnsi" w:hAnsiTheme="minorHAnsi" w:cs="Helvetica"/>
                <w:b/>
                <w:color w:val="000000"/>
                <w:szCs w:val="22"/>
              </w:rPr>
              <w:t>X</w:t>
            </w:r>
          </w:p>
        </w:tc>
      </w:tr>
      <w:tr w:rsidR="00CA4571" w:rsidRPr="00A6630D" w14:paraId="2D56E20D" w14:textId="77777777" w:rsidTr="00C24B8B">
        <w:trPr>
          <w:cantSplit/>
        </w:trPr>
        <w:tc>
          <w:tcPr>
            <w:cnfStyle w:val="001000000000" w:firstRow="0" w:lastRow="0" w:firstColumn="1" w:lastColumn="0" w:oddVBand="0" w:evenVBand="0" w:oddHBand="0" w:evenHBand="0" w:firstRowFirstColumn="0" w:firstRowLastColumn="0" w:lastRowFirstColumn="0" w:lastRowLastColumn="0"/>
            <w:tcW w:w="6067" w:type="dxa"/>
            <w:vAlign w:val="bottom"/>
          </w:tcPr>
          <w:p w14:paraId="68C35A46" w14:textId="77777777" w:rsidR="00CA4571" w:rsidRPr="00491FB6" w:rsidRDefault="00CA4571" w:rsidP="00CA4571">
            <w:pPr>
              <w:keepNext/>
              <w:spacing w:before="20" w:after="20"/>
              <w:jc w:val="left"/>
              <w:rPr>
                <w:rFonts w:asciiTheme="minorHAnsi" w:hAnsiTheme="minorHAnsi"/>
                <w:b w:val="0"/>
                <w:szCs w:val="22"/>
              </w:rPr>
            </w:pPr>
            <w:r w:rsidRPr="00491FB6">
              <w:rPr>
                <w:b w:val="0"/>
                <w:color w:val="000000"/>
                <w:szCs w:val="22"/>
              </w:rPr>
              <w:t>Hændelse: Kyst</w:t>
            </w:r>
          </w:p>
        </w:tc>
        <w:tc>
          <w:tcPr>
            <w:tcW w:w="1276" w:type="dxa"/>
          </w:tcPr>
          <w:p w14:paraId="296B255E" w14:textId="77777777" w:rsidR="00CA4571" w:rsidRPr="00A6630D" w:rsidRDefault="00CA4571" w:rsidP="00CA4571">
            <w:pPr>
              <w:keepNext/>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color w:val="000000"/>
                <w:szCs w:val="22"/>
              </w:rPr>
            </w:pPr>
          </w:p>
        </w:tc>
        <w:tc>
          <w:tcPr>
            <w:tcW w:w="1275" w:type="dxa"/>
          </w:tcPr>
          <w:p w14:paraId="0E855D3F" w14:textId="77777777" w:rsidR="00CA4571" w:rsidRPr="00491FB6" w:rsidRDefault="00CA4571" w:rsidP="00CA4571">
            <w:pPr>
              <w:keepNext/>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color w:val="000000"/>
                <w:szCs w:val="22"/>
              </w:rPr>
            </w:pPr>
            <w:r w:rsidRPr="00491FB6">
              <w:rPr>
                <w:rFonts w:asciiTheme="minorHAnsi" w:hAnsiTheme="minorHAnsi" w:cs="Helvetica"/>
                <w:b/>
                <w:color w:val="000000"/>
                <w:szCs w:val="22"/>
              </w:rPr>
              <w:t>X</w:t>
            </w:r>
          </w:p>
        </w:tc>
      </w:tr>
      <w:tr w:rsidR="00CA4571" w:rsidRPr="00A6630D" w14:paraId="471339B9" w14:textId="77777777" w:rsidTr="00C24B8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067" w:type="dxa"/>
            <w:vAlign w:val="bottom"/>
          </w:tcPr>
          <w:p w14:paraId="792ACDFB" w14:textId="77777777" w:rsidR="00CA4571" w:rsidRPr="00491FB6" w:rsidRDefault="00CA4571" w:rsidP="00CA4571">
            <w:pPr>
              <w:keepNext/>
              <w:spacing w:before="20" w:after="20"/>
              <w:jc w:val="left"/>
              <w:rPr>
                <w:rFonts w:asciiTheme="minorHAnsi" w:hAnsiTheme="minorHAnsi"/>
                <w:b w:val="0"/>
                <w:szCs w:val="22"/>
              </w:rPr>
            </w:pPr>
            <w:r w:rsidRPr="00491FB6">
              <w:rPr>
                <w:b w:val="0"/>
                <w:color w:val="000000"/>
                <w:szCs w:val="22"/>
              </w:rPr>
              <w:t>Hændelse: Togstation</w:t>
            </w:r>
          </w:p>
        </w:tc>
        <w:tc>
          <w:tcPr>
            <w:tcW w:w="1276" w:type="dxa"/>
          </w:tcPr>
          <w:p w14:paraId="7A2D1E66" w14:textId="77777777" w:rsidR="00CA4571" w:rsidRPr="00A6630D" w:rsidRDefault="00CA4571" w:rsidP="00CA4571">
            <w:pPr>
              <w:keepNext/>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p>
        </w:tc>
        <w:tc>
          <w:tcPr>
            <w:tcW w:w="1275" w:type="dxa"/>
          </w:tcPr>
          <w:p w14:paraId="2FF437F3" w14:textId="77777777" w:rsidR="00CA4571" w:rsidRPr="00491FB6" w:rsidRDefault="00CA4571" w:rsidP="00CA4571">
            <w:pPr>
              <w:keepNext/>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r w:rsidRPr="00491FB6">
              <w:rPr>
                <w:rFonts w:asciiTheme="minorHAnsi" w:hAnsiTheme="minorHAnsi" w:cs="Helvetica"/>
                <w:b/>
                <w:color w:val="000000"/>
                <w:szCs w:val="22"/>
              </w:rPr>
              <w:t>X</w:t>
            </w:r>
          </w:p>
        </w:tc>
      </w:tr>
      <w:tr w:rsidR="00CA4571" w:rsidRPr="00A6630D" w14:paraId="4AF355A0" w14:textId="77777777" w:rsidTr="00C24B8B">
        <w:trPr>
          <w:cantSplit/>
        </w:trPr>
        <w:tc>
          <w:tcPr>
            <w:cnfStyle w:val="001000000000" w:firstRow="0" w:lastRow="0" w:firstColumn="1" w:lastColumn="0" w:oddVBand="0" w:evenVBand="0" w:oddHBand="0" w:evenHBand="0" w:firstRowFirstColumn="0" w:firstRowLastColumn="0" w:lastRowFirstColumn="0" w:lastRowLastColumn="0"/>
            <w:tcW w:w="6067" w:type="dxa"/>
            <w:vAlign w:val="bottom"/>
          </w:tcPr>
          <w:p w14:paraId="479A3CE2" w14:textId="77777777" w:rsidR="00CA4571" w:rsidRPr="00491FB6" w:rsidRDefault="00CA4571" w:rsidP="00CA4571">
            <w:pPr>
              <w:keepNext/>
              <w:spacing w:before="20" w:after="20"/>
              <w:jc w:val="left"/>
              <w:rPr>
                <w:rFonts w:asciiTheme="minorHAnsi" w:hAnsiTheme="minorHAnsi"/>
                <w:b w:val="0"/>
                <w:szCs w:val="22"/>
              </w:rPr>
            </w:pPr>
            <w:r w:rsidRPr="00491FB6">
              <w:rPr>
                <w:b w:val="0"/>
                <w:color w:val="000000"/>
                <w:szCs w:val="22"/>
              </w:rPr>
              <w:t>Hændelse: Startbane</w:t>
            </w:r>
          </w:p>
        </w:tc>
        <w:tc>
          <w:tcPr>
            <w:tcW w:w="1276" w:type="dxa"/>
          </w:tcPr>
          <w:p w14:paraId="031E794E" w14:textId="77777777" w:rsidR="00CA4571" w:rsidRPr="00A6630D" w:rsidRDefault="00CA4571" w:rsidP="00CA4571">
            <w:pPr>
              <w:keepNext/>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color w:val="000000"/>
                <w:szCs w:val="22"/>
              </w:rPr>
            </w:pPr>
          </w:p>
        </w:tc>
        <w:tc>
          <w:tcPr>
            <w:tcW w:w="1275" w:type="dxa"/>
          </w:tcPr>
          <w:p w14:paraId="43205896" w14:textId="77777777" w:rsidR="00CA4571" w:rsidRPr="00491FB6" w:rsidRDefault="00CA4571" w:rsidP="00CA4571">
            <w:pPr>
              <w:keepNext/>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color w:val="000000"/>
                <w:szCs w:val="22"/>
              </w:rPr>
            </w:pPr>
            <w:r w:rsidRPr="00491FB6">
              <w:rPr>
                <w:rFonts w:asciiTheme="minorHAnsi" w:hAnsiTheme="minorHAnsi" w:cs="Helvetica"/>
                <w:b/>
                <w:color w:val="000000"/>
                <w:szCs w:val="22"/>
              </w:rPr>
              <w:t>X</w:t>
            </w:r>
          </w:p>
        </w:tc>
      </w:tr>
      <w:tr w:rsidR="00CA4571" w:rsidRPr="00A6630D" w14:paraId="0C38531A" w14:textId="77777777" w:rsidTr="00C24B8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067" w:type="dxa"/>
            <w:vAlign w:val="bottom"/>
          </w:tcPr>
          <w:p w14:paraId="7428B184" w14:textId="77777777" w:rsidR="00CA4571" w:rsidRPr="00491FB6" w:rsidRDefault="00CA4571" w:rsidP="00CA4571">
            <w:pPr>
              <w:keepNext/>
              <w:spacing w:before="20" w:after="20"/>
              <w:jc w:val="left"/>
              <w:rPr>
                <w:rFonts w:asciiTheme="minorHAnsi" w:hAnsiTheme="minorHAnsi"/>
                <w:b w:val="0"/>
                <w:szCs w:val="22"/>
              </w:rPr>
            </w:pPr>
            <w:r w:rsidRPr="00491FB6">
              <w:rPr>
                <w:b w:val="0"/>
                <w:color w:val="000000"/>
                <w:szCs w:val="22"/>
              </w:rPr>
              <w:t>Hændelse: Sø</w:t>
            </w:r>
          </w:p>
        </w:tc>
        <w:tc>
          <w:tcPr>
            <w:tcW w:w="1276" w:type="dxa"/>
          </w:tcPr>
          <w:p w14:paraId="582EFF5A" w14:textId="77777777" w:rsidR="00CA4571" w:rsidRPr="00A6630D" w:rsidRDefault="00CA4571" w:rsidP="00CA4571">
            <w:pPr>
              <w:keepNext/>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p>
        </w:tc>
        <w:tc>
          <w:tcPr>
            <w:tcW w:w="1275" w:type="dxa"/>
          </w:tcPr>
          <w:p w14:paraId="1E06F6D7" w14:textId="77777777" w:rsidR="00CA4571" w:rsidRPr="00491FB6" w:rsidRDefault="00CA4571" w:rsidP="00CA4571">
            <w:pPr>
              <w:keepNext/>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r w:rsidRPr="00491FB6">
              <w:rPr>
                <w:rFonts w:asciiTheme="minorHAnsi" w:hAnsiTheme="minorHAnsi" w:cs="Helvetica"/>
                <w:b/>
                <w:color w:val="000000"/>
                <w:szCs w:val="22"/>
              </w:rPr>
              <w:t>X</w:t>
            </w:r>
          </w:p>
        </w:tc>
      </w:tr>
      <w:tr w:rsidR="00CA4571" w:rsidRPr="00A6630D" w14:paraId="7ECE2C34" w14:textId="77777777" w:rsidTr="00C24B8B">
        <w:trPr>
          <w:cantSplit/>
        </w:trPr>
        <w:tc>
          <w:tcPr>
            <w:cnfStyle w:val="001000000000" w:firstRow="0" w:lastRow="0" w:firstColumn="1" w:lastColumn="0" w:oddVBand="0" w:evenVBand="0" w:oddHBand="0" w:evenHBand="0" w:firstRowFirstColumn="0" w:firstRowLastColumn="0" w:lastRowFirstColumn="0" w:lastRowLastColumn="0"/>
            <w:tcW w:w="6067" w:type="dxa"/>
            <w:vAlign w:val="bottom"/>
          </w:tcPr>
          <w:p w14:paraId="67D8BA60" w14:textId="77777777" w:rsidR="00CA4571" w:rsidRPr="00491FB6" w:rsidRDefault="00CA4571" w:rsidP="00CA4571">
            <w:pPr>
              <w:keepNext/>
              <w:spacing w:before="20" w:after="20"/>
              <w:jc w:val="left"/>
              <w:rPr>
                <w:rFonts w:asciiTheme="minorHAnsi" w:hAnsiTheme="minorHAnsi"/>
                <w:b w:val="0"/>
                <w:szCs w:val="22"/>
              </w:rPr>
            </w:pPr>
            <w:r w:rsidRPr="00491FB6">
              <w:rPr>
                <w:b w:val="0"/>
                <w:color w:val="000000"/>
                <w:szCs w:val="22"/>
              </w:rPr>
              <w:t xml:space="preserve">Hændelse: </w:t>
            </w:r>
            <w:proofErr w:type="spellStart"/>
            <w:r w:rsidRPr="00491FB6">
              <w:rPr>
                <w:b w:val="0"/>
                <w:color w:val="000000"/>
                <w:szCs w:val="22"/>
              </w:rPr>
              <w:t>TekniskAreal</w:t>
            </w:r>
            <w:proofErr w:type="spellEnd"/>
          </w:p>
        </w:tc>
        <w:tc>
          <w:tcPr>
            <w:tcW w:w="1276" w:type="dxa"/>
          </w:tcPr>
          <w:p w14:paraId="0072DBFB" w14:textId="77777777" w:rsidR="00CA4571" w:rsidRPr="00A6630D" w:rsidRDefault="00CA4571" w:rsidP="00CA4571">
            <w:pPr>
              <w:keepNext/>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color w:val="000000"/>
                <w:szCs w:val="22"/>
              </w:rPr>
            </w:pPr>
          </w:p>
        </w:tc>
        <w:tc>
          <w:tcPr>
            <w:tcW w:w="1275" w:type="dxa"/>
          </w:tcPr>
          <w:p w14:paraId="516DDD43" w14:textId="77777777" w:rsidR="00CA4571" w:rsidRPr="00491FB6" w:rsidRDefault="00CA4571" w:rsidP="00CA4571">
            <w:pPr>
              <w:keepNext/>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color w:val="000000"/>
                <w:szCs w:val="22"/>
              </w:rPr>
            </w:pPr>
            <w:r w:rsidRPr="00491FB6">
              <w:rPr>
                <w:rFonts w:asciiTheme="minorHAnsi" w:hAnsiTheme="minorHAnsi" w:cs="Helvetica"/>
                <w:b/>
                <w:color w:val="000000"/>
                <w:szCs w:val="22"/>
              </w:rPr>
              <w:t>X</w:t>
            </w:r>
          </w:p>
        </w:tc>
      </w:tr>
      <w:tr w:rsidR="00CA4571" w:rsidRPr="00A6630D" w14:paraId="26928643" w14:textId="77777777" w:rsidTr="00C24B8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067" w:type="dxa"/>
            <w:vAlign w:val="bottom"/>
          </w:tcPr>
          <w:p w14:paraId="4682BC87" w14:textId="77777777" w:rsidR="00CA4571" w:rsidRPr="00491FB6" w:rsidRDefault="00CA4571" w:rsidP="00CA4571">
            <w:pPr>
              <w:keepNext/>
              <w:spacing w:before="20" w:after="20"/>
              <w:jc w:val="left"/>
              <w:rPr>
                <w:rFonts w:asciiTheme="minorHAnsi" w:hAnsiTheme="minorHAnsi"/>
                <w:b w:val="0"/>
                <w:szCs w:val="22"/>
              </w:rPr>
            </w:pPr>
            <w:r w:rsidRPr="00491FB6">
              <w:rPr>
                <w:b w:val="0"/>
                <w:color w:val="000000"/>
                <w:szCs w:val="22"/>
              </w:rPr>
              <w:t>Hændelse: Telemast</w:t>
            </w:r>
          </w:p>
        </w:tc>
        <w:tc>
          <w:tcPr>
            <w:tcW w:w="1276" w:type="dxa"/>
          </w:tcPr>
          <w:p w14:paraId="208767C7" w14:textId="77777777" w:rsidR="00CA4571" w:rsidRPr="00A6630D" w:rsidRDefault="00CA4571" w:rsidP="00CA4571">
            <w:pPr>
              <w:keepNext/>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p>
        </w:tc>
        <w:tc>
          <w:tcPr>
            <w:tcW w:w="1275" w:type="dxa"/>
          </w:tcPr>
          <w:p w14:paraId="05A503E1" w14:textId="77777777" w:rsidR="00CA4571" w:rsidRPr="00491FB6" w:rsidRDefault="00CA4571" w:rsidP="00CA4571">
            <w:pPr>
              <w:keepNext/>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r w:rsidRPr="00491FB6">
              <w:rPr>
                <w:rFonts w:asciiTheme="minorHAnsi" w:hAnsiTheme="minorHAnsi" w:cs="Helvetica"/>
                <w:b/>
                <w:color w:val="000000"/>
                <w:szCs w:val="22"/>
              </w:rPr>
              <w:t>X</w:t>
            </w:r>
          </w:p>
        </w:tc>
      </w:tr>
      <w:tr w:rsidR="00CA4571" w:rsidRPr="00A6630D" w14:paraId="00A22C88" w14:textId="77777777" w:rsidTr="00C24B8B">
        <w:trPr>
          <w:cantSplit/>
        </w:trPr>
        <w:tc>
          <w:tcPr>
            <w:cnfStyle w:val="001000000000" w:firstRow="0" w:lastRow="0" w:firstColumn="1" w:lastColumn="0" w:oddVBand="0" w:evenVBand="0" w:oddHBand="0" w:evenHBand="0" w:firstRowFirstColumn="0" w:firstRowLastColumn="0" w:lastRowFirstColumn="0" w:lastRowLastColumn="0"/>
            <w:tcW w:w="6067" w:type="dxa"/>
            <w:vAlign w:val="bottom"/>
          </w:tcPr>
          <w:p w14:paraId="5E3582AB" w14:textId="77777777" w:rsidR="00CA4571" w:rsidRPr="00491FB6" w:rsidRDefault="00CA4571" w:rsidP="00CA4571">
            <w:pPr>
              <w:keepNext/>
              <w:spacing w:before="20" w:after="20"/>
              <w:jc w:val="left"/>
              <w:rPr>
                <w:rFonts w:asciiTheme="minorHAnsi" w:hAnsiTheme="minorHAnsi"/>
                <w:b w:val="0"/>
                <w:szCs w:val="22"/>
              </w:rPr>
            </w:pPr>
            <w:r w:rsidRPr="00491FB6">
              <w:rPr>
                <w:b w:val="0"/>
                <w:color w:val="000000"/>
                <w:szCs w:val="22"/>
              </w:rPr>
              <w:t>Hændelse: Vandløbsmidte</w:t>
            </w:r>
          </w:p>
        </w:tc>
        <w:tc>
          <w:tcPr>
            <w:tcW w:w="1276" w:type="dxa"/>
          </w:tcPr>
          <w:p w14:paraId="45E2BB27" w14:textId="77777777" w:rsidR="00CA4571" w:rsidRPr="00A6630D" w:rsidRDefault="00CA4571" w:rsidP="00CA4571">
            <w:pPr>
              <w:keepNext/>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color w:val="000000"/>
                <w:szCs w:val="22"/>
              </w:rPr>
            </w:pPr>
          </w:p>
        </w:tc>
        <w:tc>
          <w:tcPr>
            <w:tcW w:w="1275" w:type="dxa"/>
          </w:tcPr>
          <w:p w14:paraId="2632A9A0" w14:textId="77777777" w:rsidR="00CA4571" w:rsidRPr="00491FB6" w:rsidRDefault="00CA4571" w:rsidP="00CA4571">
            <w:pPr>
              <w:keepNext/>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color w:val="000000"/>
                <w:szCs w:val="22"/>
              </w:rPr>
            </w:pPr>
            <w:r w:rsidRPr="00491FB6">
              <w:rPr>
                <w:rFonts w:asciiTheme="minorHAnsi" w:hAnsiTheme="minorHAnsi" w:cs="Helvetica"/>
                <w:b/>
                <w:color w:val="000000"/>
                <w:szCs w:val="22"/>
              </w:rPr>
              <w:t>X</w:t>
            </w:r>
          </w:p>
        </w:tc>
      </w:tr>
      <w:tr w:rsidR="00CA4571" w:rsidRPr="00A6630D" w14:paraId="617C5662" w14:textId="77777777" w:rsidTr="00C24B8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067" w:type="dxa"/>
            <w:vAlign w:val="bottom"/>
          </w:tcPr>
          <w:p w14:paraId="689302DE" w14:textId="77777777" w:rsidR="00CA4571" w:rsidRPr="00491FB6" w:rsidRDefault="00CA4571" w:rsidP="004E5E65">
            <w:pPr>
              <w:spacing w:before="20" w:after="20"/>
              <w:jc w:val="left"/>
              <w:rPr>
                <w:rFonts w:asciiTheme="minorHAnsi" w:hAnsiTheme="minorHAnsi"/>
                <w:b w:val="0"/>
                <w:szCs w:val="22"/>
              </w:rPr>
            </w:pPr>
            <w:r w:rsidRPr="00491FB6">
              <w:rPr>
                <w:b w:val="0"/>
                <w:color w:val="000000"/>
                <w:szCs w:val="22"/>
              </w:rPr>
              <w:t>Hændelse: Vejmidte</w:t>
            </w:r>
          </w:p>
        </w:tc>
        <w:tc>
          <w:tcPr>
            <w:tcW w:w="1276" w:type="dxa"/>
          </w:tcPr>
          <w:p w14:paraId="6AE1F7F5" w14:textId="77777777" w:rsidR="00CA4571" w:rsidRPr="00A6630D" w:rsidRDefault="00CA4571" w:rsidP="004E5E65">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p>
        </w:tc>
        <w:tc>
          <w:tcPr>
            <w:tcW w:w="1275" w:type="dxa"/>
          </w:tcPr>
          <w:p w14:paraId="79F25A3A" w14:textId="7477FC0D" w:rsidR="00CA4571" w:rsidRPr="00CA4571" w:rsidRDefault="00CA4571" w:rsidP="004E5E65">
            <w:pPr>
              <w:spacing w:before="20" w:after="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color w:val="000000"/>
                <w:szCs w:val="22"/>
              </w:rPr>
            </w:pPr>
            <w:r w:rsidRPr="00CA4571">
              <w:rPr>
                <w:rFonts w:asciiTheme="minorHAnsi" w:hAnsiTheme="minorHAnsi" w:cs="Helvetica"/>
                <w:b/>
                <w:color w:val="000000"/>
                <w:szCs w:val="22"/>
              </w:rPr>
              <w:t>X</w:t>
            </w:r>
          </w:p>
        </w:tc>
      </w:tr>
      <w:tr w:rsidR="00C24B8B" w:rsidRPr="00A6630D" w14:paraId="0B781906" w14:textId="77777777" w:rsidTr="00C24B8B">
        <w:trPr>
          <w:cantSplit/>
        </w:trPr>
        <w:tc>
          <w:tcPr>
            <w:cnfStyle w:val="001000000000" w:firstRow="0" w:lastRow="0" w:firstColumn="1" w:lastColumn="0" w:oddVBand="0" w:evenVBand="0" w:oddHBand="0" w:evenHBand="0" w:firstRowFirstColumn="0" w:firstRowLastColumn="0" w:lastRowFirstColumn="0" w:lastRowLastColumn="0"/>
            <w:tcW w:w="6067" w:type="dxa"/>
            <w:vAlign w:val="bottom"/>
          </w:tcPr>
          <w:p w14:paraId="2BE55D22" w14:textId="1964ACDC" w:rsidR="00C24B8B" w:rsidRPr="00491FB6" w:rsidRDefault="00C24B8B" w:rsidP="004E5E65">
            <w:pPr>
              <w:spacing w:before="20" w:after="20"/>
              <w:jc w:val="left"/>
              <w:rPr>
                <w:b w:val="0"/>
                <w:color w:val="000000"/>
                <w:szCs w:val="22"/>
              </w:rPr>
            </w:pPr>
            <w:r>
              <w:rPr>
                <w:b w:val="0"/>
                <w:color w:val="000000"/>
                <w:szCs w:val="22"/>
              </w:rPr>
              <w:t>Hændelse: Vindmølle</w:t>
            </w:r>
          </w:p>
        </w:tc>
        <w:tc>
          <w:tcPr>
            <w:tcW w:w="1276" w:type="dxa"/>
          </w:tcPr>
          <w:p w14:paraId="1932BCFE" w14:textId="77777777" w:rsidR="00C24B8B" w:rsidRPr="00A6630D" w:rsidRDefault="00C24B8B" w:rsidP="004E5E65">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color w:val="000000"/>
                <w:szCs w:val="22"/>
              </w:rPr>
            </w:pPr>
          </w:p>
        </w:tc>
        <w:tc>
          <w:tcPr>
            <w:tcW w:w="1275" w:type="dxa"/>
          </w:tcPr>
          <w:p w14:paraId="4A892C5F" w14:textId="464837CF" w:rsidR="00C24B8B" w:rsidRPr="00CA4571" w:rsidRDefault="00C24B8B" w:rsidP="004E5E65">
            <w:pPr>
              <w:spacing w:before="20" w:after="2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color w:val="000000"/>
                <w:szCs w:val="22"/>
              </w:rPr>
            </w:pPr>
            <w:r>
              <w:rPr>
                <w:rFonts w:asciiTheme="minorHAnsi" w:hAnsiTheme="minorHAnsi" w:cs="Helvetica"/>
                <w:b/>
                <w:color w:val="000000"/>
                <w:szCs w:val="22"/>
              </w:rPr>
              <w:t>X</w:t>
            </w:r>
          </w:p>
        </w:tc>
      </w:tr>
    </w:tbl>
    <w:p w14:paraId="27B84D00" w14:textId="4CC29CFD" w:rsidR="00C24B8B" w:rsidRDefault="00741D02" w:rsidP="00C24B8B">
      <w:pPr>
        <w:spacing w:before="240"/>
      </w:pPr>
      <w:r>
        <w:t>GeoDanmark har beskrevet de services og de</w:t>
      </w:r>
      <w:r w:rsidR="00C24B8B">
        <w:t xml:space="preserve"> hændelsesbesked</w:t>
      </w:r>
      <w:r>
        <w:t>er</w:t>
      </w:r>
      <w:r w:rsidR="00C24B8B">
        <w:t>, som der er be</w:t>
      </w:r>
      <w:r w:rsidR="005E01B1">
        <w:t>hov for i GD1/GD2</w:t>
      </w:r>
      <w:r w:rsidR="005E01B1" w:rsidRPr="005E01B1">
        <w:t xml:space="preserve"> </w:t>
      </w:r>
      <w:r w:rsidR="005E01B1">
        <w:t>i forhold til ”kritisk vej”</w:t>
      </w:r>
      <w:r w:rsidR="005E01B1">
        <w:t xml:space="preserve"> (DL4).</w:t>
      </w:r>
    </w:p>
    <w:p w14:paraId="0BCDB064" w14:textId="02E86005" w:rsidR="000218E8" w:rsidRPr="00793411" w:rsidRDefault="000218E8" w:rsidP="00C24B8B">
      <w:pPr>
        <w:spacing w:before="240"/>
      </w:pPr>
    </w:p>
    <w:sectPr w:rsidR="000218E8" w:rsidRPr="00793411" w:rsidSect="007B040A">
      <w:headerReference w:type="default" r:id="rId8"/>
      <w:footerReference w:type="default" r:id="rId9"/>
      <w:headerReference w:type="first" r:id="rId10"/>
      <w:footerReference w:type="first" r:id="rId11"/>
      <w:endnotePr>
        <w:numFmt w:val="decimal"/>
      </w:endnotePr>
      <w:pgSz w:w="11907" w:h="16840" w:code="9"/>
      <w:pgMar w:top="1673" w:right="1588" w:bottom="1701" w:left="1814" w:header="567" w:footer="41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6C8A1F" w14:textId="77777777" w:rsidR="00390E72" w:rsidRDefault="00390E72">
      <w:pPr>
        <w:pStyle w:val="Overskrift1"/>
      </w:pPr>
      <w:r>
        <w:t>References.</w:t>
      </w:r>
    </w:p>
  </w:endnote>
  <w:endnote w:type="continuationSeparator" w:id="0">
    <w:p w14:paraId="59007EE9" w14:textId="77777777" w:rsidR="00390E72" w:rsidRDefault="00390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ueHelveticaLight">
    <w:panose1 w:val="00000000000000000000"/>
    <w:charset w:val="00"/>
    <w:family w:val="auto"/>
    <w:notTrueType/>
    <w:pitch w:val="variable"/>
    <w:sig w:usb0="00000003" w:usb1="00000000" w:usb2="00000000" w:usb3="00000000" w:csb0="00000001" w:csb1="00000000"/>
  </w:font>
  <w:font w:name="ITC Avant Garde Gothic Demi">
    <w:charset w:val="00"/>
    <w:family w:val="swiss"/>
    <w:pitch w:val="variable"/>
    <w:sig w:usb0="00000007" w:usb1="00000000" w:usb2="00000000" w:usb3="00000000" w:csb0="00000093"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7FA909" w14:textId="77777777" w:rsidR="00390E72" w:rsidRDefault="00390E72"/>
  <w:p w14:paraId="0284A97F" w14:textId="77777777" w:rsidR="00390E72" w:rsidRDefault="00390E72"/>
  <w:tbl>
    <w:tblPr>
      <w:tblW w:w="5763" w:type="dxa"/>
      <w:tblLook w:val="01E0" w:firstRow="1" w:lastRow="1" w:firstColumn="1" w:lastColumn="1" w:noHBand="0" w:noVBand="0"/>
    </w:tblPr>
    <w:tblGrid>
      <w:gridCol w:w="2881"/>
      <w:gridCol w:w="2882"/>
    </w:tblGrid>
    <w:tr w:rsidR="00390E72" w14:paraId="41C9B7AA" w14:textId="77777777" w:rsidTr="00206305">
      <w:tc>
        <w:tcPr>
          <w:tcW w:w="2881" w:type="dxa"/>
          <w:shd w:val="clear" w:color="auto" w:fill="auto"/>
        </w:tcPr>
        <w:p w14:paraId="36671DEA" w14:textId="77777777" w:rsidR="00390E72" w:rsidRDefault="00390E72" w:rsidP="00022208">
          <w:pPr>
            <w:pStyle w:val="Sidehoved"/>
            <w:jc w:val="right"/>
          </w:pPr>
        </w:p>
      </w:tc>
      <w:tc>
        <w:tcPr>
          <w:tcW w:w="2882" w:type="dxa"/>
          <w:shd w:val="clear" w:color="auto" w:fill="auto"/>
        </w:tcPr>
        <w:p w14:paraId="2CF37D5E" w14:textId="77777777" w:rsidR="00390E72" w:rsidRDefault="00390E72" w:rsidP="004E5375">
          <w:pPr>
            <w:pStyle w:val="Sidehoved"/>
          </w:pPr>
          <w:r>
            <w:t xml:space="preserve">- </w:t>
          </w:r>
          <w:r>
            <w:rPr>
              <w:rStyle w:val="Sidetal"/>
            </w:rPr>
            <w:fldChar w:fldCharType="begin"/>
          </w:r>
          <w:r>
            <w:rPr>
              <w:rStyle w:val="Sidetal"/>
            </w:rPr>
            <w:instrText xml:space="preserve"> PAGE </w:instrText>
          </w:r>
          <w:r>
            <w:rPr>
              <w:rStyle w:val="Sidetal"/>
            </w:rPr>
            <w:fldChar w:fldCharType="separate"/>
          </w:r>
          <w:r w:rsidR="005E01B1">
            <w:rPr>
              <w:rStyle w:val="Sidetal"/>
              <w:noProof/>
            </w:rPr>
            <w:t>3</w:t>
          </w:r>
          <w:r>
            <w:rPr>
              <w:rStyle w:val="Sidetal"/>
            </w:rPr>
            <w:fldChar w:fldCharType="end"/>
          </w:r>
          <w:r>
            <w:rPr>
              <w:rStyle w:val="Sidetal"/>
            </w:rPr>
            <w:t xml:space="preserve"> af </w:t>
          </w:r>
          <w:r>
            <w:rPr>
              <w:rStyle w:val="Sidetal"/>
            </w:rPr>
            <w:fldChar w:fldCharType="begin"/>
          </w:r>
          <w:r>
            <w:rPr>
              <w:rStyle w:val="Sidetal"/>
            </w:rPr>
            <w:instrText xml:space="preserve"> NUMPAGES </w:instrText>
          </w:r>
          <w:r>
            <w:rPr>
              <w:rStyle w:val="Sidetal"/>
            </w:rPr>
            <w:fldChar w:fldCharType="separate"/>
          </w:r>
          <w:r w:rsidR="005E01B1">
            <w:rPr>
              <w:rStyle w:val="Sidetal"/>
              <w:noProof/>
            </w:rPr>
            <w:t>15</w:t>
          </w:r>
          <w:r>
            <w:rPr>
              <w:rStyle w:val="Sidetal"/>
            </w:rPr>
            <w:fldChar w:fldCharType="end"/>
          </w:r>
          <w:r>
            <w:rPr>
              <w:rStyle w:val="Sidetal"/>
            </w:rPr>
            <w:t xml:space="preserve"> -</w:t>
          </w:r>
        </w:p>
      </w:tc>
    </w:tr>
  </w:tbl>
  <w:p w14:paraId="7297CD05" w14:textId="77777777" w:rsidR="00390E72" w:rsidRDefault="00390E72" w:rsidP="004E5375">
    <w:pPr>
      <w:pStyle w:val="Sidehoved"/>
      <w:jc w:val="right"/>
    </w:pPr>
  </w:p>
  <w:p w14:paraId="44A137F8" w14:textId="77777777" w:rsidR="00390E72" w:rsidRDefault="00390E72">
    <w:pPr>
      <w:pStyle w:val="Sidefod"/>
      <w:jc w:val="center"/>
    </w:pPr>
  </w:p>
  <w:p w14:paraId="77ED085F" w14:textId="77777777" w:rsidR="00390E72" w:rsidRDefault="00390E72">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Look w:val="01E0" w:firstRow="1" w:lastRow="1" w:firstColumn="1" w:lastColumn="1" w:noHBand="0" w:noVBand="0"/>
    </w:tblPr>
    <w:tblGrid>
      <w:gridCol w:w="6974"/>
      <w:gridCol w:w="1423"/>
    </w:tblGrid>
    <w:tr w:rsidR="00390E72" w:rsidRPr="00022208" w14:paraId="6B7BB10B" w14:textId="77777777" w:rsidTr="00022208">
      <w:tc>
        <w:tcPr>
          <w:tcW w:w="7088" w:type="dxa"/>
          <w:shd w:val="clear" w:color="auto" w:fill="auto"/>
        </w:tcPr>
        <w:p w14:paraId="63EC994F" w14:textId="77777777" w:rsidR="00390E72" w:rsidRPr="00877C63" w:rsidRDefault="00390E72" w:rsidP="00112243">
          <w:pPr>
            <w:pStyle w:val="Sidefod"/>
          </w:pPr>
          <w:r w:rsidRPr="00877C63">
            <w:t>Fil</w:t>
          </w:r>
          <w:r>
            <w:t xml:space="preserve">: </w:t>
          </w:r>
          <w:fldSimple w:instr=" FILENAME ">
            <w:r>
              <w:rPr>
                <w:noProof/>
              </w:rPr>
              <w:t>DLS kvalitetssikring - Afrapportering 27 november 2015 - Bilag A1 forretningsmæssige sammenhænge</w:t>
            </w:r>
          </w:fldSimple>
        </w:p>
      </w:tc>
      <w:tc>
        <w:tcPr>
          <w:tcW w:w="1449" w:type="dxa"/>
          <w:shd w:val="clear" w:color="auto" w:fill="auto"/>
        </w:tcPr>
        <w:p w14:paraId="06C26A7B" w14:textId="77777777" w:rsidR="00390E72" w:rsidRPr="00022208" w:rsidRDefault="00390E72" w:rsidP="00022208">
          <w:pPr>
            <w:pStyle w:val="Sidehoved"/>
            <w:jc w:val="right"/>
            <w:rPr>
              <w:smallCaps/>
              <w:sz w:val="16"/>
              <w:szCs w:val="16"/>
            </w:rPr>
          </w:pPr>
        </w:p>
      </w:tc>
    </w:tr>
  </w:tbl>
  <w:p w14:paraId="0343F454" w14:textId="77777777" w:rsidR="00390E72" w:rsidRPr="00C251C5" w:rsidRDefault="00390E72">
    <w:pPr>
      <w:pStyle w:val="Sidefod"/>
      <w:rPr>
        <w:rFonts w:ascii="Arial" w:hAnsi="Arial" w:cs="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7A428D" w14:textId="77777777" w:rsidR="00390E72" w:rsidRDefault="00390E72">
      <w:r>
        <w:separator/>
      </w:r>
    </w:p>
  </w:footnote>
  <w:footnote w:type="continuationSeparator" w:id="0">
    <w:p w14:paraId="6A61E686" w14:textId="77777777" w:rsidR="00390E72" w:rsidRDefault="00390E72">
      <w:r>
        <w:continuationSeparator/>
      </w:r>
    </w:p>
  </w:footnote>
  <w:footnote w:type="continuationNotice" w:id="1">
    <w:p w14:paraId="4269FCBA" w14:textId="77777777" w:rsidR="00390E72" w:rsidRDefault="00390E7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6B416" w14:textId="6E93086E" w:rsidR="00390E72" w:rsidRDefault="00390E72" w:rsidP="002E781B">
    <w:pPr>
      <w:pStyle w:val="Sidehoved"/>
      <w:rPr>
        <w:sz w:val="16"/>
      </w:rPr>
    </w:pPr>
    <w:r>
      <w:rPr>
        <w:kern w:val="28"/>
        <w:sz w:val="16"/>
      </w:rPr>
      <w:fldChar w:fldCharType="begin"/>
    </w:r>
    <w:r>
      <w:rPr>
        <w:kern w:val="28"/>
        <w:sz w:val="16"/>
      </w:rPr>
      <w:instrText xml:space="preserve"> TITLE  "GD1/GD2 - Kvalitetssikring af DLS leverancer - Afrapportering 27. november 2015 - Bilag A1 Forretningsmæssige sammenhænge"  \* MERGEFORMAT </w:instrText>
    </w:r>
    <w:r>
      <w:rPr>
        <w:kern w:val="28"/>
        <w:sz w:val="16"/>
      </w:rPr>
      <w:fldChar w:fldCharType="separate"/>
    </w:r>
    <w:r>
      <w:rPr>
        <w:kern w:val="28"/>
        <w:sz w:val="16"/>
      </w:rPr>
      <w:t>GD1/GD2 - Kvalitetssikring af DLS leverancer - Afrapportering 27. november 2015 - Bilag A1 Forretningsmæssige sammenhænge</w:t>
    </w:r>
    <w:r>
      <w:rPr>
        <w:kern w:val="28"/>
        <w:sz w:val="16"/>
      </w:rPr>
      <w:fldChar w:fldCharType="end"/>
    </w:r>
  </w:p>
  <w:p w14:paraId="2DA79153" w14:textId="77777777" w:rsidR="00390E72" w:rsidRPr="006171CF" w:rsidRDefault="00390E72" w:rsidP="002E781B">
    <w:pPr>
      <w:pStyle w:val="Sidehoved"/>
      <w:rPr>
        <w:sz w:val="16"/>
      </w:rPr>
    </w:pPr>
    <w:r w:rsidRPr="006171CF">
      <w:rPr>
        <w:sz w:val="16"/>
      </w:rPr>
      <w:fldChar w:fldCharType="begin"/>
    </w:r>
    <w:r w:rsidRPr="006171CF">
      <w:rPr>
        <w:sz w:val="16"/>
      </w:rPr>
      <w:instrText xml:space="preserve"> SUBJECT   \* MERGEFORMAT </w:instrText>
    </w:r>
    <w:r w:rsidRPr="006171CF">
      <w:rPr>
        <w:sz w:val="16"/>
      </w:rPr>
      <w:fldChar w:fldCharType="separate"/>
    </w:r>
    <w:r>
      <w:rPr>
        <w:sz w:val="16"/>
      </w:rPr>
      <w:t>Grunddataprogrammet under den Fællesoffentlig digitaliseringsstrategi 2011 - 2015</w:t>
    </w:r>
    <w:r w:rsidRPr="006171CF">
      <w:rPr>
        <w:sz w:val="16"/>
      </w:rPr>
      <w:fldChar w:fldCharType="end"/>
    </w:r>
  </w:p>
  <w:p w14:paraId="107EF51F" w14:textId="77777777" w:rsidR="00390E72" w:rsidRDefault="00390E7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1847C1" w14:textId="2EA33A53" w:rsidR="00390E72" w:rsidRDefault="00390E72" w:rsidP="00786F5A">
    <w:pPr>
      <w:pStyle w:val="Sidehoved"/>
      <w:tabs>
        <w:tab w:val="clear" w:pos="4819"/>
        <w:tab w:val="center" w:pos="4253"/>
      </w:tabs>
    </w:pPr>
    <w:r>
      <w:rPr>
        <w:rFonts w:ascii="Times New Roman" w:hAnsi="Times New Roman"/>
        <w:noProof/>
        <w:sz w:val="24"/>
      </w:rPr>
      <w:drawing>
        <wp:anchor distT="0" distB="0" distL="114300" distR="114300" simplePos="0" relativeHeight="251660288" behindDoc="0" locked="0" layoutInCell="1" allowOverlap="1" wp14:anchorId="5ACC74AB" wp14:editId="68A947FA">
          <wp:simplePos x="0" y="0"/>
          <wp:positionH relativeFrom="column">
            <wp:posOffset>635</wp:posOffset>
          </wp:positionH>
          <wp:positionV relativeFrom="paragraph">
            <wp:posOffset>-197790</wp:posOffset>
          </wp:positionV>
          <wp:extent cx="1281430" cy="827405"/>
          <wp:effectExtent l="0" t="0" r="0" b="0"/>
          <wp:wrapNone/>
          <wp:docPr id="12" name="Bille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lede 8"/>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1430" cy="8274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noProof/>
        <w:sz w:val="24"/>
      </w:rPr>
      <w:drawing>
        <wp:anchor distT="0" distB="0" distL="114300" distR="114300" simplePos="0" relativeHeight="251661312" behindDoc="0" locked="0" layoutInCell="1" allowOverlap="1" wp14:anchorId="143F2598" wp14:editId="47013C12">
          <wp:simplePos x="0" y="0"/>
          <wp:positionH relativeFrom="column">
            <wp:posOffset>4919650</wp:posOffset>
          </wp:positionH>
          <wp:positionV relativeFrom="paragraph">
            <wp:posOffset>-198755</wp:posOffset>
          </wp:positionV>
          <wp:extent cx="960755" cy="874395"/>
          <wp:effectExtent l="0" t="0" r="0" b="1905"/>
          <wp:wrapNone/>
          <wp:docPr id="10" name="Billede 10" descr="GD2_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illede 10" descr="GD2_Logo3"/>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60755" cy="87439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tab/>
    </w:r>
  </w:p>
  <w:p w14:paraId="5EB7C374" w14:textId="77777777" w:rsidR="00390E72" w:rsidRDefault="00390E72" w:rsidP="00786F5A">
    <w:pPr>
      <w:pStyle w:val="Sidehoved"/>
      <w:tabs>
        <w:tab w:val="clear" w:pos="4819"/>
        <w:tab w:val="center" w:pos="4253"/>
      </w:tabs>
    </w:pPr>
  </w:p>
  <w:p w14:paraId="30EDD51D" w14:textId="659B2979" w:rsidR="00390E72" w:rsidRDefault="00390E72" w:rsidP="00206305"/>
  <w:p w14:paraId="2F158F08" w14:textId="64C2DED3" w:rsidR="00390E72" w:rsidRDefault="00390E72" w:rsidP="00206305">
    <w:r>
      <w:rPr>
        <w:noProof/>
      </w:rPr>
      <mc:AlternateContent>
        <mc:Choice Requires="wps">
          <w:drawing>
            <wp:anchor distT="0" distB="0" distL="114300" distR="114300" simplePos="0" relativeHeight="251662336" behindDoc="0" locked="0" layoutInCell="1" allowOverlap="1" wp14:anchorId="7AD8E3A9" wp14:editId="2B518B6F">
              <wp:simplePos x="0" y="0"/>
              <wp:positionH relativeFrom="column">
                <wp:posOffset>4149090</wp:posOffset>
              </wp:positionH>
              <wp:positionV relativeFrom="paragraph">
                <wp:posOffset>126035</wp:posOffset>
              </wp:positionV>
              <wp:extent cx="1819275" cy="314325"/>
              <wp:effectExtent l="0" t="0" r="0" b="0"/>
              <wp:wrapNone/>
              <wp:docPr id="11" name="Rektangel 11"/>
              <wp:cNvGraphicFramePr/>
              <a:graphic xmlns:a="http://schemas.openxmlformats.org/drawingml/2006/main">
                <a:graphicData uri="http://schemas.microsoft.com/office/word/2010/wordprocessingShape">
                  <wps:wsp>
                    <wps:cNvSpPr/>
                    <wps:spPr>
                      <a:xfrm>
                        <a:off x="0" y="0"/>
                        <a:ext cx="1819275" cy="3143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C75FAA1" w14:textId="77777777" w:rsidR="00390E72" w:rsidRPr="007A5515" w:rsidRDefault="00390E72" w:rsidP="00206305">
                          <w:pPr>
                            <w:jc w:val="right"/>
                            <w:rPr>
                              <w:b/>
                              <w:color w:val="365F91" w:themeColor="accent1" w:themeShade="BF"/>
                              <w:sz w:val="20"/>
                              <w:szCs w:val="20"/>
                            </w:rPr>
                          </w:pPr>
                          <w:r w:rsidRPr="007A5515">
                            <w:rPr>
                              <w:b/>
                              <w:color w:val="365F91" w:themeColor="accent1" w:themeShade="BF"/>
                              <w:sz w:val="20"/>
                              <w:szCs w:val="20"/>
                            </w:rPr>
                            <w:t>Adresseprogrammet (GD2)</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D8E3A9" id="Rektangel 11" o:spid="_x0000_s1026" style="position:absolute;left:0;text-align:left;margin-left:326.7pt;margin-top:9.9pt;width:143.25pt;height:24.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" filled="f" stroked="f" strokeweight="2pt">
              <v:textbox>
                <w:txbxContent>
                  <w:p w14:paraId="5C75FAA1" w14:textId="77777777" w:rsidR="00390E72" w:rsidRPr="007A5515" w:rsidRDefault="00390E72" w:rsidP="00206305">
                    <w:pPr>
                      <w:jc w:val="right"/>
                      <w:rPr>
                        <w:b/>
                        <w:color w:val="365F91" w:themeColor="accent1" w:themeShade="BF"/>
                        <w:sz w:val="20"/>
                        <w:szCs w:val="20"/>
                      </w:rPr>
                    </w:pPr>
                    <w:r w:rsidRPr="007A5515">
                      <w:rPr>
                        <w:b/>
                        <w:color w:val="365F91" w:themeColor="accent1" w:themeShade="BF"/>
                        <w:sz w:val="20"/>
                        <w:szCs w:val="20"/>
                      </w:rPr>
                      <w:t>Adresseprogrammet (GD2)</w:t>
                    </w:r>
                  </w:p>
                </w:txbxContent>
              </v:textbox>
            </v:rect>
          </w:pict>
        </mc:Fallback>
      </mc:AlternateContent>
    </w:r>
    <w:r>
      <w:rPr>
        <w:noProof/>
      </w:rPr>
      <mc:AlternateContent>
        <mc:Choice Requires="wps">
          <w:drawing>
            <wp:anchor distT="0" distB="0" distL="114300" distR="114300" simplePos="0" relativeHeight="251659264" behindDoc="0" locked="0" layoutInCell="1" allowOverlap="1" wp14:anchorId="164C4379" wp14:editId="22EB4049">
              <wp:simplePos x="0" y="0"/>
              <wp:positionH relativeFrom="column">
                <wp:posOffset>-92075</wp:posOffset>
              </wp:positionH>
              <wp:positionV relativeFrom="paragraph">
                <wp:posOffset>136220</wp:posOffset>
              </wp:positionV>
              <wp:extent cx="2247900" cy="314325"/>
              <wp:effectExtent l="0" t="0" r="0" b="0"/>
              <wp:wrapNone/>
              <wp:docPr id="9" name="Rektangel 9"/>
              <wp:cNvGraphicFramePr/>
              <a:graphic xmlns:a="http://schemas.openxmlformats.org/drawingml/2006/main">
                <a:graphicData uri="http://schemas.microsoft.com/office/word/2010/wordprocessingShape">
                  <wps:wsp>
                    <wps:cNvSpPr/>
                    <wps:spPr>
                      <a:xfrm>
                        <a:off x="0" y="0"/>
                        <a:ext cx="2247900" cy="3143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51CE79A" w14:textId="77777777" w:rsidR="00390E72" w:rsidRPr="007A5515" w:rsidRDefault="00390E72" w:rsidP="00206305">
                          <w:pPr>
                            <w:rPr>
                              <w:b/>
                              <w:color w:val="339966"/>
                              <w:sz w:val="20"/>
                              <w:szCs w:val="20"/>
                            </w:rPr>
                          </w:pPr>
                          <w:r w:rsidRPr="007A5515">
                            <w:rPr>
                              <w:b/>
                              <w:color w:val="339966"/>
                              <w:sz w:val="20"/>
                              <w:szCs w:val="20"/>
                            </w:rPr>
                            <w:t>Ejendomsdataprogrammet (GD1)</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4C4379" id="Rektangel 9" o:spid="_x0000_s1027" style="position:absolute;left:0;text-align:left;margin-left:-7.25pt;margin-top:10.75pt;width:177pt;height:24.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" filled="f" stroked="f" strokeweight="2pt">
              <v:textbox>
                <w:txbxContent>
                  <w:p w14:paraId="351CE79A" w14:textId="77777777" w:rsidR="00390E72" w:rsidRPr="007A5515" w:rsidRDefault="00390E72" w:rsidP="00206305">
                    <w:pPr>
                      <w:rPr>
                        <w:b/>
                        <w:color w:val="339966"/>
                        <w:sz w:val="20"/>
                        <w:szCs w:val="20"/>
                      </w:rPr>
                    </w:pPr>
                    <w:r w:rsidRPr="007A5515">
                      <w:rPr>
                        <w:b/>
                        <w:color w:val="339966"/>
                        <w:sz w:val="20"/>
                        <w:szCs w:val="20"/>
                      </w:rPr>
                      <w:t>Ejendomsdataprogrammet (GD1)</w:t>
                    </w:r>
                  </w:p>
                </w:txbxContent>
              </v:textbox>
            </v:rect>
          </w:pict>
        </mc:Fallback>
      </mc:AlternateContent>
    </w:r>
  </w:p>
  <w:p w14:paraId="691CE30C" w14:textId="77777777" w:rsidR="00390E72" w:rsidRDefault="00390E72" w:rsidP="00206305"/>
  <w:p w14:paraId="7FC8FBEF" w14:textId="77777777" w:rsidR="00390E72" w:rsidRPr="001D4A86" w:rsidRDefault="00390E72" w:rsidP="00786F5A">
    <w:pPr>
      <w:pStyle w:val="Sidehoved"/>
      <w:tabs>
        <w:tab w:val="clear" w:pos="4819"/>
        <w:tab w:val="center" w:pos="425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C372A734"/>
    <w:lvl w:ilvl="0">
      <w:start w:val="1"/>
      <w:numFmt w:val="decimal"/>
      <w:pStyle w:val="Overskrift1"/>
      <w:lvlText w:val="%1."/>
      <w:lvlJc w:val="left"/>
      <w:pPr>
        <w:tabs>
          <w:tab w:val="num" w:pos="794"/>
        </w:tabs>
        <w:ind w:left="794" w:hanging="794"/>
      </w:pPr>
      <w:rPr>
        <w:rFonts w:hint="default"/>
      </w:rPr>
    </w:lvl>
    <w:lvl w:ilvl="1">
      <w:start w:val="1"/>
      <w:numFmt w:val="decimal"/>
      <w:pStyle w:val="Overskrift2"/>
      <w:lvlText w:val="%1.%2"/>
      <w:lvlJc w:val="left"/>
      <w:pPr>
        <w:tabs>
          <w:tab w:val="num" w:pos="794"/>
        </w:tabs>
        <w:ind w:left="794" w:hanging="794"/>
      </w:pPr>
      <w:rPr>
        <w:rFonts w:hint="default"/>
        <w:lang w:val="da-DK"/>
      </w:rPr>
    </w:lvl>
    <w:lvl w:ilvl="2">
      <w:start w:val="1"/>
      <w:numFmt w:val="decimal"/>
      <w:pStyle w:val="Overskrift3"/>
      <w:lvlText w:val="%1.%2.%3"/>
      <w:lvlJc w:val="left"/>
      <w:pPr>
        <w:tabs>
          <w:tab w:val="num" w:pos="2495"/>
        </w:tabs>
        <w:ind w:left="2495" w:hanging="794"/>
      </w:pPr>
      <w:rPr>
        <w:rFonts w:hint="default"/>
      </w:rPr>
    </w:lvl>
    <w:lvl w:ilvl="3">
      <w:start w:val="1"/>
      <w:numFmt w:val="decimal"/>
      <w:pStyle w:val="Overskrift4"/>
      <w:lvlText w:val="%1.%2.%3.%4"/>
      <w:lvlJc w:val="left"/>
      <w:pPr>
        <w:tabs>
          <w:tab w:val="num" w:pos="0"/>
        </w:tabs>
        <w:ind w:left="851" w:hanging="851"/>
      </w:pPr>
      <w:rPr>
        <w:rFonts w:hint="default"/>
      </w:rPr>
    </w:lvl>
    <w:lvl w:ilvl="4">
      <w:start w:val="1"/>
      <w:numFmt w:val="decimal"/>
      <w:pStyle w:val="Overskrift5"/>
      <w:lvlText w:val="%1.%2.%3.%4.%5"/>
      <w:lvlJc w:val="left"/>
      <w:pPr>
        <w:tabs>
          <w:tab w:val="num" w:pos="0"/>
        </w:tabs>
        <w:ind w:left="0" w:firstLine="0"/>
      </w:pPr>
      <w:rPr>
        <w:rFonts w:hint="default"/>
      </w:rPr>
    </w:lvl>
    <w:lvl w:ilvl="5">
      <w:start w:val="1"/>
      <w:numFmt w:val="decimal"/>
      <w:pStyle w:val="Overskrift6"/>
      <w:lvlText w:val="%1.%2.%3.%4.%5.%6"/>
      <w:lvlJc w:val="left"/>
      <w:pPr>
        <w:tabs>
          <w:tab w:val="num" w:pos="0"/>
        </w:tabs>
        <w:ind w:left="0" w:firstLine="0"/>
      </w:pPr>
      <w:rPr>
        <w:rFonts w:hint="default"/>
      </w:rPr>
    </w:lvl>
    <w:lvl w:ilvl="6">
      <w:start w:val="1"/>
      <w:numFmt w:val="decimal"/>
      <w:pStyle w:val="Overskrift7"/>
      <w:lvlText w:val="%1.%2.%3.%4.%5.%6.%7"/>
      <w:lvlJc w:val="left"/>
      <w:pPr>
        <w:tabs>
          <w:tab w:val="num" w:pos="0"/>
        </w:tabs>
        <w:ind w:left="0" w:firstLine="0"/>
      </w:pPr>
      <w:rPr>
        <w:rFonts w:hint="default"/>
      </w:rPr>
    </w:lvl>
    <w:lvl w:ilvl="7">
      <w:start w:val="1"/>
      <w:numFmt w:val="decimal"/>
      <w:pStyle w:val="Overskrift8"/>
      <w:lvlText w:val="%1.%2.%3.%4.%5.%6.%7.%8"/>
      <w:lvlJc w:val="left"/>
      <w:pPr>
        <w:tabs>
          <w:tab w:val="num" w:pos="0"/>
        </w:tabs>
        <w:ind w:left="0" w:firstLine="0"/>
      </w:pPr>
      <w:rPr>
        <w:rFonts w:hint="default"/>
      </w:rPr>
    </w:lvl>
    <w:lvl w:ilvl="8">
      <w:start w:val="1"/>
      <w:numFmt w:val="decimal"/>
      <w:pStyle w:val="Overskrift9"/>
      <w:lvlText w:val="%1.%2.%3.%4.%5.%6.%7.%8.%9"/>
      <w:lvlJc w:val="left"/>
      <w:pPr>
        <w:tabs>
          <w:tab w:val="num" w:pos="0"/>
        </w:tabs>
        <w:ind w:left="0" w:firstLine="0"/>
      </w:pPr>
      <w:rPr>
        <w:rFonts w:hint="default"/>
      </w:rPr>
    </w:lvl>
  </w:abstractNum>
  <w:abstractNum w:abstractNumId="1" w15:restartNumberingAfterBreak="0">
    <w:nsid w:val="0236709C"/>
    <w:multiLevelType w:val="hybridMultilevel"/>
    <w:tmpl w:val="803E3AD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15:restartNumberingAfterBreak="0">
    <w:nsid w:val="29DD40D4"/>
    <w:multiLevelType w:val="multilevel"/>
    <w:tmpl w:val="DA243F28"/>
    <w:styleLink w:val="TypografiPunkttegn1"/>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BB1ED7"/>
    <w:multiLevelType w:val="hybridMultilevel"/>
    <w:tmpl w:val="8F1E0CFE"/>
    <w:lvl w:ilvl="0" w:tplc="A9C0DDEC">
      <w:start w:val="1"/>
      <w:numFmt w:val="bullet"/>
      <w:lvlText w:val="•"/>
      <w:lvlJc w:val="left"/>
      <w:pPr>
        <w:tabs>
          <w:tab w:val="num" w:pos="720"/>
        </w:tabs>
        <w:ind w:left="720" w:hanging="360"/>
      </w:pPr>
      <w:rPr>
        <w:rFonts w:ascii="Times New Roman" w:hAnsi="Times New Roman" w:hint="default"/>
      </w:rPr>
    </w:lvl>
    <w:lvl w:ilvl="1" w:tplc="5FFE1C1A">
      <w:start w:val="96"/>
      <w:numFmt w:val="bullet"/>
      <w:lvlText w:val="–"/>
      <w:lvlJc w:val="left"/>
      <w:pPr>
        <w:tabs>
          <w:tab w:val="num" w:pos="1440"/>
        </w:tabs>
        <w:ind w:left="1440" w:hanging="360"/>
      </w:pPr>
      <w:rPr>
        <w:rFonts w:ascii="Arial" w:hAnsi="Arial" w:hint="default"/>
      </w:rPr>
    </w:lvl>
    <w:lvl w:ilvl="2" w:tplc="80862BF4" w:tentative="1">
      <w:start w:val="1"/>
      <w:numFmt w:val="bullet"/>
      <w:lvlText w:val="•"/>
      <w:lvlJc w:val="left"/>
      <w:pPr>
        <w:tabs>
          <w:tab w:val="num" w:pos="2160"/>
        </w:tabs>
        <w:ind w:left="2160" w:hanging="360"/>
      </w:pPr>
      <w:rPr>
        <w:rFonts w:ascii="Times New Roman" w:hAnsi="Times New Roman" w:hint="default"/>
      </w:rPr>
    </w:lvl>
    <w:lvl w:ilvl="3" w:tplc="A85442B8" w:tentative="1">
      <w:start w:val="1"/>
      <w:numFmt w:val="bullet"/>
      <w:lvlText w:val="•"/>
      <w:lvlJc w:val="left"/>
      <w:pPr>
        <w:tabs>
          <w:tab w:val="num" w:pos="2880"/>
        </w:tabs>
        <w:ind w:left="2880" w:hanging="360"/>
      </w:pPr>
      <w:rPr>
        <w:rFonts w:ascii="Times New Roman" w:hAnsi="Times New Roman" w:hint="default"/>
      </w:rPr>
    </w:lvl>
    <w:lvl w:ilvl="4" w:tplc="DE04EC9A" w:tentative="1">
      <w:start w:val="1"/>
      <w:numFmt w:val="bullet"/>
      <w:lvlText w:val="•"/>
      <w:lvlJc w:val="left"/>
      <w:pPr>
        <w:tabs>
          <w:tab w:val="num" w:pos="3600"/>
        </w:tabs>
        <w:ind w:left="3600" w:hanging="360"/>
      </w:pPr>
      <w:rPr>
        <w:rFonts w:ascii="Times New Roman" w:hAnsi="Times New Roman" w:hint="default"/>
      </w:rPr>
    </w:lvl>
    <w:lvl w:ilvl="5" w:tplc="51B04B86" w:tentative="1">
      <w:start w:val="1"/>
      <w:numFmt w:val="bullet"/>
      <w:lvlText w:val="•"/>
      <w:lvlJc w:val="left"/>
      <w:pPr>
        <w:tabs>
          <w:tab w:val="num" w:pos="4320"/>
        </w:tabs>
        <w:ind w:left="4320" w:hanging="360"/>
      </w:pPr>
      <w:rPr>
        <w:rFonts w:ascii="Times New Roman" w:hAnsi="Times New Roman" w:hint="default"/>
      </w:rPr>
    </w:lvl>
    <w:lvl w:ilvl="6" w:tplc="E1AE8120" w:tentative="1">
      <w:start w:val="1"/>
      <w:numFmt w:val="bullet"/>
      <w:lvlText w:val="•"/>
      <w:lvlJc w:val="left"/>
      <w:pPr>
        <w:tabs>
          <w:tab w:val="num" w:pos="5040"/>
        </w:tabs>
        <w:ind w:left="5040" w:hanging="360"/>
      </w:pPr>
      <w:rPr>
        <w:rFonts w:ascii="Times New Roman" w:hAnsi="Times New Roman" w:hint="default"/>
      </w:rPr>
    </w:lvl>
    <w:lvl w:ilvl="7" w:tplc="2F6A5D9A" w:tentative="1">
      <w:start w:val="1"/>
      <w:numFmt w:val="bullet"/>
      <w:lvlText w:val="•"/>
      <w:lvlJc w:val="left"/>
      <w:pPr>
        <w:tabs>
          <w:tab w:val="num" w:pos="5760"/>
        </w:tabs>
        <w:ind w:left="5760" w:hanging="360"/>
      </w:pPr>
      <w:rPr>
        <w:rFonts w:ascii="Times New Roman" w:hAnsi="Times New Roman" w:hint="default"/>
      </w:rPr>
    </w:lvl>
    <w:lvl w:ilvl="8" w:tplc="3264A09A"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369C415B"/>
    <w:multiLevelType w:val="hybridMultilevel"/>
    <w:tmpl w:val="E362B4C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378F3580"/>
    <w:multiLevelType w:val="hybridMultilevel"/>
    <w:tmpl w:val="815078F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3DD543F0"/>
    <w:multiLevelType w:val="hybridMultilevel"/>
    <w:tmpl w:val="24B4898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42CB1628"/>
    <w:multiLevelType w:val="multilevel"/>
    <w:tmpl w:val="EDE86B72"/>
    <w:styleLink w:val="TypografiPunkttegn"/>
    <w:lvl w:ilvl="0">
      <w:start w:val="1"/>
      <w:numFmt w:val="bullet"/>
      <w:lvlText w:val="▪"/>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6F31771"/>
    <w:multiLevelType w:val="hybridMultilevel"/>
    <w:tmpl w:val="E5BC00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4AE02D3C"/>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0" w15:restartNumberingAfterBreak="0">
    <w:nsid w:val="4B427A16"/>
    <w:multiLevelType w:val="singleLevel"/>
    <w:tmpl w:val="2E6074FA"/>
    <w:lvl w:ilvl="0">
      <w:numFmt w:val="bullet"/>
      <w:pStyle w:val="Opstilling-punkttegnmafstand"/>
      <w:lvlText w:val="*"/>
      <w:lvlJc w:val="left"/>
    </w:lvl>
  </w:abstractNum>
  <w:abstractNum w:abstractNumId="11" w15:restartNumberingAfterBreak="0">
    <w:nsid w:val="530A64EC"/>
    <w:multiLevelType w:val="multilevel"/>
    <w:tmpl w:val="D056EFDE"/>
    <w:lvl w:ilvl="0">
      <w:start w:val="1"/>
      <w:numFmt w:val="bullet"/>
      <w:pStyle w:val="indrykning"/>
      <w:lvlText w:val=""/>
      <w:lvlJc w:val="left"/>
      <w:pPr>
        <w:tabs>
          <w:tab w:val="num" w:pos="360"/>
        </w:tabs>
        <w:ind w:left="360" w:hanging="360"/>
      </w:pPr>
      <w:rPr>
        <w:rFonts w:ascii="Symbol" w:hAnsi="Symbol"/>
        <w:color w:val="auto"/>
        <w:kern w:val="0"/>
        <w:effect w:val="none"/>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Symbol" w:hAnsi="Symbol" w:hint="default"/>
        <w:color w:val="auto"/>
      </w:rPr>
    </w:lvl>
    <w:lvl w:ilvl="3">
      <w:start w:val="1"/>
      <w:numFmt w:val="bullet"/>
      <w:lvlText w:val=""/>
      <w:lvlJc w:val="left"/>
      <w:pPr>
        <w:tabs>
          <w:tab w:val="num" w:pos="1440"/>
        </w:tabs>
        <w:ind w:left="1440" w:hanging="360"/>
      </w:pPr>
      <w:rPr>
        <w:rFonts w:ascii="Symbol" w:hAnsi="Symbol" w:hint="default"/>
        <w:color w:val="auto"/>
      </w:rPr>
    </w:lvl>
    <w:lvl w:ilvl="4">
      <w:start w:val="1"/>
      <w:numFmt w:val="bullet"/>
      <w:lvlText w:val=""/>
      <w:lvlJc w:val="left"/>
      <w:pPr>
        <w:tabs>
          <w:tab w:val="num" w:pos="1800"/>
        </w:tabs>
        <w:ind w:left="1800" w:hanging="360"/>
      </w:pPr>
      <w:rPr>
        <w:rFonts w:ascii="Symbol" w:hAnsi="Symbol" w:hint="default"/>
        <w:color w:val="auto"/>
      </w:rPr>
    </w:lvl>
    <w:lvl w:ilvl="5">
      <w:start w:val="1"/>
      <w:numFmt w:val="bullet"/>
      <w:lvlText w:val=""/>
      <w:lvlJc w:val="left"/>
      <w:pPr>
        <w:tabs>
          <w:tab w:val="num" w:pos="2160"/>
        </w:tabs>
        <w:ind w:left="2160" w:hanging="360"/>
      </w:pPr>
      <w:rPr>
        <w:rFonts w:ascii="Symbol" w:hAnsi="Symbol" w:hint="default"/>
        <w:color w:val="auto"/>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55AA153B"/>
    <w:multiLevelType w:val="hybridMultilevel"/>
    <w:tmpl w:val="646ABF32"/>
    <w:lvl w:ilvl="0" w:tplc="2228B1BE">
      <w:start w:val="1"/>
      <w:numFmt w:val="decimal"/>
      <w:pStyle w:val="Opstilling-Numremafstand"/>
      <w:lvlText w:val="%1)"/>
      <w:lvlJc w:val="left"/>
      <w:pPr>
        <w:tabs>
          <w:tab w:val="num" w:pos="473"/>
        </w:tabs>
        <w:ind w:left="473" w:hanging="360"/>
      </w:pPr>
      <w:rPr>
        <w:rFonts w:hint="default"/>
      </w:rPr>
    </w:lvl>
    <w:lvl w:ilvl="1" w:tplc="58B459EA" w:tentative="1">
      <w:start w:val="1"/>
      <w:numFmt w:val="lowerLetter"/>
      <w:lvlText w:val="%2."/>
      <w:lvlJc w:val="left"/>
      <w:pPr>
        <w:tabs>
          <w:tab w:val="num" w:pos="1440"/>
        </w:tabs>
        <w:ind w:left="1440" w:hanging="360"/>
      </w:pPr>
    </w:lvl>
    <w:lvl w:ilvl="2" w:tplc="DA2C57C4" w:tentative="1">
      <w:start w:val="1"/>
      <w:numFmt w:val="lowerRoman"/>
      <w:lvlText w:val="%3."/>
      <w:lvlJc w:val="right"/>
      <w:pPr>
        <w:tabs>
          <w:tab w:val="num" w:pos="2160"/>
        </w:tabs>
        <w:ind w:left="2160" w:hanging="180"/>
      </w:pPr>
    </w:lvl>
    <w:lvl w:ilvl="3" w:tplc="537C5038" w:tentative="1">
      <w:start w:val="1"/>
      <w:numFmt w:val="decimal"/>
      <w:lvlText w:val="%4."/>
      <w:lvlJc w:val="left"/>
      <w:pPr>
        <w:tabs>
          <w:tab w:val="num" w:pos="2880"/>
        </w:tabs>
        <w:ind w:left="2880" w:hanging="360"/>
      </w:pPr>
    </w:lvl>
    <w:lvl w:ilvl="4" w:tplc="FE0A66F6" w:tentative="1">
      <w:start w:val="1"/>
      <w:numFmt w:val="lowerLetter"/>
      <w:lvlText w:val="%5."/>
      <w:lvlJc w:val="left"/>
      <w:pPr>
        <w:tabs>
          <w:tab w:val="num" w:pos="3600"/>
        </w:tabs>
        <w:ind w:left="3600" w:hanging="360"/>
      </w:pPr>
    </w:lvl>
    <w:lvl w:ilvl="5" w:tplc="4BBA7B30" w:tentative="1">
      <w:start w:val="1"/>
      <w:numFmt w:val="lowerRoman"/>
      <w:lvlText w:val="%6."/>
      <w:lvlJc w:val="right"/>
      <w:pPr>
        <w:tabs>
          <w:tab w:val="num" w:pos="4320"/>
        </w:tabs>
        <w:ind w:left="4320" w:hanging="180"/>
      </w:pPr>
    </w:lvl>
    <w:lvl w:ilvl="6" w:tplc="56CE83AA" w:tentative="1">
      <w:start w:val="1"/>
      <w:numFmt w:val="decimal"/>
      <w:lvlText w:val="%7."/>
      <w:lvlJc w:val="left"/>
      <w:pPr>
        <w:tabs>
          <w:tab w:val="num" w:pos="5040"/>
        </w:tabs>
        <w:ind w:left="5040" w:hanging="360"/>
      </w:pPr>
    </w:lvl>
    <w:lvl w:ilvl="7" w:tplc="A5286598" w:tentative="1">
      <w:start w:val="1"/>
      <w:numFmt w:val="lowerLetter"/>
      <w:lvlText w:val="%8."/>
      <w:lvlJc w:val="left"/>
      <w:pPr>
        <w:tabs>
          <w:tab w:val="num" w:pos="5760"/>
        </w:tabs>
        <w:ind w:left="5760" w:hanging="360"/>
      </w:pPr>
    </w:lvl>
    <w:lvl w:ilvl="8" w:tplc="F42A940E" w:tentative="1">
      <w:start w:val="1"/>
      <w:numFmt w:val="lowerRoman"/>
      <w:lvlText w:val="%9."/>
      <w:lvlJc w:val="right"/>
      <w:pPr>
        <w:tabs>
          <w:tab w:val="num" w:pos="6480"/>
        </w:tabs>
        <w:ind w:left="6480" w:hanging="180"/>
      </w:pPr>
    </w:lvl>
  </w:abstractNum>
  <w:abstractNum w:abstractNumId="13" w15:restartNumberingAfterBreak="0">
    <w:nsid w:val="5E192CA8"/>
    <w:multiLevelType w:val="hybridMultilevel"/>
    <w:tmpl w:val="C08A1D1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6A5E6B36"/>
    <w:multiLevelType w:val="hybridMultilevel"/>
    <w:tmpl w:val="95C662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6A870E81"/>
    <w:multiLevelType w:val="singleLevel"/>
    <w:tmpl w:val="B5E6DD28"/>
    <w:lvl w:ilvl="0">
      <w:start w:val="1"/>
      <w:numFmt w:val="bullet"/>
      <w:pStyle w:val="Opstilling-punkttegn2"/>
      <w:lvlText w:val="-"/>
      <w:lvlJc w:val="left"/>
      <w:pPr>
        <w:tabs>
          <w:tab w:val="num" w:pos="851"/>
        </w:tabs>
        <w:ind w:left="851" w:hanging="426"/>
      </w:pPr>
      <w:rPr>
        <w:rFonts w:ascii="Times New Roman" w:hAnsi="Times New Roman" w:hint="default"/>
      </w:rPr>
    </w:lvl>
  </w:abstractNum>
  <w:num w:numId="1">
    <w:abstractNumId w:val="0"/>
  </w:num>
  <w:num w:numId="2">
    <w:abstractNumId w:val="15"/>
  </w:num>
  <w:num w:numId="3">
    <w:abstractNumId w:val="7"/>
  </w:num>
  <w:num w:numId="4">
    <w:abstractNumId w:val="2"/>
  </w:num>
  <w:num w:numId="5">
    <w:abstractNumId w:val="10"/>
    <w:lvlOverride w:ilvl="0">
      <w:lvl w:ilvl="0">
        <w:start w:val="1"/>
        <w:numFmt w:val="bullet"/>
        <w:pStyle w:val="Opstilling-punkttegnmafstand"/>
        <w:lvlText w:val="•"/>
        <w:legacy w:legacy="1" w:legacySpace="0" w:legacyIndent="283"/>
        <w:lvlJc w:val="left"/>
        <w:pPr>
          <w:ind w:left="396" w:hanging="283"/>
        </w:pPr>
        <w:rPr>
          <w:rFonts w:ascii="Times New Roman" w:hAnsi="Times New Roman" w:hint="default"/>
          <w:sz w:val="23"/>
        </w:rPr>
      </w:lvl>
    </w:lvlOverride>
  </w:num>
  <w:num w:numId="6">
    <w:abstractNumId w:val="12"/>
  </w:num>
  <w:num w:numId="7">
    <w:abstractNumId w:val="9"/>
  </w:num>
  <w:num w:numId="8">
    <w:abstractNumId w:val="11"/>
  </w:num>
  <w:num w:numId="9">
    <w:abstractNumId w:val="8"/>
  </w:num>
  <w:num w:numId="10">
    <w:abstractNumId w:val="14"/>
  </w:num>
  <w:num w:numId="11">
    <w:abstractNumId w:val="1"/>
  </w:num>
  <w:num w:numId="12">
    <w:abstractNumId w:val="13"/>
  </w:num>
  <w:num w:numId="13">
    <w:abstractNumId w:val="6"/>
  </w:num>
  <w:num w:numId="14">
    <w:abstractNumId w:val="4"/>
  </w:num>
  <w:num w:numId="15">
    <w:abstractNumId w:val="3"/>
  </w:num>
  <w:num w:numId="16">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autoHyphenation/>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38913"/>
  </w:hdrShapeDefaults>
  <w:footnotePr>
    <w:footnote w:id="-1"/>
    <w:footnote w:id="0"/>
    <w:footnote w:id="1"/>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BFD"/>
    <w:rsid w:val="00000999"/>
    <w:rsid w:val="00000AEB"/>
    <w:rsid w:val="000020EA"/>
    <w:rsid w:val="00002160"/>
    <w:rsid w:val="0000267E"/>
    <w:rsid w:val="00003343"/>
    <w:rsid w:val="00003D45"/>
    <w:rsid w:val="00005005"/>
    <w:rsid w:val="00006261"/>
    <w:rsid w:val="00006916"/>
    <w:rsid w:val="0000718E"/>
    <w:rsid w:val="00010B27"/>
    <w:rsid w:val="000117BA"/>
    <w:rsid w:val="00013A41"/>
    <w:rsid w:val="00013B19"/>
    <w:rsid w:val="00014215"/>
    <w:rsid w:val="000151CD"/>
    <w:rsid w:val="000155AE"/>
    <w:rsid w:val="00016B61"/>
    <w:rsid w:val="00016D7E"/>
    <w:rsid w:val="00017079"/>
    <w:rsid w:val="000172FD"/>
    <w:rsid w:val="00017730"/>
    <w:rsid w:val="00020EF4"/>
    <w:rsid w:val="000218E8"/>
    <w:rsid w:val="00021C6A"/>
    <w:rsid w:val="00021DB5"/>
    <w:rsid w:val="00022208"/>
    <w:rsid w:val="00022E81"/>
    <w:rsid w:val="00025438"/>
    <w:rsid w:val="00030533"/>
    <w:rsid w:val="000309D0"/>
    <w:rsid w:val="00030CD3"/>
    <w:rsid w:val="000327B0"/>
    <w:rsid w:val="00032977"/>
    <w:rsid w:val="0003451B"/>
    <w:rsid w:val="00036170"/>
    <w:rsid w:val="000369B6"/>
    <w:rsid w:val="0003723E"/>
    <w:rsid w:val="0004277F"/>
    <w:rsid w:val="00042AA1"/>
    <w:rsid w:val="00043DA5"/>
    <w:rsid w:val="00044210"/>
    <w:rsid w:val="000458CB"/>
    <w:rsid w:val="00047879"/>
    <w:rsid w:val="00047DAF"/>
    <w:rsid w:val="00047E25"/>
    <w:rsid w:val="0005092A"/>
    <w:rsid w:val="0005174B"/>
    <w:rsid w:val="00052A5E"/>
    <w:rsid w:val="00053D70"/>
    <w:rsid w:val="00056834"/>
    <w:rsid w:val="00056D68"/>
    <w:rsid w:val="00057844"/>
    <w:rsid w:val="00057ECA"/>
    <w:rsid w:val="000606F4"/>
    <w:rsid w:val="000611D2"/>
    <w:rsid w:val="000616AA"/>
    <w:rsid w:val="00061BB6"/>
    <w:rsid w:val="00061F1E"/>
    <w:rsid w:val="00062A1A"/>
    <w:rsid w:val="000660F2"/>
    <w:rsid w:val="00066551"/>
    <w:rsid w:val="00067469"/>
    <w:rsid w:val="0006796E"/>
    <w:rsid w:val="00070658"/>
    <w:rsid w:val="000717D3"/>
    <w:rsid w:val="000723D8"/>
    <w:rsid w:val="0007260D"/>
    <w:rsid w:val="00072C67"/>
    <w:rsid w:val="00073983"/>
    <w:rsid w:val="0007402E"/>
    <w:rsid w:val="000749AD"/>
    <w:rsid w:val="000751BF"/>
    <w:rsid w:val="00076695"/>
    <w:rsid w:val="00076860"/>
    <w:rsid w:val="000809BC"/>
    <w:rsid w:val="000822B3"/>
    <w:rsid w:val="00082DAD"/>
    <w:rsid w:val="00083D6B"/>
    <w:rsid w:val="000858E0"/>
    <w:rsid w:val="0008626D"/>
    <w:rsid w:val="00086457"/>
    <w:rsid w:val="00086920"/>
    <w:rsid w:val="00086E1B"/>
    <w:rsid w:val="00090103"/>
    <w:rsid w:val="00091759"/>
    <w:rsid w:val="00091B7E"/>
    <w:rsid w:val="00094F66"/>
    <w:rsid w:val="000954C4"/>
    <w:rsid w:val="00095A39"/>
    <w:rsid w:val="00096617"/>
    <w:rsid w:val="00096D23"/>
    <w:rsid w:val="000978B1"/>
    <w:rsid w:val="00097919"/>
    <w:rsid w:val="00097AE2"/>
    <w:rsid w:val="00097DE7"/>
    <w:rsid w:val="000A00C3"/>
    <w:rsid w:val="000A113C"/>
    <w:rsid w:val="000A1547"/>
    <w:rsid w:val="000A19EE"/>
    <w:rsid w:val="000A5780"/>
    <w:rsid w:val="000A5951"/>
    <w:rsid w:val="000A5E7E"/>
    <w:rsid w:val="000A5EFD"/>
    <w:rsid w:val="000A6DF5"/>
    <w:rsid w:val="000A76A6"/>
    <w:rsid w:val="000A78EC"/>
    <w:rsid w:val="000B0F46"/>
    <w:rsid w:val="000B15F7"/>
    <w:rsid w:val="000B3A9C"/>
    <w:rsid w:val="000B3C1D"/>
    <w:rsid w:val="000B48B0"/>
    <w:rsid w:val="000B5078"/>
    <w:rsid w:val="000B7524"/>
    <w:rsid w:val="000C24C9"/>
    <w:rsid w:val="000C36F8"/>
    <w:rsid w:val="000C473E"/>
    <w:rsid w:val="000C5335"/>
    <w:rsid w:val="000C5EB6"/>
    <w:rsid w:val="000C6065"/>
    <w:rsid w:val="000C6EA2"/>
    <w:rsid w:val="000D21E6"/>
    <w:rsid w:val="000D2CD9"/>
    <w:rsid w:val="000D37E0"/>
    <w:rsid w:val="000D53AA"/>
    <w:rsid w:val="000D6322"/>
    <w:rsid w:val="000D7CDF"/>
    <w:rsid w:val="000E136E"/>
    <w:rsid w:val="000E1602"/>
    <w:rsid w:val="000E25F8"/>
    <w:rsid w:val="000E2A9D"/>
    <w:rsid w:val="000E4344"/>
    <w:rsid w:val="000E4578"/>
    <w:rsid w:val="000E7013"/>
    <w:rsid w:val="000F0459"/>
    <w:rsid w:val="000F0784"/>
    <w:rsid w:val="000F0F39"/>
    <w:rsid w:val="000F13BF"/>
    <w:rsid w:val="000F1424"/>
    <w:rsid w:val="000F26DE"/>
    <w:rsid w:val="000F3E53"/>
    <w:rsid w:val="000F422B"/>
    <w:rsid w:val="000F772D"/>
    <w:rsid w:val="00100899"/>
    <w:rsid w:val="0010095B"/>
    <w:rsid w:val="00100D6B"/>
    <w:rsid w:val="001026E3"/>
    <w:rsid w:val="00102B70"/>
    <w:rsid w:val="00103EC6"/>
    <w:rsid w:val="0010403A"/>
    <w:rsid w:val="00104568"/>
    <w:rsid w:val="00104E22"/>
    <w:rsid w:val="00106589"/>
    <w:rsid w:val="0010694D"/>
    <w:rsid w:val="0010747A"/>
    <w:rsid w:val="001120B2"/>
    <w:rsid w:val="00112243"/>
    <w:rsid w:val="00113CFD"/>
    <w:rsid w:val="001154C3"/>
    <w:rsid w:val="001154D2"/>
    <w:rsid w:val="001160F1"/>
    <w:rsid w:val="0011620D"/>
    <w:rsid w:val="001162C3"/>
    <w:rsid w:val="00117EEE"/>
    <w:rsid w:val="00122645"/>
    <w:rsid w:val="001227DD"/>
    <w:rsid w:val="00122989"/>
    <w:rsid w:val="00122EBF"/>
    <w:rsid w:val="00130123"/>
    <w:rsid w:val="00131361"/>
    <w:rsid w:val="0013182E"/>
    <w:rsid w:val="00131CBA"/>
    <w:rsid w:val="001323E5"/>
    <w:rsid w:val="0013267C"/>
    <w:rsid w:val="001329D4"/>
    <w:rsid w:val="001339F5"/>
    <w:rsid w:val="00134613"/>
    <w:rsid w:val="001347FC"/>
    <w:rsid w:val="0013653B"/>
    <w:rsid w:val="00137A55"/>
    <w:rsid w:val="00140B7D"/>
    <w:rsid w:val="00141B06"/>
    <w:rsid w:val="00141CF6"/>
    <w:rsid w:val="00142042"/>
    <w:rsid w:val="0014252A"/>
    <w:rsid w:val="00144FD1"/>
    <w:rsid w:val="0014540A"/>
    <w:rsid w:val="001454BD"/>
    <w:rsid w:val="00145FF0"/>
    <w:rsid w:val="0014604D"/>
    <w:rsid w:val="00146906"/>
    <w:rsid w:val="00152251"/>
    <w:rsid w:val="001533FF"/>
    <w:rsid w:val="00153C0C"/>
    <w:rsid w:val="00155F91"/>
    <w:rsid w:val="00160122"/>
    <w:rsid w:val="0016021D"/>
    <w:rsid w:val="00160714"/>
    <w:rsid w:val="001616B7"/>
    <w:rsid w:val="0016263A"/>
    <w:rsid w:val="00162851"/>
    <w:rsid w:val="001632DC"/>
    <w:rsid w:val="00163824"/>
    <w:rsid w:val="00163D1A"/>
    <w:rsid w:val="001644CD"/>
    <w:rsid w:val="00165EE2"/>
    <w:rsid w:val="001663ED"/>
    <w:rsid w:val="001664CA"/>
    <w:rsid w:val="0016665E"/>
    <w:rsid w:val="00166DE2"/>
    <w:rsid w:val="00166F88"/>
    <w:rsid w:val="001674F5"/>
    <w:rsid w:val="001677A9"/>
    <w:rsid w:val="0017037C"/>
    <w:rsid w:val="0017096B"/>
    <w:rsid w:val="00170D27"/>
    <w:rsid w:val="0017126A"/>
    <w:rsid w:val="00172298"/>
    <w:rsid w:val="00174661"/>
    <w:rsid w:val="0017574A"/>
    <w:rsid w:val="00175EDD"/>
    <w:rsid w:val="00175FAF"/>
    <w:rsid w:val="0017629B"/>
    <w:rsid w:val="00176BE1"/>
    <w:rsid w:val="0017740D"/>
    <w:rsid w:val="0017783F"/>
    <w:rsid w:val="00180BF7"/>
    <w:rsid w:val="001830C2"/>
    <w:rsid w:val="00183898"/>
    <w:rsid w:val="00183D0D"/>
    <w:rsid w:val="00183E8A"/>
    <w:rsid w:val="00183EAE"/>
    <w:rsid w:val="00187AC0"/>
    <w:rsid w:val="00190401"/>
    <w:rsid w:val="00190E0E"/>
    <w:rsid w:val="001933B4"/>
    <w:rsid w:val="00194EF5"/>
    <w:rsid w:val="001968B3"/>
    <w:rsid w:val="00196A8C"/>
    <w:rsid w:val="00197118"/>
    <w:rsid w:val="00197718"/>
    <w:rsid w:val="00197D89"/>
    <w:rsid w:val="001A0171"/>
    <w:rsid w:val="001A24F4"/>
    <w:rsid w:val="001A2634"/>
    <w:rsid w:val="001A31B1"/>
    <w:rsid w:val="001A383A"/>
    <w:rsid w:val="001A5762"/>
    <w:rsid w:val="001A6CA4"/>
    <w:rsid w:val="001A74E7"/>
    <w:rsid w:val="001B2DCF"/>
    <w:rsid w:val="001B3525"/>
    <w:rsid w:val="001B5A3F"/>
    <w:rsid w:val="001B6711"/>
    <w:rsid w:val="001C064F"/>
    <w:rsid w:val="001C114A"/>
    <w:rsid w:val="001C1E9C"/>
    <w:rsid w:val="001C28F3"/>
    <w:rsid w:val="001C40E8"/>
    <w:rsid w:val="001C4D52"/>
    <w:rsid w:val="001C56FD"/>
    <w:rsid w:val="001C6D35"/>
    <w:rsid w:val="001D0511"/>
    <w:rsid w:val="001D165F"/>
    <w:rsid w:val="001D1D11"/>
    <w:rsid w:val="001D1FF0"/>
    <w:rsid w:val="001D334C"/>
    <w:rsid w:val="001D3718"/>
    <w:rsid w:val="001D48AD"/>
    <w:rsid w:val="001D4A86"/>
    <w:rsid w:val="001D4E71"/>
    <w:rsid w:val="001D6991"/>
    <w:rsid w:val="001D6A7A"/>
    <w:rsid w:val="001D7F30"/>
    <w:rsid w:val="001E0F45"/>
    <w:rsid w:val="001E23B7"/>
    <w:rsid w:val="001E2534"/>
    <w:rsid w:val="001E311F"/>
    <w:rsid w:val="001E3712"/>
    <w:rsid w:val="001E419A"/>
    <w:rsid w:val="001E4732"/>
    <w:rsid w:val="001E5F2A"/>
    <w:rsid w:val="001E71F6"/>
    <w:rsid w:val="001E7CA1"/>
    <w:rsid w:val="001F018C"/>
    <w:rsid w:val="001F1965"/>
    <w:rsid w:val="001F3210"/>
    <w:rsid w:val="001F3EC7"/>
    <w:rsid w:val="001F50C1"/>
    <w:rsid w:val="001F5F24"/>
    <w:rsid w:val="001F6554"/>
    <w:rsid w:val="00201140"/>
    <w:rsid w:val="00201636"/>
    <w:rsid w:val="00205F48"/>
    <w:rsid w:val="00206305"/>
    <w:rsid w:val="00206B48"/>
    <w:rsid w:val="00206CA4"/>
    <w:rsid w:val="00207BCC"/>
    <w:rsid w:val="00212447"/>
    <w:rsid w:val="00212476"/>
    <w:rsid w:val="0021252B"/>
    <w:rsid w:val="00213656"/>
    <w:rsid w:val="00213744"/>
    <w:rsid w:val="00213F54"/>
    <w:rsid w:val="002144DF"/>
    <w:rsid w:val="002144EB"/>
    <w:rsid w:val="002148C1"/>
    <w:rsid w:val="0021696D"/>
    <w:rsid w:val="00216E0E"/>
    <w:rsid w:val="002205EB"/>
    <w:rsid w:val="00220D51"/>
    <w:rsid w:val="002213AB"/>
    <w:rsid w:val="00222B47"/>
    <w:rsid w:val="00224534"/>
    <w:rsid w:val="002261C8"/>
    <w:rsid w:val="00226F43"/>
    <w:rsid w:val="00227E24"/>
    <w:rsid w:val="00230637"/>
    <w:rsid w:val="00231548"/>
    <w:rsid w:val="00231622"/>
    <w:rsid w:val="00231F6A"/>
    <w:rsid w:val="00233400"/>
    <w:rsid w:val="002339F2"/>
    <w:rsid w:val="00235102"/>
    <w:rsid w:val="00235160"/>
    <w:rsid w:val="002356E4"/>
    <w:rsid w:val="00235F92"/>
    <w:rsid w:val="00237996"/>
    <w:rsid w:val="00237F9C"/>
    <w:rsid w:val="00240756"/>
    <w:rsid w:val="002410AD"/>
    <w:rsid w:val="002411FD"/>
    <w:rsid w:val="00241B29"/>
    <w:rsid w:val="00243844"/>
    <w:rsid w:val="002448AF"/>
    <w:rsid w:val="00244F85"/>
    <w:rsid w:val="00245A72"/>
    <w:rsid w:val="002506B3"/>
    <w:rsid w:val="00250700"/>
    <w:rsid w:val="00252534"/>
    <w:rsid w:val="00252584"/>
    <w:rsid w:val="00253479"/>
    <w:rsid w:val="00260023"/>
    <w:rsid w:val="00260F2B"/>
    <w:rsid w:val="002636CA"/>
    <w:rsid w:val="00266C0B"/>
    <w:rsid w:val="00266EF3"/>
    <w:rsid w:val="00267286"/>
    <w:rsid w:val="00267931"/>
    <w:rsid w:val="00267D40"/>
    <w:rsid w:val="00267ED0"/>
    <w:rsid w:val="00272AA6"/>
    <w:rsid w:val="00272C96"/>
    <w:rsid w:val="00274403"/>
    <w:rsid w:val="002745BA"/>
    <w:rsid w:val="00275773"/>
    <w:rsid w:val="002759C9"/>
    <w:rsid w:val="00275D8A"/>
    <w:rsid w:val="00280FB6"/>
    <w:rsid w:val="00281BA4"/>
    <w:rsid w:val="00281E8D"/>
    <w:rsid w:val="0028292A"/>
    <w:rsid w:val="00282B58"/>
    <w:rsid w:val="00285836"/>
    <w:rsid w:val="00287C48"/>
    <w:rsid w:val="00290435"/>
    <w:rsid w:val="002911E3"/>
    <w:rsid w:val="002913F6"/>
    <w:rsid w:val="002920F7"/>
    <w:rsid w:val="00292585"/>
    <w:rsid w:val="002929FE"/>
    <w:rsid w:val="002940DD"/>
    <w:rsid w:val="0029419D"/>
    <w:rsid w:val="00294AC8"/>
    <w:rsid w:val="00295710"/>
    <w:rsid w:val="00295B86"/>
    <w:rsid w:val="00295D60"/>
    <w:rsid w:val="00296B87"/>
    <w:rsid w:val="002A2C30"/>
    <w:rsid w:val="002A57B2"/>
    <w:rsid w:val="002A5C16"/>
    <w:rsid w:val="002A5D11"/>
    <w:rsid w:val="002B0351"/>
    <w:rsid w:val="002B10B3"/>
    <w:rsid w:val="002B19C0"/>
    <w:rsid w:val="002B1AD2"/>
    <w:rsid w:val="002B1C95"/>
    <w:rsid w:val="002B242A"/>
    <w:rsid w:val="002B27C2"/>
    <w:rsid w:val="002B285E"/>
    <w:rsid w:val="002B3A89"/>
    <w:rsid w:val="002B4154"/>
    <w:rsid w:val="002B4B6B"/>
    <w:rsid w:val="002B5D43"/>
    <w:rsid w:val="002B63EF"/>
    <w:rsid w:val="002B79AF"/>
    <w:rsid w:val="002B7B8F"/>
    <w:rsid w:val="002C009B"/>
    <w:rsid w:val="002C0442"/>
    <w:rsid w:val="002C0E8B"/>
    <w:rsid w:val="002C1F06"/>
    <w:rsid w:val="002C46B2"/>
    <w:rsid w:val="002C5650"/>
    <w:rsid w:val="002C58F8"/>
    <w:rsid w:val="002C5C94"/>
    <w:rsid w:val="002C5E73"/>
    <w:rsid w:val="002C6029"/>
    <w:rsid w:val="002C7CD3"/>
    <w:rsid w:val="002D1876"/>
    <w:rsid w:val="002D1B30"/>
    <w:rsid w:val="002D2A99"/>
    <w:rsid w:val="002D3D5D"/>
    <w:rsid w:val="002D6B4C"/>
    <w:rsid w:val="002D7B62"/>
    <w:rsid w:val="002E0BB8"/>
    <w:rsid w:val="002E1317"/>
    <w:rsid w:val="002E5EB7"/>
    <w:rsid w:val="002E67A5"/>
    <w:rsid w:val="002E73BF"/>
    <w:rsid w:val="002E73DE"/>
    <w:rsid w:val="002E781B"/>
    <w:rsid w:val="002E7CF1"/>
    <w:rsid w:val="002F09A1"/>
    <w:rsid w:val="002F0C9A"/>
    <w:rsid w:val="002F1318"/>
    <w:rsid w:val="002F276C"/>
    <w:rsid w:val="002F3327"/>
    <w:rsid w:val="002F58AB"/>
    <w:rsid w:val="002F59D5"/>
    <w:rsid w:val="002F63CF"/>
    <w:rsid w:val="002F707A"/>
    <w:rsid w:val="002F7216"/>
    <w:rsid w:val="002F7F8B"/>
    <w:rsid w:val="00303C4D"/>
    <w:rsid w:val="00304AAB"/>
    <w:rsid w:val="00305678"/>
    <w:rsid w:val="00305AF7"/>
    <w:rsid w:val="00305C97"/>
    <w:rsid w:val="00306783"/>
    <w:rsid w:val="003068E6"/>
    <w:rsid w:val="00310530"/>
    <w:rsid w:val="0031363A"/>
    <w:rsid w:val="003144F0"/>
    <w:rsid w:val="00315E73"/>
    <w:rsid w:val="00317325"/>
    <w:rsid w:val="00317823"/>
    <w:rsid w:val="00317E66"/>
    <w:rsid w:val="00321194"/>
    <w:rsid w:val="00321AA9"/>
    <w:rsid w:val="00321AB3"/>
    <w:rsid w:val="00322B49"/>
    <w:rsid w:val="00323A40"/>
    <w:rsid w:val="00325E1A"/>
    <w:rsid w:val="0032694A"/>
    <w:rsid w:val="00327937"/>
    <w:rsid w:val="0032798A"/>
    <w:rsid w:val="003313CF"/>
    <w:rsid w:val="0033177F"/>
    <w:rsid w:val="00331B58"/>
    <w:rsid w:val="0033202D"/>
    <w:rsid w:val="00332B3E"/>
    <w:rsid w:val="00332CB8"/>
    <w:rsid w:val="00333280"/>
    <w:rsid w:val="00333323"/>
    <w:rsid w:val="00333750"/>
    <w:rsid w:val="00334738"/>
    <w:rsid w:val="00335BBE"/>
    <w:rsid w:val="00336553"/>
    <w:rsid w:val="0033699C"/>
    <w:rsid w:val="00337210"/>
    <w:rsid w:val="003375B5"/>
    <w:rsid w:val="00340751"/>
    <w:rsid w:val="003412C0"/>
    <w:rsid w:val="00341511"/>
    <w:rsid w:val="00341F0C"/>
    <w:rsid w:val="00343112"/>
    <w:rsid w:val="00343AE2"/>
    <w:rsid w:val="0034443B"/>
    <w:rsid w:val="00345A75"/>
    <w:rsid w:val="0034695F"/>
    <w:rsid w:val="00346AF2"/>
    <w:rsid w:val="00347DE6"/>
    <w:rsid w:val="00351F3F"/>
    <w:rsid w:val="00353A2F"/>
    <w:rsid w:val="003547BA"/>
    <w:rsid w:val="00354F78"/>
    <w:rsid w:val="00356755"/>
    <w:rsid w:val="00356D45"/>
    <w:rsid w:val="003570A5"/>
    <w:rsid w:val="00357AB6"/>
    <w:rsid w:val="00357AFE"/>
    <w:rsid w:val="00361595"/>
    <w:rsid w:val="00363270"/>
    <w:rsid w:val="00363545"/>
    <w:rsid w:val="0036377D"/>
    <w:rsid w:val="003638BF"/>
    <w:rsid w:val="00363AB0"/>
    <w:rsid w:val="00363F97"/>
    <w:rsid w:val="0036579A"/>
    <w:rsid w:val="00365B6B"/>
    <w:rsid w:val="00367A60"/>
    <w:rsid w:val="00367ACF"/>
    <w:rsid w:val="00370FEC"/>
    <w:rsid w:val="003722CF"/>
    <w:rsid w:val="003728AF"/>
    <w:rsid w:val="00372D64"/>
    <w:rsid w:val="003746FD"/>
    <w:rsid w:val="00374730"/>
    <w:rsid w:val="00375C4B"/>
    <w:rsid w:val="003762F2"/>
    <w:rsid w:val="00376CD9"/>
    <w:rsid w:val="003774F7"/>
    <w:rsid w:val="00380151"/>
    <w:rsid w:val="00380246"/>
    <w:rsid w:val="0038076C"/>
    <w:rsid w:val="00381A91"/>
    <w:rsid w:val="00382210"/>
    <w:rsid w:val="00382B04"/>
    <w:rsid w:val="00384109"/>
    <w:rsid w:val="003849B0"/>
    <w:rsid w:val="00384CB4"/>
    <w:rsid w:val="00384E4F"/>
    <w:rsid w:val="0038548C"/>
    <w:rsid w:val="00385A01"/>
    <w:rsid w:val="00386E8B"/>
    <w:rsid w:val="0038719B"/>
    <w:rsid w:val="00390BF6"/>
    <w:rsid w:val="00390D54"/>
    <w:rsid w:val="00390E72"/>
    <w:rsid w:val="00392888"/>
    <w:rsid w:val="003933E2"/>
    <w:rsid w:val="0039534E"/>
    <w:rsid w:val="0039593C"/>
    <w:rsid w:val="0039666D"/>
    <w:rsid w:val="00396B34"/>
    <w:rsid w:val="003A0904"/>
    <w:rsid w:val="003A0B16"/>
    <w:rsid w:val="003A346B"/>
    <w:rsid w:val="003A376F"/>
    <w:rsid w:val="003A49BA"/>
    <w:rsid w:val="003A5580"/>
    <w:rsid w:val="003A5ACA"/>
    <w:rsid w:val="003A6BF4"/>
    <w:rsid w:val="003A7E6A"/>
    <w:rsid w:val="003B03C5"/>
    <w:rsid w:val="003B17DC"/>
    <w:rsid w:val="003B46A1"/>
    <w:rsid w:val="003B4ADB"/>
    <w:rsid w:val="003B4CE2"/>
    <w:rsid w:val="003B4D72"/>
    <w:rsid w:val="003B543C"/>
    <w:rsid w:val="003B5D3E"/>
    <w:rsid w:val="003B5EFF"/>
    <w:rsid w:val="003B76FE"/>
    <w:rsid w:val="003B7E89"/>
    <w:rsid w:val="003C0B1B"/>
    <w:rsid w:val="003C472E"/>
    <w:rsid w:val="003C481D"/>
    <w:rsid w:val="003C4F1C"/>
    <w:rsid w:val="003C5737"/>
    <w:rsid w:val="003C5C69"/>
    <w:rsid w:val="003C5F4A"/>
    <w:rsid w:val="003D11F9"/>
    <w:rsid w:val="003D311F"/>
    <w:rsid w:val="003D3E9F"/>
    <w:rsid w:val="003D44AE"/>
    <w:rsid w:val="003E0026"/>
    <w:rsid w:val="003E02C6"/>
    <w:rsid w:val="003E03FD"/>
    <w:rsid w:val="003E136C"/>
    <w:rsid w:val="003E184A"/>
    <w:rsid w:val="003E1ADD"/>
    <w:rsid w:val="003E293B"/>
    <w:rsid w:val="003E2FD2"/>
    <w:rsid w:val="003E3ACD"/>
    <w:rsid w:val="003E4CE1"/>
    <w:rsid w:val="003E7077"/>
    <w:rsid w:val="003E72CE"/>
    <w:rsid w:val="003F0924"/>
    <w:rsid w:val="003F0E7B"/>
    <w:rsid w:val="003F16BE"/>
    <w:rsid w:val="003F27F1"/>
    <w:rsid w:val="003F3519"/>
    <w:rsid w:val="003F399E"/>
    <w:rsid w:val="003F3DFB"/>
    <w:rsid w:val="00400EA2"/>
    <w:rsid w:val="00402112"/>
    <w:rsid w:val="00405CCA"/>
    <w:rsid w:val="0041042C"/>
    <w:rsid w:val="00411E7F"/>
    <w:rsid w:val="0041260C"/>
    <w:rsid w:val="00412A4B"/>
    <w:rsid w:val="0041360F"/>
    <w:rsid w:val="004150B2"/>
    <w:rsid w:val="0041601E"/>
    <w:rsid w:val="00416404"/>
    <w:rsid w:val="00416AD8"/>
    <w:rsid w:val="00417AC3"/>
    <w:rsid w:val="004203D3"/>
    <w:rsid w:val="00420D20"/>
    <w:rsid w:val="004212EA"/>
    <w:rsid w:val="0042141D"/>
    <w:rsid w:val="0042310A"/>
    <w:rsid w:val="0042377D"/>
    <w:rsid w:val="004252A9"/>
    <w:rsid w:val="00426151"/>
    <w:rsid w:val="00426E08"/>
    <w:rsid w:val="00430469"/>
    <w:rsid w:val="00430610"/>
    <w:rsid w:val="00430A14"/>
    <w:rsid w:val="00430CFB"/>
    <w:rsid w:val="0043157C"/>
    <w:rsid w:val="00431909"/>
    <w:rsid w:val="00434330"/>
    <w:rsid w:val="00434941"/>
    <w:rsid w:val="004349F6"/>
    <w:rsid w:val="00435AED"/>
    <w:rsid w:val="0043770B"/>
    <w:rsid w:val="00442E6B"/>
    <w:rsid w:val="004432A5"/>
    <w:rsid w:val="00443B06"/>
    <w:rsid w:val="00444072"/>
    <w:rsid w:val="00444510"/>
    <w:rsid w:val="00445724"/>
    <w:rsid w:val="00450061"/>
    <w:rsid w:val="00450E62"/>
    <w:rsid w:val="00450ED0"/>
    <w:rsid w:val="004514DB"/>
    <w:rsid w:val="0045392C"/>
    <w:rsid w:val="00453DBE"/>
    <w:rsid w:val="0045440D"/>
    <w:rsid w:val="004545EB"/>
    <w:rsid w:val="0045596C"/>
    <w:rsid w:val="00455D35"/>
    <w:rsid w:val="004561A3"/>
    <w:rsid w:val="004568D9"/>
    <w:rsid w:val="0045733C"/>
    <w:rsid w:val="00457364"/>
    <w:rsid w:val="00457825"/>
    <w:rsid w:val="004606CE"/>
    <w:rsid w:val="004608B0"/>
    <w:rsid w:val="004609D5"/>
    <w:rsid w:val="00462187"/>
    <w:rsid w:val="00462F12"/>
    <w:rsid w:val="0046387D"/>
    <w:rsid w:val="00463D42"/>
    <w:rsid w:val="00465DF8"/>
    <w:rsid w:val="00466EBD"/>
    <w:rsid w:val="004670A6"/>
    <w:rsid w:val="00471AA8"/>
    <w:rsid w:val="0047387D"/>
    <w:rsid w:val="00473C79"/>
    <w:rsid w:val="00474B67"/>
    <w:rsid w:val="0047648F"/>
    <w:rsid w:val="0048196E"/>
    <w:rsid w:val="00481CBA"/>
    <w:rsid w:val="00484383"/>
    <w:rsid w:val="00484A4C"/>
    <w:rsid w:val="00485E9C"/>
    <w:rsid w:val="00486A2A"/>
    <w:rsid w:val="00486DC4"/>
    <w:rsid w:val="004902EE"/>
    <w:rsid w:val="00490501"/>
    <w:rsid w:val="004907CF"/>
    <w:rsid w:val="0049135C"/>
    <w:rsid w:val="00491C2C"/>
    <w:rsid w:val="0049221B"/>
    <w:rsid w:val="00492FFD"/>
    <w:rsid w:val="00493155"/>
    <w:rsid w:val="00493599"/>
    <w:rsid w:val="00493E1E"/>
    <w:rsid w:val="004960B7"/>
    <w:rsid w:val="004974DA"/>
    <w:rsid w:val="004A0C26"/>
    <w:rsid w:val="004A1EB5"/>
    <w:rsid w:val="004A2282"/>
    <w:rsid w:val="004A4C6B"/>
    <w:rsid w:val="004A61F6"/>
    <w:rsid w:val="004A623A"/>
    <w:rsid w:val="004B02B0"/>
    <w:rsid w:val="004B0A6D"/>
    <w:rsid w:val="004B3208"/>
    <w:rsid w:val="004B3A07"/>
    <w:rsid w:val="004B3EF6"/>
    <w:rsid w:val="004B5A95"/>
    <w:rsid w:val="004B647B"/>
    <w:rsid w:val="004B7957"/>
    <w:rsid w:val="004C2CD2"/>
    <w:rsid w:val="004C3295"/>
    <w:rsid w:val="004C411B"/>
    <w:rsid w:val="004C5302"/>
    <w:rsid w:val="004C7A00"/>
    <w:rsid w:val="004D0565"/>
    <w:rsid w:val="004D09C1"/>
    <w:rsid w:val="004D1160"/>
    <w:rsid w:val="004D3DCF"/>
    <w:rsid w:val="004D4453"/>
    <w:rsid w:val="004D50BD"/>
    <w:rsid w:val="004D5B80"/>
    <w:rsid w:val="004D7484"/>
    <w:rsid w:val="004E00B0"/>
    <w:rsid w:val="004E1B78"/>
    <w:rsid w:val="004E1EF7"/>
    <w:rsid w:val="004E243B"/>
    <w:rsid w:val="004E38B0"/>
    <w:rsid w:val="004E3B63"/>
    <w:rsid w:val="004E41B1"/>
    <w:rsid w:val="004E5375"/>
    <w:rsid w:val="004E5E65"/>
    <w:rsid w:val="004E760E"/>
    <w:rsid w:val="004F074C"/>
    <w:rsid w:val="004F1826"/>
    <w:rsid w:val="004F2554"/>
    <w:rsid w:val="004F5434"/>
    <w:rsid w:val="004F55B1"/>
    <w:rsid w:val="004F5940"/>
    <w:rsid w:val="004F5B5C"/>
    <w:rsid w:val="004F65DD"/>
    <w:rsid w:val="004F736B"/>
    <w:rsid w:val="004F7E41"/>
    <w:rsid w:val="00500D04"/>
    <w:rsid w:val="00501166"/>
    <w:rsid w:val="00502D07"/>
    <w:rsid w:val="00503213"/>
    <w:rsid w:val="005038C8"/>
    <w:rsid w:val="005058E8"/>
    <w:rsid w:val="005078C7"/>
    <w:rsid w:val="00510A96"/>
    <w:rsid w:val="00510ED3"/>
    <w:rsid w:val="00511B41"/>
    <w:rsid w:val="00513788"/>
    <w:rsid w:val="00520A00"/>
    <w:rsid w:val="00521C28"/>
    <w:rsid w:val="005230FB"/>
    <w:rsid w:val="005238DD"/>
    <w:rsid w:val="005239DC"/>
    <w:rsid w:val="00524063"/>
    <w:rsid w:val="00525EA1"/>
    <w:rsid w:val="00527274"/>
    <w:rsid w:val="00527516"/>
    <w:rsid w:val="005309BE"/>
    <w:rsid w:val="00530BE4"/>
    <w:rsid w:val="00533B6F"/>
    <w:rsid w:val="00534AF5"/>
    <w:rsid w:val="00534B4A"/>
    <w:rsid w:val="00535FD8"/>
    <w:rsid w:val="00536EFB"/>
    <w:rsid w:val="00540B13"/>
    <w:rsid w:val="00541775"/>
    <w:rsid w:val="00541878"/>
    <w:rsid w:val="00541FE0"/>
    <w:rsid w:val="005425BA"/>
    <w:rsid w:val="005434BE"/>
    <w:rsid w:val="00544990"/>
    <w:rsid w:val="00544BDD"/>
    <w:rsid w:val="0054540A"/>
    <w:rsid w:val="005455C5"/>
    <w:rsid w:val="005457B4"/>
    <w:rsid w:val="00546235"/>
    <w:rsid w:val="005469C1"/>
    <w:rsid w:val="00547593"/>
    <w:rsid w:val="00547925"/>
    <w:rsid w:val="00547CE3"/>
    <w:rsid w:val="00550C0A"/>
    <w:rsid w:val="00551F16"/>
    <w:rsid w:val="005524CA"/>
    <w:rsid w:val="005549E6"/>
    <w:rsid w:val="00557B38"/>
    <w:rsid w:val="00560BE8"/>
    <w:rsid w:val="0056172A"/>
    <w:rsid w:val="00562229"/>
    <w:rsid w:val="00562427"/>
    <w:rsid w:val="00562F7B"/>
    <w:rsid w:val="00566345"/>
    <w:rsid w:val="00567D67"/>
    <w:rsid w:val="0057015E"/>
    <w:rsid w:val="00570B56"/>
    <w:rsid w:val="00570E21"/>
    <w:rsid w:val="0057360B"/>
    <w:rsid w:val="0057407C"/>
    <w:rsid w:val="00574A04"/>
    <w:rsid w:val="00574DA8"/>
    <w:rsid w:val="00575356"/>
    <w:rsid w:val="00575569"/>
    <w:rsid w:val="005760D1"/>
    <w:rsid w:val="005773C5"/>
    <w:rsid w:val="005776C8"/>
    <w:rsid w:val="00577EE2"/>
    <w:rsid w:val="00580462"/>
    <w:rsid w:val="005804AB"/>
    <w:rsid w:val="005816C8"/>
    <w:rsid w:val="00582372"/>
    <w:rsid w:val="00583084"/>
    <w:rsid w:val="00585088"/>
    <w:rsid w:val="005857D2"/>
    <w:rsid w:val="005864DD"/>
    <w:rsid w:val="00586775"/>
    <w:rsid w:val="00587F95"/>
    <w:rsid w:val="005906DE"/>
    <w:rsid w:val="00591640"/>
    <w:rsid w:val="00591706"/>
    <w:rsid w:val="00591913"/>
    <w:rsid w:val="00591A67"/>
    <w:rsid w:val="00592776"/>
    <w:rsid w:val="00592CAA"/>
    <w:rsid w:val="00595778"/>
    <w:rsid w:val="005A0697"/>
    <w:rsid w:val="005A0DAB"/>
    <w:rsid w:val="005A750D"/>
    <w:rsid w:val="005A7670"/>
    <w:rsid w:val="005A76DF"/>
    <w:rsid w:val="005B05B4"/>
    <w:rsid w:val="005B0BF4"/>
    <w:rsid w:val="005B2B3D"/>
    <w:rsid w:val="005B3827"/>
    <w:rsid w:val="005B5212"/>
    <w:rsid w:val="005B59BE"/>
    <w:rsid w:val="005B6070"/>
    <w:rsid w:val="005B6A3E"/>
    <w:rsid w:val="005B7AD0"/>
    <w:rsid w:val="005C108A"/>
    <w:rsid w:val="005C1B8F"/>
    <w:rsid w:val="005C426C"/>
    <w:rsid w:val="005C4C0D"/>
    <w:rsid w:val="005C68E4"/>
    <w:rsid w:val="005D053D"/>
    <w:rsid w:val="005D1674"/>
    <w:rsid w:val="005D1A74"/>
    <w:rsid w:val="005D242A"/>
    <w:rsid w:val="005D6246"/>
    <w:rsid w:val="005D6A09"/>
    <w:rsid w:val="005D6FA6"/>
    <w:rsid w:val="005E01AC"/>
    <w:rsid w:val="005E01B1"/>
    <w:rsid w:val="005E06E4"/>
    <w:rsid w:val="005E0BD4"/>
    <w:rsid w:val="005E1050"/>
    <w:rsid w:val="005E30D3"/>
    <w:rsid w:val="005E4B88"/>
    <w:rsid w:val="005E68B5"/>
    <w:rsid w:val="005E6901"/>
    <w:rsid w:val="005E7326"/>
    <w:rsid w:val="005E749F"/>
    <w:rsid w:val="005F0585"/>
    <w:rsid w:val="005F0734"/>
    <w:rsid w:val="005F1492"/>
    <w:rsid w:val="005F1F35"/>
    <w:rsid w:val="005F24A1"/>
    <w:rsid w:val="005F2AE3"/>
    <w:rsid w:val="005F415B"/>
    <w:rsid w:val="005F45F2"/>
    <w:rsid w:val="005F64B6"/>
    <w:rsid w:val="005F7281"/>
    <w:rsid w:val="005F7C10"/>
    <w:rsid w:val="00600228"/>
    <w:rsid w:val="00602F6F"/>
    <w:rsid w:val="006045E3"/>
    <w:rsid w:val="00604C1E"/>
    <w:rsid w:val="00606318"/>
    <w:rsid w:val="00607213"/>
    <w:rsid w:val="0061060E"/>
    <w:rsid w:val="00610F7A"/>
    <w:rsid w:val="0061126B"/>
    <w:rsid w:val="00611308"/>
    <w:rsid w:val="00612AD5"/>
    <w:rsid w:val="006130AF"/>
    <w:rsid w:val="006139D1"/>
    <w:rsid w:val="006139EB"/>
    <w:rsid w:val="006145E1"/>
    <w:rsid w:val="00615F55"/>
    <w:rsid w:val="006164F5"/>
    <w:rsid w:val="006171CF"/>
    <w:rsid w:val="0061725E"/>
    <w:rsid w:val="00617CD9"/>
    <w:rsid w:val="006206EA"/>
    <w:rsid w:val="006218AA"/>
    <w:rsid w:val="006229A5"/>
    <w:rsid w:val="00622C17"/>
    <w:rsid w:val="00622F28"/>
    <w:rsid w:val="00623860"/>
    <w:rsid w:val="00623909"/>
    <w:rsid w:val="00624704"/>
    <w:rsid w:val="006255F6"/>
    <w:rsid w:val="006261C8"/>
    <w:rsid w:val="00627488"/>
    <w:rsid w:val="00630683"/>
    <w:rsid w:val="00630D5B"/>
    <w:rsid w:val="00632661"/>
    <w:rsid w:val="00632924"/>
    <w:rsid w:val="00632A76"/>
    <w:rsid w:val="00632CDB"/>
    <w:rsid w:val="00635385"/>
    <w:rsid w:val="00636741"/>
    <w:rsid w:val="00636A2F"/>
    <w:rsid w:val="006408A3"/>
    <w:rsid w:val="00641365"/>
    <w:rsid w:val="0064187B"/>
    <w:rsid w:val="00641FF7"/>
    <w:rsid w:val="00642847"/>
    <w:rsid w:val="00643046"/>
    <w:rsid w:val="0064343A"/>
    <w:rsid w:val="00646676"/>
    <w:rsid w:val="0064723E"/>
    <w:rsid w:val="00647644"/>
    <w:rsid w:val="0064798C"/>
    <w:rsid w:val="006513FB"/>
    <w:rsid w:val="00651C45"/>
    <w:rsid w:val="006522DB"/>
    <w:rsid w:val="006606D1"/>
    <w:rsid w:val="00662881"/>
    <w:rsid w:val="00663448"/>
    <w:rsid w:val="0066382A"/>
    <w:rsid w:val="00663949"/>
    <w:rsid w:val="00666ABC"/>
    <w:rsid w:val="00670E03"/>
    <w:rsid w:val="00671D91"/>
    <w:rsid w:val="00671E6C"/>
    <w:rsid w:val="00672B06"/>
    <w:rsid w:val="00674CEF"/>
    <w:rsid w:val="00675670"/>
    <w:rsid w:val="00675D25"/>
    <w:rsid w:val="0067657C"/>
    <w:rsid w:val="00681693"/>
    <w:rsid w:val="006824AA"/>
    <w:rsid w:val="00682FF2"/>
    <w:rsid w:val="00683EDF"/>
    <w:rsid w:val="006848D0"/>
    <w:rsid w:val="0068530B"/>
    <w:rsid w:val="00686068"/>
    <w:rsid w:val="00687AC0"/>
    <w:rsid w:val="006922DF"/>
    <w:rsid w:val="00692CD6"/>
    <w:rsid w:val="00694F30"/>
    <w:rsid w:val="00695868"/>
    <w:rsid w:val="00695E6F"/>
    <w:rsid w:val="00697468"/>
    <w:rsid w:val="00697D8D"/>
    <w:rsid w:val="006A021B"/>
    <w:rsid w:val="006A0FB8"/>
    <w:rsid w:val="006A1DD1"/>
    <w:rsid w:val="006A2AE4"/>
    <w:rsid w:val="006A2B13"/>
    <w:rsid w:val="006A2B25"/>
    <w:rsid w:val="006A2CE4"/>
    <w:rsid w:val="006A4CF9"/>
    <w:rsid w:val="006A7E19"/>
    <w:rsid w:val="006B1141"/>
    <w:rsid w:val="006B11DA"/>
    <w:rsid w:val="006B3382"/>
    <w:rsid w:val="006B36E1"/>
    <w:rsid w:val="006B4526"/>
    <w:rsid w:val="006B5046"/>
    <w:rsid w:val="006B5B49"/>
    <w:rsid w:val="006C11D1"/>
    <w:rsid w:val="006C1449"/>
    <w:rsid w:val="006C286D"/>
    <w:rsid w:val="006C35DE"/>
    <w:rsid w:val="006C41FD"/>
    <w:rsid w:val="006C66FB"/>
    <w:rsid w:val="006D093E"/>
    <w:rsid w:val="006D10BD"/>
    <w:rsid w:val="006D24AC"/>
    <w:rsid w:val="006D2894"/>
    <w:rsid w:val="006D35C0"/>
    <w:rsid w:val="006D4922"/>
    <w:rsid w:val="006D586A"/>
    <w:rsid w:val="006D5ECC"/>
    <w:rsid w:val="006D71B1"/>
    <w:rsid w:val="006D7D3B"/>
    <w:rsid w:val="006E0028"/>
    <w:rsid w:val="006E015D"/>
    <w:rsid w:val="006E28DA"/>
    <w:rsid w:val="006E2977"/>
    <w:rsid w:val="006E5412"/>
    <w:rsid w:val="006E58FF"/>
    <w:rsid w:val="006E69D3"/>
    <w:rsid w:val="006E6D76"/>
    <w:rsid w:val="006E7744"/>
    <w:rsid w:val="006F10D3"/>
    <w:rsid w:val="006F247C"/>
    <w:rsid w:val="006F2651"/>
    <w:rsid w:val="006F4EBA"/>
    <w:rsid w:val="006F5D2F"/>
    <w:rsid w:val="006F7AB8"/>
    <w:rsid w:val="007000C0"/>
    <w:rsid w:val="00700B9A"/>
    <w:rsid w:val="0070189E"/>
    <w:rsid w:val="0070381E"/>
    <w:rsid w:val="0070382F"/>
    <w:rsid w:val="007050C9"/>
    <w:rsid w:val="00705C4D"/>
    <w:rsid w:val="00706427"/>
    <w:rsid w:val="0070647F"/>
    <w:rsid w:val="007068B1"/>
    <w:rsid w:val="00710A08"/>
    <w:rsid w:val="00711018"/>
    <w:rsid w:val="00711571"/>
    <w:rsid w:val="00711B3C"/>
    <w:rsid w:val="00711E42"/>
    <w:rsid w:val="00713E48"/>
    <w:rsid w:val="0071579C"/>
    <w:rsid w:val="00717453"/>
    <w:rsid w:val="00722BC1"/>
    <w:rsid w:val="00723179"/>
    <w:rsid w:val="007238FC"/>
    <w:rsid w:val="0072482A"/>
    <w:rsid w:val="007256EA"/>
    <w:rsid w:val="00725B5B"/>
    <w:rsid w:val="00726A53"/>
    <w:rsid w:val="0072702F"/>
    <w:rsid w:val="0072722B"/>
    <w:rsid w:val="00730D94"/>
    <w:rsid w:val="00732551"/>
    <w:rsid w:val="00733AE1"/>
    <w:rsid w:val="00733C7B"/>
    <w:rsid w:val="0073528F"/>
    <w:rsid w:val="00740579"/>
    <w:rsid w:val="00740C76"/>
    <w:rsid w:val="00741D02"/>
    <w:rsid w:val="00742739"/>
    <w:rsid w:val="0074447D"/>
    <w:rsid w:val="00745D88"/>
    <w:rsid w:val="00750A12"/>
    <w:rsid w:val="00750E6E"/>
    <w:rsid w:val="0075338C"/>
    <w:rsid w:val="0075521E"/>
    <w:rsid w:val="007556A7"/>
    <w:rsid w:val="00756FB4"/>
    <w:rsid w:val="00757704"/>
    <w:rsid w:val="00757850"/>
    <w:rsid w:val="007633F8"/>
    <w:rsid w:val="007636CD"/>
    <w:rsid w:val="007643F5"/>
    <w:rsid w:val="007660E9"/>
    <w:rsid w:val="00766578"/>
    <w:rsid w:val="00766F5E"/>
    <w:rsid w:val="007674E9"/>
    <w:rsid w:val="00770E38"/>
    <w:rsid w:val="00771DD9"/>
    <w:rsid w:val="00772A40"/>
    <w:rsid w:val="0077348C"/>
    <w:rsid w:val="00773511"/>
    <w:rsid w:val="00773622"/>
    <w:rsid w:val="0077381F"/>
    <w:rsid w:val="007746A1"/>
    <w:rsid w:val="00775217"/>
    <w:rsid w:val="007757B0"/>
    <w:rsid w:val="0077624C"/>
    <w:rsid w:val="007768BF"/>
    <w:rsid w:val="00776BC9"/>
    <w:rsid w:val="00777100"/>
    <w:rsid w:val="00777252"/>
    <w:rsid w:val="00780E22"/>
    <w:rsid w:val="00785786"/>
    <w:rsid w:val="00785A97"/>
    <w:rsid w:val="00786F5A"/>
    <w:rsid w:val="00787CA0"/>
    <w:rsid w:val="007913AB"/>
    <w:rsid w:val="00791417"/>
    <w:rsid w:val="00793411"/>
    <w:rsid w:val="00795180"/>
    <w:rsid w:val="0079533D"/>
    <w:rsid w:val="00797756"/>
    <w:rsid w:val="007A0028"/>
    <w:rsid w:val="007A06C9"/>
    <w:rsid w:val="007A129D"/>
    <w:rsid w:val="007A1898"/>
    <w:rsid w:val="007A32AD"/>
    <w:rsid w:val="007A38BA"/>
    <w:rsid w:val="007A40D0"/>
    <w:rsid w:val="007A52FC"/>
    <w:rsid w:val="007A5859"/>
    <w:rsid w:val="007A69B3"/>
    <w:rsid w:val="007B040A"/>
    <w:rsid w:val="007B29AF"/>
    <w:rsid w:val="007B301A"/>
    <w:rsid w:val="007B3AD0"/>
    <w:rsid w:val="007B4796"/>
    <w:rsid w:val="007B489A"/>
    <w:rsid w:val="007B6600"/>
    <w:rsid w:val="007C0328"/>
    <w:rsid w:val="007C1AA9"/>
    <w:rsid w:val="007C2494"/>
    <w:rsid w:val="007C2924"/>
    <w:rsid w:val="007C2A7A"/>
    <w:rsid w:val="007C3A84"/>
    <w:rsid w:val="007C3DE9"/>
    <w:rsid w:val="007C3F54"/>
    <w:rsid w:val="007C4154"/>
    <w:rsid w:val="007C46BF"/>
    <w:rsid w:val="007C7D7C"/>
    <w:rsid w:val="007D1295"/>
    <w:rsid w:val="007D14D2"/>
    <w:rsid w:val="007D17B1"/>
    <w:rsid w:val="007D2771"/>
    <w:rsid w:val="007D2871"/>
    <w:rsid w:val="007D3892"/>
    <w:rsid w:val="007D3D1E"/>
    <w:rsid w:val="007D3ED8"/>
    <w:rsid w:val="007D4184"/>
    <w:rsid w:val="007D4517"/>
    <w:rsid w:val="007D504F"/>
    <w:rsid w:val="007D591D"/>
    <w:rsid w:val="007D5C5F"/>
    <w:rsid w:val="007D5DC1"/>
    <w:rsid w:val="007D7277"/>
    <w:rsid w:val="007D72C1"/>
    <w:rsid w:val="007D74E1"/>
    <w:rsid w:val="007E0035"/>
    <w:rsid w:val="007E0D72"/>
    <w:rsid w:val="007E1B41"/>
    <w:rsid w:val="007E3409"/>
    <w:rsid w:val="007E3615"/>
    <w:rsid w:val="007E4685"/>
    <w:rsid w:val="007E6FCF"/>
    <w:rsid w:val="007E7EE2"/>
    <w:rsid w:val="007E7FF6"/>
    <w:rsid w:val="007F00D7"/>
    <w:rsid w:val="007F0786"/>
    <w:rsid w:val="007F28CC"/>
    <w:rsid w:val="007F33CE"/>
    <w:rsid w:val="007F378F"/>
    <w:rsid w:val="007F3D42"/>
    <w:rsid w:val="007F546C"/>
    <w:rsid w:val="007F68D8"/>
    <w:rsid w:val="007F6C7E"/>
    <w:rsid w:val="007F7B7C"/>
    <w:rsid w:val="00800292"/>
    <w:rsid w:val="00801427"/>
    <w:rsid w:val="008018C8"/>
    <w:rsid w:val="008020AD"/>
    <w:rsid w:val="008043A3"/>
    <w:rsid w:val="008047B8"/>
    <w:rsid w:val="00806630"/>
    <w:rsid w:val="008101B3"/>
    <w:rsid w:val="008114B4"/>
    <w:rsid w:val="00812C1B"/>
    <w:rsid w:val="00812E48"/>
    <w:rsid w:val="008150C6"/>
    <w:rsid w:val="008152C2"/>
    <w:rsid w:val="00815BAF"/>
    <w:rsid w:val="0081691C"/>
    <w:rsid w:val="008172D6"/>
    <w:rsid w:val="0082191A"/>
    <w:rsid w:val="00821CFF"/>
    <w:rsid w:val="00821E84"/>
    <w:rsid w:val="00823158"/>
    <w:rsid w:val="00823683"/>
    <w:rsid w:val="008246E6"/>
    <w:rsid w:val="00824DBB"/>
    <w:rsid w:val="0083002B"/>
    <w:rsid w:val="008319B0"/>
    <w:rsid w:val="0083263A"/>
    <w:rsid w:val="00832896"/>
    <w:rsid w:val="008338FA"/>
    <w:rsid w:val="008340CF"/>
    <w:rsid w:val="008341FF"/>
    <w:rsid w:val="00834387"/>
    <w:rsid w:val="008379D8"/>
    <w:rsid w:val="00840738"/>
    <w:rsid w:val="00840B51"/>
    <w:rsid w:val="00840E6A"/>
    <w:rsid w:val="0084132E"/>
    <w:rsid w:val="0084226F"/>
    <w:rsid w:val="00843C38"/>
    <w:rsid w:val="00844534"/>
    <w:rsid w:val="00844C4A"/>
    <w:rsid w:val="00845478"/>
    <w:rsid w:val="008455EE"/>
    <w:rsid w:val="008502B2"/>
    <w:rsid w:val="00851FC2"/>
    <w:rsid w:val="008520F7"/>
    <w:rsid w:val="008525ED"/>
    <w:rsid w:val="0085260E"/>
    <w:rsid w:val="00852761"/>
    <w:rsid w:val="008530BF"/>
    <w:rsid w:val="00853372"/>
    <w:rsid w:val="00855294"/>
    <w:rsid w:val="00855668"/>
    <w:rsid w:val="00857BC4"/>
    <w:rsid w:val="00861F5C"/>
    <w:rsid w:val="008629DE"/>
    <w:rsid w:val="00862FD7"/>
    <w:rsid w:val="00864301"/>
    <w:rsid w:val="00865A71"/>
    <w:rsid w:val="00867E99"/>
    <w:rsid w:val="008716CD"/>
    <w:rsid w:val="0087180C"/>
    <w:rsid w:val="0087183A"/>
    <w:rsid w:val="008724AF"/>
    <w:rsid w:val="00873537"/>
    <w:rsid w:val="00873E28"/>
    <w:rsid w:val="00873E8C"/>
    <w:rsid w:val="00874F8C"/>
    <w:rsid w:val="00877C63"/>
    <w:rsid w:val="00877D16"/>
    <w:rsid w:val="0088017E"/>
    <w:rsid w:val="008802F0"/>
    <w:rsid w:val="00882820"/>
    <w:rsid w:val="00884BDA"/>
    <w:rsid w:val="0088693D"/>
    <w:rsid w:val="00887F71"/>
    <w:rsid w:val="00890567"/>
    <w:rsid w:val="00890870"/>
    <w:rsid w:val="00891E46"/>
    <w:rsid w:val="00891E8F"/>
    <w:rsid w:val="008927B0"/>
    <w:rsid w:val="00892CC5"/>
    <w:rsid w:val="00892DD7"/>
    <w:rsid w:val="008937EE"/>
    <w:rsid w:val="00894AEF"/>
    <w:rsid w:val="0089565B"/>
    <w:rsid w:val="00895B07"/>
    <w:rsid w:val="00895EE2"/>
    <w:rsid w:val="00896A47"/>
    <w:rsid w:val="008971BA"/>
    <w:rsid w:val="008A0C8C"/>
    <w:rsid w:val="008A0CEB"/>
    <w:rsid w:val="008A1AC4"/>
    <w:rsid w:val="008A2328"/>
    <w:rsid w:val="008A29AE"/>
    <w:rsid w:val="008A2DA5"/>
    <w:rsid w:val="008A410B"/>
    <w:rsid w:val="008A454F"/>
    <w:rsid w:val="008A4CA6"/>
    <w:rsid w:val="008A64D7"/>
    <w:rsid w:val="008A7218"/>
    <w:rsid w:val="008B0A16"/>
    <w:rsid w:val="008B0A7E"/>
    <w:rsid w:val="008B0F08"/>
    <w:rsid w:val="008B32BB"/>
    <w:rsid w:val="008B3B4C"/>
    <w:rsid w:val="008B46F1"/>
    <w:rsid w:val="008B6E13"/>
    <w:rsid w:val="008B77EA"/>
    <w:rsid w:val="008B7CD9"/>
    <w:rsid w:val="008C206A"/>
    <w:rsid w:val="008C41E3"/>
    <w:rsid w:val="008C42DE"/>
    <w:rsid w:val="008C4D55"/>
    <w:rsid w:val="008C5C03"/>
    <w:rsid w:val="008C7695"/>
    <w:rsid w:val="008C7A78"/>
    <w:rsid w:val="008D09F6"/>
    <w:rsid w:val="008D14BB"/>
    <w:rsid w:val="008D3218"/>
    <w:rsid w:val="008D3CF0"/>
    <w:rsid w:val="008D4642"/>
    <w:rsid w:val="008D4E31"/>
    <w:rsid w:val="008D5488"/>
    <w:rsid w:val="008D5501"/>
    <w:rsid w:val="008D6218"/>
    <w:rsid w:val="008D7A4D"/>
    <w:rsid w:val="008D7CAA"/>
    <w:rsid w:val="008E0A40"/>
    <w:rsid w:val="008E1557"/>
    <w:rsid w:val="008E16FE"/>
    <w:rsid w:val="008E2E63"/>
    <w:rsid w:val="008E3347"/>
    <w:rsid w:val="008E36B0"/>
    <w:rsid w:val="008E3BBF"/>
    <w:rsid w:val="008E5951"/>
    <w:rsid w:val="008E62C4"/>
    <w:rsid w:val="008E67C9"/>
    <w:rsid w:val="008E79D9"/>
    <w:rsid w:val="008F0C38"/>
    <w:rsid w:val="008F2856"/>
    <w:rsid w:val="008F290C"/>
    <w:rsid w:val="008F336F"/>
    <w:rsid w:val="008F6DE6"/>
    <w:rsid w:val="008F6E35"/>
    <w:rsid w:val="00900F68"/>
    <w:rsid w:val="00904821"/>
    <w:rsid w:val="00904BA8"/>
    <w:rsid w:val="009060A4"/>
    <w:rsid w:val="00907825"/>
    <w:rsid w:val="00907A7F"/>
    <w:rsid w:val="00907DF3"/>
    <w:rsid w:val="0091029C"/>
    <w:rsid w:val="0091082E"/>
    <w:rsid w:val="00912043"/>
    <w:rsid w:val="009134A8"/>
    <w:rsid w:val="0091360D"/>
    <w:rsid w:val="00914234"/>
    <w:rsid w:val="00914C1B"/>
    <w:rsid w:val="00914CF0"/>
    <w:rsid w:val="009150A8"/>
    <w:rsid w:val="009150D1"/>
    <w:rsid w:val="009151D8"/>
    <w:rsid w:val="00915E01"/>
    <w:rsid w:val="00917855"/>
    <w:rsid w:val="009202DE"/>
    <w:rsid w:val="0092354E"/>
    <w:rsid w:val="00923630"/>
    <w:rsid w:val="00923664"/>
    <w:rsid w:val="009246C4"/>
    <w:rsid w:val="009254F2"/>
    <w:rsid w:val="009259D2"/>
    <w:rsid w:val="00925AE2"/>
    <w:rsid w:val="00925BDC"/>
    <w:rsid w:val="009271FE"/>
    <w:rsid w:val="00927A61"/>
    <w:rsid w:val="009306A5"/>
    <w:rsid w:val="009312D5"/>
    <w:rsid w:val="00931645"/>
    <w:rsid w:val="00931B8C"/>
    <w:rsid w:val="00931D76"/>
    <w:rsid w:val="0093244D"/>
    <w:rsid w:val="009333F8"/>
    <w:rsid w:val="0093679A"/>
    <w:rsid w:val="009374F9"/>
    <w:rsid w:val="00940906"/>
    <w:rsid w:val="00941D95"/>
    <w:rsid w:val="00941EBB"/>
    <w:rsid w:val="009428CC"/>
    <w:rsid w:val="00942CB0"/>
    <w:rsid w:val="009444CD"/>
    <w:rsid w:val="0094492D"/>
    <w:rsid w:val="00944E4F"/>
    <w:rsid w:val="00944FCB"/>
    <w:rsid w:val="00945A3D"/>
    <w:rsid w:val="00945FE9"/>
    <w:rsid w:val="00947548"/>
    <w:rsid w:val="0095078E"/>
    <w:rsid w:val="00950AF8"/>
    <w:rsid w:val="00950E34"/>
    <w:rsid w:val="0095165D"/>
    <w:rsid w:val="00953B43"/>
    <w:rsid w:val="00954F2C"/>
    <w:rsid w:val="009551FF"/>
    <w:rsid w:val="009606DD"/>
    <w:rsid w:val="00960737"/>
    <w:rsid w:val="00960DF8"/>
    <w:rsid w:val="00961961"/>
    <w:rsid w:val="009626BC"/>
    <w:rsid w:val="00964018"/>
    <w:rsid w:val="009651D4"/>
    <w:rsid w:val="00966288"/>
    <w:rsid w:val="00966943"/>
    <w:rsid w:val="00966D3A"/>
    <w:rsid w:val="0096737D"/>
    <w:rsid w:val="00967551"/>
    <w:rsid w:val="00967A43"/>
    <w:rsid w:val="00967E28"/>
    <w:rsid w:val="0097069C"/>
    <w:rsid w:val="0097152B"/>
    <w:rsid w:val="00972B6B"/>
    <w:rsid w:val="0097365B"/>
    <w:rsid w:val="009738FD"/>
    <w:rsid w:val="00974179"/>
    <w:rsid w:val="00974EF2"/>
    <w:rsid w:val="00975734"/>
    <w:rsid w:val="00975AA9"/>
    <w:rsid w:val="00980B47"/>
    <w:rsid w:val="00982B14"/>
    <w:rsid w:val="009839B0"/>
    <w:rsid w:val="00983D08"/>
    <w:rsid w:val="00984B03"/>
    <w:rsid w:val="00984F27"/>
    <w:rsid w:val="0098540B"/>
    <w:rsid w:val="009854A4"/>
    <w:rsid w:val="00985FA9"/>
    <w:rsid w:val="009873A3"/>
    <w:rsid w:val="009912F3"/>
    <w:rsid w:val="00992DE9"/>
    <w:rsid w:val="00993316"/>
    <w:rsid w:val="009939DF"/>
    <w:rsid w:val="009939F6"/>
    <w:rsid w:val="00994F28"/>
    <w:rsid w:val="009A130E"/>
    <w:rsid w:val="009A3781"/>
    <w:rsid w:val="009A4855"/>
    <w:rsid w:val="009A63B2"/>
    <w:rsid w:val="009A7C60"/>
    <w:rsid w:val="009B29EE"/>
    <w:rsid w:val="009B5F36"/>
    <w:rsid w:val="009B6B2D"/>
    <w:rsid w:val="009B7033"/>
    <w:rsid w:val="009B71EF"/>
    <w:rsid w:val="009B78FC"/>
    <w:rsid w:val="009B7BA9"/>
    <w:rsid w:val="009B7BFD"/>
    <w:rsid w:val="009C189F"/>
    <w:rsid w:val="009C378A"/>
    <w:rsid w:val="009C5715"/>
    <w:rsid w:val="009C578E"/>
    <w:rsid w:val="009C5FA6"/>
    <w:rsid w:val="009C67C8"/>
    <w:rsid w:val="009C76F9"/>
    <w:rsid w:val="009C7899"/>
    <w:rsid w:val="009C7981"/>
    <w:rsid w:val="009D0BA7"/>
    <w:rsid w:val="009D1451"/>
    <w:rsid w:val="009D24BC"/>
    <w:rsid w:val="009D2BC2"/>
    <w:rsid w:val="009D32C9"/>
    <w:rsid w:val="009D356E"/>
    <w:rsid w:val="009D5E85"/>
    <w:rsid w:val="009D629A"/>
    <w:rsid w:val="009D6325"/>
    <w:rsid w:val="009D7C80"/>
    <w:rsid w:val="009E002B"/>
    <w:rsid w:val="009E1857"/>
    <w:rsid w:val="009E2349"/>
    <w:rsid w:val="009E26DF"/>
    <w:rsid w:val="009E2B93"/>
    <w:rsid w:val="009E6442"/>
    <w:rsid w:val="009E68BD"/>
    <w:rsid w:val="009F0474"/>
    <w:rsid w:val="009F06F9"/>
    <w:rsid w:val="009F1C9D"/>
    <w:rsid w:val="009F5928"/>
    <w:rsid w:val="00A00A76"/>
    <w:rsid w:val="00A02401"/>
    <w:rsid w:val="00A03715"/>
    <w:rsid w:val="00A03FC6"/>
    <w:rsid w:val="00A04276"/>
    <w:rsid w:val="00A04FA7"/>
    <w:rsid w:val="00A0610C"/>
    <w:rsid w:val="00A07B85"/>
    <w:rsid w:val="00A1031A"/>
    <w:rsid w:val="00A1090D"/>
    <w:rsid w:val="00A10FC7"/>
    <w:rsid w:val="00A12439"/>
    <w:rsid w:val="00A127FB"/>
    <w:rsid w:val="00A15E62"/>
    <w:rsid w:val="00A17806"/>
    <w:rsid w:val="00A17A36"/>
    <w:rsid w:val="00A17A6B"/>
    <w:rsid w:val="00A216A4"/>
    <w:rsid w:val="00A21C8A"/>
    <w:rsid w:val="00A245D3"/>
    <w:rsid w:val="00A24CA2"/>
    <w:rsid w:val="00A25207"/>
    <w:rsid w:val="00A252AA"/>
    <w:rsid w:val="00A26155"/>
    <w:rsid w:val="00A2759A"/>
    <w:rsid w:val="00A27D0B"/>
    <w:rsid w:val="00A30032"/>
    <w:rsid w:val="00A328F8"/>
    <w:rsid w:val="00A34CF5"/>
    <w:rsid w:val="00A355FF"/>
    <w:rsid w:val="00A36F45"/>
    <w:rsid w:val="00A4043C"/>
    <w:rsid w:val="00A40BB3"/>
    <w:rsid w:val="00A40F52"/>
    <w:rsid w:val="00A42135"/>
    <w:rsid w:val="00A423E8"/>
    <w:rsid w:val="00A4248C"/>
    <w:rsid w:val="00A42B23"/>
    <w:rsid w:val="00A434AD"/>
    <w:rsid w:val="00A43517"/>
    <w:rsid w:val="00A4354E"/>
    <w:rsid w:val="00A43604"/>
    <w:rsid w:val="00A456EA"/>
    <w:rsid w:val="00A4679F"/>
    <w:rsid w:val="00A50B72"/>
    <w:rsid w:val="00A524A4"/>
    <w:rsid w:val="00A52F40"/>
    <w:rsid w:val="00A57812"/>
    <w:rsid w:val="00A578A4"/>
    <w:rsid w:val="00A6305A"/>
    <w:rsid w:val="00A65819"/>
    <w:rsid w:val="00A65BBA"/>
    <w:rsid w:val="00A65F7A"/>
    <w:rsid w:val="00A66452"/>
    <w:rsid w:val="00A66E8B"/>
    <w:rsid w:val="00A71782"/>
    <w:rsid w:val="00A71976"/>
    <w:rsid w:val="00A72D1F"/>
    <w:rsid w:val="00A743AF"/>
    <w:rsid w:val="00A75BD0"/>
    <w:rsid w:val="00A76FBC"/>
    <w:rsid w:val="00A8313A"/>
    <w:rsid w:val="00A839F9"/>
    <w:rsid w:val="00A8743A"/>
    <w:rsid w:val="00A8763A"/>
    <w:rsid w:val="00A87735"/>
    <w:rsid w:val="00A90CC4"/>
    <w:rsid w:val="00A910D7"/>
    <w:rsid w:val="00A91F9C"/>
    <w:rsid w:val="00A9471C"/>
    <w:rsid w:val="00A960DB"/>
    <w:rsid w:val="00A967C6"/>
    <w:rsid w:val="00AA0AED"/>
    <w:rsid w:val="00AA0E51"/>
    <w:rsid w:val="00AA2655"/>
    <w:rsid w:val="00AA2D1D"/>
    <w:rsid w:val="00AA30FC"/>
    <w:rsid w:val="00AA52C3"/>
    <w:rsid w:val="00AA5751"/>
    <w:rsid w:val="00AA577A"/>
    <w:rsid w:val="00AA6578"/>
    <w:rsid w:val="00AB01B2"/>
    <w:rsid w:val="00AB1306"/>
    <w:rsid w:val="00AB1DB7"/>
    <w:rsid w:val="00AB2110"/>
    <w:rsid w:val="00AB221B"/>
    <w:rsid w:val="00AB4EE0"/>
    <w:rsid w:val="00AB52B7"/>
    <w:rsid w:val="00AB55F8"/>
    <w:rsid w:val="00AB5911"/>
    <w:rsid w:val="00AB5F06"/>
    <w:rsid w:val="00AB715C"/>
    <w:rsid w:val="00AB7CA6"/>
    <w:rsid w:val="00AB7E1E"/>
    <w:rsid w:val="00AC0DCF"/>
    <w:rsid w:val="00AC2023"/>
    <w:rsid w:val="00AC364B"/>
    <w:rsid w:val="00AC3969"/>
    <w:rsid w:val="00AC3A55"/>
    <w:rsid w:val="00AC3BD7"/>
    <w:rsid w:val="00AC3D09"/>
    <w:rsid w:val="00AC4B1D"/>
    <w:rsid w:val="00AC5579"/>
    <w:rsid w:val="00AC5FCB"/>
    <w:rsid w:val="00AC6AC4"/>
    <w:rsid w:val="00AC7384"/>
    <w:rsid w:val="00AD17E3"/>
    <w:rsid w:val="00AD193C"/>
    <w:rsid w:val="00AD25E6"/>
    <w:rsid w:val="00AD4D62"/>
    <w:rsid w:val="00AD6E7D"/>
    <w:rsid w:val="00AD7605"/>
    <w:rsid w:val="00AD7B62"/>
    <w:rsid w:val="00AE0349"/>
    <w:rsid w:val="00AE0CA8"/>
    <w:rsid w:val="00AE1728"/>
    <w:rsid w:val="00AE2639"/>
    <w:rsid w:val="00AE3A9F"/>
    <w:rsid w:val="00AE66D6"/>
    <w:rsid w:val="00AE6F39"/>
    <w:rsid w:val="00AE6F6A"/>
    <w:rsid w:val="00AF5A6E"/>
    <w:rsid w:val="00AF5A7C"/>
    <w:rsid w:val="00AF64F7"/>
    <w:rsid w:val="00AF67AD"/>
    <w:rsid w:val="00AF6FCE"/>
    <w:rsid w:val="00AF7D77"/>
    <w:rsid w:val="00B01E1F"/>
    <w:rsid w:val="00B03211"/>
    <w:rsid w:val="00B03980"/>
    <w:rsid w:val="00B07D5C"/>
    <w:rsid w:val="00B10799"/>
    <w:rsid w:val="00B11AF7"/>
    <w:rsid w:val="00B1279D"/>
    <w:rsid w:val="00B127BF"/>
    <w:rsid w:val="00B13CEA"/>
    <w:rsid w:val="00B13D23"/>
    <w:rsid w:val="00B163BB"/>
    <w:rsid w:val="00B168F6"/>
    <w:rsid w:val="00B2044E"/>
    <w:rsid w:val="00B20485"/>
    <w:rsid w:val="00B212DA"/>
    <w:rsid w:val="00B22740"/>
    <w:rsid w:val="00B24D09"/>
    <w:rsid w:val="00B250C7"/>
    <w:rsid w:val="00B26D36"/>
    <w:rsid w:val="00B27DD7"/>
    <w:rsid w:val="00B3193E"/>
    <w:rsid w:val="00B31D84"/>
    <w:rsid w:val="00B31DE8"/>
    <w:rsid w:val="00B347B1"/>
    <w:rsid w:val="00B36BBE"/>
    <w:rsid w:val="00B40B37"/>
    <w:rsid w:val="00B4118E"/>
    <w:rsid w:val="00B42539"/>
    <w:rsid w:val="00B42645"/>
    <w:rsid w:val="00B42991"/>
    <w:rsid w:val="00B43522"/>
    <w:rsid w:val="00B43CB4"/>
    <w:rsid w:val="00B43F7E"/>
    <w:rsid w:val="00B44861"/>
    <w:rsid w:val="00B508A3"/>
    <w:rsid w:val="00B515A6"/>
    <w:rsid w:val="00B516AC"/>
    <w:rsid w:val="00B5226E"/>
    <w:rsid w:val="00B52732"/>
    <w:rsid w:val="00B530EC"/>
    <w:rsid w:val="00B5384C"/>
    <w:rsid w:val="00B540AF"/>
    <w:rsid w:val="00B54C6A"/>
    <w:rsid w:val="00B54D89"/>
    <w:rsid w:val="00B54FE5"/>
    <w:rsid w:val="00B556BB"/>
    <w:rsid w:val="00B609FE"/>
    <w:rsid w:val="00B62A33"/>
    <w:rsid w:val="00B640E2"/>
    <w:rsid w:val="00B649AB"/>
    <w:rsid w:val="00B64B19"/>
    <w:rsid w:val="00B652C1"/>
    <w:rsid w:val="00B70457"/>
    <w:rsid w:val="00B708AE"/>
    <w:rsid w:val="00B72B3C"/>
    <w:rsid w:val="00B738C9"/>
    <w:rsid w:val="00B76473"/>
    <w:rsid w:val="00B764CA"/>
    <w:rsid w:val="00B8062A"/>
    <w:rsid w:val="00B80F2E"/>
    <w:rsid w:val="00B82530"/>
    <w:rsid w:val="00B83343"/>
    <w:rsid w:val="00B84752"/>
    <w:rsid w:val="00B84B65"/>
    <w:rsid w:val="00B84CF5"/>
    <w:rsid w:val="00B84E44"/>
    <w:rsid w:val="00B87B0B"/>
    <w:rsid w:val="00B87DA3"/>
    <w:rsid w:val="00B92220"/>
    <w:rsid w:val="00B929ED"/>
    <w:rsid w:val="00B930ED"/>
    <w:rsid w:val="00B94322"/>
    <w:rsid w:val="00B95F4E"/>
    <w:rsid w:val="00B96313"/>
    <w:rsid w:val="00B96BA3"/>
    <w:rsid w:val="00B96F92"/>
    <w:rsid w:val="00B97264"/>
    <w:rsid w:val="00BA0571"/>
    <w:rsid w:val="00BA0CF5"/>
    <w:rsid w:val="00BA221D"/>
    <w:rsid w:val="00BA2EDC"/>
    <w:rsid w:val="00BA7D27"/>
    <w:rsid w:val="00BB22A5"/>
    <w:rsid w:val="00BB33C3"/>
    <w:rsid w:val="00BB3F5C"/>
    <w:rsid w:val="00BB5CB9"/>
    <w:rsid w:val="00BB5D9B"/>
    <w:rsid w:val="00BB653E"/>
    <w:rsid w:val="00BB6836"/>
    <w:rsid w:val="00BB7F3A"/>
    <w:rsid w:val="00BC15BB"/>
    <w:rsid w:val="00BC22FA"/>
    <w:rsid w:val="00BC236B"/>
    <w:rsid w:val="00BC2974"/>
    <w:rsid w:val="00BC3BEB"/>
    <w:rsid w:val="00BC3C0F"/>
    <w:rsid w:val="00BC4B7D"/>
    <w:rsid w:val="00BC72F4"/>
    <w:rsid w:val="00BC7AAA"/>
    <w:rsid w:val="00BD01A8"/>
    <w:rsid w:val="00BD0ACC"/>
    <w:rsid w:val="00BD0ED9"/>
    <w:rsid w:val="00BD1265"/>
    <w:rsid w:val="00BD1ED1"/>
    <w:rsid w:val="00BD2511"/>
    <w:rsid w:val="00BD3D6F"/>
    <w:rsid w:val="00BD57D4"/>
    <w:rsid w:val="00BD67DD"/>
    <w:rsid w:val="00BD7640"/>
    <w:rsid w:val="00BD7C6B"/>
    <w:rsid w:val="00BE1508"/>
    <w:rsid w:val="00BE20B2"/>
    <w:rsid w:val="00BE3159"/>
    <w:rsid w:val="00BE423E"/>
    <w:rsid w:val="00BE50BA"/>
    <w:rsid w:val="00BE55FA"/>
    <w:rsid w:val="00BE5BA7"/>
    <w:rsid w:val="00BF114B"/>
    <w:rsid w:val="00BF2375"/>
    <w:rsid w:val="00BF3758"/>
    <w:rsid w:val="00BF3930"/>
    <w:rsid w:val="00BF3C27"/>
    <w:rsid w:val="00BF4A7A"/>
    <w:rsid w:val="00BF51CD"/>
    <w:rsid w:val="00BF5362"/>
    <w:rsid w:val="00BF5960"/>
    <w:rsid w:val="00BF6285"/>
    <w:rsid w:val="00BF7DED"/>
    <w:rsid w:val="00BF7E9A"/>
    <w:rsid w:val="00BF7EB5"/>
    <w:rsid w:val="00C009E6"/>
    <w:rsid w:val="00C00FD5"/>
    <w:rsid w:val="00C01F01"/>
    <w:rsid w:val="00C03AC6"/>
    <w:rsid w:val="00C03F66"/>
    <w:rsid w:val="00C0422B"/>
    <w:rsid w:val="00C04E17"/>
    <w:rsid w:val="00C050F6"/>
    <w:rsid w:val="00C05C8E"/>
    <w:rsid w:val="00C065F3"/>
    <w:rsid w:val="00C06DF0"/>
    <w:rsid w:val="00C112CB"/>
    <w:rsid w:val="00C11CC4"/>
    <w:rsid w:val="00C125AB"/>
    <w:rsid w:val="00C16061"/>
    <w:rsid w:val="00C16269"/>
    <w:rsid w:val="00C17153"/>
    <w:rsid w:val="00C17239"/>
    <w:rsid w:val="00C17851"/>
    <w:rsid w:val="00C20813"/>
    <w:rsid w:val="00C2339D"/>
    <w:rsid w:val="00C24B8B"/>
    <w:rsid w:val="00C251C5"/>
    <w:rsid w:val="00C25BA0"/>
    <w:rsid w:val="00C25C6C"/>
    <w:rsid w:val="00C25CB3"/>
    <w:rsid w:val="00C267DA"/>
    <w:rsid w:val="00C26C75"/>
    <w:rsid w:val="00C26F92"/>
    <w:rsid w:val="00C270F3"/>
    <w:rsid w:val="00C27275"/>
    <w:rsid w:val="00C30ECC"/>
    <w:rsid w:val="00C33090"/>
    <w:rsid w:val="00C33376"/>
    <w:rsid w:val="00C346C8"/>
    <w:rsid w:val="00C35E16"/>
    <w:rsid w:val="00C35FA9"/>
    <w:rsid w:val="00C366D5"/>
    <w:rsid w:val="00C40A31"/>
    <w:rsid w:val="00C4246B"/>
    <w:rsid w:val="00C42CF5"/>
    <w:rsid w:val="00C43677"/>
    <w:rsid w:val="00C44F5C"/>
    <w:rsid w:val="00C465A2"/>
    <w:rsid w:val="00C4720F"/>
    <w:rsid w:val="00C472C1"/>
    <w:rsid w:val="00C504E1"/>
    <w:rsid w:val="00C5060A"/>
    <w:rsid w:val="00C50E0C"/>
    <w:rsid w:val="00C52E29"/>
    <w:rsid w:val="00C539F2"/>
    <w:rsid w:val="00C53DFF"/>
    <w:rsid w:val="00C543AC"/>
    <w:rsid w:val="00C54632"/>
    <w:rsid w:val="00C54A58"/>
    <w:rsid w:val="00C5527E"/>
    <w:rsid w:val="00C55409"/>
    <w:rsid w:val="00C5546E"/>
    <w:rsid w:val="00C56731"/>
    <w:rsid w:val="00C579E6"/>
    <w:rsid w:val="00C60920"/>
    <w:rsid w:val="00C61740"/>
    <w:rsid w:val="00C61B63"/>
    <w:rsid w:val="00C61B77"/>
    <w:rsid w:val="00C61F47"/>
    <w:rsid w:val="00C62068"/>
    <w:rsid w:val="00C63488"/>
    <w:rsid w:val="00C642AB"/>
    <w:rsid w:val="00C666C5"/>
    <w:rsid w:val="00C7031C"/>
    <w:rsid w:val="00C70AA3"/>
    <w:rsid w:val="00C70FDE"/>
    <w:rsid w:val="00C7251D"/>
    <w:rsid w:val="00C73B8C"/>
    <w:rsid w:val="00C74501"/>
    <w:rsid w:val="00C74792"/>
    <w:rsid w:val="00C7493D"/>
    <w:rsid w:val="00C75058"/>
    <w:rsid w:val="00C752BF"/>
    <w:rsid w:val="00C75E9F"/>
    <w:rsid w:val="00C7631B"/>
    <w:rsid w:val="00C7641B"/>
    <w:rsid w:val="00C77377"/>
    <w:rsid w:val="00C77C9B"/>
    <w:rsid w:val="00C80852"/>
    <w:rsid w:val="00C80B10"/>
    <w:rsid w:val="00C81C4D"/>
    <w:rsid w:val="00C82A01"/>
    <w:rsid w:val="00C83525"/>
    <w:rsid w:val="00C84A17"/>
    <w:rsid w:val="00C84BAC"/>
    <w:rsid w:val="00C84ED0"/>
    <w:rsid w:val="00C85622"/>
    <w:rsid w:val="00C85D45"/>
    <w:rsid w:val="00C86F06"/>
    <w:rsid w:val="00C90429"/>
    <w:rsid w:val="00C908CD"/>
    <w:rsid w:val="00C92D20"/>
    <w:rsid w:val="00C933AB"/>
    <w:rsid w:val="00C936F8"/>
    <w:rsid w:val="00C93CEF"/>
    <w:rsid w:val="00C95126"/>
    <w:rsid w:val="00C95392"/>
    <w:rsid w:val="00C9595A"/>
    <w:rsid w:val="00C96E5E"/>
    <w:rsid w:val="00C97A22"/>
    <w:rsid w:val="00CA29C8"/>
    <w:rsid w:val="00CA2DE3"/>
    <w:rsid w:val="00CA327B"/>
    <w:rsid w:val="00CA35CE"/>
    <w:rsid w:val="00CA4571"/>
    <w:rsid w:val="00CA4FA7"/>
    <w:rsid w:val="00CA614A"/>
    <w:rsid w:val="00CA6BD7"/>
    <w:rsid w:val="00CB145F"/>
    <w:rsid w:val="00CB22A5"/>
    <w:rsid w:val="00CB25E4"/>
    <w:rsid w:val="00CB339E"/>
    <w:rsid w:val="00CB3DE3"/>
    <w:rsid w:val="00CB44DA"/>
    <w:rsid w:val="00CB4607"/>
    <w:rsid w:val="00CB4681"/>
    <w:rsid w:val="00CB5A98"/>
    <w:rsid w:val="00CB6B26"/>
    <w:rsid w:val="00CB71C0"/>
    <w:rsid w:val="00CC14F0"/>
    <w:rsid w:val="00CC27B4"/>
    <w:rsid w:val="00CC395A"/>
    <w:rsid w:val="00CC584C"/>
    <w:rsid w:val="00CD112F"/>
    <w:rsid w:val="00CD53F4"/>
    <w:rsid w:val="00CD5D17"/>
    <w:rsid w:val="00CD6F36"/>
    <w:rsid w:val="00CD713E"/>
    <w:rsid w:val="00CE1463"/>
    <w:rsid w:val="00CE1710"/>
    <w:rsid w:val="00CE1A0B"/>
    <w:rsid w:val="00CE1F75"/>
    <w:rsid w:val="00CE28DD"/>
    <w:rsid w:val="00CE4488"/>
    <w:rsid w:val="00CE4E9A"/>
    <w:rsid w:val="00CE5EDF"/>
    <w:rsid w:val="00CE647D"/>
    <w:rsid w:val="00CE669E"/>
    <w:rsid w:val="00CE6A25"/>
    <w:rsid w:val="00CE78B0"/>
    <w:rsid w:val="00CF0007"/>
    <w:rsid w:val="00CF0048"/>
    <w:rsid w:val="00CF0DA6"/>
    <w:rsid w:val="00CF127D"/>
    <w:rsid w:val="00CF1C0B"/>
    <w:rsid w:val="00CF1E56"/>
    <w:rsid w:val="00CF28C3"/>
    <w:rsid w:val="00CF2F06"/>
    <w:rsid w:val="00CF5844"/>
    <w:rsid w:val="00CF7CD7"/>
    <w:rsid w:val="00CF7E03"/>
    <w:rsid w:val="00D00D33"/>
    <w:rsid w:val="00D025DF"/>
    <w:rsid w:val="00D03A1D"/>
    <w:rsid w:val="00D04422"/>
    <w:rsid w:val="00D052E6"/>
    <w:rsid w:val="00D05B03"/>
    <w:rsid w:val="00D065F6"/>
    <w:rsid w:val="00D0683E"/>
    <w:rsid w:val="00D069F4"/>
    <w:rsid w:val="00D0731A"/>
    <w:rsid w:val="00D07DD3"/>
    <w:rsid w:val="00D11B6F"/>
    <w:rsid w:val="00D11BAB"/>
    <w:rsid w:val="00D132A6"/>
    <w:rsid w:val="00D13DF9"/>
    <w:rsid w:val="00D142DA"/>
    <w:rsid w:val="00D157BA"/>
    <w:rsid w:val="00D16223"/>
    <w:rsid w:val="00D17CBF"/>
    <w:rsid w:val="00D209E0"/>
    <w:rsid w:val="00D20B67"/>
    <w:rsid w:val="00D2162A"/>
    <w:rsid w:val="00D227A2"/>
    <w:rsid w:val="00D22DB2"/>
    <w:rsid w:val="00D23024"/>
    <w:rsid w:val="00D23AC3"/>
    <w:rsid w:val="00D23D7B"/>
    <w:rsid w:val="00D244BE"/>
    <w:rsid w:val="00D24A90"/>
    <w:rsid w:val="00D25D00"/>
    <w:rsid w:val="00D26234"/>
    <w:rsid w:val="00D26E7F"/>
    <w:rsid w:val="00D33695"/>
    <w:rsid w:val="00D33F53"/>
    <w:rsid w:val="00D407B4"/>
    <w:rsid w:val="00D41BCD"/>
    <w:rsid w:val="00D41C7F"/>
    <w:rsid w:val="00D41D34"/>
    <w:rsid w:val="00D42163"/>
    <w:rsid w:val="00D4344E"/>
    <w:rsid w:val="00D438C2"/>
    <w:rsid w:val="00D4431A"/>
    <w:rsid w:val="00D447CC"/>
    <w:rsid w:val="00D456F2"/>
    <w:rsid w:val="00D47B54"/>
    <w:rsid w:val="00D501EF"/>
    <w:rsid w:val="00D5232B"/>
    <w:rsid w:val="00D53948"/>
    <w:rsid w:val="00D55268"/>
    <w:rsid w:val="00D600F1"/>
    <w:rsid w:val="00D60C07"/>
    <w:rsid w:val="00D618C9"/>
    <w:rsid w:val="00D61BEC"/>
    <w:rsid w:val="00D64844"/>
    <w:rsid w:val="00D65A26"/>
    <w:rsid w:val="00D67678"/>
    <w:rsid w:val="00D70CC7"/>
    <w:rsid w:val="00D7198F"/>
    <w:rsid w:val="00D72A35"/>
    <w:rsid w:val="00D72FC5"/>
    <w:rsid w:val="00D73E4E"/>
    <w:rsid w:val="00D7475D"/>
    <w:rsid w:val="00D74ADF"/>
    <w:rsid w:val="00D76B00"/>
    <w:rsid w:val="00D76D9B"/>
    <w:rsid w:val="00D76EBF"/>
    <w:rsid w:val="00D77DDC"/>
    <w:rsid w:val="00D80045"/>
    <w:rsid w:val="00D82791"/>
    <w:rsid w:val="00D827C9"/>
    <w:rsid w:val="00D83A75"/>
    <w:rsid w:val="00D8639B"/>
    <w:rsid w:val="00D8782C"/>
    <w:rsid w:val="00D87CB9"/>
    <w:rsid w:val="00D90213"/>
    <w:rsid w:val="00D914D7"/>
    <w:rsid w:val="00D91FE7"/>
    <w:rsid w:val="00D94ED7"/>
    <w:rsid w:val="00D9577C"/>
    <w:rsid w:val="00D96D46"/>
    <w:rsid w:val="00DA1678"/>
    <w:rsid w:val="00DA1717"/>
    <w:rsid w:val="00DA1B2D"/>
    <w:rsid w:val="00DA1ECE"/>
    <w:rsid w:val="00DA2774"/>
    <w:rsid w:val="00DA27B9"/>
    <w:rsid w:val="00DA2DDA"/>
    <w:rsid w:val="00DA3763"/>
    <w:rsid w:val="00DA4E53"/>
    <w:rsid w:val="00DA61B2"/>
    <w:rsid w:val="00DA7286"/>
    <w:rsid w:val="00DA7616"/>
    <w:rsid w:val="00DA7680"/>
    <w:rsid w:val="00DB04F5"/>
    <w:rsid w:val="00DB0E52"/>
    <w:rsid w:val="00DB0F96"/>
    <w:rsid w:val="00DB18E8"/>
    <w:rsid w:val="00DB2726"/>
    <w:rsid w:val="00DB315F"/>
    <w:rsid w:val="00DB3333"/>
    <w:rsid w:val="00DB3837"/>
    <w:rsid w:val="00DB3E19"/>
    <w:rsid w:val="00DB4377"/>
    <w:rsid w:val="00DB46CF"/>
    <w:rsid w:val="00DB4983"/>
    <w:rsid w:val="00DB549E"/>
    <w:rsid w:val="00DB5827"/>
    <w:rsid w:val="00DC117A"/>
    <w:rsid w:val="00DC1B5B"/>
    <w:rsid w:val="00DC2406"/>
    <w:rsid w:val="00DC4CB7"/>
    <w:rsid w:val="00DC5337"/>
    <w:rsid w:val="00DC5744"/>
    <w:rsid w:val="00DC7215"/>
    <w:rsid w:val="00DD2722"/>
    <w:rsid w:val="00DD475E"/>
    <w:rsid w:val="00DD6C9C"/>
    <w:rsid w:val="00DD7978"/>
    <w:rsid w:val="00DE2F6C"/>
    <w:rsid w:val="00DE52B5"/>
    <w:rsid w:val="00DE6AB4"/>
    <w:rsid w:val="00DE71FE"/>
    <w:rsid w:val="00DF05B2"/>
    <w:rsid w:val="00DF0D2B"/>
    <w:rsid w:val="00DF289D"/>
    <w:rsid w:val="00DF2C90"/>
    <w:rsid w:val="00DF2D10"/>
    <w:rsid w:val="00DF460F"/>
    <w:rsid w:val="00DF4AFE"/>
    <w:rsid w:val="00DF7769"/>
    <w:rsid w:val="00E00685"/>
    <w:rsid w:val="00E0123B"/>
    <w:rsid w:val="00E01996"/>
    <w:rsid w:val="00E02C2B"/>
    <w:rsid w:val="00E03DEF"/>
    <w:rsid w:val="00E03E1B"/>
    <w:rsid w:val="00E04A5D"/>
    <w:rsid w:val="00E052F9"/>
    <w:rsid w:val="00E059E5"/>
    <w:rsid w:val="00E05F4C"/>
    <w:rsid w:val="00E060B4"/>
    <w:rsid w:val="00E06277"/>
    <w:rsid w:val="00E07929"/>
    <w:rsid w:val="00E0798A"/>
    <w:rsid w:val="00E11831"/>
    <w:rsid w:val="00E120DF"/>
    <w:rsid w:val="00E12918"/>
    <w:rsid w:val="00E12B25"/>
    <w:rsid w:val="00E14111"/>
    <w:rsid w:val="00E14214"/>
    <w:rsid w:val="00E1530E"/>
    <w:rsid w:val="00E15761"/>
    <w:rsid w:val="00E165F9"/>
    <w:rsid w:val="00E16CEE"/>
    <w:rsid w:val="00E2085B"/>
    <w:rsid w:val="00E20A0A"/>
    <w:rsid w:val="00E229BD"/>
    <w:rsid w:val="00E23763"/>
    <w:rsid w:val="00E25288"/>
    <w:rsid w:val="00E2605E"/>
    <w:rsid w:val="00E270CF"/>
    <w:rsid w:val="00E303C9"/>
    <w:rsid w:val="00E31889"/>
    <w:rsid w:val="00E31961"/>
    <w:rsid w:val="00E31CB7"/>
    <w:rsid w:val="00E33019"/>
    <w:rsid w:val="00E3372F"/>
    <w:rsid w:val="00E342DD"/>
    <w:rsid w:val="00E3457A"/>
    <w:rsid w:val="00E34FCB"/>
    <w:rsid w:val="00E35026"/>
    <w:rsid w:val="00E35B05"/>
    <w:rsid w:val="00E35FF6"/>
    <w:rsid w:val="00E36F85"/>
    <w:rsid w:val="00E37AA0"/>
    <w:rsid w:val="00E41773"/>
    <w:rsid w:val="00E41868"/>
    <w:rsid w:val="00E422AD"/>
    <w:rsid w:val="00E42C59"/>
    <w:rsid w:val="00E43237"/>
    <w:rsid w:val="00E43D08"/>
    <w:rsid w:val="00E43E63"/>
    <w:rsid w:val="00E4422E"/>
    <w:rsid w:val="00E4692F"/>
    <w:rsid w:val="00E51C11"/>
    <w:rsid w:val="00E51FFC"/>
    <w:rsid w:val="00E53029"/>
    <w:rsid w:val="00E53C0C"/>
    <w:rsid w:val="00E565F9"/>
    <w:rsid w:val="00E56938"/>
    <w:rsid w:val="00E56EC6"/>
    <w:rsid w:val="00E57426"/>
    <w:rsid w:val="00E609C8"/>
    <w:rsid w:val="00E6509B"/>
    <w:rsid w:val="00E65984"/>
    <w:rsid w:val="00E66336"/>
    <w:rsid w:val="00E7224E"/>
    <w:rsid w:val="00E72FCD"/>
    <w:rsid w:val="00E73129"/>
    <w:rsid w:val="00E76394"/>
    <w:rsid w:val="00E76439"/>
    <w:rsid w:val="00E77593"/>
    <w:rsid w:val="00E802EC"/>
    <w:rsid w:val="00E809F6"/>
    <w:rsid w:val="00E80D2A"/>
    <w:rsid w:val="00E82453"/>
    <w:rsid w:val="00E835CC"/>
    <w:rsid w:val="00E83EEF"/>
    <w:rsid w:val="00E865C3"/>
    <w:rsid w:val="00E90B3D"/>
    <w:rsid w:val="00E92660"/>
    <w:rsid w:val="00E940B5"/>
    <w:rsid w:val="00E949FB"/>
    <w:rsid w:val="00E94E2A"/>
    <w:rsid w:val="00E95149"/>
    <w:rsid w:val="00E95363"/>
    <w:rsid w:val="00E96909"/>
    <w:rsid w:val="00E96A7D"/>
    <w:rsid w:val="00E96AB2"/>
    <w:rsid w:val="00E96E8E"/>
    <w:rsid w:val="00E97144"/>
    <w:rsid w:val="00E97CF2"/>
    <w:rsid w:val="00EA002A"/>
    <w:rsid w:val="00EA041A"/>
    <w:rsid w:val="00EA0963"/>
    <w:rsid w:val="00EA0EA5"/>
    <w:rsid w:val="00EA16C0"/>
    <w:rsid w:val="00EA214F"/>
    <w:rsid w:val="00EA3C87"/>
    <w:rsid w:val="00EA46B2"/>
    <w:rsid w:val="00EA4CE6"/>
    <w:rsid w:val="00EA4F84"/>
    <w:rsid w:val="00EA6527"/>
    <w:rsid w:val="00EB0BEB"/>
    <w:rsid w:val="00EB1348"/>
    <w:rsid w:val="00EB1E0A"/>
    <w:rsid w:val="00EB26A2"/>
    <w:rsid w:val="00EB286C"/>
    <w:rsid w:val="00EB3DEF"/>
    <w:rsid w:val="00EB48BE"/>
    <w:rsid w:val="00EC046D"/>
    <w:rsid w:val="00EC085E"/>
    <w:rsid w:val="00EC1102"/>
    <w:rsid w:val="00EC1AFB"/>
    <w:rsid w:val="00EC1DC3"/>
    <w:rsid w:val="00EC250D"/>
    <w:rsid w:val="00EC2F38"/>
    <w:rsid w:val="00EC30BF"/>
    <w:rsid w:val="00EC3E46"/>
    <w:rsid w:val="00EC3E4E"/>
    <w:rsid w:val="00EC40F1"/>
    <w:rsid w:val="00EC42AC"/>
    <w:rsid w:val="00EC45DA"/>
    <w:rsid w:val="00EC5B58"/>
    <w:rsid w:val="00EC7B39"/>
    <w:rsid w:val="00ED1458"/>
    <w:rsid w:val="00ED14A8"/>
    <w:rsid w:val="00ED2216"/>
    <w:rsid w:val="00ED2C7E"/>
    <w:rsid w:val="00ED4991"/>
    <w:rsid w:val="00ED4E25"/>
    <w:rsid w:val="00ED6F60"/>
    <w:rsid w:val="00ED78E9"/>
    <w:rsid w:val="00ED7C3C"/>
    <w:rsid w:val="00EE0E8F"/>
    <w:rsid w:val="00EE492A"/>
    <w:rsid w:val="00EE4DAF"/>
    <w:rsid w:val="00EE5DDA"/>
    <w:rsid w:val="00EE788B"/>
    <w:rsid w:val="00EE7AA4"/>
    <w:rsid w:val="00EF0844"/>
    <w:rsid w:val="00EF1702"/>
    <w:rsid w:val="00EF2113"/>
    <w:rsid w:val="00EF27F4"/>
    <w:rsid w:val="00EF60FC"/>
    <w:rsid w:val="00EF6B21"/>
    <w:rsid w:val="00EF7920"/>
    <w:rsid w:val="00F0066D"/>
    <w:rsid w:val="00F015DE"/>
    <w:rsid w:val="00F0189F"/>
    <w:rsid w:val="00F027B5"/>
    <w:rsid w:val="00F031BC"/>
    <w:rsid w:val="00F03329"/>
    <w:rsid w:val="00F05AAF"/>
    <w:rsid w:val="00F06185"/>
    <w:rsid w:val="00F06FD9"/>
    <w:rsid w:val="00F101E1"/>
    <w:rsid w:val="00F11613"/>
    <w:rsid w:val="00F117E0"/>
    <w:rsid w:val="00F12356"/>
    <w:rsid w:val="00F128B5"/>
    <w:rsid w:val="00F12AC9"/>
    <w:rsid w:val="00F13267"/>
    <w:rsid w:val="00F16469"/>
    <w:rsid w:val="00F17794"/>
    <w:rsid w:val="00F179FC"/>
    <w:rsid w:val="00F2027C"/>
    <w:rsid w:val="00F209AA"/>
    <w:rsid w:val="00F2118B"/>
    <w:rsid w:val="00F216A2"/>
    <w:rsid w:val="00F21AE3"/>
    <w:rsid w:val="00F21CC6"/>
    <w:rsid w:val="00F22A48"/>
    <w:rsid w:val="00F244B2"/>
    <w:rsid w:val="00F249E2"/>
    <w:rsid w:val="00F24ECA"/>
    <w:rsid w:val="00F25BD0"/>
    <w:rsid w:val="00F27650"/>
    <w:rsid w:val="00F27FF0"/>
    <w:rsid w:val="00F30942"/>
    <w:rsid w:val="00F30F22"/>
    <w:rsid w:val="00F31125"/>
    <w:rsid w:val="00F32267"/>
    <w:rsid w:val="00F323C8"/>
    <w:rsid w:val="00F325A2"/>
    <w:rsid w:val="00F32D59"/>
    <w:rsid w:val="00F3390A"/>
    <w:rsid w:val="00F33EDF"/>
    <w:rsid w:val="00F34F4C"/>
    <w:rsid w:val="00F36A0F"/>
    <w:rsid w:val="00F36D18"/>
    <w:rsid w:val="00F37E25"/>
    <w:rsid w:val="00F40C49"/>
    <w:rsid w:val="00F41A30"/>
    <w:rsid w:val="00F42068"/>
    <w:rsid w:val="00F420E2"/>
    <w:rsid w:val="00F4491A"/>
    <w:rsid w:val="00F44B44"/>
    <w:rsid w:val="00F44FAA"/>
    <w:rsid w:val="00F452FC"/>
    <w:rsid w:val="00F46661"/>
    <w:rsid w:val="00F471FB"/>
    <w:rsid w:val="00F476BD"/>
    <w:rsid w:val="00F50DE3"/>
    <w:rsid w:val="00F5175F"/>
    <w:rsid w:val="00F51BAF"/>
    <w:rsid w:val="00F52209"/>
    <w:rsid w:val="00F530AF"/>
    <w:rsid w:val="00F54506"/>
    <w:rsid w:val="00F54863"/>
    <w:rsid w:val="00F552A5"/>
    <w:rsid w:val="00F55535"/>
    <w:rsid w:val="00F56F72"/>
    <w:rsid w:val="00F57F25"/>
    <w:rsid w:val="00F60A20"/>
    <w:rsid w:val="00F60AC6"/>
    <w:rsid w:val="00F618A6"/>
    <w:rsid w:val="00F62DBC"/>
    <w:rsid w:val="00F64B25"/>
    <w:rsid w:val="00F656B8"/>
    <w:rsid w:val="00F668E2"/>
    <w:rsid w:val="00F706DC"/>
    <w:rsid w:val="00F75BA2"/>
    <w:rsid w:val="00F75E56"/>
    <w:rsid w:val="00F76007"/>
    <w:rsid w:val="00F76ACB"/>
    <w:rsid w:val="00F779B6"/>
    <w:rsid w:val="00F803E5"/>
    <w:rsid w:val="00F833B8"/>
    <w:rsid w:val="00F85689"/>
    <w:rsid w:val="00F8583F"/>
    <w:rsid w:val="00F8637F"/>
    <w:rsid w:val="00F86E5D"/>
    <w:rsid w:val="00F87B4D"/>
    <w:rsid w:val="00F91F8B"/>
    <w:rsid w:val="00F92E6D"/>
    <w:rsid w:val="00F933FB"/>
    <w:rsid w:val="00F93492"/>
    <w:rsid w:val="00F940CB"/>
    <w:rsid w:val="00F950CE"/>
    <w:rsid w:val="00F9542E"/>
    <w:rsid w:val="00F95E2F"/>
    <w:rsid w:val="00F97FEB"/>
    <w:rsid w:val="00FA2065"/>
    <w:rsid w:val="00FA363D"/>
    <w:rsid w:val="00FA5056"/>
    <w:rsid w:val="00FA6842"/>
    <w:rsid w:val="00FA6AE6"/>
    <w:rsid w:val="00FB0188"/>
    <w:rsid w:val="00FB2333"/>
    <w:rsid w:val="00FB5A66"/>
    <w:rsid w:val="00FB5B50"/>
    <w:rsid w:val="00FB6279"/>
    <w:rsid w:val="00FB6F12"/>
    <w:rsid w:val="00FB70B4"/>
    <w:rsid w:val="00FB76EA"/>
    <w:rsid w:val="00FC14FB"/>
    <w:rsid w:val="00FC1D26"/>
    <w:rsid w:val="00FC213D"/>
    <w:rsid w:val="00FC21DE"/>
    <w:rsid w:val="00FC2AA5"/>
    <w:rsid w:val="00FC4490"/>
    <w:rsid w:val="00FC4610"/>
    <w:rsid w:val="00FC5AB3"/>
    <w:rsid w:val="00FC5EE2"/>
    <w:rsid w:val="00FC6133"/>
    <w:rsid w:val="00FC6144"/>
    <w:rsid w:val="00FC6667"/>
    <w:rsid w:val="00FC76F6"/>
    <w:rsid w:val="00FC7EB4"/>
    <w:rsid w:val="00FD2399"/>
    <w:rsid w:val="00FD2B33"/>
    <w:rsid w:val="00FD2C45"/>
    <w:rsid w:val="00FD3555"/>
    <w:rsid w:val="00FD3D38"/>
    <w:rsid w:val="00FD436F"/>
    <w:rsid w:val="00FD4A4E"/>
    <w:rsid w:val="00FD6410"/>
    <w:rsid w:val="00FD7E16"/>
    <w:rsid w:val="00FE1CDA"/>
    <w:rsid w:val="00FE2619"/>
    <w:rsid w:val="00FE2D06"/>
    <w:rsid w:val="00FE381A"/>
    <w:rsid w:val="00FE54A9"/>
    <w:rsid w:val="00FE554B"/>
    <w:rsid w:val="00FE5D88"/>
    <w:rsid w:val="00FE6EC9"/>
    <w:rsid w:val="00FE7AFA"/>
    <w:rsid w:val="00FF0B0F"/>
    <w:rsid w:val="00FF0CED"/>
    <w:rsid w:val="00FF308B"/>
    <w:rsid w:val="00FF3434"/>
    <w:rsid w:val="00FF38BB"/>
    <w:rsid w:val="00FF5907"/>
    <w:rsid w:val="00FF636C"/>
    <w:rsid w:val="00FF63A8"/>
    <w:rsid w:val="00FF66B1"/>
    <w:rsid w:val="00FF6FF9"/>
    <w:rsid w:val="00FF741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65A64464"/>
  <w15:docId w15:val="{8CE186D0-0E06-4BA8-B9EE-9AC1E5C76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4A7A"/>
    <w:pPr>
      <w:jc w:val="both"/>
    </w:pPr>
    <w:rPr>
      <w:rFonts w:ascii="Calibri" w:hAnsi="Calibri"/>
      <w:sz w:val="22"/>
      <w:szCs w:val="24"/>
    </w:rPr>
  </w:style>
  <w:style w:type="paragraph" w:styleId="Overskrift1">
    <w:name w:val="heading 1"/>
    <w:aliases w:val="Main heading"/>
    <w:basedOn w:val="Normal"/>
    <w:next w:val="Normal"/>
    <w:link w:val="Overskrift1Tegn"/>
    <w:qFormat/>
    <w:rsid w:val="00FD2C45"/>
    <w:pPr>
      <w:keepNext/>
      <w:pageBreakBefore/>
      <w:numPr>
        <w:numId w:val="1"/>
      </w:numPr>
      <w:spacing w:before="600" w:after="180"/>
      <w:jc w:val="left"/>
      <w:outlineLvl w:val="0"/>
    </w:pPr>
    <w:rPr>
      <w:rFonts w:ascii="Cambria" w:hAnsi="Cambria"/>
      <w:b/>
      <w:sz w:val="44"/>
      <w:szCs w:val="32"/>
    </w:rPr>
  </w:style>
  <w:style w:type="paragraph" w:styleId="Overskrift2">
    <w:name w:val="heading 2"/>
    <w:aliases w:val="Heading"/>
    <w:basedOn w:val="Overskrift1"/>
    <w:next w:val="Normal"/>
    <w:link w:val="Overskrift2Tegn"/>
    <w:qFormat/>
    <w:rsid w:val="008F290C"/>
    <w:pPr>
      <w:pageBreakBefore w:val="0"/>
      <w:numPr>
        <w:ilvl w:val="1"/>
      </w:numPr>
      <w:tabs>
        <w:tab w:val="left" w:pos="1276"/>
      </w:tabs>
      <w:spacing w:before="240" w:after="60" w:line="288" w:lineRule="auto"/>
      <w:outlineLvl w:val="1"/>
    </w:pPr>
    <w:rPr>
      <w:color w:val="333399"/>
      <w:sz w:val="28"/>
    </w:rPr>
  </w:style>
  <w:style w:type="paragraph" w:styleId="Overskrift3">
    <w:name w:val="heading 3"/>
    <w:aliases w:val="Sub Heading"/>
    <w:basedOn w:val="Overskrift2"/>
    <w:next w:val="Normal"/>
    <w:link w:val="Overskrift3Tegn"/>
    <w:autoRedefine/>
    <w:uiPriority w:val="99"/>
    <w:qFormat/>
    <w:rsid w:val="00BD3D6F"/>
    <w:pPr>
      <w:numPr>
        <w:ilvl w:val="2"/>
      </w:numPr>
      <w:ind w:left="794"/>
      <w:outlineLvl w:val="2"/>
    </w:pPr>
    <w:rPr>
      <w:rFonts w:ascii="Times New Roman" w:hAnsi="Times New Roman"/>
      <w:bCs/>
      <w:i/>
      <w:iCs/>
      <w:sz w:val="24"/>
      <w:szCs w:val="22"/>
    </w:rPr>
  </w:style>
  <w:style w:type="paragraph" w:styleId="Overskrift4">
    <w:name w:val="heading 4"/>
    <w:aliases w:val="Sub / Sub Heading"/>
    <w:basedOn w:val="Normal"/>
    <w:next w:val="Normal"/>
    <w:link w:val="Overskrift4Tegn"/>
    <w:qFormat/>
    <w:rsid w:val="00B54D89"/>
    <w:pPr>
      <w:keepNext/>
      <w:numPr>
        <w:ilvl w:val="3"/>
        <w:numId w:val="1"/>
      </w:numPr>
      <w:spacing w:before="240" w:after="60"/>
      <w:outlineLvl w:val="3"/>
    </w:pPr>
    <w:rPr>
      <w:rFonts w:ascii="Times New Roman" w:hAnsi="Times New Roman"/>
      <w:i/>
      <w:sz w:val="24"/>
      <w:szCs w:val="22"/>
    </w:rPr>
  </w:style>
  <w:style w:type="paragraph" w:styleId="Overskrift5">
    <w:name w:val="heading 5"/>
    <w:basedOn w:val="Normal"/>
    <w:next w:val="Normal"/>
    <w:qFormat/>
    <w:rsid w:val="00C96E5E"/>
    <w:pPr>
      <w:numPr>
        <w:ilvl w:val="4"/>
        <w:numId w:val="1"/>
      </w:numPr>
      <w:spacing w:before="240" w:after="60"/>
      <w:outlineLvl w:val="4"/>
    </w:pPr>
    <w:rPr>
      <w:rFonts w:ascii="Arial" w:hAnsi="Arial"/>
    </w:rPr>
  </w:style>
  <w:style w:type="paragraph" w:styleId="Overskrift6">
    <w:name w:val="heading 6"/>
    <w:basedOn w:val="Normal"/>
    <w:next w:val="Normal"/>
    <w:qFormat/>
    <w:rsid w:val="00C96E5E"/>
    <w:pPr>
      <w:numPr>
        <w:ilvl w:val="5"/>
        <w:numId w:val="1"/>
      </w:numPr>
      <w:spacing w:before="240" w:after="60"/>
      <w:outlineLvl w:val="5"/>
    </w:pPr>
    <w:rPr>
      <w:rFonts w:ascii="Arial" w:hAnsi="Arial"/>
      <w:i/>
    </w:rPr>
  </w:style>
  <w:style w:type="paragraph" w:styleId="Overskrift7">
    <w:name w:val="heading 7"/>
    <w:basedOn w:val="Normal"/>
    <w:next w:val="Normal"/>
    <w:qFormat/>
    <w:rsid w:val="00C96E5E"/>
    <w:pPr>
      <w:numPr>
        <w:ilvl w:val="6"/>
        <w:numId w:val="1"/>
      </w:numPr>
      <w:spacing w:before="240" w:after="60"/>
      <w:outlineLvl w:val="6"/>
    </w:pPr>
    <w:rPr>
      <w:rFonts w:ascii="Arial" w:hAnsi="Arial"/>
      <w:sz w:val="20"/>
    </w:rPr>
  </w:style>
  <w:style w:type="paragraph" w:styleId="Overskrift8">
    <w:name w:val="heading 8"/>
    <w:basedOn w:val="Normal"/>
    <w:next w:val="Normal"/>
    <w:qFormat/>
    <w:rsid w:val="00C96E5E"/>
    <w:pPr>
      <w:numPr>
        <w:ilvl w:val="7"/>
        <w:numId w:val="1"/>
      </w:numPr>
      <w:spacing w:before="240" w:after="60"/>
      <w:outlineLvl w:val="7"/>
    </w:pPr>
    <w:rPr>
      <w:rFonts w:ascii="Arial" w:hAnsi="Arial"/>
      <w:i/>
      <w:sz w:val="20"/>
    </w:rPr>
  </w:style>
  <w:style w:type="paragraph" w:styleId="Overskrift9">
    <w:name w:val="heading 9"/>
    <w:basedOn w:val="Normal"/>
    <w:next w:val="Normal"/>
    <w:qFormat/>
    <w:rsid w:val="00C96E5E"/>
    <w:pPr>
      <w:numPr>
        <w:ilvl w:val="8"/>
        <w:numId w:val="1"/>
      </w:numPr>
      <w:spacing w:before="240" w:after="60"/>
      <w:outlineLvl w:val="8"/>
    </w:pPr>
    <w:rPr>
      <w:rFonts w:ascii="Arial" w:hAnsi="Arial"/>
      <w:i/>
      <w:sz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rsid w:val="002E781B"/>
    <w:pPr>
      <w:tabs>
        <w:tab w:val="center" w:pos="4819"/>
        <w:tab w:val="right" w:pos="9071"/>
      </w:tabs>
    </w:pPr>
    <w:rPr>
      <w:sz w:val="18"/>
    </w:rPr>
  </w:style>
  <w:style w:type="paragraph" w:styleId="Sidehoved">
    <w:name w:val="header"/>
    <w:basedOn w:val="Normal"/>
    <w:rsid w:val="002E781B"/>
    <w:pPr>
      <w:tabs>
        <w:tab w:val="center" w:pos="4819"/>
        <w:tab w:val="right" w:pos="9071"/>
      </w:tabs>
      <w:jc w:val="center"/>
    </w:pPr>
    <w:rPr>
      <w:sz w:val="18"/>
    </w:rPr>
  </w:style>
  <w:style w:type="paragraph" w:customStyle="1" w:styleId="Punktopstilling">
    <w:name w:val="Punktopstilling"/>
    <w:basedOn w:val="Normal"/>
    <w:pPr>
      <w:keepNext/>
      <w:spacing w:before="20" w:after="20"/>
      <w:ind w:left="993" w:hanging="284"/>
    </w:pPr>
  </w:style>
  <w:style w:type="paragraph" w:styleId="Fodnotetekst">
    <w:name w:val="footnote text"/>
    <w:basedOn w:val="Normal"/>
    <w:link w:val="FodnotetekstTegn"/>
    <w:uiPriority w:val="99"/>
    <w:semiHidden/>
    <w:rPr>
      <w:sz w:val="20"/>
      <w:lang w:val="x-none" w:eastAsia="x-none"/>
    </w:rPr>
  </w:style>
  <w:style w:type="character" w:styleId="Fodnotehenvisning">
    <w:name w:val="footnote reference"/>
    <w:uiPriority w:val="99"/>
    <w:semiHidden/>
    <w:rPr>
      <w:vertAlign w:val="superscript"/>
    </w:rPr>
  </w:style>
  <w:style w:type="character" w:styleId="Slutnotehenvisning">
    <w:name w:val="endnote reference"/>
    <w:semiHidden/>
    <w:rPr>
      <w:vertAlign w:val="superscript"/>
    </w:rPr>
  </w:style>
  <w:style w:type="paragraph" w:styleId="Billedtekst">
    <w:name w:val="caption"/>
    <w:basedOn w:val="Normal"/>
    <w:next w:val="Normal"/>
    <w:qFormat/>
    <w:pPr>
      <w:spacing w:before="120" w:after="120"/>
    </w:pPr>
    <w:rPr>
      <w:b/>
    </w:rPr>
  </w:style>
  <w:style w:type="character" w:styleId="Sidetal">
    <w:name w:val="page number"/>
    <w:basedOn w:val="BrdtekstTegn"/>
    <w:rPr>
      <w:rFonts w:ascii="Calibri" w:hAnsi="Calibri"/>
      <w:sz w:val="22"/>
      <w:szCs w:val="24"/>
      <w:lang w:val="da-DK" w:eastAsia="en-US" w:bidi="ar-SA"/>
    </w:rPr>
  </w:style>
  <w:style w:type="paragraph" w:styleId="Indholdsfortegnelse1">
    <w:name w:val="toc 1"/>
    <w:basedOn w:val="Normal"/>
    <w:next w:val="Normal"/>
    <w:uiPriority w:val="39"/>
    <w:rsid w:val="000C5EB6"/>
    <w:pPr>
      <w:spacing w:before="120" w:after="60"/>
      <w:ind w:left="397" w:hanging="397"/>
      <w:jc w:val="left"/>
    </w:pPr>
    <w:rPr>
      <w:b/>
      <w:bCs/>
      <w:caps/>
      <w:sz w:val="24"/>
    </w:rPr>
  </w:style>
  <w:style w:type="paragraph" w:styleId="Indholdsfortegnelse2">
    <w:name w:val="toc 2"/>
    <w:basedOn w:val="Normal"/>
    <w:next w:val="Normal"/>
    <w:uiPriority w:val="39"/>
    <w:rsid w:val="000C5EB6"/>
    <w:pPr>
      <w:ind w:left="765" w:hanging="567"/>
      <w:jc w:val="left"/>
    </w:pPr>
    <w:rPr>
      <w:b/>
      <w:smallCaps/>
    </w:rPr>
  </w:style>
  <w:style w:type="paragraph" w:styleId="Indholdsfortegnelse3">
    <w:name w:val="toc 3"/>
    <w:basedOn w:val="Normal"/>
    <w:next w:val="Normal"/>
    <w:uiPriority w:val="39"/>
    <w:rsid w:val="00FA6842"/>
    <w:pPr>
      <w:ind w:left="970" w:hanging="567"/>
      <w:jc w:val="left"/>
    </w:pPr>
    <w:rPr>
      <w:iCs/>
    </w:rPr>
  </w:style>
  <w:style w:type="paragraph" w:styleId="Slutnotetekst">
    <w:name w:val="endnote text"/>
    <w:basedOn w:val="Normal"/>
    <w:semiHidden/>
    <w:rPr>
      <w:sz w:val="20"/>
    </w:rPr>
  </w:style>
  <w:style w:type="paragraph" w:styleId="Dokumentoversigt">
    <w:name w:val="Document Map"/>
    <w:basedOn w:val="Normal"/>
    <w:semiHidden/>
    <w:pPr>
      <w:shd w:val="clear" w:color="auto" w:fill="000080"/>
    </w:pPr>
    <w:rPr>
      <w:rFonts w:ascii="Tahoma" w:hAnsi="Tahoma"/>
    </w:rPr>
  </w:style>
  <w:style w:type="paragraph" w:styleId="Indeks1">
    <w:name w:val="index 1"/>
    <w:basedOn w:val="Normal"/>
    <w:next w:val="Normal"/>
    <w:autoRedefine/>
    <w:semiHidden/>
  </w:style>
  <w:style w:type="paragraph" w:styleId="Indeks2">
    <w:name w:val="index 2"/>
    <w:basedOn w:val="Normal"/>
    <w:next w:val="Normal"/>
    <w:autoRedefine/>
    <w:semiHidden/>
    <w:pPr>
      <w:ind w:left="480" w:hanging="240"/>
    </w:pPr>
  </w:style>
  <w:style w:type="paragraph" w:styleId="Indeks3">
    <w:name w:val="index 3"/>
    <w:basedOn w:val="Normal"/>
    <w:next w:val="Normal"/>
    <w:autoRedefine/>
    <w:semiHidden/>
    <w:pPr>
      <w:ind w:left="720" w:hanging="240"/>
    </w:pPr>
  </w:style>
  <w:style w:type="paragraph" w:styleId="Indeksoverskrift">
    <w:name w:val="index heading"/>
    <w:basedOn w:val="Normal"/>
    <w:next w:val="Indeks1"/>
    <w:semiHidden/>
  </w:style>
  <w:style w:type="paragraph" w:styleId="Indholdsfortegnelse4">
    <w:name w:val="toc 4"/>
    <w:basedOn w:val="Normal"/>
    <w:next w:val="Normal"/>
    <w:autoRedefine/>
    <w:uiPriority w:val="39"/>
    <w:rsid w:val="003B46A1"/>
    <w:pPr>
      <w:ind w:left="600"/>
      <w:jc w:val="left"/>
    </w:pPr>
    <w:rPr>
      <w:rFonts w:ascii="Times New Roman" w:hAnsi="Times New Roman"/>
      <w:sz w:val="18"/>
      <w:szCs w:val="18"/>
    </w:rPr>
  </w:style>
  <w:style w:type="paragraph" w:styleId="Indholdsfortegnelse5">
    <w:name w:val="toc 5"/>
    <w:basedOn w:val="Normal"/>
    <w:next w:val="Normal"/>
    <w:autoRedefine/>
    <w:uiPriority w:val="39"/>
    <w:rsid w:val="003B46A1"/>
    <w:pPr>
      <w:ind w:left="800"/>
      <w:jc w:val="left"/>
    </w:pPr>
    <w:rPr>
      <w:rFonts w:ascii="Times New Roman" w:hAnsi="Times New Roman"/>
      <w:sz w:val="18"/>
      <w:szCs w:val="18"/>
    </w:rPr>
  </w:style>
  <w:style w:type="character" w:styleId="Hyperlink">
    <w:name w:val="Hyperlink"/>
    <w:uiPriority w:val="99"/>
    <w:rsid w:val="005E6901"/>
    <w:rPr>
      <w:color w:val="0000FF"/>
      <w:u w:val="single"/>
    </w:rPr>
  </w:style>
  <w:style w:type="paragraph" w:customStyle="1" w:styleId="n">
    <w:name w:val="n"/>
    <w:basedOn w:val="Indeks1"/>
  </w:style>
  <w:style w:type="paragraph" w:customStyle="1" w:styleId="TypografiDefaultTimesNewRoman">
    <w:name w:val="Typografi Default + Times New Roman"/>
    <w:basedOn w:val="Default"/>
    <w:rsid w:val="002144DF"/>
    <w:rPr>
      <w:rFonts w:ascii="Times New Roman" w:hAnsi="Times New Roman"/>
    </w:rPr>
  </w:style>
  <w:style w:type="character" w:styleId="BesgtLink">
    <w:name w:val="FollowedHyperlink"/>
    <w:rPr>
      <w:color w:val="800080"/>
      <w:u w:val="single"/>
    </w:rPr>
  </w:style>
  <w:style w:type="paragraph" w:styleId="Opstilling-punkttegn2">
    <w:name w:val="List Bullet 2"/>
    <w:basedOn w:val="Opstilling-punkttegn"/>
    <w:pPr>
      <w:numPr>
        <w:numId w:val="2"/>
      </w:numPr>
      <w:tabs>
        <w:tab w:val="left" w:pos="851"/>
      </w:tabs>
      <w:ind w:left="850" w:hanging="425"/>
    </w:pPr>
  </w:style>
  <w:style w:type="paragraph" w:styleId="Opstilling-punkttegn">
    <w:name w:val="List Bullet"/>
    <w:basedOn w:val="Brdtekst"/>
    <w:rsid w:val="009626BC"/>
    <w:pPr>
      <w:tabs>
        <w:tab w:val="left" w:pos="454"/>
      </w:tabs>
      <w:spacing w:line="320" w:lineRule="exact"/>
      <w:ind w:left="453" w:hanging="340"/>
      <w:contextualSpacing/>
    </w:pPr>
  </w:style>
  <w:style w:type="paragraph" w:customStyle="1" w:styleId="ListBullet2NoSpace">
    <w:name w:val="List Bullet 2 NoSpace"/>
    <w:basedOn w:val="Opstilling-punkttegn2"/>
  </w:style>
  <w:style w:type="paragraph" w:styleId="Opstilling-forts">
    <w:name w:val="List Continue"/>
    <w:basedOn w:val="Opstilling-talellerbogst"/>
    <w:pPr>
      <w:ind w:firstLine="0"/>
    </w:pPr>
  </w:style>
  <w:style w:type="paragraph" w:styleId="Opstilling-talellerbogst">
    <w:name w:val="List Number"/>
    <w:basedOn w:val="Normal"/>
    <w:rsid w:val="002144DF"/>
    <w:pPr>
      <w:tabs>
        <w:tab w:val="num" w:pos="1700"/>
      </w:tabs>
      <w:ind w:left="1700" w:hanging="425"/>
      <w:jc w:val="left"/>
    </w:pPr>
  </w:style>
  <w:style w:type="paragraph" w:styleId="Opstilling-forts2">
    <w:name w:val="List Continue 2"/>
    <w:basedOn w:val="Opstilling-forts"/>
    <w:pPr>
      <w:ind w:left="851"/>
    </w:pPr>
  </w:style>
  <w:style w:type="paragraph" w:styleId="Opstilling-talellerbogst2">
    <w:name w:val="List Number 2"/>
    <w:basedOn w:val="Opstilling-talellerbogst"/>
    <w:pPr>
      <w:numPr>
        <w:ilvl w:val="1"/>
      </w:numPr>
      <w:tabs>
        <w:tab w:val="num" w:pos="1700"/>
      </w:tabs>
      <w:ind w:left="850" w:hanging="425"/>
    </w:pPr>
  </w:style>
  <w:style w:type="paragraph" w:customStyle="1" w:styleId="ListContinueNoSpace">
    <w:name w:val="List Continue NoSpace"/>
    <w:basedOn w:val="Opstilling-forts"/>
  </w:style>
  <w:style w:type="paragraph" w:customStyle="1" w:styleId="ListContinue2NoSpace">
    <w:name w:val="List Continue 2 NoSpace"/>
    <w:basedOn w:val="Opstilling-forts2"/>
  </w:style>
  <w:style w:type="paragraph" w:customStyle="1" w:styleId="ListNumberNoSpace">
    <w:name w:val="List Number NoSpace"/>
    <w:basedOn w:val="Opstilling-talellerbogst"/>
  </w:style>
  <w:style w:type="paragraph" w:customStyle="1" w:styleId="ListNumber2NoSpace">
    <w:name w:val="List Number 2 NoSpace"/>
    <w:basedOn w:val="Opstilling-talellerbogst2"/>
  </w:style>
  <w:style w:type="paragraph" w:styleId="Opstilling-punkttegn3">
    <w:name w:val="List Bullet 3"/>
    <w:basedOn w:val="Opstilling-punkttegn2"/>
    <w:pPr>
      <w:tabs>
        <w:tab w:val="clear" w:pos="851"/>
        <w:tab w:val="left" w:pos="1276"/>
      </w:tabs>
      <w:ind w:left="1276"/>
    </w:pPr>
  </w:style>
  <w:style w:type="paragraph" w:styleId="Opstilling-forts3">
    <w:name w:val="List Continue 3"/>
    <w:basedOn w:val="Opstilling-forts2"/>
    <w:pPr>
      <w:ind w:left="1276"/>
    </w:pPr>
  </w:style>
  <w:style w:type="paragraph" w:styleId="Opstilling-talellerbogst3">
    <w:name w:val="List Number 3"/>
    <w:basedOn w:val="Opstilling-talellerbogst2"/>
    <w:pPr>
      <w:numPr>
        <w:ilvl w:val="2"/>
      </w:numPr>
      <w:tabs>
        <w:tab w:val="left" w:pos="1276"/>
        <w:tab w:val="num" w:pos="1700"/>
      </w:tabs>
      <w:ind w:left="1276" w:hanging="425"/>
    </w:pPr>
  </w:style>
  <w:style w:type="paragraph" w:customStyle="1" w:styleId="ListBullet3NoSpace">
    <w:name w:val="List Bullet 3 NoSpace"/>
    <w:basedOn w:val="Opstilling-punkttegn3"/>
  </w:style>
  <w:style w:type="paragraph" w:customStyle="1" w:styleId="ListContinue3NoSpace">
    <w:name w:val="List Continue 3 NoSpace"/>
    <w:basedOn w:val="Opstilling-forts3"/>
  </w:style>
  <w:style w:type="paragraph" w:customStyle="1" w:styleId="ListNumber3NoSpace">
    <w:name w:val="List Number 3 NoSpace"/>
    <w:basedOn w:val="Opstilling-talellerbogst3"/>
  </w:style>
  <w:style w:type="paragraph" w:customStyle="1" w:styleId="ListContinue0">
    <w:name w:val="List Continue 0"/>
    <w:basedOn w:val="Opstilling-forts"/>
    <w:pPr>
      <w:ind w:left="0"/>
    </w:pPr>
  </w:style>
  <w:style w:type="paragraph" w:customStyle="1" w:styleId="ListContinue0NoSpace">
    <w:name w:val="List Continue 0 NoSpace"/>
    <w:basedOn w:val="ListContinue0"/>
  </w:style>
  <w:style w:type="paragraph" w:customStyle="1" w:styleId="CowiClient">
    <w:name w:val="CowiClient"/>
    <w:basedOn w:val="Normal"/>
    <w:next w:val="Bloktekst"/>
    <w:semiHidden/>
    <w:rsid w:val="00B13D23"/>
    <w:pPr>
      <w:suppressAutoHyphens/>
      <w:spacing w:after="160" w:line="320" w:lineRule="exact"/>
      <w:jc w:val="left"/>
    </w:pPr>
    <w:rPr>
      <w:rFonts w:ascii="TrueHelveticaLight" w:hAnsi="TrueHelveticaLight"/>
      <w:sz w:val="28"/>
    </w:rPr>
  </w:style>
  <w:style w:type="character" w:customStyle="1" w:styleId="FodnotetekstTegn">
    <w:name w:val="Fodnotetekst Tegn"/>
    <w:link w:val="Fodnotetekst"/>
    <w:uiPriority w:val="99"/>
    <w:semiHidden/>
    <w:rsid w:val="002261C8"/>
    <w:rPr>
      <w:rFonts w:ascii="Calibri" w:hAnsi="Calibri"/>
      <w:szCs w:val="24"/>
    </w:rPr>
  </w:style>
  <w:style w:type="paragraph" w:styleId="Bloktekst">
    <w:name w:val="Block Text"/>
    <w:basedOn w:val="Normal"/>
    <w:pPr>
      <w:spacing w:after="120" w:line="270" w:lineRule="atLeast"/>
      <w:ind w:left="1440" w:right="1440"/>
      <w:jc w:val="left"/>
    </w:pPr>
  </w:style>
  <w:style w:type="paragraph" w:customStyle="1" w:styleId="Default">
    <w:name w:val="Default"/>
    <w:pPr>
      <w:widowControl w:val="0"/>
      <w:autoSpaceDE w:val="0"/>
      <w:autoSpaceDN w:val="0"/>
      <w:adjustRightInd w:val="0"/>
    </w:pPr>
    <w:rPr>
      <w:rFonts w:ascii="ITC Avant Garde Gothic Demi" w:hAnsi="ITC Avant Garde Gothic Demi"/>
      <w:color w:val="000000"/>
      <w:sz w:val="24"/>
      <w:szCs w:val="24"/>
      <w:lang w:val="en-GB" w:eastAsia="en-GB"/>
    </w:rPr>
  </w:style>
  <w:style w:type="paragraph" w:styleId="Opstilling-forts5">
    <w:name w:val="List Continue 5"/>
    <w:basedOn w:val="Normal"/>
    <w:rsid w:val="002261C8"/>
    <w:pPr>
      <w:spacing w:after="120"/>
      <w:ind w:left="1415"/>
      <w:contextualSpacing/>
    </w:pPr>
  </w:style>
  <w:style w:type="paragraph" w:customStyle="1" w:styleId="BodyMargin">
    <w:name w:val="Body Margin"/>
    <w:basedOn w:val="Normal"/>
    <w:next w:val="TypografiDefaultTimesNewRoman"/>
    <w:rsid w:val="002144DF"/>
    <w:pPr>
      <w:ind w:hanging="2268"/>
      <w:jc w:val="left"/>
    </w:pPr>
  </w:style>
  <w:style w:type="paragraph" w:styleId="Indholdsfortegnelse6">
    <w:name w:val="toc 6"/>
    <w:basedOn w:val="Normal"/>
    <w:next w:val="Normal"/>
    <w:autoRedefine/>
    <w:uiPriority w:val="39"/>
    <w:rsid w:val="003B46A1"/>
    <w:pPr>
      <w:ind w:left="1000"/>
      <w:jc w:val="left"/>
    </w:pPr>
    <w:rPr>
      <w:rFonts w:ascii="Times New Roman" w:hAnsi="Times New Roman"/>
      <w:sz w:val="18"/>
      <w:szCs w:val="18"/>
    </w:rPr>
  </w:style>
  <w:style w:type="paragraph" w:styleId="Indholdsfortegnelse7">
    <w:name w:val="toc 7"/>
    <w:basedOn w:val="Normal"/>
    <w:next w:val="Normal"/>
    <w:autoRedefine/>
    <w:uiPriority w:val="39"/>
    <w:rsid w:val="003B46A1"/>
    <w:pPr>
      <w:ind w:left="1200"/>
      <w:jc w:val="left"/>
    </w:pPr>
    <w:rPr>
      <w:rFonts w:ascii="Times New Roman" w:hAnsi="Times New Roman"/>
      <w:sz w:val="18"/>
      <w:szCs w:val="18"/>
    </w:rPr>
  </w:style>
  <w:style w:type="paragraph" w:styleId="Indholdsfortegnelse8">
    <w:name w:val="toc 8"/>
    <w:basedOn w:val="Normal"/>
    <w:next w:val="Normal"/>
    <w:autoRedefine/>
    <w:uiPriority w:val="39"/>
    <w:rsid w:val="003B46A1"/>
    <w:pPr>
      <w:ind w:left="1400"/>
      <w:jc w:val="left"/>
    </w:pPr>
    <w:rPr>
      <w:rFonts w:ascii="Times New Roman" w:hAnsi="Times New Roman"/>
      <w:sz w:val="18"/>
      <w:szCs w:val="18"/>
    </w:rPr>
  </w:style>
  <w:style w:type="paragraph" w:styleId="Indholdsfortegnelse9">
    <w:name w:val="toc 9"/>
    <w:basedOn w:val="Normal"/>
    <w:next w:val="Normal"/>
    <w:autoRedefine/>
    <w:uiPriority w:val="39"/>
    <w:rsid w:val="003B46A1"/>
    <w:pPr>
      <w:ind w:left="1600"/>
      <w:jc w:val="left"/>
    </w:pPr>
    <w:rPr>
      <w:rFonts w:ascii="Times New Roman" w:hAnsi="Times New Roman"/>
      <w:sz w:val="18"/>
      <w:szCs w:val="18"/>
    </w:rPr>
  </w:style>
  <w:style w:type="numbering" w:customStyle="1" w:styleId="TypografiPunkttegn">
    <w:name w:val="Typografi Punkttegn"/>
    <w:basedOn w:val="Ingenoversigt"/>
    <w:rsid w:val="00845478"/>
    <w:pPr>
      <w:numPr>
        <w:numId w:val="3"/>
      </w:numPr>
    </w:pPr>
  </w:style>
  <w:style w:type="paragraph" w:styleId="Brdtekst">
    <w:name w:val="Body Text"/>
    <w:basedOn w:val="Normal"/>
    <w:link w:val="BrdtekstTegn"/>
    <w:rsid w:val="00FC76F6"/>
    <w:pPr>
      <w:spacing w:after="120"/>
      <w:jc w:val="left"/>
    </w:pPr>
    <w:rPr>
      <w:lang w:eastAsia="en-US"/>
    </w:rPr>
  </w:style>
  <w:style w:type="paragraph" w:styleId="Brdtekst2">
    <w:name w:val="Body Text 2"/>
    <w:basedOn w:val="Normal"/>
    <w:rsid w:val="00E43237"/>
    <w:pPr>
      <w:spacing w:after="120" w:line="480" w:lineRule="auto"/>
    </w:pPr>
  </w:style>
  <w:style w:type="numbering" w:customStyle="1" w:styleId="TypografiPunkttegn1">
    <w:name w:val="Typografi Punkttegn1"/>
    <w:basedOn w:val="Ingenoversigt"/>
    <w:rsid w:val="001160F1"/>
    <w:pPr>
      <w:numPr>
        <w:numId w:val="4"/>
      </w:numPr>
    </w:pPr>
  </w:style>
  <w:style w:type="paragraph" w:customStyle="1" w:styleId="Indholdsfortegnelse">
    <w:name w:val="Indholdsfortegnelse"/>
    <w:basedOn w:val="Normal"/>
    <w:next w:val="Normal"/>
    <w:rsid w:val="00663949"/>
    <w:pPr>
      <w:jc w:val="left"/>
    </w:pPr>
    <w:rPr>
      <w:b/>
      <w:sz w:val="24"/>
    </w:rPr>
  </w:style>
  <w:style w:type="table" w:styleId="Tabel-Gitter">
    <w:name w:val="Table Grid"/>
    <w:aliases w:val="MP Tabel Oppsetning1"/>
    <w:basedOn w:val="Tabel-Normal"/>
    <w:uiPriority w:val="59"/>
    <w:rsid w:val="00A36F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elOverskrift2">
    <w:name w:val="Titel_Overskrift_2"/>
    <w:basedOn w:val="Overskrift2"/>
    <w:rsid w:val="00FD2C45"/>
    <w:pPr>
      <w:numPr>
        <w:ilvl w:val="0"/>
        <w:numId w:val="0"/>
      </w:numPr>
      <w:outlineLvl w:val="9"/>
    </w:pPr>
    <w:rPr>
      <w:color w:val="auto"/>
      <w:sz w:val="32"/>
    </w:rPr>
  </w:style>
  <w:style w:type="character" w:customStyle="1" w:styleId="Overskrift3Tegn">
    <w:name w:val="Overskrift 3 Tegn"/>
    <w:aliases w:val="Sub Heading Tegn"/>
    <w:link w:val="Overskrift3"/>
    <w:uiPriority w:val="99"/>
    <w:rsid w:val="00BD3D6F"/>
    <w:rPr>
      <w:b/>
      <w:bCs/>
      <w:i/>
      <w:iCs/>
      <w:color w:val="333399"/>
      <w:sz w:val="24"/>
      <w:szCs w:val="22"/>
    </w:rPr>
  </w:style>
  <w:style w:type="character" w:styleId="Kommentarhenvisning">
    <w:name w:val="annotation reference"/>
    <w:semiHidden/>
    <w:rsid w:val="006D4922"/>
    <w:rPr>
      <w:sz w:val="16"/>
      <w:szCs w:val="16"/>
    </w:rPr>
  </w:style>
  <w:style w:type="paragraph" w:styleId="Kommentartekst">
    <w:name w:val="annotation text"/>
    <w:basedOn w:val="Normal"/>
    <w:link w:val="KommentartekstTegn"/>
    <w:semiHidden/>
    <w:rsid w:val="006D4922"/>
  </w:style>
  <w:style w:type="paragraph" w:styleId="Kommentaremne">
    <w:name w:val="annotation subject"/>
    <w:basedOn w:val="Kommentartekst"/>
    <w:next w:val="Kommentartekst"/>
    <w:semiHidden/>
    <w:rsid w:val="006D4922"/>
    <w:rPr>
      <w:b/>
      <w:bCs/>
    </w:rPr>
  </w:style>
  <w:style w:type="paragraph" w:styleId="Markeringsbobletekst">
    <w:name w:val="Balloon Text"/>
    <w:basedOn w:val="Normal"/>
    <w:semiHidden/>
    <w:rsid w:val="006D4922"/>
    <w:rPr>
      <w:rFonts w:ascii="Tahoma" w:hAnsi="Tahoma"/>
      <w:sz w:val="16"/>
      <w:szCs w:val="16"/>
    </w:rPr>
  </w:style>
  <w:style w:type="character" w:customStyle="1" w:styleId="BrdtekstTegn">
    <w:name w:val="Brødtekst Tegn"/>
    <w:link w:val="Brdtekst"/>
    <w:rsid w:val="00FC76F6"/>
    <w:rPr>
      <w:rFonts w:ascii="Calibri" w:hAnsi="Calibri"/>
      <w:sz w:val="22"/>
      <w:szCs w:val="24"/>
      <w:lang w:val="da-DK" w:eastAsia="en-US" w:bidi="ar-SA"/>
    </w:rPr>
  </w:style>
  <w:style w:type="paragraph" w:customStyle="1" w:styleId="TitelOverskrift1">
    <w:name w:val="Titel_Overskrift_1"/>
    <w:basedOn w:val="Overskrift1"/>
    <w:rsid w:val="00FD2C45"/>
    <w:pPr>
      <w:pageBreakBefore w:val="0"/>
      <w:numPr>
        <w:numId w:val="0"/>
      </w:numPr>
      <w:outlineLvl w:val="9"/>
    </w:pPr>
  </w:style>
  <w:style w:type="paragraph" w:customStyle="1" w:styleId="HeaderTekst1">
    <w:name w:val="Header_Tekst_1"/>
    <w:basedOn w:val="Normal"/>
    <w:rsid w:val="00C35FA9"/>
    <w:pPr>
      <w:jc w:val="center"/>
    </w:pPr>
    <w:rPr>
      <w:sz w:val="18"/>
    </w:rPr>
  </w:style>
  <w:style w:type="paragraph" w:customStyle="1" w:styleId="BrdtekstTabel">
    <w:name w:val="Brødtekst_Tabel"/>
    <w:basedOn w:val="Brdtekst"/>
    <w:link w:val="BrdtekstTabelTegn"/>
    <w:rsid w:val="0017574A"/>
    <w:pPr>
      <w:spacing w:after="0"/>
    </w:pPr>
  </w:style>
  <w:style w:type="character" w:customStyle="1" w:styleId="BrdtekstTabelTegn">
    <w:name w:val="Brødtekst_Tabel Tegn"/>
    <w:basedOn w:val="BrdtekstTegn"/>
    <w:link w:val="BrdtekstTabel"/>
    <w:rsid w:val="00363545"/>
    <w:rPr>
      <w:rFonts w:ascii="Calibri" w:hAnsi="Calibri"/>
      <w:sz w:val="22"/>
      <w:szCs w:val="24"/>
      <w:lang w:val="da-DK" w:eastAsia="en-US" w:bidi="ar-SA"/>
    </w:rPr>
  </w:style>
  <w:style w:type="paragraph" w:customStyle="1" w:styleId="Opstilling-Numremafstand">
    <w:name w:val="Opstilling - Numre m afstand"/>
    <w:basedOn w:val="Opstilling-punkttegn"/>
    <w:rsid w:val="00984F27"/>
    <w:pPr>
      <w:numPr>
        <w:numId w:val="6"/>
      </w:numPr>
      <w:ind w:left="470" w:hanging="357"/>
      <w:contextualSpacing w:val="0"/>
    </w:pPr>
  </w:style>
  <w:style w:type="paragraph" w:customStyle="1" w:styleId="Opstilling-punkttegnmafstand">
    <w:name w:val="Opstilling - punkttegn m afstand"/>
    <w:basedOn w:val="Opstilling-punkttegn"/>
    <w:rsid w:val="007F00D7"/>
    <w:pPr>
      <w:numPr>
        <w:numId w:val="5"/>
      </w:numPr>
      <w:ind w:left="453" w:hanging="340"/>
      <w:contextualSpacing w:val="0"/>
    </w:pPr>
  </w:style>
  <w:style w:type="character" w:customStyle="1" w:styleId="BrdtekstHyperlink">
    <w:name w:val="Brødtekst_Hyperlink"/>
    <w:rsid w:val="00E060B4"/>
    <w:rPr>
      <w:color w:val="0000FF"/>
    </w:rPr>
  </w:style>
  <w:style w:type="paragraph" w:styleId="Korrektur">
    <w:name w:val="Revision"/>
    <w:hidden/>
    <w:uiPriority w:val="99"/>
    <w:semiHidden/>
    <w:rsid w:val="006848D0"/>
    <w:rPr>
      <w:rFonts w:ascii="Calibri" w:hAnsi="Calibri"/>
      <w:sz w:val="22"/>
      <w:szCs w:val="24"/>
    </w:rPr>
  </w:style>
  <w:style w:type="paragraph" w:customStyle="1" w:styleId="MPBrdtekst">
    <w:name w:val="MP Brødtekst"/>
    <w:basedOn w:val="Normal"/>
    <w:link w:val="MPBrdtekstTegn"/>
    <w:uiPriority w:val="99"/>
    <w:rsid w:val="00CD713E"/>
    <w:pPr>
      <w:spacing w:line="280" w:lineRule="atLeast"/>
    </w:pPr>
    <w:rPr>
      <w:rFonts w:ascii="Garamond" w:hAnsi="Garamond"/>
      <w:szCs w:val="22"/>
      <w:lang w:eastAsia="en-US"/>
    </w:rPr>
  </w:style>
  <w:style w:type="character" w:customStyle="1" w:styleId="MPBrdtekstTegn">
    <w:name w:val="MP Brødtekst Tegn"/>
    <w:link w:val="MPBrdtekst"/>
    <w:uiPriority w:val="99"/>
    <w:locked/>
    <w:rsid w:val="00CD713E"/>
    <w:rPr>
      <w:rFonts w:ascii="Garamond" w:hAnsi="Garamond"/>
      <w:sz w:val="22"/>
      <w:szCs w:val="22"/>
      <w:lang w:val="da-DK" w:eastAsia="en-US"/>
    </w:rPr>
  </w:style>
  <w:style w:type="paragraph" w:customStyle="1" w:styleId="MP1Overskriftsniveau">
    <w:name w:val="MP 1 Overskriftsniveau"/>
    <w:basedOn w:val="Normal"/>
    <w:link w:val="MP1OverskriftsniveauTegn"/>
    <w:uiPriority w:val="99"/>
    <w:rsid w:val="00697D8D"/>
    <w:pPr>
      <w:spacing w:line="280" w:lineRule="atLeast"/>
    </w:pPr>
    <w:rPr>
      <w:rFonts w:ascii="Arial" w:hAnsi="Arial" w:cs="Arial"/>
      <w:sz w:val="28"/>
      <w:szCs w:val="28"/>
      <w:lang w:eastAsia="en-US"/>
    </w:rPr>
  </w:style>
  <w:style w:type="character" w:customStyle="1" w:styleId="MP1OverskriftsniveauTegn">
    <w:name w:val="MP 1 Overskriftsniveau Tegn"/>
    <w:link w:val="MP1Overskriftsniveau"/>
    <w:uiPriority w:val="99"/>
    <w:locked/>
    <w:rsid w:val="00697D8D"/>
    <w:rPr>
      <w:rFonts w:ascii="Arial" w:hAnsi="Arial" w:cs="Arial"/>
      <w:sz w:val="28"/>
      <w:szCs w:val="28"/>
      <w:lang w:eastAsia="en-US"/>
    </w:rPr>
  </w:style>
  <w:style w:type="numbering" w:styleId="111111">
    <w:name w:val="Outline List 2"/>
    <w:basedOn w:val="Ingenoversigt"/>
    <w:rsid w:val="00281BA4"/>
    <w:pPr>
      <w:numPr>
        <w:numId w:val="7"/>
      </w:numPr>
    </w:pPr>
  </w:style>
  <w:style w:type="paragraph" w:styleId="Listeafsnit">
    <w:name w:val="List Paragraph"/>
    <w:basedOn w:val="Normal"/>
    <w:uiPriority w:val="34"/>
    <w:qFormat/>
    <w:rsid w:val="00F833B8"/>
    <w:pPr>
      <w:ind w:left="720"/>
      <w:contextualSpacing/>
    </w:pPr>
  </w:style>
  <w:style w:type="paragraph" w:customStyle="1" w:styleId="Broedtekst">
    <w:name w:val="Broedtekst"/>
    <w:basedOn w:val="Normal"/>
    <w:rsid w:val="00DF2C90"/>
    <w:pPr>
      <w:jc w:val="left"/>
    </w:pPr>
    <w:rPr>
      <w:rFonts w:ascii="Times New Roman" w:hAnsi="Times New Roman"/>
      <w:lang w:eastAsia="en-US"/>
    </w:rPr>
  </w:style>
  <w:style w:type="paragraph" w:customStyle="1" w:styleId="indrykning">
    <w:name w:val="indrykning"/>
    <w:basedOn w:val="Broedtekst"/>
    <w:rsid w:val="00DF2C90"/>
    <w:pPr>
      <w:numPr>
        <w:numId w:val="8"/>
      </w:numPr>
      <w:spacing w:before="200"/>
      <w:ind w:left="357" w:hanging="357"/>
    </w:pPr>
  </w:style>
  <w:style w:type="character" w:customStyle="1" w:styleId="Overskrift1Tegn">
    <w:name w:val="Overskrift 1 Tegn"/>
    <w:aliases w:val="Main heading Tegn"/>
    <w:basedOn w:val="Standardskrifttypeiafsnit"/>
    <w:link w:val="Overskrift1"/>
    <w:rsid w:val="001E71F6"/>
    <w:rPr>
      <w:rFonts w:ascii="Cambria" w:hAnsi="Cambria"/>
      <w:b/>
      <w:sz w:val="44"/>
      <w:szCs w:val="32"/>
    </w:rPr>
  </w:style>
  <w:style w:type="character" w:customStyle="1" w:styleId="Overskrift2Tegn">
    <w:name w:val="Overskrift 2 Tegn"/>
    <w:aliases w:val="Heading Tegn"/>
    <w:basedOn w:val="Standardskrifttypeiafsnit"/>
    <w:link w:val="Overskrift2"/>
    <w:rsid w:val="008F290C"/>
    <w:rPr>
      <w:rFonts w:ascii="Cambria" w:hAnsi="Cambria"/>
      <w:b/>
      <w:color w:val="333399"/>
      <w:sz w:val="28"/>
      <w:szCs w:val="32"/>
    </w:rPr>
  </w:style>
  <w:style w:type="paragraph" w:styleId="NormalWeb">
    <w:name w:val="Normal (Web)"/>
    <w:basedOn w:val="Normal"/>
    <w:uiPriority w:val="99"/>
    <w:unhideWhenUsed/>
    <w:rsid w:val="00AE1728"/>
    <w:pPr>
      <w:spacing w:before="100" w:beforeAutospacing="1" w:after="100" w:afterAutospacing="1"/>
      <w:jc w:val="left"/>
    </w:pPr>
    <w:rPr>
      <w:rFonts w:ascii="Times New Roman" w:hAnsi="Times New Roman"/>
      <w:sz w:val="24"/>
    </w:rPr>
  </w:style>
  <w:style w:type="table" w:styleId="Tabel-Gitter3">
    <w:name w:val="Table Grid 3"/>
    <w:basedOn w:val="Tabel-Normal"/>
    <w:rsid w:val="00EC3E46"/>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Overskrift4Tegn">
    <w:name w:val="Overskrift 4 Tegn"/>
    <w:aliases w:val="Sub / Sub Heading Tegn"/>
    <w:basedOn w:val="Standardskrifttypeiafsnit"/>
    <w:link w:val="Overskrift4"/>
    <w:rsid w:val="00C642AB"/>
    <w:rPr>
      <w:i/>
      <w:sz w:val="24"/>
      <w:szCs w:val="22"/>
    </w:rPr>
  </w:style>
  <w:style w:type="character" w:customStyle="1" w:styleId="KommentartekstTegn">
    <w:name w:val="Kommentartekst Tegn"/>
    <w:basedOn w:val="Standardskrifttypeiafsnit"/>
    <w:link w:val="Kommentartekst"/>
    <w:semiHidden/>
    <w:rsid w:val="00C642AB"/>
    <w:rPr>
      <w:rFonts w:ascii="Calibri" w:hAnsi="Calibri"/>
      <w:sz w:val="22"/>
      <w:szCs w:val="24"/>
    </w:rPr>
  </w:style>
  <w:style w:type="table" w:styleId="Lysskygge">
    <w:name w:val="Light Shading"/>
    <w:basedOn w:val="Tabel-Normal"/>
    <w:uiPriority w:val="60"/>
    <w:rsid w:val="005B0BF4"/>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Gittertabel4-farve11">
    <w:name w:val="Gittertabel 4 - farve 11"/>
    <w:basedOn w:val="Tabel-Normal"/>
    <w:uiPriority w:val="49"/>
    <w:rsid w:val="009150A8"/>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WordNormal">
    <w:name w:val="Word Normal"/>
    <w:autoRedefine/>
    <w:rsid w:val="004A4C6B"/>
    <w:pPr>
      <w:autoSpaceDE w:val="0"/>
      <w:autoSpaceDN w:val="0"/>
    </w:pPr>
    <w:rPr>
      <w:rFonts w:ascii="Arial Unicode MS" w:eastAsia="Arial Unicode MS" w:hAnsiTheme="minorHAnsi" w:cs="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41770">
      <w:bodyDiv w:val="1"/>
      <w:marLeft w:val="0"/>
      <w:marRight w:val="0"/>
      <w:marTop w:val="0"/>
      <w:marBottom w:val="0"/>
      <w:divBdr>
        <w:top w:val="none" w:sz="0" w:space="0" w:color="auto"/>
        <w:left w:val="none" w:sz="0" w:space="0" w:color="auto"/>
        <w:bottom w:val="none" w:sz="0" w:space="0" w:color="auto"/>
        <w:right w:val="none" w:sz="0" w:space="0" w:color="auto"/>
      </w:divBdr>
    </w:div>
    <w:div w:id="88042666">
      <w:bodyDiv w:val="1"/>
      <w:marLeft w:val="0"/>
      <w:marRight w:val="0"/>
      <w:marTop w:val="0"/>
      <w:marBottom w:val="0"/>
      <w:divBdr>
        <w:top w:val="none" w:sz="0" w:space="0" w:color="auto"/>
        <w:left w:val="none" w:sz="0" w:space="0" w:color="auto"/>
        <w:bottom w:val="none" w:sz="0" w:space="0" w:color="auto"/>
        <w:right w:val="none" w:sz="0" w:space="0" w:color="auto"/>
      </w:divBdr>
    </w:div>
    <w:div w:id="88353517">
      <w:bodyDiv w:val="1"/>
      <w:marLeft w:val="0"/>
      <w:marRight w:val="0"/>
      <w:marTop w:val="0"/>
      <w:marBottom w:val="0"/>
      <w:divBdr>
        <w:top w:val="none" w:sz="0" w:space="0" w:color="auto"/>
        <w:left w:val="none" w:sz="0" w:space="0" w:color="auto"/>
        <w:bottom w:val="none" w:sz="0" w:space="0" w:color="auto"/>
        <w:right w:val="none" w:sz="0" w:space="0" w:color="auto"/>
      </w:divBdr>
    </w:div>
    <w:div w:id="100955467">
      <w:bodyDiv w:val="1"/>
      <w:marLeft w:val="0"/>
      <w:marRight w:val="0"/>
      <w:marTop w:val="0"/>
      <w:marBottom w:val="0"/>
      <w:divBdr>
        <w:top w:val="none" w:sz="0" w:space="0" w:color="auto"/>
        <w:left w:val="none" w:sz="0" w:space="0" w:color="auto"/>
        <w:bottom w:val="none" w:sz="0" w:space="0" w:color="auto"/>
        <w:right w:val="none" w:sz="0" w:space="0" w:color="auto"/>
      </w:divBdr>
    </w:div>
    <w:div w:id="103234789">
      <w:bodyDiv w:val="1"/>
      <w:marLeft w:val="0"/>
      <w:marRight w:val="0"/>
      <w:marTop w:val="0"/>
      <w:marBottom w:val="0"/>
      <w:divBdr>
        <w:top w:val="none" w:sz="0" w:space="0" w:color="auto"/>
        <w:left w:val="none" w:sz="0" w:space="0" w:color="auto"/>
        <w:bottom w:val="none" w:sz="0" w:space="0" w:color="auto"/>
        <w:right w:val="none" w:sz="0" w:space="0" w:color="auto"/>
      </w:divBdr>
    </w:div>
    <w:div w:id="129176270">
      <w:bodyDiv w:val="1"/>
      <w:marLeft w:val="0"/>
      <w:marRight w:val="0"/>
      <w:marTop w:val="0"/>
      <w:marBottom w:val="0"/>
      <w:divBdr>
        <w:top w:val="none" w:sz="0" w:space="0" w:color="auto"/>
        <w:left w:val="none" w:sz="0" w:space="0" w:color="auto"/>
        <w:bottom w:val="none" w:sz="0" w:space="0" w:color="auto"/>
        <w:right w:val="none" w:sz="0" w:space="0" w:color="auto"/>
      </w:divBdr>
    </w:div>
    <w:div w:id="175115924">
      <w:bodyDiv w:val="1"/>
      <w:marLeft w:val="0"/>
      <w:marRight w:val="0"/>
      <w:marTop w:val="0"/>
      <w:marBottom w:val="0"/>
      <w:divBdr>
        <w:top w:val="none" w:sz="0" w:space="0" w:color="auto"/>
        <w:left w:val="none" w:sz="0" w:space="0" w:color="auto"/>
        <w:bottom w:val="none" w:sz="0" w:space="0" w:color="auto"/>
        <w:right w:val="none" w:sz="0" w:space="0" w:color="auto"/>
      </w:divBdr>
      <w:divsChild>
        <w:div w:id="1836332997">
          <w:marLeft w:val="0"/>
          <w:marRight w:val="0"/>
          <w:marTop w:val="0"/>
          <w:marBottom w:val="0"/>
          <w:divBdr>
            <w:top w:val="none" w:sz="0" w:space="0" w:color="auto"/>
            <w:left w:val="none" w:sz="0" w:space="0" w:color="auto"/>
            <w:bottom w:val="none" w:sz="0" w:space="0" w:color="auto"/>
            <w:right w:val="none" w:sz="0" w:space="0" w:color="auto"/>
          </w:divBdr>
          <w:divsChild>
            <w:div w:id="529536316">
              <w:marLeft w:val="0"/>
              <w:marRight w:val="0"/>
              <w:marTop w:val="0"/>
              <w:marBottom w:val="0"/>
              <w:divBdr>
                <w:top w:val="none" w:sz="0" w:space="0" w:color="auto"/>
                <w:left w:val="none" w:sz="0" w:space="0" w:color="auto"/>
                <w:bottom w:val="none" w:sz="0" w:space="0" w:color="auto"/>
                <w:right w:val="none" w:sz="0" w:space="0" w:color="auto"/>
              </w:divBdr>
            </w:div>
            <w:div w:id="660041662">
              <w:marLeft w:val="0"/>
              <w:marRight w:val="0"/>
              <w:marTop w:val="0"/>
              <w:marBottom w:val="0"/>
              <w:divBdr>
                <w:top w:val="none" w:sz="0" w:space="0" w:color="auto"/>
                <w:left w:val="none" w:sz="0" w:space="0" w:color="auto"/>
                <w:bottom w:val="none" w:sz="0" w:space="0" w:color="auto"/>
                <w:right w:val="none" w:sz="0" w:space="0" w:color="auto"/>
              </w:divBdr>
            </w:div>
            <w:div w:id="816455503">
              <w:marLeft w:val="0"/>
              <w:marRight w:val="0"/>
              <w:marTop w:val="0"/>
              <w:marBottom w:val="0"/>
              <w:divBdr>
                <w:top w:val="none" w:sz="0" w:space="0" w:color="auto"/>
                <w:left w:val="none" w:sz="0" w:space="0" w:color="auto"/>
                <w:bottom w:val="none" w:sz="0" w:space="0" w:color="auto"/>
                <w:right w:val="none" w:sz="0" w:space="0" w:color="auto"/>
              </w:divBdr>
            </w:div>
            <w:div w:id="875699770">
              <w:marLeft w:val="0"/>
              <w:marRight w:val="0"/>
              <w:marTop w:val="0"/>
              <w:marBottom w:val="0"/>
              <w:divBdr>
                <w:top w:val="none" w:sz="0" w:space="0" w:color="auto"/>
                <w:left w:val="none" w:sz="0" w:space="0" w:color="auto"/>
                <w:bottom w:val="none" w:sz="0" w:space="0" w:color="auto"/>
                <w:right w:val="none" w:sz="0" w:space="0" w:color="auto"/>
              </w:divBdr>
            </w:div>
            <w:div w:id="159759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74661">
      <w:bodyDiv w:val="1"/>
      <w:marLeft w:val="0"/>
      <w:marRight w:val="0"/>
      <w:marTop w:val="0"/>
      <w:marBottom w:val="0"/>
      <w:divBdr>
        <w:top w:val="none" w:sz="0" w:space="0" w:color="auto"/>
        <w:left w:val="none" w:sz="0" w:space="0" w:color="auto"/>
        <w:bottom w:val="none" w:sz="0" w:space="0" w:color="auto"/>
        <w:right w:val="none" w:sz="0" w:space="0" w:color="auto"/>
      </w:divBdr>
    </w:div>
    <w:div w:id="195193985">
      <w:bodyDiv w:val="1"/>
      <w:marLeft w:val="0"/>
      <w:marRight w:val="0"/>
      <w:marTop w:val="0"/>
      <w:marBottom w:val="0"/>
      <w:divBdr>
        <w:top w:val="none" w:sz="0" w:space="0" w:color="auto"/>
        <w:left w:val="none" w:sz="0" w:space="0" w:color="auto"/>
        <w:bottom w:val="none" w:sz="0" w:space="0" w:color="auto"/>
        <w:right w:val="none" w:sz="0" w:space="0" w:color="auto"/>
      </w:divBdr>
      <w:divsChild>
        <w:div w:id="473983010">
          <w:marLeft w:val="547"/>
          <w:marRight w:val="0"/>
          <w:marTop w:val="0"/>
          <w:marBottom w:val="0"/>
          <w:divBdr>
            <w:top w:val="none" w:sz="0" w:space="0" w:color="auto"/>
            <w:left w:val="none" w:sz="0" w:space="0" w:color="auto"/>
            <w:bottom w:val="none" w:sz="0" w:space="0" w:color="auto"/>
            <w:right w:val="none" w:sz="0" w:space="0" w:color="auto"/>
          </w:divBdr>
        </w:div>
      </w:divsChild>
    </w:div>
    <w:div w:id="226499955">
      <w:bodyDiv w:val="1"/>
      <w:marLeft w:val="0"/>
      <w:marRight w:val="0"/>
      <w:marTop w:val="0"/>
      <w:marBottom w:val="0"/>
      <w:divBdr>
        <w:top w:val="none" w:sz="0" w:space="0" w:color="auto"/>
        <w:left w:val="none" w:sz="0" w:space="0" w:color="auto"/>
        <w:bottom w:val="none" w:sz="0" w:space="0" w:color="auto"/>
        <w:right w:val="none" w:sz="0" w:space="0" w:color="auto"/>
      </w:divBdr>
    </w:div>
    <w:div w:id="269817674">
      <w:bodyDiv w:val="1"/>
      <w:marLeft w:val="0"/>
      <w:marRight w:val="0"/>
      <w:marTop w:val="0"/>
      <w:marBottom w:val="0"/>
      <w:divBdr>
        <w:top w:val="none" w:sz="0" w:space="0" w:color="auto"/>
        <w:left w:val="none" w:sz="0" w:space="0" w:color="auto"/>
        <w:bottom w:val="none" w:sz="0" w:space="0" w:color="auto"/>
        <w:right w:val="none" w:sz="0" w:space="0" w:color="auto"/>
      </w:divBdr>
    </w:div>
    <w:div w:id="383138261">
      <w:bodyDiv w:val="1"/>
      <w:marLeft w:val="0"/>
      <w:marRight w:val="0"/>
      <w:marTop w:val="0"/>
      <w:marBottom w:val="0"/>
      <w:divBdr>
        <w:top w:val="none" w:sz="0" w:space="0" w:color="auto"/>
        <w:left w:val="none" w:sz="0" w:space="0" w:color="auto"/>
        <w:bottom w:val="none" w:sz="0" w:space="0" w:color="auto"/>
        <w:right w:val="none" w:sz="0" w:space="0" w:color="auto"/>
      </w:divBdr>
    </w:div>
    <w:div w:id="386029681">
      <w:bodyDiv w:val="1"/>
      <w:marLeft w:val="0"/>
      <w:marRight w:val="0"/>
      <w:marTop w:val="0"/>
      <w:marBottom w:val="0"/>
      <w:divBdr>
        <w:top w:val="none" w:sz="0" w:space="0" w:color="auto"/>
        <w:left w:val="none" w:sz="0" w:space="0" w:color="auto"/>
        <w:bottom w:val="none" w:sz="0" w:space="0" w:color="auto"/>
        <w:right w:val="none" w:sz="0" w:space="0" w:color="auto"/>
      </w:divBdr>
    </w:div>
    <w:div w:id="440033793">
      <w:bodyDiv w:val="1"/>
      <w:marLeft w:val="0"/>
      <w:marRight w:val="0"/>
      <w:marTop w:val="0"/>
      <w:marBottom w:val="0"/>
      <w:divBdr>
        <w:top w:val="none" w:sz="0" w:space="0" w:color="auto"/>
        <w:left w:val="none" w:sz="0" w:space="0" w:color="auto"/>
        <w:bottom w:val="none" w:sz="0" w:space="0" w:color="auto"/>
        <w:right w:val="none" w:sz="0" w:space="0" w:color="auto"/>
      </w:divBdr>
    </w:div>
    <w:div w:id="525950631">
      <w:bodyDiv w:val="1"/>
      <w:marLeft w:val="0"/>
      <w:marRight w:val="0"/>
      <w:marTop w:val="0"/>
      <w:marBottom w:val="0"/>
      <w:divBdr>
        <w:top w:val="none" w:sz="0" w:space="0" w:color="auto"/>
        <w:left w:val="none" w:sz="0" w:space="0" w:color="auto"/>
        <w:bottom w:val="none" w:sz="0" w:space="0" w:color="auto"/>
        <w:right w:val="none" w:sz="0" w:space="0" w:color="auto"/>
      </w:divBdr>
      <w:divsChild>
        <w:div w:id="505288706">
          <w:marLeft w:val="0"/>
          <w:marRight w:val="0"/>
          <w:marTop w:val="0"/>
          <w:marBottom w:val="0"/>
          <w:divBdr>
            <w:top w:val="none" w:sz="0" w:space="0" w:color="auto"/>
            <w:left w:val="none" w:sz="0" w:space="0" w:color="auto"/>
            <w:bottom w:val="none" w:sz="0" w:space="0" w:color="auto"/>
            <w:right w:val="none" w:sz="0" w:space="0" w:color="auto"/>
          </w:divBdr>
          <w:divsChild>
            <w:div w:id="382219261">
              <w:marLeft w:val="0"/>
              <w:marRight w:val="0"/>
              <w:marTop w:val="0"/>
              <w:marBottom w:val="0"/>
              <w:divBdr>
                <w:top w:val="none" w:sz="0" w:space="0" w:color="auto"/>
                <w:left w:val="none" w:sz="0" w:space="0" w:color="auto"/>
                <w:bottom w:val="none" w:sz="0" w:space="0" w:color="auto"/>
                <w:right w:val="none" w:sz="0" w:space="0" w:color="auto"/>
              </w:divBdr>
            </w:div>
            <w:div w:id="819272450">
              <w:marLeft w:val="0"/>
              <w:marRight w:val="0"/>
              <w:marTop w:val="0"/>
              <w:marBottom w:val="0"/>
              <w:divBdr>
                <w:top w:val="none" w:sz="0" w:space="0" w:color="auto"/>
                <w:left w:val="none" w:sz="0" w:space="0" w:color="auto"/>
                <w:bottom w:val="none" w:sz="0" w:space="0" w:color="auto"/>
                <w:right w:val="none" w:sz="0" w:space="0" w:color="auto"/>
              </w:divBdr>
            </w:div>
            <w:div w:id="868227078">
              <w:marLeft w:val="0"/>
              <w:marRight w:val="0"/>
              <w:marTop w:val="0"/>
              <w:marBottom w:val="0"/>
              <w:divBdr>
                <w:top w:val="none" w:sz="0" w:space="0" w:color="auto"/>
                <w:left w:val="none" w:sz="0" w:space="0" w:color="auto"/>
                <w:bottom w:val="none" w:sz="0" w:space="0" w:color="auto"/>
                <w:right w:val="none" w:sz="0" w:space="0" w:color="auto"/>
              </w:divBdr>
            </w:div>
            <w:div w:id="200632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334347">
      <w:bodyDiv w:val="1"/>
      <w:marLeft w:val="0"/>
      <w:marRight w:val="0"/>
      <w:marTop w:val="0"/>
      <w:marBottom w:val="0"/>
      <w:divBdr>
        <w:top w:val="none" w:sz="0" w:space="0" w:color="auto"/>
        <w:left w:val="none" w:sz="0" w:space="0" w:color="auto"/>
        <w:bottom w:val="none" w:sz="0" w:space="0" w:color="auto"/>
        <w:right w:val="none" w:sz="0" w:space="0" w:color="auto"/>
      </w:divBdr>
    </w:div>
    <w:div w:id="624654433">
      <w:bodyDiv w:val="1"/>
      <w:marLeft w:val="0"/>
      <w:marRight w:val="0"/>
      <w:marTop w:val="0"/>
      <w:marBottom w:val="0"/>
      <w:divBdr>
        <w:top w:val="none" w:sz="0" w:space="0" w:color="auto"/>
        <w:left w:val="none" w:sz="0" w:space="0" w:color="auto"/>
        <w:bottom w:val="none" w:sz="0" w:space="0" w:color="auto"/>
        <w:right w:val="none" w:sz="0" w:space="0" w:color="auto"/>
      </w:divBdr>
      <w:divsChild>
        <w:div w:id="169294425">
          <w:marLeft w:val="547"/>
          <w:marRight w:val="0"/>
          <w:marTop w:val="115"/>
          <w:marBottom w:val="0"/>
          <w:divBdr>
            <w:top w:val="none" w:sz="0" w:space="0" w:color="auto"/>
            <w:left w:val="none" w:sz="0" w:space="0" w:color="auto"/>
            <w:bottom w:val="none" w:sz="0" w:space="0" w:color="auto"/>
            <w:right w:val="none" w:sz="0" w:space="0" w:color="auto"/>
          </w:divBdr>
        </w:div>
        <w:div w:id="1538196250">
          <w:marLeft w:val="1166"/>
          <w:marRight w:val="0"/>
          <w:marTop w:val="0"/>
          <w:marBottom w:val="0"/>
          <w:divBdr>
            <w:top w:val="none" w:sz="0" w:space="0" w:color="auto"/>
            <w:left w:val="none" w:sz="0" w:space="0" w:color="auto"/>
            <w:bottom w:val="none" w:sz="0" w:space="0" w:color="auto"/>
            <w:right w:val="none" w:sz="0" w:space="0" w:color="auto"/>
          </w:divBdr>
        </w:div>
        <w:div w:id="990789187">
          <w:marLeft w:val="1166"/>
          <w:marRight w:val="0"/>
          <w:marTop w:val="0"/>
          <w:marBottom w:val="0"/>
          <w:divBdr>
            <w:top w:val="none" w:sz="0" w:space="0" w:color="auto"/>
            <w:left w:val="none" w:sz="0" w:space="0" w:color="auto"/>
            <w:bottom w:val="none" w:sz="0" w:space="0" w:color="auto"/>
            <w:right w:val="none" w:sz="0" w:space="0" w:color="auto"/>
          </w:divBdr>
        </w:div>
        <w:div w:id="1874613985">
          <w:marLeft w:val="547"/>
          <w:marRight w:val="0"/>
          <w:marTop w:val="115"/>
          <w:marBottom w:val="0"/>
          <w:divBdr>
            <w:top w:val="none" w:sz="0" w:space="0" w:color="auto"/>
            <w:left w:val="none" w:sz="0" w:space="0" w:color="auto"/>
            <w:bottom w:val="none" w:sz="0" w:space="0" w:color="auto"/>
            <w:right w:val="none" w:sz="0" w:space="0" w:color="auto"/>
          </w:divBdr>
        </w:div>
      </w:divsChild>
    </w:div>
    <w:div w:id="659819893">
      <w:bodyDiv w:val="1"/>
      <w:marLeft w:val="0"/>
      <w:marRight w:val="0"/>
      <w:marTop w:val="0"/>
      <w:marBottom w:val="0"/>
      <w:divBdr>
        <w:top w:val="none" w:sz="0" w:space="0" w:color="auto"/>
        <w:left w:val="none" w:sz="0" w:space="0" w:color="auto"/>
        <w:bottom w:val="none" w:sz="0" w:space="0" w:color="auto"/>
        <w:right w:val="none" w:sz="0" w:space="0" w:color="auto"/>
      </w:divBdr>
    </w:div>
    <w:div w:id="660351281">
      <w:bodyDiv w:val="1"/>
      <w:marLeft w:val="0"/>
      <w:marRight w:val="0"/>
      <w:marTop w:val="0"/>
      <w:marBottom w:val="0"/>
      <w:divBdr>
        <w:top w:val="none" w:sz="0" w:space="0" w:color="auto"/>
        <w:left w:val="none" w:sz="0" w:space="0" w:color="auto"/>
        <w:bottom w:val="none" w:sz="0" w:space="0" w:color="auto"/>
        <w:right w:val="none" w:sz="0" w:space="0" w:color="auto"/>
      </w:divBdr>
    </w:div>
    <w:div w:id="675885815">
      <w:bodyDiv w:val="1"/>
      <w:marLeft w:val="0"/>
      <w:marRight w:val="0"/>
      <w:marTop w:val="0"/>
      <w:marBottom w:val="0"/>
      <w:divBdr>
        <w:top w:val="none" w:sz="0" w:space="0" w:color="auto"/>
        <w:left w:val="none" w:sz="0" w:space="0" w:color="auto"/>
        <w:bottom w:val="none" w:sz="0" w:space="0" w:color="auto"/>
        <w:right w:val="none" w:sz="0" w:space="0" w:color="auto"/>
      </w:divBdr>
    </w:div>
    <w:div w:id="747918611">
      <w:bodyDiv w:val="1"/>
      <w:marLeft w:val="0"/>
      <w:marRight w:val="0"/>
      <w:marTop w:val="0"/>
      <w:marBottom w:val="0"/>
      <w:divBdr>
        <w:top w:val="none" w:sz="0" w:space="0" w:color="auto"/>
        <w:left w:val="none" w:sz="0" w:space="0" w:color="auto"/>
        <w:bottom w:val="none" w:sz="0" w:space="0" w:color="auto"/>
        <w:right w:val="none" w:sz="0" w:space="0" w:color="auto"/>
      </w:divBdr>
    </w:div>
    <w:div w:id="751900894">
      <w:bodyDiv w:val="1"/>
      <w:marLeft w:val="0"/>
      <w:marRight w:val="0"/>
      <w:marTop w:val="0"/>
      <w:marBottom w:val="0"/>
      <w:divBdr>
        <w:top w:val="none" w:sz="0" w:space="0" w:color="auto"/>
        <w:left w:val="none" w:sz="0" w:space="0" w:color="auto"/>
        <w:bottom w:val="none" w:sz="0" w:space="0" w:color="auto"/>
        <w:right w:val="none" w:sz="0" w:space="0" w:color="auto"/>
      </w:divBdr>
    </w:div>
    <w:div w:id="774446960">
      <w:bodyDiv w:val="1"/>
      <w:marLeft w:val="0"/>
      <w:marRight w:val="0"/>
      <w:marTop w:val="0"/>
      <w:marBottom w:val="0"/>
      <w:divBdr>
        <w:top w:val="none" w:sz="0" w:space="0" w:color="auto"/>
        <w:left w:val="none" w:sz="0" w:space="0" w:color="auto"/>
        <w:bottom w:val="none" w:sz="0" w:space="0" w:color="auto"/>
        <w:right w:val="none" w:sz="0" w:space="0" w:color="auto"/>
      </w:divBdr>
    </w:div>
    <w:div w:id="782268054">
      <w:bodyDiv w:val="1"/>
      <w:marLeft w:val="0"/>
      <w:marRight w:val="0"/>
      <w:marTop w:val="0"/>
      <w:marBottom w:val="0"/>
      <w:divBdr>
        <w:top w:val="none" w:sz="0" w:space="0" w:color="auto"/>
        <w:left w:val="none" w:sz="0" w:space="0" w:color="auto"/>
        <w:bottom w:val="none" w:sz="0" w:space="0" w:color="auto"/>
        <w:right w:val="none" w:sz="0" w:space="0" w:color="auto"/>
      </w:divBdr>
    </w:div>
    <w:div w:id="830221514">
      <w:bodyDiv w:val="1"/>
      <w:marLeft w:val="0"/>
      <w:marRight w:val="0"/>
      <w:marTop w:val="0"/>
      <w:marBottom w:val="0"/>
      <w:divBdr>
        <w:top w:val="none" w:sz="0" w:space="0" w:color="auto"/>
        <w:left w:val="none" w:sz="0" w:space="0" w:color="auto"/>
        <w:bottom w:val="none" w:sz="0" w:space="0" w:color="auto"/>
        <w:right w:val="none" w:sz="0" w:space="0" w:color="auto"/>
      </w:divBdr>
    </w:div>
    <w:div w:id="898325495">
      <w:bodyDiv w:val="1"/>
      <w:marLeft w:val="0"/>
      <w:marRight w:val="0"/>
      <w:marTop w:val="0"/>
      <w:marBottom w:val="0"/>
      <w:divBdr>
        <w:top w:val="none" w:sz="0" w:space="0" w:color="auto"/>
        <w:left w:val="none" w:sz="0" w:space="0" w:color="auto"/>
        <w:bottom w:val="none" w:sz="0" w:space="0" w:color="auto"/>
        <w:right w:val="none" w:sz="0" w:space="0" w:color="auto"/>
      </w:divBdr>
      <w:divsChild>
        <w:div w:id="279647469">
          <w:marLeft w:val="547"/>
          <w:marRight w:val="0"/>
          <w:marTop w:val="0"/>
          <w:marBottom w:val="0"/>
          <w:divBdr>
            <w:top w:val="none" w:sz="0" w:space="0" w:color="auto"/>
            <w:left w:val="none" w:sz="0" w:space="0" w:color="auto"/>
            <w:bottom w:val="none" w:sz="0" w:space="0" w:color="auto"/>
            <w:right w:val="none" w:sz="0" w:space="0" w:color="auto"/>
          </w:divBdr>
        </w:div>
        <w:div w:id="352609580">
          <w:marLeft w:val="547"/>
          <w:marRight w:val="0"/>
          <w:marTop w:val="0"/>
          <w:marBottom w:val="0"/>
          <w:divBdr>
            <w:top w:val="none" w:sz="0" w:space="0" w:color="auto"/>
            <w:left w:val="none" w:sz="0" w:space="0" w:color="auto"/>
            <w:bottom w:val="none" w:sz="0" w:space="0" w:color="auto"/>
            <w:right w:val="none" w:sz="0" w:space="0" w:color="auto"/>
          </w:divBdr>
        </w:div>
        <w:div w:id="1787000812">
          <w:marLeft w:val="547"/>
          <w:marRight w:val="0"/>
          <w:marTop w:val="0"/>
          <w:marBottom w:val="0"/>
          <w:divBdr>
            <w:top w:val="none" w:sz="0" w:space="0" w:color="auto"/>
            <w:left w:val="none" w:sz="0" w:space="0" w:color="auto"/>
            <w:bottom w:val="none" w:sz="0" w:space="0" w:color="auto"/>
            <w:right w:val="none" w:sz="0" w:space="0" w:color="auto"/>
          </w:divBdr>
        </w:div>
        <w:div w:id="2127654171">
          <w:marLeft w:val="547"/>
          <w:marRight w:val="0"/>
          <w:marTop w:val="0"/>
          <w:marBottom w:val="0"/>
          <w:divBdr>
            <w:top w:val="none" w:sz="0" w:space="0" w:color="auto"/>
            <w:left w:val="none" w:sz="0" w:space="0" w:color="auto"/>
            <w:bottom w:val="none" w:sz="0" w:space="0" w:color="auto"/>
            <w:right w:val="none" w:sz="0" w:space="0" w:color="auto"/>
          </w:divBdr>
        </w:div>
        <w:div w:id="1664233660">
          <w:marLeft w:val="547"/>
          <w:marRight w:val="0"/>
          <w:marTop w:val="0"/>
          <w:marBottom w:val="0"/>
          <w:divBdr>
            <w:top w:val="none" w:sz="0" w:space="0" w:color="auto"/>
            <w:left w:val="none" w:sz="0" w:space="0" w:color="auto"/>
            <w:bottom w:val="none" w:sz="0" w:space="0" w:color="auto"/>
            <w:right w:val="none" w:sz="0" w:space="0" w:color="auto"/>
          </w:divBdr>
        </w:div>
        <w:div w:id="740758481">
          <w:marLeft w:val="547"/>
          <w:marRight w:val="0"/>
          <w:marTop w:val="0"/>
          <w:marBottom w:val="0"/>
          <w:divBdr>
            <w:top w:val="none" w:sz="0" w:space="0" w:color="auto"/>
            <w:left w:val="none" w:sz="0" w:space="0" w:color="auto"/>
            <w:bottom w:val="none" w:sz="0" w:space="0" w:color="auto"/>
            <w:right w:val="none" w:sz="0" w:space="0" w:color="auto"/>
          </w:divBdr>
        </w:div>
      </w:divsChild>
    </w:div>
    <w:div w:id="1043553676">
      <w:bodyDiv w:val="1"/>
      <w:marLeft w:val="0"/>
      <w:marRight w:val="0"/>
      <w:marTop w:val="0"/>
      <w:marBottom w:val="0"/>
      <w:divBdr>
        <w:top w:val="none" w:sz="0" w:space="0" w:color="auto"/>
        <w:left w:val="none" w:sz="0" w:space="0" w:color="auto"/>
        <w:bottom w:val="none" w:sz="0" w:space="0" w:color="auto"/>
        <w:right w:val="none" w:sz="0" w:space="0" w:color="auto"/>
      </w:divBdr>
    </w:div>
    <w:div w:id="1049302183">
      <w:bodyDiv w:val="1"/>
      <w:marLeft w:val="0"/>
      <w:marRight w:val="0"/>
      <w:marTop w:val="0"/>
      <w:marBottom w:val="0"/>
      <w:divBdr>
        <w:top w:val="none" w:sz="0" w:space="0" w:color="auto"/>
        <w:left w:val="none" w:sz="0" w:space="0" w:color="auto"/>
        <w:bottom w:val="none" w:sz="0" w:space="0" w:color="auto"/>
        <w:right w:val="none" w:sz="0" w:space="0" w:color="auto"/>
      </w:divBdr>
    </w:div>
    <w:div w:id="1106579915">
      <w:bodyDiv w:val="1"/>
      <w:marLeft w:val="0"/>
      <w:marRight w:val="0"/>
      <w:marTop w:val="0"/>
      <w:marBottom w:val="0"/>
      <w:divBdr>
        <w:top w:val="none" w:sz="0" w:space="0" w:color="auto"/>
        <w:left w:val="none" w:sz="0" w:space="0" w:color="auto"/>
        <w:bottom w:val="none" w:sz="0" w:space="0" w:color="auto"/>
        <w:right w:val="none" w:sz="0" w:space="0" w:color="auto"/>
      </w:divBdr>
    </w:div>
    <w:div w:id="1177690944">
      <w:bodyDiv w:val="1"/>
      <w:marLeft w:val="0"/>
      <w:marRight w:val="0"/>
      <w:marTop w:val="0"/>
      <w:marBottom w:val="0"/>
      <w:divBdr>
        <w:top w:val="none" w:sz="0" w:space="0" w:color="auto"/>
        <w:left w:val="none" w:sz="0" w:space="0" w:color="auto"/>
        <w:bottom w:val="none" w:sz="0" w:space="0" w:color="auto"/>
        <w:right w:val="none" w:sz="0" w:space="0" w:color="auto"/>
      </w:divBdr>
    </w:div>
    <w:div w:id="1178152803">
      <w:bodyDiv w:val="1"/>
      <w:marLeft w:val="0"/>
      <w:marRight w:val="0"/>
      <w:marTop w:val="0"/>
      <w:marBottom w:val="0"/>
      <w:divBdr>
        <w:top w:val="none" w:sz="0" w:space="0" w:color="auto"/>
        <w:left w:val="none" w:sz="0" w:space="0" w:color="auto"/>
        <w:bottom w:val="none" w:sz="0" w:space="0" w:color="auto"/>
        <w:right w:val="none" w:sz="0" w:space="0" w:color="auto"/>
      </w:divBdr>
    </w:div>
    <w:div w:id="1227256957">
      <w:bodyDiv w:val="1"/>
      <w:marLeft w:val="0"/>
      <w:marRight w:val="0"/>
      <w:marTop w:val="0"/>
      <w:marBottom w:val="0"/>
      <w:divBdr>
        <w:top w:val="none" w:sz="0" w:space="0" w:color="auto"/>
        <w:left w:val="none" w:sz="0" w:space="0" w:color="auto"/>
        <w:bottom w:val="none" w:sz="0" w:space="0" w:color="auto"/>
        <w:right w:val="none" w:sz="0" w:space="0" w:color="auto"/>
      </w:divBdr>
    </w:div>
    <w:div w:id="1245912823">
      <w:bodyDiv w:val="1"/>
      <w:marLeft w:val="0"/>
      <w:marRight w:val="0"/>
      <w:marTop w:val="0"/>
      <w:marBottom w:val="0"/>
      <w:divBdr>
        <w:top w:val="none" w:sz="0" w:space="0" w:color="auto"/>
        <w:left w:val="none" w:sz="0" w:space="0" w:color="auto"/>
        <w:bottom w:val="none" w:sz="0" w:space="0" w:color="auto"/>
        <w:right w:val="none" w:sz="0" w:space="0" w:color="auto"/>
      </w:divBdr>
    </w:div>
    <w:div w:id="1283149526">
      <w:bodyDiv w:val="1"/>
      <w:marLeft w:val="0"/>
      <w:marRight w:val="0"/>
      <w:marTop w:val="0"/>
      <w:marBottom w:val="0"/>
      <w:divBdr>
        <w:top w:val="none" w:sz="0" w:space="0" w:color="auto"/>
        <w:left w:val="none" w:sz="0" w:space="0" w:color="auto"/>
        <w:bottom w:val="none" w:sz="0" w:space="0" w:color="auto"/>
        <w:right w:val="none" w:sz="0" w:space="0" w:color="auto"/>
      </w:divBdr>
    </w:div>
    <w:div w:id="1300305136">
      <w:bodyDiv w:val="1"/>
      <w:marLeft w:val="0"/>
      <w:marRight w:val="0"/>
      <w:marTop w:val="0"/>
      <w:marBottom w:val="0"/>
      <w:divBdr>
        <w:top w:val="none" w:sz="0" w:space="0" w:color="auto"/>
        <w:left w:val="none" w:sz="0" w:space="0" w:color="auto"/>
        <w:bottom w:val="none" w:sz="0" w:space="0" w:color="auto"/>
        <w:right w:val="none" w:sz="0" w:space="0" w:color="auto"/>
      </w:divBdr>
    </w:div>
    <w:div w:id="1301763663">
      <w:bodyDiv w:val="1"/>
      <w:marLeft w:val="0"/>
      <w:marRight w:val="0"/>
      <w:marTop w:val="0"/>
      <w:marBottom w:val="0"/>
      <w:divBdr>
        <w:top w:val="none" w:sz="0" w:space="0" w:color="auto"/>
        <w:left w:val="none" w:sz="0" w:space="0" w:color="auto"/>
        <w:bottom w:val="none" w:sz="0" w:space="0" w:color="auto"/>
        <w:right w:val="none" w:sz="0" w:space="0" w:color="auto"/>
      </w:divBdr>
    </w:div>
    <w:div w:id="1380516783">
      <w:bodyDiv w:val="1"/>
      <w:marLeft w:val="0"/>
      <w:marRight w:val="0"/>
      <w:marTop w:val="0"/>
      <w:marBottom w:val="0"/>
      <w:divBdr>
        <w:top w:val="none" w:sz="0" w:space="0" w:color="auto"/>
        <w:left w:val="none" w:sz="0" w:space="0" w:color="auto"/>
        <w:bottom w:val="none" w:sz="0" w:space="0" w:color="auto"/>
        <w:right w:val="none" w:sz="0" w:space="0" w:color="auto"/>
      </w:divBdr>
    </w:div>
    <w:div w:id="1477643793">
      <w:bodyDiv w:val="1"/>
      <w:marLeft w:val="0"/>
      <w:marRight w:val="0"/>
      <w:marTop w:val="0"/>
      <w:marBottom w:val="0"/>
      <w:divBdr>
        <w:top w:val="none" w:sz="0" w:space="0" w:color="auto"/>
        <w:left w:val="none" w:sz="0" w:space="0" w:color="auto"/>
        <w:bottom w:val="none" w:sz="0" w:space="0" w:color="auto"/>
        <w:right w:val="none" w:sz="0" w:space="0" w:color="auto"/>
      </w:divBdr>
    </w:div>
    <w:div w:id="1616214460">
      <w:bodyDiv w:val="1"/>
      <w:marLeft w:val="0"/>
      <w:marRight w:val="0"/>
      <w:marTop w:val="0"/>
      <w:marBottom w:val="0"/>
      <w:divBdr>
        <w:top w:val="none" w:sz="0" w:space="0" w:color="auto"/>
        <w:left w:val="none" w:sz="0" w:space="0" w:color="auto"/>
        <w:bottom w:val="none" w:sz="0" w:space="0" w:color="auto"/>
        <w:right w:val="none" w:sz="0" w:space="0" w:color="auto"/>
      </w:divBdr>
    </w:div>
    <w:div w:id="1688825918">
      <w:bodyDiv w:val="1"/>
      <w:marLeft w:val="0"/>
      <w:marRight w:val="0"/>
      <w:marTop w:val="0"/>
      <w:marBottom w:val="0"/>
      <w:divBdr>
        <w:top w:val="none" w:sz="0" w:space="0" w:color="auto"/>
        <w:left w:val="none" w:sz="0" w:space="0" w:color="auto"/>
        <w:bottom w:val="none" w:sz="0" w:space="0" w:color="auto"/>
        <w:right w:val="none" w:sz="0" w:space="0" w:color="auto"/>
      </w:divBdr>
    </w:div>
    <w:div w:id="1773864465">
      <w:bodyDiv w:val="1"/>
      <w:marLeft w:val="0"/>
      <w:marRight w:val="0"/>
      <w:marTop w:val="0"/>
      <w:marBottom w:val="0"/>
      <w:divBdr>
        <w:top w:val="none" w:sz="0" w:space="0" w:color="auto"/>
        <w:left w:val="none" w:sz="0" w:space="0" w:color="auto"/>
        <w:bottom w:val="none" w:sz="0" w:space="0" w:color="auto"/>
        <w:right w:val="none" w:sz="0" w:space="0" w:color="auto"/>
      </w:divBdr>
    </w:div>
    <w:div w:id="1830553388">
      <w:bodyDiv w:val="1"/>
      <w:marLeft w:val="0"/>
      <w:marRight w:val="0"/>
      <w:marTop w:val="0"/>
      <w:marBottom w:val="0"/>
      <w:divBdr>
        <w:top w:val="none" w:sz="0" w:space="0" w:color="auto"/>
        <w:left w:val="none" w:sz="0" w:space="0" w:color="auto"/>
        <w:bottom w:val="none" w:sz="0" w:space="0" w:color="auto"/>
        <w:right w:val="none" w:sz="0" w:space="0" w:color="auto"/>
      </w:divBdr>
    </w:div>
    <w:div w:id="1870945647">
      <w:bodyDiv w:val="1"/>
      <w:marLeft w:val="0"/>
      <w:marRight w:val="0"/>
      <w:marTop w:val="0"/>
      <w:marBottom w:val="0"/>
      <w:divBdr>
        <w:top w:val="none" w:sz="0" w:space="0" w:color="auto"/>
        <w:left w:val="none" w:sz="0" w:space="0" w:color="auto"/>
        <w:bottom w:val="none" w:sz="0" w:space="0" w:color="auto"/>
        <w:right w:val="none" w:sz="0" w:space="0" w:color="auto"/>
      </w:divBdr>
    </w:div>
    <w:div w:id="1873111020">
      <w:bodyDiv w:val="1"/>
      <w:marLeft w:val="0"/>
      <w:marRight w:val="0"/>
      <w:marTop w:val="0"/>
      <w:marBottom w:val="0"/>
      <w:divBdr>
        <w:top w:val="none" w:sz="0" w:space="0" w:color="auto"/>
        <w:left w:val="none" w:sz="0" w:space="0" w:color="auto"/>
        <w:bottom w:val="none" w:sz="0" w:space="0" w:color="auto"/>
        <w:right w:val="none" w:sz="0" w:space="0" w:color="auto"/>
      </w:divBdr>
      <w:divsChild>
        <w:div w:id="412817006">
          <w:marLeft w:val="547"/>
          <w:marRight w:val="0"/>
          <w:marTop w:val="0"/>
          <w:marBottom w:val="0"/>
          <w:divBdr>
            <w:top w:val="none" w:sz="0" w:space="0" w:color="auto"/>
            <w:left w:val="none" w:sz="0" w:space="0" w:color="auto"/>
            <w:bottom w:val="none" w:sz="0" w:space="0" w:color="auto"/>
            <w:right w:val="none" w:sz="0" w:space="0" w:color="auto"/>
          </w:divBdr>
        </w:div>
        <w:div w:id="1367678888">
          <w:marLeft w:val="547"/>
          <w:marRight w:val="0"/>
          <w:marTop w:val="0"/>
          <w:marBottom w:val="0"/>
          <w:divBdr>
            <w:top w:val="none" w:sz="0" w:space="0" w:color="auto"/>
            <w:left w:val="none" w:sz="0" w:space="0" w:color="auto"/>
            <w:bottom w:val="none" w:sz="0" w:space="0" w:color="auto"/>
            <w:right w:val="none" w:sz="0" w:space="0" w:color="auto"/>
          </w:divBdr>
        </w:div>
      </w:divsChild>
    </w:div>
    <w:div w:id="1931233053">
      <w:bodyDiv w:val="1"/>
      <w:marLeft w:val="0"/>
      <w:marRight w:val="0"/>
      <w:marTop w:val="0"/>
      <w:marBottom w:val="0"/>
      <w:divBdr>
        <w:top w:val="none" w:sz="0" w:space="0" w:color="auto"/>
        <w:left w:val="none" w:sz="0" w:space="0" w:color="auto"/>
        <w:bottom w:val="none" w:sz="0" w:space="0" w:color="auto"/>
        <w:right w:val="none" w:sz="0" w:space="0" w:color="auto"/>
      </w:divBdr>
    </w:div>
    <w:div w:id="2085953425">
      <w:bodyDiv w:val="1"/>
      <w:marLeft w:val="0"/>
      <w:marRight w:val="0"/>
      <w:marTop w:val="0"/>
      <w:marBottom w:val="0"/>
      <w:divBdr>
        <w:top w:val="none" w:sz="0" w:space="0" w:color="auto"/>
        <w:left w:val="none" w:sz="0" w:space="0" w:color="auto"/>
        <w:bottom w:val="none" w:sz="0" w:space="0" w:color="auto"/>
        <w:right w:val="none" w:sz="0" w:space="0" w:color="auto"/>
      </w:divBdr>
    </w:div>
    <w:div w:id="2097168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1148A8-D57A-4EA0-834F-5CAAE18F8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15</Pages>
  <Words>2895</Words>
  <Characters>19744</Characters>
  <Application>Microsoft Office Word</Application>
  <DocSecurity>0</DocSecurity>
  <Lines>164</Lines>
  <Paragraphs>45</Paragraphs>
  <ScaleCrop>false</ScaleCrop>
  <HeadingPairs>
    <vt:vector size="2" baseType="variant">
      <vt:variant>
        <vt:lpstr>Titel</vt:lpstr>
      </vt:variant>
      <vt:variant>
        <vt:i4>1</vt:i4>
      </vt:variant>
    </vt:vector>
  </HeadingPairs>
  <TitlesOfParts>
    <vt:vector size="1" baseType="lpstr">
      <vt:lpstr>GD1/GD2 - Kvalitetssikring af DLS leverancer - Afrapportering 27. november 2015 - Bilag A1 Forretningsmæssige sammenhænge</vt:lpstr>
    </vt:vector>
  </TitlesOfParts>
  <Company>MBBL</Company>
  <LinksUpToDate>false</LinksUpToDate>
  <CharactersWithSpaces>22594</CharactersWithSpaces>
  <SharedDoc>false</SharedDoc>
  <HLinks>
    <vt:vector size="306" baseType="variant">
      <vt:variant>
        <vt:i4>1310777</vt:i4>
      </vt:variant>
      <vt:variant>
        <vt:i4>308</vt:i4>
      </vt:variant>
      <vt:variant>
        <vt:i4>0</vt:i4>
      </vt:variant>
      <vt:variant>
        <vt:i4>5</vt:i4>
      </vt:variant>
      <vt:variant>
        <vt:lpwstr/>
      </vt:variant>
      <vt:variant>
        <vt:lpwstr>_Toc333507929</vt:lpwstr>
      </vt:variant>
      <vt:variant>
        <vt:i4>1310777</vt:i4>
      </vt:variant>
      <vt:variant>
        <vt:i4>302</vt:i4>
      </vt:variant>
      <vt:variant>
        <vt:i4>0</vt:i4>
      </vt:variant>
      <vt:variant>
        <vt:i4>5</vt:i4>
      </vt:variant>
      <vt:variant>
        <vt:lpwstr/>
      </vt:variant>
      <vt:variant>
        <vt:lpwstr>_Toc333507928</vt:lpwstr>
      </vt:variant>
      <vt:variant>
        <vt:i4>1310777</vt:i4>
      </vt:variant>
      <vt:variant>
        <vt:i4>296</vt:i4>
      </vt:variant>
      <vt:variant>
        <vt:i4>0</vt:i4>
      </vt:variant>
      <vt:variant>
        <vt:i4>5</vt:i4>
      </vt:variant>
      <vt:variant>
        <vt:lpwstr/>
      </vt:variant>
      <vt:variant>
        <vt:lpwstr>_Toc333507927</vt:lpwstr>
      </vt:variant>
      <vt:variant>
        <vt:i4>1310777</vt:i4>
      </vt:variant>
      <vt:variant>
        <vt:i4>290</vt:i4>
      </vt:variant>
      <vt:variant>
        <vt:i4>0</vt:i4>
      </vt:variant>
      <vt:variant>
        <vt:i4>5</vt:i4>
      </vt:variant>
      <vt:variant>
        <vt:lpwstr/>
      </vt:variant>
      <vt:variant>
        <vt:lpwstr>_Toc333507926</vt:lpwstr>
      </vt:variant>
      <vt:variant>
        <vt:i4>1310777</vt:i4>
      </vt:variant>
      <vt:variant>
        <vt:i4>284</vt:i4>
      </vt:variant>
      <vt:variant>
        <vt:i4>0</vt:i4>
      </vt:variant>
      <vt:variant>
        <vt:i4>5</vt:i4>
      </vt:variant>
      <vt:variant>
        <vt:lpwstr/>
      </vt:variant>
      <vt:variant>
        <vt:lpwstr>_Toc333507925</vt:lpwstr>
      </vt:variant>
      <vt:variant>
        <vt:i4>1310777</vt:i4>
      </vt:variant>
      <vt:variant>
        <vt:i4>278</vt:i4>
      </vt:variant>
      <vt:variant>
        <vt:i4>0</vt:i4>
      </vt:variant>
      <vt:variant>
        <vt:i4>5</vt:i4>
      </vt:variant>
      <vt:variant>
        <vt:lpwstr/>
      </vt:variant>
      <vt:variant>
        <vt:lpwstr>_Toc333507924</vt:lpwstr>
      </vt:variant>
      <vt:variant>
        <vt:i4>1310777</vt:i4>
      </vt:variant>
      <vt:variant>
        <vt:i4>272</vt:i4>
      </vt:variant>
      <vt:variant>
        <vt:i4>0</vt:i4>
      </vt:variant>
      <vt:variant>
        <vt:i4>5</vt:i4>
      </vt:variant>
      <vt:variant>
        <vt:lpwstr/>
      </vt:variant>
      <vt:variant>
        <vt:lpwstr>_Toc333507923</vt:lpwstr>
      </vt:variant>
      <vt:variant>
        <vt:i4>1310777</vt:i4>
      </vt:variant>
      <vt:variant>
        <vt:i4>266</vt:i4>
      </vt:variant>
      <vt:variant>
        <vt:i4>0</vt:i4>
      </vt:variant>
      <vt:variant>
        <vt:i4>5</vt:i4>
      </vt:variant>
      <vt:variant>
        <vt:lpwstr/>
      </vt:variant>
      <vt:variant>
        <vt:lpwstr>_Toc333507922</vt:lpwstr>
      </vt:variant>
      <vt:variant>
        <vt:i4>1310777</vt:i4>
      </vt:variant>
      <vt:variant>
        <vt:i4>260</vt:i4>
      </vt:variant>
      <vt:variant>
        <vt:i4>0</vt:i4>
      </vt:variant>
      <vt:variant>
        <vt:i4>5</vt:i4>
      </vt:variant>
      <vt:variant>
        <vt:lpwstr/>
      </vt:variant>
      <vt:variant>
        <vt:lpwstr>_Toc333507921</vt:lpwstr>
      </vt:variant>
      <vt:variant>
        <vt:i4>1310777</vt:i4>
      </vt:variant>
      <vt:variant>
        <vt:i4>254</vt:i4>
      </vt:variant>
      <vt:variant>
        <vt:i4>0</vt:i4>
      </vt:variant>
      <vt:variant>
        <vt:i4>5</vt:i4>
      </vt:variant>
      <vt:variant>
        <vt:lpwstr/>
      </vt:variant>
      <vt:variant>
        <vt:lpwstr>_Toc333507920</vt:lpwstr>
      </vt:variant>
      <vt:variant>
        <vt:i4>1507385</vt:i4>
      </vt:variant>
      <vt:variant>
        <vt:i4>248</vt:i4>
      </vt:variant>
      <vt:variant>
        <vt:i4>0</vt:i4>
      </vt:variant>
      <vt:variant>
        <vt:i4>5</vt:i4>
      </vt:variant>
      <vt:variant>
        <vt:lpwstr/>
      </vt:variant>
      <vt:variant>
        <vt:lpwstr>_Toc333507919</vt:lpwstr>
      </vt:variant>
      <vt:variant>
        <vt:i4>1507385</vt:i4>
      </vt:variant>
      <vt:variant>
        <vt:i4>242</vt:i4>
      </vt:variant>
      <vt:variant>
        <vt:i4>0</vt:i4>
      </vt:variant>
      <vt:variant>
        <vt:i4>5</vt:i4>
      </vt:variant>
      <vt:variant>
        <vt:lpwstr/>
      </vt:variant>
      <vt:variant>
        <vt:lpwstr>_Toc333507918</vt:lpwstr>
      </vt:variant>
      <vt:variant>
        <vt:i4>1507385</vt:i4>
      </vt:variant>
      <vt:variant>
        <vt:i4>236</vt:i4>
      </vt:variant>
      <vt:variant>
        <vt:i4>0</vt:i4>
      </vt:variant>
      <vt:variant>
        <vt:i4>5</vt:i4>
      </vt:variant>
      <vt:variant>
        <vt:lpwstr/>
      </vt:variant>
      <vt:variant>
        <vt:lpwstr>_Toc333507917</vt:lpwstr>
      </vt:variant>
      <vt:variant>
        <vt:i4>1507385</vt:i4>
      </vt:variant>
      <vt:variant>
        <vt:i4>230</vt:i4>
      </vt:variant>
      <vt:variant>
        <vt:i4>0</vt:i4>
      </vt:variant>
      <vt:variant>
        <vt:i4>5</vt:i4>
      </vt:variant>
      <vt:variant>
        <vt:lpwstr/>
      </vt:variant>
      <vt:variant>
        <vt:lpwstr>_Toc333507916</vt:lpwstr>
      </vt:variant>
      <vt:variant>
        <vt:i4>1507385</vt:i4>
      </vt:variant>
      <vt:variant>
        <vt:i4>224</vt:i4>
      </vt:variant>
      <vt:variant>
        <vt:i4>0</vt:i4>
      </vt:variant>
      <vt:variant>
        <vt:i4>5</vt:i4>
      </vt:variant>
      <vt:variant>
        <vt:lpwstr/>
      </vt:variant>
      <vt:variant>
        <vt:lpwstr>_Toc333507915</vt:lpwstr>
      </vt:variant>
      <vt:variant>
        <vt:i4>1507385</vt:i4>
      </vt:variant>
      <vt:variant>
        <vt:i4>218</vt:i4>
      </vt:variant>
      <vt:variant>
        <vt:i4>0</vt:i4>
      </vt:variant>
      <vt:variant>
        <vt:i4>5</vt:i4>
      </vt:variant>
      <vt:variant>
        <vt:lpwstr/>
      </vt:variant>
      <vt:variant>
        <vt:lpwstr>_Toc333507914</vt:lpwstr>
      </vt:variant>
      <vt:variant>
        <vt:i4>1507385</vt:i4>
      </vt:variant>
      <vt:variant>
        <vt:i4>212</vt:i4>
      </vt:variant>
      <vt:variant>
        <vt:i4>0</vt:i4>
      </vt:variant>
      <vt:variant>
        <vt:i4>5</vt:i4>
      </vt:variant>
      <vt:variant>
        <vt:lpwstr/>
      </vt:variant>
      <vt:variant>
        <vt:lpwstr>_Toc333507913</vt:lpwstr>
      </vt:variant>
      <vt:variant>
        <vt:i4>1507385</vt:i4>
      </vt:variant>
      <vt:variant>
        <vt:i4>206</vt:i4>
      </vt:variant>
      <vt:variant>
        <vt:i4>0</vt:i4>
      </vt:variant>
      <vt:variant>
        <vt:i4>5</vt:i4>
      </vt:variant>
      <vt:variant>
        <vt:lpwstr/>
      </vt:variant>
      <vt:variant>
        <vt:lpwstr>_Toc333507912</vt:lpwstr>
      </vt:variant>
      <vt:variant>
        <vt:i4>1507385</vt:i4>
      </vt:variant>
      <vt:variant>
        <vt:i4>200</vt:i4>
      </vt:variant>
      <vt:variant>
        <vt:i4>0</vt:i4>
      </vt:variant>
      <vt:variant>
        <vt:i4>5</vt:i4>
      </vt:variant>
      <vt:variant>
        <vt:lpwstr/>
      </vt:variant>
      <vt:variant>
        <vt:lpwstr>_Toc333507911</vt:lpwstr>
      </vt:variant>
      <vt:variant>
        <vt:i4>1507385</vt:i4>
      </vt:variant>
      <vt:variant>
        <vt:i4>194</vt:i4>
      </vt:variant>
      <vt:variant>
        <vt:i4>0</vt:i4>
      </vt:variant>
      <vt:variant>
        <vt:i4>5</vt:i4>
      </vt:variant>
      <vt:variant>
        <vt:lpwstr/>
      </vt:variant>
      <vt:variant>
        <vt:lpwstr>_Toc333507910</vt:lpwstr>
      </vt:variant>
      <vt:variant>
        <vt:i4>1441849</vt:i4>
      </vt:variant>
      <vt:variant>
        <vt:i4>188</vt:i4>
      </vt:variant>
      <vt:variant>
        <vt:i4>0</vt:i4>
      </vt:variant>
      <vt:variant>
        <vt:i4>5</vt:i4>
      </vt:variant>
      <vt:variant>
        <vt:lpwstr/>
      </vt:variant>
      <vt:variant>
        <vt:lpwstr>_Toc333507909</vt:lpwstr>
      </vt:variant>
      <vt:variant>
        <vt:i4>1441849</vt:i4>
      </vt:variant>
      <vt:variant>
        <vt:i4>182</vt:i4>
      </vt:variant>
      <vt:variant>
        <vt:i4>0</vt:i4>
      </vt:variant>
      <vt:variant>
        <vt:i4>5</vt:i4>
      </vt:variant>
      <vt:variant>
        <vt:lpwstr/>
      </vt:variant>
      <vt:variant>
        <vt:lpwstr>_Toc333507908</vt:lpwstr>
      </vt:variant>
      <vt:variant>
        <vt:i4>1441849</vt:i4>
      </vt:variant>
      <vt:variant>
        <vt:i4>176</vt:i4>
      </vt:variant>
      <vt:variant>
        <vt:i4>0</vt:i4>
      </vt:variant>
      <vt:variant>
        <vt:i4>5</vt:i4>
      </vt:variant>
      <vt:variant>
        <vt:lpwstr/>
      </vt:variant>
      <vt:variant>
        <vt:lpwstr>_Toc333507907</vt:lpwstr>
      </vt:variant>
      <vt:variant>
        <vt:i4>1441849</vt:i4>
      </vt:variant>
      <vt:variant>
        <vt:i4>170</vt:i4>
      </vt:variant>
      <vt:variant>
        <vt:i4>0</vt:i4>
      </vt:variant>
      <vt:variant>
        <vt:i4>5</vt:i4>
      </vt:variant>
      <vt:variant>
        <vt:lpwstr/>
      </vt:variant>
      <vt:variant>
        <vt:lpwstr>_Toc333507906</vt:lpwstr>
      </vt:variant>
      <vt:variant>
        <vt:i4>1441849</vt:i4>
      </vt:variant>
      <vt:variant>
        <vt:i4>164</vt:i4>
      </vt:variant>
      <vt:variant>
        <vt:i4>0</vt:i4>
      </vt:variant>
      <vt:variant>
        <vt:i4>5</vt:i4>
      </vt:variant>
      <vt:variant>
        <vt:lpwstr/>
      </vt:variant>
      <vt:variant>
        <vt:lpwstr>_Toc333507905</vt:lpwstr>
      </vt:variant>
      <vt:variant>
        <vt:i4>1441849</vt:i4>
      </vt:variant>
      <vt:variant>
        <vt:i4>158</vt:i4>
      </vt:variant>
      <vt:variant>
        <vt:i4>0</vt:i4>
      </vt:variant>
      <vt:variant>
        <vt:i4>5</vt:i4>
      </vt:variant>
      <vt:variant>
        <vt:lpwstr/>
      </vt:variant>
      <vt:variant>
        <vt:lpwstr>_Toc333507904</vt:lpwstr>
      </vt:variant>
      <vt:variant>
        <vt:i4>1441849</vt:i4>
      </vt:variant>
      <vt:variant>
        <vt:i4>152</vt:i4>
      </vt:variant>
      <vt:variant>
        <vt:i4>0</vt:i4>
      </vt:variant>
      <vt:variant>
        <vt:i4>5</vt:i4>
      </vt:variant>
      <vt:variant>
        <vt:lpwstr/>
      </vt:variant>
      <vt:variant>
        <vt:lpwstr>_Toc333507903</vt:lpwstr>
      </vt:variant>
      <vt:variant>
        <vt:i4>1441849</vt:i4>
      </vt:variant>
      <vt:variant>
        <vt:i4>146</vt:i4>
      </vt:variant>
      <vt:variant>
        <vt:i4>0</vt:i4>
      </vt:variant>
      <vt:variant>
        <vt:i4>5</vt:i4>
      </vt:variant>
      <vt:variant>
        <vt:lpwstr/>
      </vt:variant>
      <vt:variant>
        <vt:lpwstr>_Toc333507902</vt:lpwstr>
      </vt:variant>
      <vt:variant>
        <vt:i4>1441849</vt:i4>
      </vt:variant>
      <vt:variant>
        <vt:i4>140</vt:i4>
      </vt:variant>
      <vt:variant>
        <vt:i4>0</vt:i4>
      </vt:variant>
      <vt:variant>
        <vt:i4>5</vt:i4>
      </vt:variant>
      <vt:variant>
        <vt:lpwstr/>
      </vt:variant>
      <vt:variant>
        <vt:lpwstr>_Toc333507901</vt:lpwstr>
      </vt:variant>
      <vt:variant>
        <vt:i4>1441849</vt:i4>
      </vt:variant>
      <vt:variant>
        <vt:i4>134</vt:i4>
      </vt:variant>
      <vt:variant>
        <vt:i4>0</vt:i4>
      </vt:variant>
      <vt:variant>
        <vt:i4>5</vt:i4>
      </vt:variant>
      <vt:variant>
        <vt:lpwstr/>
      </vt:variant>
      <vt:variant>
        <vt:lpwstr>_Toc333507900</vt:lpwstr>
      </vt:variant>
      <vt:variant>
        <vt:i4>2031672</vt:i4>
      </vt:variant>
      <vt:variant>
        <vt:i4>128</vt:i4>
      </vt:variant>
      <vt:variant>
        <vt:i4>0</vt:i4>
      </vt:variant>
      <vt:variant>
        <vt:i4>5</vt:i4>
      </vt:variant>
      <vt:variant>
        <vt:lpwstr/>
      </vt:variant>
      <vt:variant>
        <vt:lpwstr>_Toc333507899</vt:lpwstr>
      </vt:variant>
      <vt:variant>
        <vt:i4>2031672</vt:i4>
      </vt:variant>
      <vt:variant>
        <vt:i4>122</vt:i4>
      </vt:variant>
      <vt:variant>
        <vt:i4>0</vt:i4>
      </vt:variant>
      <vt:variant>
        <vt:i4>5</vt:i4>
      </vt:variant>
      <vt:variant>
        <vt:lpwstr/>
      </vt:variant>
      <vt:variant>
        <vt:lpwstr>_Toc333507898</vt:lpwstr>
      </vt:variant>
      <vt:variant>
        <vt:i4>2031672</vt:i4>
      </vt:variant>
      <vt:variant>
        <vt:i4>116</vt:i4>
      </vt:variant>
      <vt:variant>
        <vt:i4>0</vt:i4>
      </vt:variant>
      <vt:variant>
        <vt:i4>5</vt:i4>
      </vt:variant>
      <vt:variant>
        <vt:lpwstr/>
      </vt:variant>
      <vt:variant>
        <vt:lpwstr>_Toc333507897</vt:lpwstr>
      </vt:variant>
      <vt:variant>
        <vt:i4>2031672</vt:i4>
      </vt:variant>
      <vt:variant>
        <vt:i4>110</vt:i4>
      </vt:variant>
      <vt:variant>
        <vt:i4>0</vt:i4>
      </vt:variant>
      <vt:variant>
        <vt:i4>5</vt:i4>
      </vt:variant>
      <vt:variant>
        <vt:lpwstr/>
      </vt:variant>
      <vt:variant>
        <vt:lpwstr>_Toc333507896</vt:lpwstr>
      </vt:variant>
      <vt:variant>
        <vt:i4>2031672</vt:i4>
      </vt:variant>
      <vt:variant>
        <vt:i4>104</vt:i4>
      </vt:variant>
      <vt:variant>
        <vt:i4>0</vt:i4>
      </vt:variant>
      <vt:variant>
        <vt:i4>5</vt:i4>
      </vt:variant>
      <vt:variant>
        <vt:lpwstr/>
      </vt:variant>
      <vt:variant>
        <vt:lpwstr>_Toc333507895</vt:lpwstr>
      </vt:variant>
      <vt:variant>
        <vt:i4>2031672</vt:i4>
      </vt:variant>
      <vt:variant>
        <vt:i4>98</vt:i4>
      </vt:variant>
      <vt:variant>
        <vt:i4>0</vt:i4>
      </vt:variant>
      <vt:variant>
        <vt:i4>5</vt:i4>
      </vt:variant>
      <vt:variant>
        <vt:lpwstr/>
      </vt:variant>
      <vt:variant>
        <vt:lpwstr>_Toc333507894</vt:lpwstr>
      </vt:variant>
      <vt:variant>
        <vt:i4>2031672</vt:i4>
      </vt:variant>
      <vt:variant>
        <vt:i4>92</vt:i4>
      </vt:variant>
      <vt:variant>
        <vt:i4>0</vt:i4>
      </vt:variant>
      <vt:variant>
        <vt:i4>5</vt:i4>
      </vt:variant>
      <vt:variant>
        <vt:lpwstr/>
      </vt:variant>
      <vt:variant>
        <vt:lpwstr>_Toc333507893</vt:lpwstr>
      </vt:variant>
      <vt:variant>
        <vt:i4>2031672</vt:i4>
      </vt:variant>
      <vt:variant>
        <vt:i4>86</vt:i4>
      </vt:variant>
      <vt:variant>
        <vt:i4>0</vt:i4>
      </vt:variant>
      <vt:variant>
        <vt:i4>5</vt:i4>
      </vt:variant>
      <vt:variant>
        <vt:lpwstr/>
      </vt:variant>
      <vt:variant>
        <vt:lpwstr>_Toc333507892</vt:lpwstr>
      </vt:variant>
      <vt:variant>
        <vt:i4>2031672</vt:i4>
      </vt:variant>
      <vt:variant>
        <vt:i4>80</vt:i4>
      </vt:variant>
      <vt:variant>
        <vt:i4>0</vt:i4>
      </vt:variant>
      <vt:variant>
        <vt:i4>5</vt:i4>
      </vt:variant>
      <vt:variant>
        <vt:lpwstr/>
      </vt:variant>
      <vt:variant>
        <vt:lpwstr>_Toc333507891</vt:lpwstr>
      </vt:variant>
      <vt:variant>
        <vt:i4>2031672</vt:i4>
      </vt:variant>
      <vt:variant>
        <vt:i4>74</vt:i4>
      </vt:variant>
      <vt:variant>
        <vt:i4>0</vt:i4>
      </vt:variant>
      <vt:variant>
        <vt:i4>5</vt:i4>
      </vt:variant>
      <vt:variant>
        <vt:lpwstr/>
      </vt:variant>
      <vt:variant>
        <vt:lpwstr>_Toc333507890</vt:lpwstr>
      </vt:variant>
      <vt:variant>
        <vt:i4>1966136</vt:i4>
      </vt:variant>
      <vt:variant>
        <vt:i4>68</vt:i4>
      </vt:variant>
      <vt:variant>
        <vt:i4>0</vt:i4>
      </vt:variant>
      <vt:variant>
        <vt:i4>5</vt:i4>
      </vt:variant>
      <vt:variant>
        <vt:lpwstr/>
      </vt:variant>
      <vt:variant>
        <vt:lpwstr>_Toc333507889</vt:lpwstr>
      </vt:variant>
      <vt:variant>
        <vt:i4>1966136</vt:i4>
      </vt:variant>
      <vt:variant>
        <vt:i4>62</vt:i4>
      </vt:variant>
      <vt:variant>
        <vt:i4>0</vt:i4>
      </vt:variant>
      <vt:variant>
        <vt:i4>5</vt:i4>
      </vt:variant>
      <vt:variant>
        <vt:lpwstr/>
      </vt:variant>
      <vt:variant>
        <vt:lpwstr>_Toc333507888</vt:lpwstr>
      </vt:variant>
      <vt:variant>
        <vt:i4>1966136</vt:i4>
      </vt:variant>
      <vt:variant>
        <vt:i4>56</vt:i4>
      </vt:variant>
      <vt:variant>
        <vt:i4>0</vt:i4>
      </vt:variant>
      <vt:variant>
        <vt:i4>5</vt:i4>
      </vt:variant>
      <vt:variant>
        <vt:lpwstr/>
      </vt:variant>
      <vt:variant>
        <vt:lpwstr>_Toc333507887</vt:lpwstr>
      </vt:variant>
      <vt:variant>
        <vt:i4>1966136</vt:i4>
      </vt:variant>
      <vt:variant>
        <vt:i4>50</vt:i4>
      </vt:variant>
      <vt:variant>
        <vt:i4>0</vt:i4>
      </vt:variant>
      <vt:variant>
        <vt:i4>5</vt:i4>
      </vt:variant>
      <vt:variant>
        <vt:lpwstr/>
      </vt:variant>
      <vt:variant>
        <vt:lpwstr>_Toc333507886</vt:lpwstr>
      </vt:variant>
      <vt:variant>
        <vt:i4>1966136</vt:i4>
      </vt:variant>
      <vt:variant>
        <vt:i4>44</vt:i4>
      </vt:variant>
      <vt:variant>
        <vt:i4>0</vt:i4>
      </vt:variant>
      <vt:variant>
        <vt:i4>5</vt:i4>
      </vt:variant>
      <vt:variant>
        <vt:lpwstr/>
      </vt:variant>
      <vt:variant>
        <vt:lpwstr>_Toc333507885</vt:lpwstr>
      </vt:variant>
      <vt:variant>
        <vt:i4>1966136</vt:i4>
      </vt:variant>
      <vt:variant>
        <vt:i4>38</vt:i4>
      </vt:variant>
      <vt:variant>
        <vt:i4>0</vt:i4>
      </vt:variant>
      <vt:variant>
        <vt:i4>5</vt:i4>
      </vt:variant>
      <vt:variant>
        <vt:lpwstr/>
      </vt:variant>
      <vt:variant>
        <vt:lpwstr>_Toc333507884</vt:lpwstr>
      </vt:variant>
      <vt:variant>
        <vt:i4>1966136</vt:i4>
      </vt:variant>
      <vt:variant>
        <vt:i4>32</vt:i4>
      </vt:variant>
      <vt:variant>
        <vt:i4>0</vt:i4>
      </vt:variant>
      <vt:variant>
        <vt:i4>5</vt:i4>
      </vt:variant>
      <vt:variant>
        <vt:lpwstr/>
      </vt:variant>
      <vt:variant>
        <vt:lpwstr>_Toc333507883</vt:lpwstr>
      </vt:variant>
      <vt:variant>
        <vt:i4>1966136</vt:i4>
      </vt:variant>
      <vt:variant>
        <vt:i4>26</vt:i4>
      </vt:variant>
      <vt:variant>
        <vt:i4>0</vt:i4>
      </vt:variant>
      <vt:variant>
        <vt:i4>5</vt:i4>
      </vt:variant>
      <vt:variant>
        <vt:lpwstr/>
      </vt:variant>
      <vt:variant>
        <vt:lpwstr>_Toc333507882</vt:lpwstr>
      </vt:variant>
      <vt:variant>
        <vt:i4>1966136</vt:i4>
      </vt:variant>
      <vt:variant>
        <vt:i4>20</vt:i4>
      </vt:variant>
      <vt:variant>
        <vt:i4>0</vt:i4>
      </vt:variant>
      <vt:variant>
        <vt:i4>5</vt:i4>
      </vt:variant>
      <vt:variant>
        <vt:lpwstr/>
      </vt:variant>
      <vt:variant>
        <vt:lpwstr>_Toc333507881</vt:lpwstr>
      </vt:variant>
      <vt:variant>
        <vt:i4>1966136</vt:i4>
      </vt:variant>
      <vt:variant>
        <vt:i4>14</vt:i4>
      </vt:variant>
      <vt:variant>
        <vt:i4>0</vt:i4>
      </vt:variant>
      <vt:variant>
        <vt:i4>5</vt:i4>
      </vt:variant>
      <vt:variant>
        <vt:lpwstr/>
      </vt:variant>
      <vt:variant>
        <vt:lpwstr>_Toc333507880</vt:lpwstr>
      </vt:variant>
      <vt:variant>
        <vt:i4>1114168</vt:i4>
      </vt:variant>
      <vt:variant>
        <vt:i4>8</vt:i4>
      </vt:variant>
      <vt:variant>
        <vt:i4>0</vt:i4>
      </vt:variant>
      <vt:variant>
        <vt:i4>5</vt:i4>
      </vt:variant>
      <vt:variant>
        <vt:lpwstr/>
      </vt:variant>
      <vt:variant>
        <vt:lpwstr>_Toc333507879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GD1/GD2 - Kvalitetssikring af DLS leverancer - Afrapportering 27. november 2015 - Bilag A1 Forretningsmæssige sammenhænge</dc:title>
  <dc:subject>Grunddataprogrammet under den Fællesoffentlig digitaliseringsstrategi 2011 - 2015</dc:subject>
  <dc:creator>klaus.hansen@s-d.dk</dc:creator>
  <cp:keywords>MBBL-REF: 2012-271</cp:keywords>
  <cp:lastModifiedBy>Klaus Hansen</cp:lastModifiedBy>
  <cp:revision>13</cp:revision>
  <cp:lastPrinted>2015-11-26T14:52:00Z</cp:lastPrinted>
  <dcterms:created xsi:type="dcterms:W3CDTF">2015-11-26T12:43:00Z</dcterms:created>
  <dcterms:modified xsi:type="dcterms:W3CDTF">2015-11-27T08:11:00Z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erence">
    <vt:lpwstr>602-18099</vt:lpwstr>
  </property>
  <property fmtid="{D5CDD505-2E9C-101B-9397-08002B2CF9AE}" pid="3" name="_NewReviewCycle">
    <vt:lpwstr/>
  </property>
</Properties>
</file>