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D8B7" w14:textId="77777777" w:rsidR="009A3781" w:rsidRPr="00AC5579" w:rsidRDefault="009A3781" w:rsidP="00DD7B3D">
      <w:pPr>
        <w:pStyle w:val="Brdtekst"/>
      </w:pPr>
      <w:bookmarkStart w:id="0" w:name="_Ref482418243"/>
    </w:p>
    <w:p w14:paraId="138CD806" w14:textId="77777777" w:rsidR="00663949" w:rsidRPr="00AC5579" w:rsidRDefault="00663949" w:rsidP="00DD7B3D">
      <w:pPr>
        <w:pStyle w:val="Brdtekst"/>
      </w:pPr>
    </w:p>
    <w:p w14:paraId="5873937A" w14:textId="77777777" w:rsidR="00051553" w:rsidRPr="00051553" w:rsidRDefault="00051553" w:rsidP="00051553">
      <w:pPr>
        <w:spacing w:before="60" w:after="120"/>
        <w:jc w:val="left"/>
        <w:rPr>
          <w:lang w:eastAsia="en-US"/>
        </w:rPr>
      </w:pPr>
    </w:p>
    <w:p w14:paraId="64ED9B24" w14:textId="724F2210" w:rsidR="00051553" w:rsidRPr="00051553" w:rsidRDefault="00051553" w:rsidP="00051553">
      <w:pPr>
        <w:pBdr>
          <w:top w:val="single" w:sz="4" w:space="1" w:color="auto"/>
          <w:left w:val="single" w:sz="4" w:space="0" w:color="auto"/>
          <w:bottom w:val="single" w:sz="4" w:space="1" w:color="auto"/>
          <w:right w:val="single" w:sz="4" w:space="4" w:color="auto"/>
        </w:pBdr>
        <w:spacing w:line="280" w:lineRule="atLeast"/>
        <w:jc w:val="left"/>
        <w:rPr>
          <w:sz w:val="26"/>
          <w:szCs w:val="28"/>
          <w:lang w:eastAsia="en-US"/>
        </w:rPr>
      </w:pPr>
      <w:r w:rsidRPr="00051553">
        <w:rPr>
          <w:sz w:val="26"/>
          <w:szCs w:val="28"/>
          <w:lang w:eastAsia="en-US"/>
        </w:rPr>
        <w:t>Bila</w:t>
      </w:r>
      <w:r>
        <w:rPr>
          <w:sz w:val="26"/>
          <w:szCs w:val="28"/>
          <w:lang w:eastAsia="en-US"/>
        </w:rPr>
        <w:t>g 6</w:t>
      </w:r>
      <w:r w:rsidRPr="00051553">
        <w:rPr>
          <w:sz w:val="26"/>
          <w:szCs w:val="28"/>
          <w:lang w:eastAsia="en-US"/>
        </w:rPr>
        <w:t xml:space="preserve"> - Fælles arkitekturramme for GD1-GD2-GD7</w:t>
      </w:r>
    </w:p>
    <w:p w14:paraId="1D481541" w14:textId="77777777" w:rsidR="00663949" w:rsidRPr="00AC5579" w:rsidRDefault="00663949" w:rsidP="00DD7B3D">
      <w:pPr>
        <w:pStyle w:val="Brdtekst"/>
      </w:pPr>
    </w:p>
    <w:p w14:paraId="29FF4C89" w14:textId="77777777" w:rsidR="009839B0" w:rsidRPr="00AC5579" w:rsidRDefault="009839B0" w:rsidP="00DD7B3D">
      <w:pPr>
        <w:pStyle w:val="Brdtekst"/>
      </w:pPr>
      <w:bookmarkStart w:id="1" w:name="_GoBack"/>
      <w:bookmarkEnd w:id="1"/>
    </w:p>
    <w:p w14:paraId="4227DDB0" w14:textId="77777777" w:rsidR="00F530AF" w:rsidRPr="007E4D42" w:rsidRDefault="009C578E" w:rsidP="00DD7B3D">
      <w:pPr>
        <w:pStyle w:val="Brdtekst"/>
        <w:rPr>
          <w:sz w:val="32"/>
          <w:szCs w:val="32"/>
        </w:rPr>
      </w:pPr>
      <w:r w:rsidRPr="007E4D42">
        <w:rPr>
          <w:sz w:val="32"/>
          <w:szCs w:val="32"/>
        </w:rPr>
        <w:t>Grunddata</w:t>
      </w:r>
      <w:r w:rsidR="00761914" w:rsidRPr="007E4D42">
        <w:rPr>
          <w:sz w:val="32"/>
          <w:szCs w:val="32"/>
        </w:rPr>
        <w:t>program</w:t>
      </w:r>
      <w:r w:rsidRPr="007E4D42">
        <w:rPr>
          <w:sz w:val="32"/>
          <w:szCs w:val="32"/>
        </w:rPr>
        <w:t>met</w:t>
      </w:r>
      <w:r w:rsidR="0063718D" w:rsidRPr="007E4D42">
        <w:rPr>
          <w:sz w:val="32"/>
          <w:szCs w:val="32"/>
        </w:rPr>
        <w:t>s delaftale 1</w:t>
      </w:r>
      <w:r w:rsidRPr="007E4D42">
        <w:rPr>
          <w:sz w:val="32"/>
          <w:szCs w:val="32"/>
        </w:rPr>
        <w:t xml:space="preserve"> </w:t>
      </w:r>
      <w:r w:rsidR="0063718D" w:rsidRPr="007E4D42">
        <w:rPr>
          <w:sz w:val="32"/>
          <w:szCs w:val="32"/>
        </w:rPr>
        <w:t>om effektiv ejendomsfo</w:t>
      </w:r>
      <w:r w:rsidR="0063718D" w:rsidRPr="007E4D42">
        <w:rPr>
          <w:sz w:val="32"/>
          <w:szCs w:val="32"/>
        </w:rPr>
        <w:t>r</w:t>
      </w:r>
      <w:r w:rsidR="0063718D" w:rsidRPr="007E4D42">
        <w:rPr>
          <w:sz w:val="32"/>
          <w:szCs w:val="32"/>
        </w:rPr>
        <w:t xml:space="preserve">valtning og genbrug af </w:t>
      </w:r>
      <w:proofErr w:type="spellStart"/>
      <w:r w:rsidR="0063718D" w:rsidRPr="007E4D42">
        <w:rPr>
          <w:sz w:val="32"/>
          <w:szCs w:val="32"/>
        </w:rPr>
        <w:t>ejendomsdata</w:t>
      </w:r>
      <w:proofErr w:type="spellEnd"/>
      <w:r w:rsidR="0063718D" w:rsidRPr="007E4D42">
        <w:rPr>
          <w:sz w:val="32"/>
          <w:szCs w:val="32"/>
        </w:rPr>
        <w:t xml:space="preserve"> </w:t>
      </w:r>
      <w:r w:rsidRPr="007E4D42">
        <w:rPr>
          <w:sz w:val="32"/>
          <w:szCs w:val="32"/>
        </w:rPr>
        <w:t>under den</w:t>
      </w:r>
      <w:r w:rsidR="0063718D" w:rsidRPr="007E4D42">
        <w:rPr>
          <w:sz w:val="32"/>
          <w:szCs w:val="32"/>
        </w:rPr>
        <w:t xml:space="preserve"> </w:t>
      </w:r>
      <w:r w:rsidR="00F530AF" w:rsidRPr="007E4D42">
        <w:rPr>
          <w:sz w:val="32"/>
          <w:szCs w:val="32"/>
        </w:rPr>
        <w:t>Fællesoffentlig</w:t>
      </w:r>
      <w:r w:rsidRPr="007E4D42">
        <w:rPr>
          <w:sz w:val="32"/>
          <w:szCs w:val="32"/>
        </w:rPr>
        <w:t>e</w:t>
      </w:r>
      <w:r w:rsidR="00F530AF" w:rsidRPr="007E4D42">
        <w:rPr>
          <w:sz w:val="32"/>
          <w:szCs w:val="32"/>
        </w:rPr>
        <w:t xml:space="preserve"> Digitaliseringsstrategi 2012 </w:t>
      </w:r>
      <w:r w:rsidR="00F530AF" w:rsidRPr="007E4D42">
        <w:rPr>
          <w:sz w:val="32"/>
          <w:szCs w:val="32"/>
        </w:rPr>
        <w:softHyphen/>
        <w:t>– 2015</w:t>
      </w:r>
    </w:p>
    <w:p w14:paraId="0E709271" w14:textId="77777777" w:rsidR="0063718D" w:rsidRPr="00B64C4D" w:rsidRDefault="0063718D" w:rsidP="00DD7B3D">
      <w:pPr>
        <w:pStyle w:val="Brdtekst"/>
      </w:pPr>
    </w:p>
    <w:p w14:paraId="0FAEA2F0" w14:textId="77777777" w:rsidR="00F530AF" w:rsidRPr="00AC5579" w:rsidRDefault="00F530AF" w:rsidP="00DD7B3D">
      <w:pPr>
        <w:pStyle w:val="Brdtekst"/>
      </w:pPr>
    </w:p>
    <w:p w14:paraId="39AD9945" w14:textId="77777777" w:rsidR="00F530AF" w:rsidRPr="00AC5579" w:rsidRDefault="00F530AF" w:rsidP="00DD7B3D">
      <w:pPr>
        <w:pStyle w:val="Brdtekst"/>
      </w:pPr>
    </w:p>
    <w:p w14:paraId="53DDBBDD" w14:textId="77777777" w:rsidR="00C5546E" w:rsidRDefault="00EF7920" w:rsidP="00DD7B3D">
      <w:pPr>
        <w:pStyle w:val="Brdtekst"/>
      </w:pPr>
      <w:r w:rsidRPr="00AC5579">
        <w:br/>
      </w:r>
    </w:p>
    <w:p w14:paraId="7C7CF848" w14:textId="77777777" w:rsidR="0063718D" w:rsidRPr="007E4D42" w:rsidRDefault="00796CB0" w:rsidP="00DD7B3D">
      <w:pPr>
        <w:pStyle w:val="Brdtekst"/>
        <w:rPr>
          <w:sz w:val="40"/>
          <w:szCs w:val="40"/>
        </w:rPr>
      </w:pPr>
      <w:r w:rsidRPr="007E4D42">
        <w:rPr>
          <w:sz w:val="40"/>
          <w:szCs w:val="40"/>
        </w:rPr>
        <w:fldChar w:fldCharType="begin"/>
      </w:r>
      <w:r w:rsidRPr="007E4D42">
        <w:rPr>
          <w:sz w:val="40"/>
          <w:szCs w:val="40"/>
        </w:rPr>
        <w:instrText xml:space="preserve"> TITLE  "Ejendomsdataprogrammet - BBR Løsningsarkitektur Bilag A Servicebeskrivelser"  \* MERGEFORMAT </w:instrText>
      </w:r>
      <w:r w:rsidRPr="007E4D42">
        <w:rPr>
          <w:sz w:val="40"/>
          <w:szCs w:val="40"/>
        </w:rPr>
        <w:fldChar w:fldCharType="separate"/>
      </w:r>
      <w:r w:rsidR="0044689E" w:rsidRPr="007E4D42">
        <w:rPr>
          <w:sz w:val="40"/>
          <w:szCs w:val="40"/>
        </w:rPr>
        <w:t>Ejendomsdataprogrammet - BBR Løsningsarkitektur Bilag A Servicebeskrivelser</w:t>
      </w:r>
      <w:r w:rsidRPr="007E4D42">
        <w:rPr>
          <w:sz w:val="40"/>
          <w:szCs w:val="40"/>
        </w:rPr>
        <w:fldChar w:fldCharType="end"/>
      </w:r>
    </w:p>
    <w:p w14:paraId="614DCAAE" w14:textId="77777777" w:rsidR="00B64C4D" w:rsidRDefault="00B64C4D" w:rsidP="00DD7B3D">
      <w:pPr>
        <w:pStyle w:val="Brdtekst"/>
      </w:pPr>
    </w:p>
    <w:p w14:paraId="00655E0A" w14:textId="77777777" w:rsidR="00B64C4D" w:rsidRDefault="00B64C4D" w:rsidP="00DD7B3D">
      <w:pPr>
        <w:pStyle w:val="Brdtekst"/>
      </w:pPr>
    </w:p>
    <w:p w14:paraId="4BD55D87" w14:textId="77777777" w:rsidR="00B64C4D" w:rsidRDefault="00B64C4D" w:rsidP="00DD7B3D">
      <w:pPr>
        <w:pStyle w:val="Brdtekst"/>
      </w:pPr>
    </w:p>
    <w:p w14:paraId="5371F137" w14:textId="77777777" w:rsidR="00B64C4D" w:rsidRDefault="00B64C4D" w:rsidP="00DD7B3D">
      <w:pPr>
        <w:pStyle w:val="Brdtekst"/>
      </w:pPr>
    </w:p>
    <w:p w14:paraId="6DBD6055" w14:textId="77777777" w:rsidR="000E2A07" w:rsidRDefault="000E2A07" w:rsidP="00DD7B3D">
      <w:pPr>
        <w:pStyle w:val="Brdtekst"/>
      </w:pPr>
    </w:p>
    <w:p w14:paraId="15259657" w14:textId="77777777" w:rsidR="0037142C" w:rsidRDefault="0037142C" w:rsidP="00DD7B3D">
      <w:pPr>
        <w:pStyle w:val="Brdtekst"/>
      </w:pPr>
    </w:p>
    <w:p w14:paraId="5E054C03" w14:textId="77777777" w:rsidR="00191775" w:rsidRDefault="00191775" w:rsidP="00DD7B3D">
      <w:pPr>
        <w:pStyle w:val="Brdtekst"/>
      </w:pPr>
    </w:p>
    <w:p w14:paraId="0C420914" w14:textId="77777777" w:rsidR="00191775" w:rsidRDefault="00191775" w:rsidP="00DD7B3D">
      <w:pPr>
        <w:pStyle w:val="Brdtekst"/>
      </w:pPr>
    </w:p>
    <w:p w14:paraId="5A1D98D6" w14:textId="77777777" w:rsidR="00EF7920" w:rsidRPr="00AC5579" w:rsidRDefault="00EF7920" w:rsidP="00DD7B3D">
      <w:pPr>
        <w:pStyle w:val="Brdtekst"/>
      </w:pPr>
      <w:r w:rsidRPr="00AC5579">
        <w:t xml:space="preserve">MBBL-REF: </w:t>
      </w:r>
      <w:r w:rsidRPr="00AC5579">
        <w:rPr>
          <w:kern w:val="28"/>
        </w:rPr>
        <w:t>2012-</w:t>
      </w:r>
      <w:r w:rsidR="006E659F">
        <w:rPr>
          <w:kern w:val="28"/>
        </w:rPr>
        <w:t>3565</w:t>
      </w:r>
    </w:p>
    <w:p w14:paraId="3C7D1F3C" w14:textId="77777777" w:rsidR="002144DF" w:rsidRPr="00AC5579" w:rsidRDefault="002144DF" w:rsidP="002A2D54">
      <w:pPr>
        <w:pStyle w:val="Brdtekst"/>
      </w:pPr>
    </w:p>
    <w:p w14:paraId="2724244E" w14:textId="77777777" w:rsidR="004F5434" w:rsidRPr="00AC5579" w:rsidRDefault="004F5434" w:rsidP="002A2D54">
      <w:pPr>
        <w:pStyle w:val="Brdtekst"/>
      </w:pPr>
    </w:p>
    <w:p w14:paraId="30918034" w14:textId="77777777" w:rsidR="00EF7920" w:rsidRPr="00AC5579" w:rsidRDefault="00EF7920" w:rsidP="002A2D54">
      <w:pPr>
        <w:pStyle w:val="Brdtekst"/>
      </w:pPr>
    </w:p>
    <w:p w14:paraId="58F029C0" w14:textId="49111648" w:rsidR="007050C9" w:rsidRPr="00AC5579" w:rsidRDefault="007050C9" w:rsidP="002A2D54">
      <w:pPr>
        <w:pStyle w:val="Brdtekst"/>
      </w:pPr>
      <w:bookmarkStart w:id="2" w:name="_Toc60202579"/>
      <w:bookmarkStart w:id="3" w:name="_Toc60202701"/>
      <w:bookmarkStart w:id="4" w:name="_Toc60203162"/>
      <w:r w:rsidRPr="00AC5579">
        <w:t xml:space="preserve">Version: </w:t>
      </w:r>
      <w:bookmarkEnd w:id="2"/>
      <w:bookmarkEnd w:id="3"/>
      <w:bookmarkEnd w:id="4"/>
      <w:r w:rsidR="00F93F59">
        <w:t>1.</w:t>
      </w:r>
      <w:r w:rsidR="00B15690">
        <w:t>2</w:t>
      </w:r>
      <w:r w:rsidR="005861DC">
        <w:t>.</w:t>
      </w:r>
      <w:r w:rsidR="007E4D42">
        <w:t>5</w:t>
      </w:r>
    </w:p>
    <w:p w14:paraId="107E82F2" w14:textId="77777777" w:rsidR="007050C9" w:rsidRPr="00374148" w:rsidRDefault="007050C9" w:rsidP="002A2D54">
      <w:pPr>
        <w:pStyle w:val="Brdtekst"/>
      </w:pPr>
      <w:bookmarkStart w:id="5" w:name="_Toc60202580"/>
      <w:bookmarkStart w:id="6" w:name="_Toc60202702"/>
      <w:bookmarkStart w:id="7" w:name="_Toc60203163"/>
      <w:r w:rsidRPr="00AC5579">
        <w:t xml:space="preserve">Status: </w:t>
      </w:r>
      <w:r w:rsidR="00FD7A59">
        <w:t>Udkast</w:t>
      </w:r>
    </w:p>
    <w:p w14:paraId="28741A5A" w14:textId="5BEB3690" w:rsidR="00B15690" w:rsidRDefault="007050C9" w:rsidP="002A2D54">
      <w:pPr>
        <w:pStyle w:val="Brdtekst"/>
      </w:pPr>
      <w:r w:rsidRPr="00AC5579">
        <w:t>Oprettet:</w:t>
      </w:r>
      <w:bookmarkEnd w:id="5"/>
      <w:bookmarkEnd w:id="6"/>
      <w:bookmarkEnd w:id="7"/>
      <w:r w:rsidR="00DC5744" w:rsidRPr="00AC5579">
        <w:t xml:space="preserve"> </w:t>
      </w:r>
      <w:r w:rsidR="00B15690">
        <w:t>15.</w:t>
      </w:r>
      <w:r w:rsidR="004B54B6">
        <w:t xml:space="preserve"> august </w:t>
      </w:r>
      <w:r w:rsidR="00B15690">
        <w:t>2013</w:t>
      </w:r>
    </w:p>
    <w:p w14:paraId="6072295F" w14:textId="33B854B2" w:rsidR="007050C9" w:rsidRPr="00AC5579" w:rsidRDefault="00B15690" w:rsidP="002A2D54">
      <w:pPr>
        <w:pStyle w:val="Brdtekst"/>
      </w:pPr>
      <w:r>
        <w:t xml:space="preserve">Opdateret: </w:t>
      </w:r>
      <w:r w:rsidR="003A0904" w:rsidRPr="00AC5579">
        <w:fldChar w:fldCharType="begin"/>
      </w:r>
      <w:r w:rsidR="003A0904" w:rsidRPr="00AC5579">
        <w:instrText xml:space="preserve"> SAVEDATE  \@ "d. MMMM yyyy"  \* MERGEFORMAT </w:instrText>
      </w:r>
      <w:r w:rsidR="003A0904" w:rsidRPr="00AC5579">
        <w:fldChar w:fldCharType="separate"/>
      </w:r>
      <w:r w:rsidR="00051553">
        <w:rPr>
          <w:noProof/>
        </w:rPr>
        <w:t>16. juni 2014</w:t>
      </w:r>
      <w:r w:rsidR="003A0904" w:rsidRPr="00AC5579">
        <w:fldChar w:fldCharType="end"/>
      </w:r>
    </w:p>
    <w:p w14:paraId="16AA08D7" w14:textId="77777777" w:rsidR="00AB26C3" w:rsidRDefault="00AB26C3" w:rsidP="002A2D54"/>
    <w:p w14:paraId="1421E617" w14:textId="77777777" w:rsidR="00AB26C3" w:rsidRPr="00AB26C3" w:rsidRDefault="00AB26C3" w:rsidP="002A2D54">
      <w:pPr>
        <w:pStyle w:val="TitelOverskrift2"/>
      </w:pPr>
      <w:r w:rsidRPr="00AC5579">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14:paraId="56FECFD6" w14:textId="77777777" w:rsidTr="00A256E5">
        <w:tc>
          <w:tcPr>
            <w:tcW w:w="881" w:type="dxa"/>
            <w:shd w:val="clear" w:color="auto" w:fill="CCFFFF"/>
            <w:tcMar>
              <w:top w:w="57" w:type="dxa"/>
              <w:left w:w="85" w:type="dxa"/>
              <w:bottom w:w="57" w:type="dxa"/>
              <w:right w:w="85" w:type="dxa"/>
            </w:tcMar>
            <w:vAlign w:val="center"/>
          </w:tcPr>
          <w:p w14:paraId="7384CCDB" w14:textId="77777777" w:rsidR="00AB26C3" w:rsidRPr="00AC5579" w:rsidRDefault="00AB26C3" w:rsidP="002A2D54">
            <w:pPr>
              <w:pStyle w:val="BrdtekstTabel"/>
            </w:pPr>
            <w:r w:rsidRPr="00AC5579">
              <w:t>Version</w:t>
            </w:r>
          </w:p>
        </w:tc>
        <w:tc>
          <w:tcPr>
            <w:tcW w:w="1246" w:type="dxa"/>
            <w:shd w:val="clear" w:color="auto" w:fill="CCFFFF"/>
            <w:tcMar>
              <w:top w:w="57" w:type="dxa"/>
              <w:left w:w="85" w:type="dxa"/>
              <w:bottom w:w="57" w:type="dxa"/>
              <w:right w:w="85" w:type="dxa"/>
            </w:tcMar>
            <w:vAlign w:val="center"/>
          </w:tcPr>
          <w:p w14:paraId="48B3D8DB" w14:textId="77777777" w:rsidR="00AB26C3" w:rsidRPr="00AC5579" w:rsidRDefault="00AB26C3" w:rsidP="002A2D54">
            <w:pPr>
              <w:pStyle w:val="BrdtekstTabel"/>
            </w:pPr>
            <w:r w:rsidRPr="00AC5579">
              <w:t>Dato</w:t>
            </w:r>
          </w:p>
        </w:tc>
        <w:tc>
          <w:tcPr>
            <w:tcW w:w="5103" w:type="dxa"/>
            <w:shd w:val="clear" w:color="auto" w:fill="CCFFFF"/>
            <w:tcMar>
              <w:top w:w="57" w:type="dxa"/>
              <w:left w:w="85" w:type="dxa"/>
              <w:bottom w:w="57" w:type="dxa"/>
              <w:right w:w="85" w:type="dxa"/>
            </w:tcMar>
            <w:vAlign w:val="center"/>
          </w:tcPr>
          <w:p w14:paraId="36932798" w14:textId="77777777" w:rsidR="00AB26C3" w:rsidRPr="00AC5579" w:rsidRDefault="00AB26C3" w:rsidP="002A2D54">
            <w:pPr>
              <w:pStyle w:val="BrdtekstTabel"/>
            </w:pPr>
            <w:r w:rsidRPr="00AC5579">
              <w:t>Beskrivelse</w:t>
            </w:r>
          </w:p>
        </w:tc>
        <w:tc>
          <w:tcPr>
            <w:tcW w:w="1275" w:type="dxa"/>
            <w:shd w:val="clear" w:color="auto" w:fill="CCFFFF"/>
            <w:tcMar>
              <w:top w:w="57" w:type="dxa"/>
              <w:left w:w="85" w:type="dxa"/>
              <w:bottom w:w="57" w:type="dxa"/>
              <w:right w:w="85" w:type="dxa"/>
            </w:tcMar>
            <w:vAlign w:val="center"/>
          </w:tcPr>
          <w:p w14:paraId="4662CA7C" w14:textId="77777777" w:rsidR="00AB26C3" w:rsidRPr="00AC5579" w:rsidRDefault="00AB26C3" w:rsidP="002A2D54">
            <w:pPr>
              <w:pStyle w:val="BrdtekstTabel"/>
            </w:pPr>
            <w:r w:rsidRPr="00AC5579">
              <w:t>Initialer</w:t>
            </w:r>
          </w:p>
        </w:tc>
      </w:tr>
      <w:tr w:rsidR="00AB26C3" w:rsidRPr="00AC5579" w14:paraId="305C6278" w14:textId="77777777" w:rsidTr="00A256E5">
        <w:tc>
          <w:tcPr>
            <w:tcW w:w="881" w:type="dxa"/>
            <w:tcMar>
              <w:top w:w="57" w:type="dxa"/>
              <w:left w:w="85" w:type="dxa"/>
              <w:bottom w:w="57" w:type="dxa"/>
              <w:right w:w="85" w:type="dxa"/>
            </w:tcMar>
          </w:tcPr>
          <w:p w14:paraId="087827F3" w14:textId="77777777" w:rsidR="00AB26C3" w:rsidRPr="00AC5579" w:rsidRDefault="006D18BC" w:rsidP="002A2D54">
            <w:pPr>
              <w:pStyle w:val="BrdtekstTabel"/>
            </w:pPr>
            <w:proofErr w:type="gramStart"/>
            <w:r>
              <w:t>0.1</w:t>
            </w:r>
            <w:proofErr w:type="gramEnd"/>
          </w:p>
        </w:tc>
        <w:tc>
          <w:tcPr>
            <w:tcW w:w="1246" w:type="dxa"/>
            <w:tcMar>
              <w:top w:w="57" w:type="dxa"/>
              <w:left w:w="85" w:type="dxa"/>
              <w:bottom w:w="57" w:type="dxa"/>
              <w:right w:w="85" w:type="dxa"/>
            </w:tcMar>
          </w:tcPr>
          <w:p w14:paraId="04A15BA4" w14:textId="77777777" w:rsidR="00AB26C3" w:rsidRPr="00AC5579" w:rsidRDefault="00003DFB" w:rsidP="002A2D54">
            <w:pPr>
              <w:pStyle w:val="BrdtekstTabel"/>
            </w:pPr>
            <w:proofErr w:type="gramStart"/>
            <w:r>
              <w:t>15.08</w:t>
            </w:r>
            <w:r w:rsidR="006D18BC">
              <w:t>.2013</w:t>
            </w:r>
            <w:proofErr w:type="gramEnd"/>
          </w:p>
        </w:tc>
        <w:tc>
          <w:tcPr>
            <w:tcW w:w="5103" w:type="dxa"/>
            <w:tcMar>
              <w:top w:w="57" w:type="dxa"/>
              <w:left w:w="85" w:type="dxa"/>
              <w:bottom w:w="57" w:type="dxa"/>
              <w:right w:w="85" w:type="dxa"/>
            </w:tcMar>
          </w:tcPr>
          <w:p w14:paraId="3D454532" w14:textId="77777777" w:rsidR="00AB26C3" w:rsidRPr="00AC5579" w:rsidRDefault="006D18BC" w:rsidP="002A2D54">
            <w:pPr>
              <w:pStyle w:val="BrdtekstTabel"/>
            </w:pPr>
            <w:r>
              <w:t>Grundskabelon oprettet med de</w:t>
            </w:r>
            <w:r w:rsidR="00D82F8A">
              <w:t>r</w:t>
            </w:r>
            <w:r>
              <w:t>til hørende afsnit.</w:t>
            </w:r>
          </w:p>
        </w:tc>
        <w:tc>
          <w:tcPr>
            <w:tcW w:w="1275" w:type="dxa"/>
            <w:tcMar>
              <w:top w:w="57" w:type="dxa"/>
              <w:left w:w="85" w:type="dxa"/>
              <w:bottom w:w="57" w:type="dxa"/>
              <w:right w:w="85" w:type="dxa"/>
            </w:tcMar>
          </w:tcPr>
          <w:p w14:paraId="257C65DC" w14:textId="77777777" w:rsidR="00AB26C3" w:rsidRPr="00AC5579" w:rsidRDefault="006D18BC" w:rsidP="002A2D54">
            <w:pPr>
              <w:pStyle w:val="BrdtekstTabel"/>
            </w:pPr>
            <w:r>
              <w:t>S&amp;D KH</w:t>
            </w:r>
          </w:p>
        </w:tc>
      </w:tr>
      <w:tr w:rsidR="00E02505" w:rsidRPr="00AC5579" w14:paraId="126792DC" w14:textId="77777777" w:rsidTr="00A256E5">
        <w:tc>
          <w:tcPr>
            <w:tcW w:w="881" w:type="dxa"/>
            <w:tcMar>
              <w:top w:w="57" w:type="dxa"/>
              <w:left w:w="85" w:type="dxa"/>
              <w:bottom w:w="57" w:type="dxa"/>
              <w:right w:w="85" w:type="dxa"/>
            </w:tcMar>
          </w:tcPr>
          <w:p w14:paraId="633A5C40" w14:textId="77777777" w:rsidR="00E02505" w:rsidRDefault="00E02505" w:rsidP="002A2D54">
            <w:pPr>
              <w:pStyle w:val="BrdtekstTabel"/>
            </w:pPr>
            <w:proofErr w:type="gramStart"/>
            <w:r>
              <w:t>0.2</w:t>
            </w:r>
            <w:proofErr w:type="gramEnd"/>
          </w:p>
        </w:tc>
        <w:tc>
          <w:tcPr>
            <w:tcW w:w="1246" w:type="dxa"/>
            <w:tcMar>
              <w:top w:w="57" w:type="dxa"/>
              <w:left w:w="85" w:type="dxa"/>
              <w:bottom w:w="57" w:type="dxa"/>
              <w:right w:w="85" w:type="dxa"/>
            </w:tcMar>
          </w:tcPr>
          <w:p w14:paraId="50F1E81A" w14:textId="77777777" w:rsidR="00E02505" w:rsidRDefault="00E02505" w:rsidP="002A2D54">
            <w:pPr>
              <w:pStyle w:val="BrdtekstTabel"/>
            </w:pPr>
            <w:proofErr w:type="gramStart"/>
            <w:r>
              <w:t>0</w:t>
            </w:r>
            <w:r w:rsidR="00237E8F">
              <w:t>5</w:t>
            </w:r>
            <w:r>
              <w:t>.09.2013</w:t>
            </w:r>
            <w:proofErr w:type="gramEnd"/>
          </w:p>
        </w:tc>
        <w:tc>
          <w:tcPr>
            <w:tcW w:w="5103" w:type="dxa"/>
            <w:tcMar>
              <w:top w:w="57" w:type="dxa"/>
              <w:left w:w="85" w:type="dxa"/>
              <w:bottom w:w="57" w:type="dxa"/>
              <w:right w:w="85" w:type="dxa"/>
            </w:tcMar>
          </w:tcPr>
          <w:p w14:paraId="6B621A04" w14:textId="77777777" w:rsidR="00E02505" w:rsidRDefault="00E02505" w:rsidP="002A2D54">
            <w:pPr>
              <w:pStyle w:val="BrdtekstTabel"/>
            </w:pPr>
            <w:r>
              <w:t xml:space="preserve">Udfyldt kapitel </w:t>
            </w:r>
            <w:r w:rsidR="001D5D1A">
              <w:t>3</w:t>
            </w:r>
            <w:r w:rsidR="00237E8F">
              <w:t>, 4</w:t>
            </w:r>
            <w:r w:rsidR="00E01EC2">
              <w:t xml:space="preserve"> og </w:t>
            </w:r>
            <w:r w:rsidR="00237E8F">
              <w:t>5</w:t>
            </w:r>
          </w:p>
        </w:tc>
        <w:tc>
          <w:tcPr>
            <w:tcW w:w="1275" w:type="dxa"/>
            <w:tcMar>
              <w:top w:w="57" w:type="dxa"/>
              <w:left w:w="85" w:type="dxa"/>
              <w:bottom w:w="57" w:type="dxa"/>
              <w:right w:w="85" w:type="dxa"/>
            </w:tcMar>
          </w:tcPr>
          <w:p w14:paraId="2D8CECDD" w14:textId="77777777" w:rsidR="00E02505" w:rsidRDefault="00E02505" w:rsidP="002A2D54">
            <w:pPr>
              <w:pStyle w:val="BrdtekstTabel"/>
            </w:pPr>
            <w:r>
              <w:t>S&amp;D LF</w:t>
            </w:r>
          </w:p>
        </w:tc>
      </w:tr>
      <w:tr w:rsidR="00EE04EA" w:rsidRPr="00AC5579" w14:paraId="0C092C40" w14:textId="77777777" w:rsidTr="00A256E5">
        <w:tc>
          <w:tcPr>
            <w:tcW w:w="881" w:type="dxa"/>
            <w:tcMar>
              <w:top w:w="57" w:type="dxa"/>
              <w:left w:w="85" w:type="dxa"/>
              <w:bottom w:w="57" w:type="dxa"/>
              <w:right w:w="85" w:type="dxa"/>
            </w:tcMar>
          </w:tcPr>
          <w:p w14:paraId="2A79BAB8" w14:textId="77777777" w:rsidR="00EE04EA" w:rsidRDefault="00EE04EA" w:rsidP="002A2D54">
            <w:pPr>
              <w:pStyle w:val="BrdtekstTabel"/>
            </w:pPr>
            <w:proofErr w:type="gramStart"/>
            <w:r>
              <w:t>0.</w:t>
            </w:r>
            <w:r w:rsidR="001142B6">
              <w:t>3</w:t>
            </w:r>
            <w:proofErr w:type="gramEnd"/>
          </w:p>
        </w:tc>
        <w:tc>
          <w:tcPr>
            <w:tcW w:w="1246" w:type="dxa"/>
            <w:tcMar>
              <w:top w:w="57" w:type="dxa"/>
              <w:left w:w="85" w:type="dxa"/>
              <w:bottom w:w="57" w:type="dxa"/>
              <w:right w:w="85" w:type="dxa"/>
            </w:tcMar>
          </w:tcPr>
          <w:p w14:paraId="1AFCF28C" w14:textId="77777777" w:rsidR="00EE04EA" w:rsidRDefault="00EE04EA" w:rsidP="002A2D54">
            <w:pPr>
              <w:pStyle w:val="BrdtekstTabel"/>
            </w:pPr>
            <w:proofErr w:type="gramStart"/>
            <w:r>
              <w:t>09.09.2013</w:t>
            </w:r>
            <w:proofErr w:type="gramEnd"/>
          </w:p>
        </w:tc>
        <w:tc>
          <w:tcPr>
            <w:tcW w:w="5103" w:type="dxa"/>
            <w:tcMar>
              <w:top w:w="57" w:type="dxa"/>
              <w:left w:w="85" w:type="dxa"/>
              <w:bottom w:w="57" w:type="dxa"/>
              <w:right w:w="85" w:type="dxa"/>
            </w:tcMar>
          </w:tcPr>
          <w:p w14:paraId="74F1A632" w14:textId="77777777" w:rsidR="00EE04EA" w:rsidRDefault="001142B6" w:rsidP="002A2D54">
            <w:pPr>
              <w:pStyle w:val="BrdtekstTabel"/>
            </w:pPr>
            <w:r>
              <w:t>Omstrukturering af servicebeskrivelser og genne</w:t>
            </w:r>
            <w:r>
              <w:t>m</w:t>
            </w:r>
            <w:r>
              <w:t>skrivning af kapitel 3, 4 og 5.</w:t>
            </w:r>
          </w:p>
        </w:tc>
        <w:tc>
          <w:tcPr>
            <w:tcW w:w="1275" w:type="dxa"/>
            <w:tcMar>
              <w:top w:w="57" w:type="dxa"/>
              <w:left w:w="85" w:type="dxa"/>
              <w:bottom w:w="57" w:type="dxa"/>
              <w:right w:w="85" w:type="dxa"/>
            </w:tcMar>
          </w:tcPr>
          <w:p w14:paraId="7581B4FC" w14:textId="77777777" w:rsidR="00EE04EA" w:rsidRDefault="00EE04EA" w:rsidP="002A2D54">
            <w:pPr>
              <w:pStyle w:val="BrdtekstTabel"/>
            </w:pPr>
            <w:r>
              <w:t>S&amp;D LF</w:t>
            </w:r>
          </w:p>
        </w:tc>
      </w:tr>
      <w:tr w:rsidR="001142B6" w:rsidRPr="00AC5579" w14:paraId="7E1F4782" w14:textId="77777777" w:rsidTr="00A256E5">
        <w:tc>
          <w:tcPr>
            <w:tcW w:w="881" w:type="dxa"/>
            <w:tcMar>
              <w:top w:w="57" w:type="dxa"/>
              <w:left w:w="85" w:type="dxa"/>
              <w:bottom w:w="57" w:type="dxa"/>
              <w:right w:w="85" w:type="dxa"/>
            </w:tcMar>
          </w:tcPr>
          <w:p w14:paraId="56F33ABC" w14:textId="77777777" w:rsidR="001142B6" w:rsidRDefault="001142B6" w:rsidP="002A2D54">
            <w:pPr>
              <w:pStyle w:val="BrdtekstTabel"/>
            </w:pPr>
            <w:proofErr w:type="gramStart"/>
            <w:r>
              <w:t>0.4</w:t>
            </w:r>
            <w:proofErr w:type="gramEnd"/>
          </w:p>
        </w:tc>
        <w:tc>
          <w:tcPr>
            <w:tcW w:w="1246" w:type="dxa"/>
            <w:tcMar>
              <w:top w:w="57" w:type="dxa"/>
              <w:left w:w="85" w:type="dxa"/>
              <w:bottom w:w="57" w:type="dxa"/>
              <w:right w:w="85" w:type="dxa"/>
            </w:tcMar>
          </w:tcPr>
          <w:p w14:paraId="4C2133EF" w14:textId="77777777" w:rsidR="001142B6" w:rsidRDefault="001142B6" w:rsidP="002A2D54">
            <w:pPr>
              <w:pStyle w:val="BrdtekstTabel"/>
            </w:pPr>
            <w:proofErr w:type="gramStart"/>
            <w:r>
              <w:t>09.09.2013</w:t>
            </w:r>
            <w:proofErr w:type="gramEnd"/>
          </w:p>
        </w:tc>
        <w:tc>
          <w:tcPr>
            <w:tcW w:w="5103" w:type="dxa"/>
            <w:tcMar>
              <w:top w:w="57" w:type="dxa"/>
              <w:left w:w="85" w:type="dxa"/>
              <w:bottom w:w="57" w:type="dxa"/>
              <w:right w:w="85" w:type="dxa"/>
            </w:tcMar>
          </w:tcPr>
          <w:p w14:paraId="30D23868" w14:textId="77777777" w:rsidR="001142B6" w:rsidRDefault="001142B6" w:rsidP="002A2D54">
            <w:pPr>
              <w:pStyle w:val="BrdtekstTabel"/>
            </w:pPr>
            <w:r>
              <w:t xml:space="preserve">Kapitel 2 </w:t>
            </w:r>
            <w:proofErr w:type="gramStart"/>
            <w:r>
              <w:t>tilføjet</w:t>
            </w:r>
            <w:proofErr w:type="gramEnd"/>
            <w:r>
              <w:t xml:space="preserve"> – klar til internt </w:t>
            </w:r>
            <w:proofErr w:type="spellStart"/>
            <w:r>
              <w:t>review</w:t>
            </w:r>
            <w:proofErr w:type="spellEnd"/>
            <w:r>
              <w:t>.</w:t>
            </w:r>
          </w:p>
        </w:tc>
        <w:tc>
          <w:tcPr>
            <w:tcW w:w="1275" w:type="dxa"/>
            <w:tcMar>
              <w:top w:w="57" w:type="dxa"/>
              <w:left w:w="85" w:type="dxa"/>
              <w:bottom w:w="57" w:type="dxa"/>
              <w:right w:w="85" w:type="dxa"/>
            </w:tcMar>
          </w:tcPr>
          <w:p w14:paraId="0BCACCCB" w14:textId="77777777" w:rsidR="001142B6" w:rsidRDefault="001142B6" w:rsidP="002A2D54">
            <w:pPr>
              <w:pStyle w:val="BrdtekstTabel"/>
            </w:pPr>
            <w:r>
              <w:t>S&amp;D KH</w:t>
            </w:r>
          </w:p>
        </w:tc>
      </w:tr>
      <w:tr w:rsidR="00856302" w:rsidRPr="00AC5579" w14:paraId="319D21D6" w14:textId="77777777" w:rsidTr="00A256E5">
        <w:tc>
          <w:tcPr>
            <w:tcW w:w="881" w:type="dxa"/>
            <w:tcMar>
              <w:top w:w="57" w:type="dxa"/>
              <w:left w:w="85" w:type="dxa"/>
              <w:bottom w:w="57" w:type="dxa"/>
              <w:right w:w="85" w:type="dxa"/>
            </w:tcMar>
          </w:tcPr>
          <w:p w14:paraId="1107362C" w14:textId="77777777" w:rsidR="00856302" w:rsidRDefault="00856302" w:rsidP="002A2D54">
            <w:pPr>
              <w:pStyle w:val="BrdtekstTabel"/>
            </w:pPr>
            <w:proofErr w:type="gramStart"/>
            <w:r>
              <w:t>0.5</w:t>
            </w:r>
            <w:proofErr w:type="gramEnd"/>
          </w:p>
        </w:tc>
        <w:tc>
          <w:tcPr>
            <w:tcW w:w="1246" w:type="dxa"/>
            <w:tcMar>
              <w:top w:w="57" w:type="dxa"/>
              <w:left w:w="85" w:type="dxa"/>
              <w:bottom w:w="57" w:type="dxa"/>
              <w:right w:w="85" w:type="dxa"/>
            </w:tcMar>
          </w:tcPr>
          <w:p w14:paraId="5CB5F7D8" w14:textId="77777777" w:rsidR="00856302" w:rsidRDefault="00856302" w:rsidP="002A2D54">
            <w:pPr>
              <w:pStyle w:val="BrdtekstTabel"/>
            </w:pPr>
            <w:proofErr w:type="gramStart"/>
            <w:r>
              <w:t>10.09.2013</w:t>
            </w:r>
            <w:proofErr w:type="gramEnd"/>
          </w:p>
        </w:tc>
        <w:tc>
          <w:tcPr>
            <w:tcW w:w="5103" w:type="dxa"/>
            <w:tcMar>
              <w:top w:w="57" w:type="dxa"/>
              <w:left w:w="85" w:type="dxa"/>
              <w:bottom w:w="57" w:type="dxa"/>
              <w:right w:w="85" w:type="dxa"/>
            </w:tcMar>
          </w:tcPr>
          <w:p w14:paraId="4BF20CB5" w14:textId="77777777" w:rsidR="00856302" w:rsidRDefault="00856302" w:rsidP="002A2D54">
            <w:pPr>
              <w:pStyle w:val="BrdtekstTabel"/>
            </w:pPr>
            <w:r>
              <w:t xml:space="preserve">Kapitel 3, 4 og 5 </w:t>
            </w:r>
            <w:proofErr w:type="gramStart"/>
            <w:r>
              <w:t>tilrettet</w:t>
            </w:r>
            <w:proofErr w:type="gramEnd"/>
            <w:r>
              <w:t xml:space="preserve"> efter internt </w:t>
            </w:r>
            <w:proofErr w:type="spellStart"/>
            <w:r>
              <w:t>review</w:t>
            </w:r>
            <w:proofErr w:type="spellEnd"/>
            <w:r>
              <w:t>.</w:t>
            </w:r>
          </w:p>
        </w:tc>
        <w:tc>
          <w:tcPr>
            <w:tcW w:w="1275" w:type="dxa"/>
            <w:tcMar>
              <w:top w:w="57" w:type="dxa"/>
              <w:left w:w="85" w:type="dxa"/>
              <w:bottom w:w="57" w:type="dxa"/>
              <w:right w:w="85" w:type="dxa"/>
            </w:tcMar>
          </w:tcPr>
          <w:p w14:paraId="1FDE6388" w14:textId="77777777" w:rsidR="00856302" w:rsidRDefault="00856302" w:rsidP="002A2D54">
            <w:pPr>
              <w:pStyle w:val="BrdtekstTabel"/>
            </w:pPr>
            <w:r>
              <w:t>S&amp;D LF</w:t>
            </w:r>
          </w:p>
        </w:tc>
      </w:tr>
      <w:tr w:rsidR="00856302" w:rsidRPr="00AC5579" w14:paraId="4FAD5499" w14:textId="77777777" w:rsidTr="00A256E5">
        <w:tc>
          <w:tcPr>
            <w:tcW w:w="881" w:type="dxa"/>
            <w:tcMar>
              <w:top w:w="57" w:type="dxa"/>
              <w:left w:w="85" w:type="dxa"/>
              <w:bottom w:w="57" w:type="dxa"/>
              <w:right w:w="85" w:type="dxa"/>
            </w:tcMar>
          </w:tcPr>
          <w:p w14:paraId="7427E8E1" w14:textId="77777777" w:rsidR="00856302" w:rsidRDefault="00856302" w:rsidP="002A2D54">
            <w:pPr>
              <w:pStyle w:val="BrdtekstTabel"/>
            </w:pPr>
            <w:proofErr w:type="gramStart"/>
            <w:r>
              <w:t>0.7</w:t>
            </w:r>
            <w:proofErr w:type="gramEnd"/>
          </w:p>
        </w:tc>
        <w:tc>
          <w:tcPr>
            <w:tcW w:w="1246" w:type="dxa"/>
            <w:tcMar>
              <w:top w:w="57" w:type="dxa"/>
              <w:left w:w="85" w:type="dxa"/>
              <w:bottom w:w="57" w:type="dxa"/>
              <w:right w:w="85" w:type="dxa"/>
            </w:tcMar>
          </w:tcPr>
          <w:p w14:paraId="3A1DED49" w14:textId="77777777" w:rsidR="00856302" w:rsidRDefault="00856302" w:rsidP="002A2D54">
            <w:pPr>
              <w:pStyle w:val="BrdtekstTabel"/>
            </w:pPr>
            <w:proofErr w:type="gramStart"/>
            <w:r>
              <w:t>10.09.2013</w:t>
            </w:r>
            <w:proofErr w:type="gramEnd"/>
          </w:p>
        </w:tc>
        <w:tc>
          <w:tcPr>
            <w:tcW w:w="5103" w:type="dxa"/>
            <w:tcMar>
              <w:top w:w="57" w:type="dxa"/>
              <w:left w:w="85" w:type="dxa"/>
              <w:bottom w:w="57" w:type="dxa"/>
              <w:right w:w="85" w:type="dxa"/>
            </w:tcMar>
          </w:tcPr>
          <w:p w14:paraId="2924D294" w14:textId="77777777" w:rsidR="00856302" w:rsidRDefault="00856302" w:rsidP="002A2D54">
            <w:pPr>
              <w:pStyle w:val="BrdtekstTabel"/>
            </w:pPr>
            <w:r>
              <w:t>Klargjort til aflevering</w:t>
            </w:r>
          </w:p>
        </w:tc>
        <w:tc>
          <w:tcPr>
            <w:tcW w:w="1275" w:type="dxa"/>
            <w:tcMar>
              <w:top w:w="57" w:type="dxa"/>
              <w:left w:w="85" w:type="dxa"/>
              <w:bottom w:w="57" w:type="dxa"/>
              <w:right w:w="85" w:type="dxa"/>
            </w:tcMar>
          </w:tcPr>
          <w:p w14:paraId="04AF2F11" w14:textId="77777777" w:rsidR="00856302" w:rsidRDefault="00856302" w:rsidP="002A2D54">
            <w:pPr>
              <w:pStyle w:val="BrdtekstTabel"/>
            </w:pPr>
            <w:r>
              <w:t>S&amp;D KH</w:t>
            </w:r>
          </w:p>
        </w:tc>
      </w:tr>
      <w:tr w:rsidR="008A57F2" w:rsidRPr="00AC5579" w14:paraId="586EA8EB" w14:textId="77777777" w:rsidTr="00A256E5">
        <w:tc>
          <w:tcPr>
            <w:tcW w:w="881" w:type="dxa"/>
            <w:tcMar>
              <w:top w:w="57" w:type="dxa"/>
              <w:left w:w="85" w:type="dxa"/>
              <w:bottom w:w="57" w:type="dxa"/>
              <w:right w:w="85" w:type="dxa"/>
            </w:tcMar>
          </w:tcPr>
          <w:p w14:paraId="47935EFA" w14:textId="77777777" w:rsidR="008A57F2" w:rsidRDefault="008A57F2" w:rsidP="002A2D54">
            <w:pPr>
              <w:pStyle w:val="BrdtekstTabel"/>
            </w:pPr>
            <w:proofErr w:type="gramStart"/>
            <w:r>
              <w:t>0.72</w:t>
            </w:r>
            <w:proofErr w:type="gramEnd"/>
          </w:p>
        </w:tc>
        <w:tc>
          <w:tcPr>
            <w:tcW w:w="1246" w:type="dxa"/>
            <w:tcMar>
              <w:top w:w="57" w:type="dxa"/>
              <w:left w:w="85" w:type="dxa"/>
              <w:bottom w:w="57" w:type="dxa"/>
              <w:right w:w="85" w:type="dxa"/>
            </w:tcMar>
          </w:tcPr>
          <w:p w14:paraId="7BAF7E26" w14:textId="77777777" w:rsidR="008A57F2" w:rsidRDefault="008A57F2" w:rsidP="002A2D54">
            <w:pPr>
              <w:pStyle w:val="BrdtekstTabel"/>
            </w:pPr>
            <w:proofErr w:type="gramStart"/>
            <w:r>
              <w:t>30.09.2013</w:t>
            </w:r>
            <w:proofErr w:type="gramEnd"/>
          </w:p>
        </w:tc>
        <w:tc>
          <w:tcPr>
            <w:tcW w:w="5103" w:type="dxa"/>
            <w:tcMar>
              <w:top w:w="57" w:type="dxa"/>
              <w:left w:w="85" w:type="dxa"/>
              <w:bottom w:w="57" w:type="dxa"/>
              <w:right w:w="85" w:type="dxa"/>
            </w:tcMar>
          </w:tcPr>
          <w:p w14:paraId="16877623" w14:textId="77777777" w:rsidR="008A57F2" w:rsidRDefault="0044689E" w:rsidP="002A2D54">
            <w:pPr>
              <w:pStyle w:val="BrdtekstTabel"/>
            </w:pPr>
            <w:r>
              <w:t xml:space="preserve">Tilrettet med kommentarer fra </w:t>
            </w:r>
            <w:proofErr w:type="spellStart"/>
            <w:r>
              <w:t>reviewmøde</w:t>
            </w:r>
            <w:proofErr w:type="spellEnd"/>
            <w:r>
              <w:t xml:space="preserve"> 19.9.2013</w:t>
            </w:r>
          </w:p>
        </w:tc>
        <w:tc>
          <w:tcPr>
            <w:tcW w:w="1275" w:type="dxa"/>
            <w:tcMar>
              <w:top w:w="57" w:type="dxa"/>
              <w:left w:w="85" w:type="dxa"/>
              <w:bottom w:w="57" w:type="dxa"/>
              <w:right w:w="85" w:type="dxa"/>
            </w:tcMar>
          </w:tcPr>
          <w:p w14:paraId="65CBD9C8" w14:textId="77777777" w:rsidR="008A57F2" w:rsidRDefault="008A57F2" w:rsidP="002A2D54">
            <w:pPr>
              <w:pStyle w:val="BrdtekstTabel"/>
            </w:pPr>
            <w:r>
              <w:t>S&amp;D LF</w:t>
            </w:r>
          </w:p>
        </w:tc>
      </w:tr>
      <w:tr w:rsidR="005A1374" w:rsidRPr="00AC5579" w14:paraId="75B740CC" w14:textId="77777777" w:rsidTr="00615496">
        <w:tc>
          <w:tcPr>
            <w:tcW w:w="881" w:type="dxa"/>
            <w:tcMar>
              <w:top w:w="57" w:type="dxa"/>
              <w:left w:w="85" w:type="dxa"/>
              <w:bottom w:w="57" w:type="dxa"/>
              <w:right w:w="85" w:type="dxa"/>
            </w:tcMar>
          </w:tcPr>
          <w:p w14:paraId="2853225A" w14:textId="77777777" w:rsidR="005A1374" w:rsidRDefault="005A1374" w:rsidP="002A2D54">
            <w:pPr>
              <w:pStyle w:val="BrdtekstTabel"/>
            </w:pPr>
            <w:r>
              <w:t>1.0</w:t>
            </w:r>
          </w:p>
        </w:tc>
        <w:tc>
          <w:tcPr>
            <w:tcW w:w="1246" w:type="dxa"/>
            <w:tcMar>
              <w:top w:w="57" w:type="dxa"/>
              <w:left w:w="85" w:type="dxa"/>
              <w:bottom w:w="57" w:type="dxa"/>
              <w:right w:w="85" w:type="dxa"/>
            </w:tcMar>
          </w:tcPr>
          <w:p w14:paraId="1859AE84" w14:textId="77777777" w:rsidR="005A1374" w:rsidRDefault="005A1374" w:rsidP="002A2D54">
            <w:pPr>
              <w:pStyle w:val="BrdtekstTabel"/>
            </w:pPr>
            <w:proofErr w:type="gramStart"/>
            <w:r>
              <w:t>31.09.2013</w:t>
            </w:r>
            <w:proofErr w:type="gramEnd"/>
            <w:r>
              <w:t xml:space="preserve"> </w:t>
            </w:r>
          </w:p>
        </w:tc>
        <w:tc>
          <w:tcPr>
            <w:tcW w:w="5103" w:type="dxa"/>
            <w:tcMar>
              <w:top w:w="57" w:type="dxa"/>
              <w:left w:w="85" w:type="dxa"/>
              <w:bottom w:w="57" w:type="dxa"/>
              <w:right w:w="85" w:type="dxa"/>
            </w:tcMar>
          </w:tcPr>
          <w:p w14:paraId="4388ACEF" w14:textId="77777777" w:rsidR="005A1374" w:rsidRDefault="005A1374" w:rsidP="002A2D54">
            <w:pPr>
              <w:pStyle w:val="BrdtekstTabel"/>
            </w:pPr>
            <w:r>
              <w:t>Tilrettet til version 1.0</w:t>
            </w:r>
          </w:p>
        </w:tc>
        <w:tc>
          <w:tcPr>
            <w:tcW w:w="1275" w:type="dxa"/>
            <w:tcMar>
              <w:top w:w="57" w:type="dxa"/>
              <w:left w:w="85" w:type="dxa"/>
              <w:bottom w:w="57" w:type="dxa"/>
              <w:right w:w="85" w:type="dxa"/>
            </w:tcMar>
          </w:tcPr>
          <w:p w14:paraId="6D5F2264" w14:textId="77777777" w:rsidR="005A1374" w:rsidRDefault="005A1374" w:rsidP="002A2D54">
            <w:pPr>
              <w:pStyle w:val="BrdtekstTabel"/>
            </w:pPr>
            <w:r>
              <w:t>KSK MBBL</w:t>
            </w:r>
          </w:p>
        </w:tc>
      </w:tr>
      <w:tr w:rsidR="005A1374" w:rsidRPr="00AC5579" w14:paraId="5A284D9D" w14:textId="77777777" w:rsidTr="00615496">
        <w:tc>
          <w:tcPr>
            <w:tcW w:w="881" w:type="dxa"/>
            <w:tcMar>
              <w:top w:w="57" w:type="dxa"/>
              <w:left w:w="85" w:type="dxa"/>
              <w:bottom w:w="57" w:type="dxa"/>
              <w:right w:w="85" w:type="dxa"/>
            </w:tcMar>
          </w:tcPr>
          <w:p w14:paraId="123DD6A9" w14:textId="77777777" w:rsidR="005A1374" w:rsidRDefault="005A1374" w:rsidP="002A2D54">
            <w:pPr>
              <w:pStyle w:val="BrdtekstTabel"/>
            </w:pPr>
            <w:r>
              <w:t>1.09</w:t>
            </w:r>
          </w:p>
        </w:tc>
        <w:tc>
          <w:tcPr>
            <w:tcW w:w="1246" w:type="dxa"/>
            <w:tcMar>
              <w:top w:w="57" w:type="dxa"/>
              <w:left w:w="85" w:type="dxa"/>
              <w:bottom w:w="57" w:type="dxa"/>
              <w:right w:w="85" w:type="dxa"/>
            </w:tcMar>
          </w:tcPr>
          <w:p w14:paraId="6960D14E" w14:textId="77777777" w:rsidR="005A1374" w:rsidRDefault="005A1374" w:rsidP="002A2D54">
            <w:pPr>
              <w:pStyle w:val="BrdtekstTabel"/>
            </w:pPr>
            <w:proofErr w:type="gramStart"/>
            <w:r>
              <w:t>06.12.2013</w:t>
            </w:r>
            <w:proofErr w:type="gramEnd"/>
          </w:p>
        </w:tc>
        <w:tc>
          <w:tcPr>
            <w:tcW w:w="5103" w:type="dxa"/>
            <w:tcMar>
              <w:top w:w="57" w:type="dxa"/>
              <w:left w:w="85" w:type="dxa"/>
              <w:bottom w:w="57" w:type="dxa"/>
              <w:right w:w="85" w:type="dxa"/>
            </w:tcMar>
          </w:tcPr>
          <w:p w14:paraId="424A9B37" w14:textId="77777777" w:rsidR="005A1374" w:rsidRDefault="005A1374" w:rsidP="002A2D54">
            <w:pPr>
              <w:pStyle w:val="BrdtekstTabel"/>
            </w:pPr>
            <w:r>
              <w:t xml:space="preserve">Tilrettet efter eksternt/internt </w:t>
            </w:r>
            <w:proofErr w:type="spellStart"/>
            <w:r>
              <w:t>review</w:t>
            </w:r>
            <w:proofErr w:type="spellEnd"/>
          </w:p>
        </w:tc>
        <w:tc>
          <w:tcPr>
            <w:tcW w:w="1275" w:type="dxa"/>
            <w:tcMar>
              <w:top w:w="57" w:type="dxa"/>
              <w:left w:w="85" w:type="dxa"/>
              <w:bottom w:w="57" w:type="dxa"/>
              <w:right w:w="85" w:type="dxa"/>
            </w:tcMar>
          </w:tcPr>
          <w:p w14:paraId="43316CD0" w14:textId="77777777" w:rsidR="005A1374" w:rsidRDefault="005A1374" w:rsidP="002A2D54">
            <w:pPr>
              <w:pStyle w:val="BrdtekstTabel"/>
            </w:pPr>
            <w:r>
              <w:t>KSK MBBL</w:t>
            </w:r>
          </w:p>
        </w:tc>
      </w:tr>
      <w:tr w:rsidR="0014262A" w:rsidRPr="00AC5579" w14:paraId="2267BCE3" w14:textId="77777777" w:rsidTr="00615496">
        <w:tc>
          <w:tcPr>
            <w:tcW w:w="881" w:type="dxa"/>
            <w:tcMar>
              <w:top w:w="57" w:type="dxa"/>
              <w:left w:w="85" w:type="dxa"/>
              <w:bottom w:w="57" w:type="dxa"/>
              <w:right w:w="85" w:type="dxa"/>
            </w:tcMar>
          </w:tcPr>
          <w:p w14:paraId="180AF8A4" w14:textId="00C608AA" w:rsidR="0014262A" w:rsidRDefault="0014262A" w:rsidP="002A2D54">
            <w:pPr>
              <w:pStyle w:val="BrdtekstTabel"/>
            </w:pPr>
            <w:r>
              <w:t>1.1</w:t>
            </w:r>
          </w:p>
        </w:tc>
        <w:tc>
          <w:tcPr>
            <w:tcW w:w="1246" w:type="dxa"/>
            <w:tcMar>
              <w:top w:w="57" w:type="dxa"/>
              <w:left w:w="85" w:type="dxa"/>
              <w:bottom w:w="57" w:type="dxa"/>
              <w:right w:w="85" w:type="dxa"/>
            </w:tcMar>
          </w:tcPr>
          <w:p w14:paraId="77F15B74" w14:textId="1F8049EA" w:rsidR="0014262A" w:rsidRDefault="0014262A" w:rsidP="002A2D54">
            <w:pPr>
              <w:pStyle w:val="BrdtekstTabel"/>
            </w:pPr>
            <w:proofErr w:type="gramStart"/>
            <w:r>
              <w:t>16.01.2014</w:t>
            </w:r>
            <w:proofErr w:type="gramEnd"/>
          </w:p>
        </w:tc>
        <w:tc>
          <w:tcPr>
            <w:tcW w:w="5103" w:type="dxa"/>
            <w:tcMar>
              <w:top w:w="57" w:type="dxa"/>
              <w:left w:w="85" w:type="dxa"/>
              <w:bottom w:w="57" w:type="dxa"/>
              <w:right w:w="85" w:type="dxa"/>
            </w:tcMar>
          </w:tcPr>
          <w:p w14:paraId="014E73F8" w14:textId="44574B82" w:rsidR="0014262A" w:rsidRDefault="0014262A" w:rsidP="002A2D54">
            <w:pPr>
              <w:pStyle w:val="BrdtekstTabel"/>
            </w:pPr>
            <w:r>
              <w:t xml:space="preserve">Tilrettet efter konsulent </w:t>
            </w:r>
            <w:proofErr w:type="spellStart"/>
            <w:r>
              <w:t>review</w:t>
            </w:r>
            <w:proofErr w:type="spellEnd"/>
          </w:p>
        </w:tc>
        <w:tc>
          <w:tcPr>
            <w:tcW w:w="1275" w:type="dxa"/>
            <w:tcMar>
              <w:top w:w="57" w:type="dxa"/>
              <w:left w:w="85" w:type="dxa"/>
              <w:bottom w:w="57" w:type="dxa"/>
              <w:right w:w="85" w:type="dxa"/>
            </w:tcMar>
          </w:tcPr>
          <w:p w14:paraId="39C3AA44" w14:textId="660CE930" w:rsidR="0014262A" w:rsidRDefault="0014262A" w:rsidP="002A2D54">
            <w:pPr>
              <w:pStyle w:val="BrdtekstTabel"/>
            </w:pPr>
            <w:r>
              <w:t>KSK MBBL</w:t>
            </w:r>
          </w:p>
        </w:tc>
      </w:tr>
      <w:tr w:rsidR="00B15690" w:rsidRPr="00AC5579" w14:paraId="13E98968" w14:textId="77777777" w:rsidTr="00615496">
        <w:tc>
          <w:tcPr>
            <w:tcW w:w="881" w:type="dxa"/>
            <w:tcMar>
              <w:top w:w="57" w:type="dxa"/>
              <w:left w:w="85" w:type="dxa"/>
              <w:bottom w:w="57" w:type="dxa"/>
              <w:right w:w="85" w:type="dxa"/>
            </w:tcMar>
          </w:tcPr>
          <w:p w14:paraId="0C7295FB" w14:textId="014929E9" w:rsidR="00B15690" w:rsidRDefault="00B15690" w:rsidP="002A2D54">
            <w:pPr>
              <w:pStyle w:val="BrdtekstTabel"/>
            </w:pPr>
            <w:r>
              <w:t>1.2</w:t>
            </w:r>
          </w:p>
        </w:tc>
        <w:tc>
          <w:tcPr>
            <w:tcW w:w="1246" w:type="dxa"/>
            <w:tcMar>
              <w:top w:w="57" w:type="dxa"/>
              <w:left w:w="85" w:type="dxa"/>
              <w:bottom w:w="57" w:type="dxa"/>
              <w:right w:w="85" w:type="dxa"/>
            </w:tcMar>
          </w:tcPr>
          <w:p w14:paraId="22F07991" w14:textId="6ED97BED" w:rsidR="00B15690" w:rsidRDefault="00B15690" w:rsidP="002A2D54">
            <w:pPr>
              <w:pStyle w:val="BrdtekstTabel"/>
            </w:pPr>
            <w:proofErr w:type="gramStart"/>
            <w:r>
              <w:t>20.05.2014</w:t>
            </w:r>
            <w:proofErr w:type="gramEnd"/>
          </w:p>
        </w:tc>
        <w:tc>
          <w:tcPr>
            <w:tcW w:w="5103" w:type="dxa"/>
            <w:tcMar>
              <w:top w:w="57" w:type="dxa"/>
              <w:left w:w="85" w:type="dxa"/>
              <w:bottom w:w="57" w:type="dxa"/>
              <w:right w:w="85" w:type="dxa"/>
            </w:tcMar>
          </w:tcPr>
          <w:p w14:paraId="7E74746B" w14:textId="435C3BB3" w:rsidR="00B15690" w:rsidRDefault="00AD7F60" w:rsidP="002A2D54">
            <w:pPr>
              <w:pStyle w:val="BrdtekstTabel"/>
            </w:pPr>
            <w:r>
              <w:t>Dokument omstruktureret til at indeholde logiske sp</w:t>
            </w:r>
            <w:r>
              <w:t>e</w:t>
            </w:r>
            <w:r>
              <w:t>cifikationer af services og hændelser.</w:t>
            </w:r>
          </w:p>
        </w:tc>
        <w:tc>
          <w:tcPr>
            <w:tcW w:w="1275" w:type="dxa"/>
            <w:tcMar>
              <w:top w:w="57" w:type="dxa"/>
              <w:left w:w="85" w:type="dxa"/>
              <w:bottom w:w="57" w:type="dxa"/>
              <w:right w:w="85" w:type="dxa"/>
            </w:tcMar>
          </w:tcPr>
          <w:p w14:paraId="54A33307" w14:textId="446B107A" w:rsidR="00B15690" w:rsidRDefault="00AD7F60" w:rsidP="002A2D54">
            <w:pPr>
              <w:pStyle w:val="BrdtekstTabel"/>
            </w:pPr>
            <w:r>
              <w:t>S&amp;D RSP</w:t>
            </w:r>
          </w:p>
        </w:tc>
      </w:tr>
      <w:tr w:rsidR="005861DC" w:rsidRPr="00AC5579" w14:paraId="14764E10" w14:textId="77777777" w:rsidTr="00615496">
        <w:tc>
          <w:tcPr>
            <w:tcW w:w="881" w:type="dxa"/>
            <w:tcMar>
              <w:top w:w="57" w:type="dxa"/>
              <w:left w:w="85" w:type="dxa"/>
              <w:bottom w:w="57" w:type="dxa"/>
              <w:right w:w="85" w:type="dxa"/>
            </w:tcMar>
          </w:tcPr>
          <w:p w14:paraId="6439BF29" w14:textId="199D8159" w:rsidR="005861DC" w:rsidRDefault="005861DC" w:rsidP="002A2D54">
            <w:pPr>
              <w:pStyle w:val="BrdtekstTabel"/>
            </w:pPr>
            <w:r>
              <w:t>1.2.1</w:t>
            </w:r>
          </w:p>
        </w:tc>
        <w:tc>
          <w:tcPr>
            <w:tcW w:w="1246" w:type="dxa"/>
            <w:tcMar>
              <w:top w:w="57" w:type="dxa"/>
              <w:left w:w="85" w:type="dxa"/>
              <w:bottom w:w="57" w:type="dxa"/>
              <w:right w:w="85" w:type="dxa"/>
            </w:tcMar>
          </w:tcPr>
          <w:p w14:paraId="16677717" w14:textId="2207B8EA" w:rsidR="005861DC" w:rsidRDefault="005861DC" w:rsidP="002A2D54">
            <w:pPr>
              <w:pStyle w:val="BrdtekstTabel"/>
            </w:pPr>
            <w:proofErr w:type="gramStart"/>
            <w:r>
              <w:t>23.05.2014</w:t>
            </w:r>
            <w:proofErr w:type="gramEnd"/>
          </w:p>
        </w:tc>
        <w:tc>
          <w:tcPr>
            <w:tcW w:w="5103" w:type="dxa"/>
            <w:tcMar>
              <w:top w:w="57" w:type="dxa"/>
              <w:left w:w="85" w:type="dxa"/>
              <w:bottom w:w="57" w:type="dxa"/>
              <w:right w:w="85" w:type="dxa"/>
            </w:tcMar>
          </w:tcPr>
          <w:p w14:paraId="1A50761D" w14:textId="4A77FC63" w:rsidR="005861DC" w:rsidRDefault="005861DC" w:rsidP="002A2D54">
            <w:pPr>
              <w:pStyle w:val="BrdtekstTabel"/>
            </w:pPr>
            <w:r>
              <w:t>Rettelser efter møde 23. maj indført</w:t>
            </w:r>
          </w:p>
        </w:tc>
        <w:tc>
          <w:tcPr>
            <w:tcW w:w="1275" w:type="dxa"/>
            <w:tcMar>
              <w:top w:w="57" w:type="dxa"/>
              <w:left w:w="85" w:type="dxa"/>
              <w:bottom w:w="57" w:type="dxa"/>
              <w:right w:w="85" w:type="dxa"/>
            </w:tcMar>
          </w:tcPr>
          <w:p w14:paraId="1BCFF853" w14:textId="781A3F9F" w:rsidR="005861DC" w:rsidRDefault="005861DC" w:rsidP="002A2D54">
            <w:pPr>
              <w:pStyle w:val="BrdtekstTabel"/>
            </w:pPr>
            <w:r>
              <w:t>S&amp;D RSP</w:t>
            </w:r>
          </w:p>
        </w:tc>
      </w:tr>
      <w:tr w:rsidR="0067462D" w:rsidRPr="00AC5579" w14:paraId="34A185C1" w14:textId="77777777" w:rsidTr="00615496">
        <w:tc>
          <w:tcPr>
            <w:tcW w:w="881" w:type="dxa"/>
            <w:tcMar>
              <w:top w:w="57" w:type="dxa"/>
              <w:left w:w="85" w:type="dxa"/>
              <w:bottom w:w="57" w:type="dxa"/>
              <w:right w:w="85" w:type="dxa"/>
            </w:tcMar>
          </w:tcPr>
          <w:p w14:paraId="2610DA22" w14:textId="72ACAE93" w:rsidR="0067462D" w:rsidRDefault="0067462D" w:rsidP="002A2D54">
            <w:pPr>
              <w:pStyle w:val="BrdtekstTabel"/>
            </w:pPr>
            <w:r>
              <w:t>1.2.2</w:t>
            </w:r>
          </w:p>
        </w:tc>
        <w:tc>
          <w:tcPr>
            <w:tcW w:w="1246" w:type="dxa"/>
            <w:tcMar>
              <w:top w:w="57" w:type="dxa"/>
              <w:left w:w="85" w:type="dxa"/>
              <w:bottom w:w="57" w:type="dxa"/>
              <w:right w:w="85" w:type="dxa"/>
            </w:tcMar>
          </w:tcPr>
          <w:p w14:paraId="6F8D1760" w14:textId="2906E110" w:rsidR="0067462D" w:rsidRDefault="0067462D" w:rsidP="002A2D54">
            <w:pPr>
              <w:pStyle w:val="BrdtekstTabel"/>
            </w:pPr>
            <w:proofErr w:type="gramStart"/>
            <w:r>
              <w:t>25.05.2014</w:t>
            </w:r>
            <w:proofErr w:type="gramEnd"/>
          </w:p>
        </w:tc>
        <w:tc>
          <w:tcPr>
            <w:tcW w:w="5103" w:type="dxa"/>
            <w:tcMar>
              <w:top w:w="57" w:type="dxa"/>
              <w:left w:w="85" w:type="dxa"/>
              <w:bottom w:w="57" w:type="dxa"/>
              <w:right w:w="85" w:type="dxa"/>
            </w:tcMar>
          </w:tcPr>
          <w:p w14:paraId="12C6B397" w14:textId="28B7AA4D" w:rsidR="0067462D" w:rsidRDefault="0067462D" w:rsidP="002A2D54">
            <w:pPr>
              <w:pStyle w:val="BrdtekstTabel"/>
            </w:pPr>
            <w:r>
              <w:t>Gennemskrevet efter møde den 23. maj</w:t>
            </w:r>
          </w:p>
        </w:tc>
        <w:tc>
          <w:tcPr>
            <w:tcW w:w="1275" w:type="dxa"/>
            <w:tcMar>
              <w:top w:w="57" w:type="dxa"/>
              <w:left w:w="85" w:type="dxa"/>
              <w:bottom w:w="57" w:type="dxa"/>
              <w:right w:w="85" w:type="dxa"/>
            </w:tcMar>
          </w:tcPr>
          <w:p w14:paraId="6BE4691E" w14:textId="034F006F" w:rsidR="0067462D" w:rsidRDefault="0067462D" w:rsidP="002A2D54">
            <w:pPr>
              <w:pStyle w:val="BrdtekstTabel"/>
            </w:pPr>
            <w:r>
              <w:t>KSK MBBL</w:t>
            </w:r>
          </w:p>
        </w:tc>
      </w:tr>
      <w:tr w:rsidR="00AD0360" w:rsidRPr="00AC5579" w14:paraId="7BCE898A" w14:textId="77777777" w:rsidTr="00615496">
        <w:tc>
          <w:tcPr>
            <w:tcW w:w="881" w:type="dxa"/>
            <w:tcMar>
              <w:top w:w="57" w:type="dxa"/>
              <w:left w:w="85" w:type="dxa"/>
              <w:bottom w:w="57" w:type="dxa"/>
              <w:right w:w="85" w:type="dxa"/>
            </w:tcMar>
          </w:tcPr>
          <w:p w14:paraId="4CC0F8C2" w14:textId="311F243B" w:rsidR="00AD0360" w:rsidRDefault="00AD0360" w:rsidP="002A2D54">
            <w:pPr>
              <w:pStyle w:val="BrdtekstTabel"/>
            </w:pPr>
            <w:r>
              <w:t>1.2.3</w:t>
            </w:r>
          </w:p>
        </w:tc>
        <w:tc>
          <w:tcPr>
            <w:tcW w:w="1246" w:type="dxa"/>
            <w:tcMar>
              <w:top w:w="57" w:type="dxa"/>
              <w:left w:w="85" w:type="dxa"/>
              <w:bottom w:w="57" w:type="dxa"/>
              <w:right w:w="85" w:type="dxa"/>
            </w:tcMar>
          </w:tcPr>
          <w:p w14:paraId="221405BE" w14:textId="12BDB817" w:rsidR="00AD0360" w:rsidRDefault="00AD0360" w:rsidP="002A2D54">
            <w:pPr>
              <w:pStyle w:val="BrdtekstTabel"/>
            </w:pPr>
            <w:proofErr w:type="gramStart"/>
            <w:r>
              <w:t>03.06.2014</w:t>
            </w:r>
            <w:proofErr w:type="gramEnd"/>
          </w:p>
        </w:tc>
        <w:tc>
          <w:tcPr>
            <w:tcW w:w="5103" w:type="dxa"/>
            <w:tcMar>
              <w:top w:w="57" w:type="dxa"/>
              <w:left w:w="85" w:type="dxa"/>
              <w:bottom w:w="57" w:type="dxa"/>
              <w:right w:w="85" w:type="dxa"/>
            </w:tcMar>
          </w:tcPr>
          <w:p w14:paraId="752D1DA4" w14:textId="644A5213" w:rsidR="00AD0360" w:rsidRDefault="00AD0360" w:rsidP="002A2D54">
            <w:pPr>
              <w:pStyle w:val="BrdtekstTabel"/>
            </w:pPr>
            <w:r>
              <w:t xml:space="preserve">Rettet efter PF </w:t>
            </w:r>
            <w:proofErr w:type="spellStart"/>
            <w:r>
              <w:t>review</w:t>
            </w:r>
            <w:proofErr w:type="spellEnd"/>
            <w:r>
              <w:t xml:space="preserve"> den 3. juni </w:t>
            </w:r>
          </w:p>
        </w:tc>
        <w:tc>
          <w:tcPr>
            <w:tcW w:w="1275" w:type="dxa"/>
            <w:tcMar>
              <w:top w:w="57" w:type="dxa"/>
              <w:left w:w="85" w:type="dxa"/>
              <w:bottom w:w="57" w:type="dxa"/>
              <w:right w:w="85" w:type="dxa"/>
            </w:tcMar>
          </w:tcPr>
          <w:p w14:paraId="5ED711B1" w14:textId="123BA249" w:rsidR="00AD0360" w:rsidRDefault="00AD0360" w:rsidP="002A2D54">
            <w:pPr>
              <w:pStyle w:val="BrdtekstTabel"/>
            </w:pPr>
            <w:r>
              <w:t>KSK MBBL</w:t>
            </w:r>
          </w:p>
        </w:tc>
      </w:tr>
      <w:tr w:rsidR="004B54B6" w:rsidRPr="00AC5579" w14:paraId="1809FEA0" w14:textId="77777777" w:rsidTr="00615496">
        <w:tc>
          <w:tcPr>
            <w:tcW w:w="881" w:type="dxa"/>
            <w:tcMar>
              <w:top w:w="57" w:type="dxa"/>
              <w:left w:w="85" w:type="dxa"/>
              <w:bottom w:w="57" w:type="dxa"/>
              <w:right w:w="85" w:type="dxa"/>
            </w:tcMar>
          </w:tcPr>
          <w:p w14:paraId="0645B430" w14:textId="5279FB3E" w:rsidR="004B54B6" w:rsidRDefault="004B54B6" w:rsidP="002A2D54">
            <w:pPr>
              <w:pStyle w:val="BrdtekstTabel"/>
            </w:pPr>
            <w:r>
              <w:t>1.2.4</w:t>
            </w:r>
          </w:p>
        </w:tc>
        <w:tc>
          <w:tcPr>
            <w:tcW w:w="1246" w:type="dxa"/>
            <w:tcMar>
              <w:top w:w="57" w:type="dxa"/>
              <w:left w:w="85" w:type="dxa"/>
              <w:bottom w:w="57" w:type="dxa"/>
              <w:right w:w="85" w:type="dxa"/>
            </w:tcMar>
          </w:tcPr>
          <w:p w14:paraId="3B1E3F79" w14:textId="2CA85F6D" w:rsidR="004B54B6" w:rsidRDefault="004B54B6" w:rsidP="002A2D54">
            <w:pPr>
              <w:pStyle w:val="BrdtekstTabel"/>
            </w:pPr>
            <w:proofErr w:type="gramStart"/>
            <w:r>
              <w:t>08.06.2014</w:t>
            </w:r>
            <w:proofErr w:type="gramEnd"/>
          </w:p>
        </w:tc>
        <w:tc>
          <w:tcPr>
            <w:tcW w:w="5103" w:type="dxa"/>
            <w:tcMar>
              <w:top w:w="57" w:type="dxa"/>
              <w:left w:w="85" w:type="dxa"/>
              <w:bottom w:w="57" w:type="dxa"/>
              <w:right w:w="85" w:type="dxa"/>
            </w:tcMar>
          </w:tcPr>
          <w:p w14:paraId="39528DF3" w14:textId="77777777" w:rsidR="004B54B6" w:rsidRDefault="004B54B6" w:rsidP="004B54B6">
            <w:r>
              <w:t>Sammenstillede services og beskedfordeler krav flyttet til to særskilte fælles bilag.</w:t>
            </w:r>
          </w:p>
          <w:p w14:paraId="1275DAFA" w14:textId="2F1C7AF2" w:rsidR="004B54B6" w:rsidRDefault="004B54B6" w:rsidP="004B54B6">
            <w:pPr>
              <w:pStyle w:val="BrdtekstTabel"/>
            </w:pPr>
            <w:r>
              <w:t>Detailspecifikationerne for services og hændelser hos andre grunddatasystemer er slettet og erstattet af en reference til de relevante løsningsarkitekturer.</w:t>
            </w:r>
          </w:p>
        </w:tc>
        <w:tc>
          <w:tcPr>
            <w:tcW w:w="1275" w:type="dxa"/>
            <w:tcMar>
              <w:top w:w="57" w:type="dxa"/>
              <w:left w:w="85" w:type="dxa"/>
              <w:bottom w:w="57" w:type="dxa"/>
              <w:right w:w="85" w:type="dxa"/>
            </w:tcMar>
          </w:tcPr>
          <w:p w14:paraId="4E5E7060" w14:textId="72A57452" w:rsidR="004B54B6" w:rsidRDefault="004B54B6" w:rsidP="002A2D54">
            <w:pPr>
              <w:pStyle w:val="BrdtekstTabel"/>
            </w:pPr>
            <w:r>
              <w:t>S&amp;D RSP</w:t>
            </w:r>
          </w:p>
        </w:tc>
      </w:tr>
      <w:tr w:rsidR="007A2226" w:rsidRPr="00AC5579" w14:paraId="36D5A18F" w14:textId="77777777" w:rsidTr="00615496">
        <w:tc>
          <w:tcPr>
            <w:tcW w:w="881" w:type="dxa"/>
            <w:tcMar>
              <w:top w:w="57" w:type="dxa"/>
              <w:left w:w="85" w:type="dxa"/>
              <w:bottom w:w="57" w:type="dxa"/>
              <w:right w:w="85" w:type="dxa"/>
            </w:tcMar>
          </w:tcPr>
          <w:p w14:paraId="5FF9BABD" w14:textId="6F4327C3" w:rsidR="007A2226" w:rsidRDefault="007A2226" w:rsidP="002A2D54">
            <w:pPr>
              <w:pStyle w:val="BrdtekstTabel"/>
            </w:pPr>
            <w:r>
              <w:t>1.2.5</w:t>
            </w:r>
          </w:p>
        </w:tc>
        <w:tc>
          <w:tcPr>
            <w:tcW w:w="1246" w:type="dxa"/>
            <w:tcMar>
              <w:top w:w="57" w:type="dxa"/>
              <w:left w:w="85" w:type="dxa"/>
              <w:bottom w:w="57" w:type="dxa"/>
              <w:right w:w="85" w:type="dxa"/>
            </w:tcMar>
          </w:tcPr>
          <w:p w14:paraId="0A7DDB20" w14:textId="7E595DBF" w:rsidR="007A2226" w:rsidRDefault="007A2226" w:rsidP="002A2D54">
            <w:pPr>
              <w:pStyle w:val="BrdtekstTabel"/>
            </w:pPr>
            <w:proofErr w:type="gramStart"/>
            <w:r>
              <w:t>16.06.2014</w:t>
            </w:r>
            <w:proofErr w:type="gramEnd"/>
          </w:p>
        </w:tc>
        <w:tc>
          <w:tcPr>
            <w:tcW w:w="5103" w:type="dxa"/>
            <w:tcMar>
              <w:top w:w="57" w:type="dxa"/>
              <w:left w:w="85" w:type="dxa"/>
              <w:bottom w:w="57" w:type="dxa"/>
              <w:right w:w="85" w:type="dxa"/>
            </w:tcMar>
          </w:tcPr>
          <w:p w14:paraId="194C14C6" w14:textId="456E569B" w:rsidR="007A2226" w:rsidRDefault="007A2226" w:rsidP="004B54B6">
            <w:r>
              <w:t>Rettelsesmarkeringer accepteret</w:t>
            </w:r>
          </w:p>
        </w:tc>
        <w:tc>
          <w:tcPr>
            <w:tcW w:w="1275" w:type="dxa"/>
            <w:tcMar>
              <w:top w:w="57" w:type="dxa"/>
              <w:left w:w="85" w:type="dxa"/>
              <w:bottom w:w="57" w:type="dxa"/>
              <w:right w:w="85" w:type="dxa"/>
            </w:tcMar>
          </w:tcPr>
          <w:p w14:paraId="16C5A19C" w14:textId="34FD59A4" w:rsidR="007A2226" w:rsidRDefault="007A2226" w:rsidP="002A2D54">
            <w:pPr>
              <w:pStyle w:val="BrdtekstTabel"/>
            </w:pPr>
            <w:r>
              <w:t>KSK MBBL</w:t>
            </w:r>
          </w:p>
        </w:tc>
      </w:tr>
    </w:tbl>
    <w:p w14:paraId="09C41B69" w14:textId="77777777" w:rsidR="00AD7F60" w:rsidRDefault="00AD7F60" w:rsidP="002A2D54"/>
    <w:p w14:paraId="14A17DC4" w14:textId="77777777" w:rsidR="004B54B6" w:rsidRDefault="004B54B6">
      <w:pPr>
        <w:spacing w:before="0"/>
        <w:jc w:val="left"/>
        <w:rPr>
          <w:rFonts w:ascii="Cambria" w:hAnsi="Cambria"/>
          <w:b/>
          <w:sz w:val="32"/>
          <w:szCs w:val="32"/>
        </w:rPr>
      </w:pPr>
      <w:r>
        <w:br w:type="page"/>
      </w:r>
    </w:p>
    <w:p w14:paraId="57366902" w14:textId="11A57C62" w:rsidR="009A3781" w:rsidRPr="00AC5579" w:rsidRDefault="00C251C5" w:rsidP="002A2D54">
      <w:pPr>
        <w:pStyle w:val="TitelOverskrift2"/>
      </w:pPr>
      <w:r w:rsidRPr="00AC5579">
        <w:lastRenderedPageBreak/>
        <w:t>Indhold</w:t>
      </w:r>
      <w:r w:rsidR="0067657C" w:rsidRPr="00AC5579">
        <w:t>s</w:t>
      </w:r>
      <w:r w:rsidRPr="00AC5579">
        <w:t>fortegnelse</w:t>
      </w:r>
    </w:p>
    <w:bookmarkStart w:id="8" w:name="_Toc55190626"/>
    <w:bookmarkEnd w:id="0"/>
    <w:p w14:paraId="06D2A35B" w14:textId="77777777" w:rsidR="00F0672B" w:rsidRDefault="000C5EB6">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sidRPr="00AC5579">
        <w:fldChar w:fldCharType="begin"/>
      </w:r>
      <w:r w:rsidRPr="00AC5579">
        <w:instrText xml:space="preserve"> TOC \o "1-3" \h \z \u </w:instrText>
      </w:r>
      <w:r w:rsidRPr="00AC5579">
        <w:fldChar w:fldCharType="separate"/>
      </w:r>
      <w:r w:rsidR="00F0672B">
        <w:rPr>
          <w:noProof/>
        </w:rPr>
        <w:t>1.</w:t>
      </w:r>
      <w:r w:rsidR="00F0672B">
        <w:rPr>
          <w:rFonts w:asciiTheme="minorHAnsi" w:eastAsiaTheme="minorEastAsia" w:hAnsiTheme="minorHAnsi" w:cstheme="minorBidi"/>
          <w:b w:val="0"/>
          <w:bCs w:val="0"/>
          <w:caps w:val="0"/>
          <w:noProof/>
          <w:lang w:eastAsia="ja-JP"/>
        </w:rPr>
        <w:tab/>
      </w:r>
      <w:r w:rsidR="00F0672B">
        <w:rPr>
          <w:noProof/>
        </w:rPr>
        <w:t>Indledning</w:t>
      </w:r>
      <w:r w:rsidR="00F0672B">
        <w:rPr>
          <w:noProof/>
        </w:rPr>
        <w:tab/>
      </w:r>
      <w:r w:rsidR="00F0672B">
        <w:rPr>
          <w:noProof/>
        </w:rPr>
        <w:fldChar w:fldCharType="begin"/>
      </w:r>
      <w:r w:rsidR="00F0672B">
        <w:rPr>
          <w:noProof/>
        </w:rPr>
        <w:instrText xml:space="preserve"> PAGEREF _Toc263851096 \h </w:instrText>
      </w:r>
      <w:r w:rsidR="00F0672B">
        <w:rPr>
          <w:noProof/>
        </w:rPr>
      </w:r>
      <w:r w:rsidR="00F0672B">
        <w:rPr>
          <w:noProof/>
        </w:rPr>
        <w:fldChar w:fldCharType="separate"/>
      </w:r>
      <w:r w:rsidR="00F0672B">
        <w:rPr>
          <w:noProof/>
        </w:rPr>
        <w:t>5</w:t>
      </w:r>
      <w:r w:rsidR="00F0672B">
        <w:rPr>
          <w:noProof/>
        </w:rPr>
        <w:fldChar w:fldCharType="end"/>
      </w:r>
    </w:p>
    <w:p w14:paraId="59D17E19"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1.1</w:t>
      </w:r>
      <w:r>
        <w:rPr>
          <w:rFonts w:asciiTheme="minorHAnsi" w:eastAsiaTheme="minorEastAsia" w:hAnsiTheme="minorHAnsi" w:cstheme="minorBidi"/>
          <w:b w:val="0"/>
          <w:smallCaps w:val="0"/>
          <w:noProof/>
          <w:sz w:val="24"/>
          <w:lang w:eastAsia="ja-JP"/>
        </w:rPr>
        <w:tab/>
      </w:r>
      <w:r>
        <w:rPr>
          <w:noProof/>
        </w:rPr>
        <w:t>Dokumentets formål</w:t>
      </w:r>
      <w:r>
        <w:rPr>
          <w:noProof/>
        </w:rPr>
        <w:tab/>
      </w:r>
      <w:r>
        <w:rPr>
          <w:noProof/>
        </w:rPr>
        <w:fldChar w:fldCharType="begin"/>
      </w:r>
      <w:r>
        <w:rPr>
          <w:noProof/>
        </w:rPr>
        <w:instrText xml:space="preserve"> PAGEREF _Toc263851097 \h </w:instrText>
      </w:r>
      <w:r>
        <w:rPr>
          <w:noProof/>
        </w:rPr>
      </w:r>
      <w:r>
        <w:rPr>
          <w:noProof/>
        </w:rPr>
        <w:fldChar w:fldCharType="separate"/>
      </w:r>
      <w:r>
        <w:rPr>
          <w:noProof/>
        </w:rPr>
        <w:t>5</w:t>
      </w:r>
      <w:r>
        <w:rPr>
          <w:noProof/>
        </w:rPr>
        <w:fldChar w:fldCharType="end"/>
      </w:r>
    </w:p>
    <w:p w14:paraId="54DF6D15"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1.2</w:t>
      </w:r>
      <w:r>
        <w:rPr>
          <w:rFonts w:asciiTheme="minorHAnsi" w:eastAsiaTheme="minorEastAsia" w:hAnsiTheme="minorHAnsi" w:cstheme="minorBidi"/>
          <w:b w:val="0"/>
          <w:smallCaps w:val="0"/>
          <w:noProof/>
          <w:sz w:val="24"/>
          <w:lang w:eastAsia="ja-JP"/>
        </w:rPr>
        <w:tab/>
      </w:r>
      <w:r>
        <w:rPr>
          <w:noProof/>
        </w:rPr>
        <w:t>Dokumentets sammenhæng til øvrige dokumenter</w:t>
      </w:r>
      <w:r>
        <w:rPr>
          <w:noProof/>
        </w:rPr>
        <w:tab/>
      </w:r>
      <w:r>
        <w:rPr>
          <w:noProof/>
        </w:rPr>
        <w:fldChar w:fldCharType="begin"/>
      </w:r>
      <w:r>
        <w:rPr>
          <w:noProof/>
        </w:rPr>
        <w:instrText xml:space="preserve"> PAGEREF _Toc263851098 \h </w:instrText>
      </w:r>
      <w:r>
        <w:rPr>
          <w:noProof/>
        </w:rPr>
      </w:r>
      <w:r>
        <w:rPr>
          <w:noProof/>
        </w:rPr>
        <w:fldChar w:fldCharType="separate"/>
      </w:r>
      <w:r>
        <w:rPr>
          <w:noProof/>
        </w:rPr>
        <w:t>5</w:t>
      </w:r>
      <w:r>
        <w:rPr>
          <w:noProof/>
        </w:rPr>
        <w:fldChar w:fldCharType="end"/>
      </w:r>
    </w:p>
    <w:p w14:paraId="1A689CF7"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1.3</w:t>
      </w:r>
      <w:r>
        <w:rPr>
          <w:rFonts w:asciiTheme="minorHAnsi" w:eastAsiaTheme="minorEastAsia" w:hAnsiTheme="minorHAnsi" w:cstheme="minorBidi"/>
          <w:b w:val="0"/>
          <w:smallCaps w:val="0"/>
          <w:noProof/>
          <w:sz w:val="24"/>
          <w:lang w:eastAsia="ja-JP"/>
        </w:rPr>
        <w:tab/>
      </w:r>
      <w:r>
        <w:rPr>
          <w:noProof/>
        </w:rPr>
        <w:t>Læsevejledning</w:t>
      </w:r>
      <w:r>
        <w:rPr>
          <w:noProof/>
        </w:rPr>
        <w:tab/>
      </w:r>
      <w:r>
        <w:rPr>
          <w:noProof/>
        </w:rPr>
        <w:fldChar w:fldCharType="begin"/>
      </w:r>
      <w:r>
        <w:rPr>
          <w:noProof/>
        </w:rPr>
        <w:instrText xml:space="preserve"> PAGEREF _Toc263851099 \h </w:instrText>
      </w:r>
      <w:r>
        <w:rPr>
          <w:noProof/>
        </w:rPr>
      </w:r>
      <w:r>
        <w:rPr>
          <w:noProof/>
        </w:rPr>
        <w:fldChar w:fldCharType="separate"/>
      </w:r>
      <w:r>
        <w:rPr>
          <w:noProof/>
        </w:rPr>
        <w:t>6</w:t>
      </w:r>
      <w:r>
        <w:rPr>
          <w:noProof/>
        </w:rPr>
        <w:fldChar w:fldCharType="end"/>
      </w:r>
    </w:p>
    <w:p w14:paraId="3A5A7D82" w14:textId="77777777" w:rsidR="00F0672B" w:rsidRDefault="00F0672B">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Overblik over integrationer</w:t>
      </w:r>
      <w:r>
        <w:rPr>
          <w:noProof/>
        </w:rPr>
        <w:tab/>
      </w:r>
      <w:r>
        <w:rPr>
          <w:noProof/>
        </w:rPr>
        <w:fldChar w:fldCharType="begin"/>
      </w:r>
      <w:r>
        <w:rPr>
          <w:noProof/>
        </w:rPr>
        <w:instrText xml:space="preserve"> PAGEREF _Toc263851100 \h </w:instrText>
      </w:r>
      <w:r>
        <w:rPr>
          <w:noProof/>
        </w:rPr>
      </w:r>
      <w:r>
        <w:rPr>
          <w:noProof/>
        </w:rPr>
        <w:fldChar w:fldCharType="separate"/>
      </w:r>
      <w:r>
        <w:rPr>
          <w:noProof/>
        </w:rPr>
        <w:t>7</w:t>
      </w:r>
      <w:r>
        <w:rPr>
          <w:noProof/>
        </w:rPr>
        <w:fldChar w:fldCharType="end"/>
      </w:r>
    </w:p>
    <w:p w14:paraId="3C8DAC88"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2.1</w:t>
      </w:r>
      <w:r>
        <w:rPr>
          <w:rFonts w:asciiTheme="minorHAnsi" w:eastAsiaTheme="minorEastAsia" w:hAnsiTheme="minorHAnsi" w:cstheme="minorBidi"/>
          <w:b w:val="0"/>
          <w:smallCaps w:val="0"/>
          <w:noProof/>
          <w:sz w:val="24"/>
          <w:lang w:eastAsia="ja-JP"/>
        </w:rPr>
        <w:tab/>
      </w:r>
      <w:r>
        <w:rPr>
          <w:noProof/>
        </w:rPr>
        <w:t>Overblik</w:t>
      </w:r>
      <w:r>
        <w:rPr>
          <w:noProof/>
        </w:rPr>
        <w:tab/>
      </w:r>
      <w:r>
        <w:rPr>
          <w:noProof/>
        </w:rPr>
        <w:fldChar w:fldCharType="begin"/>
      </w:r>
      <w:r>
        <w:rPr>
          <w:noProof/>
        </w:rPr>
        <w:instrText xml:space="preserve"> PAGEREF _Toc263851101 \h </w:instrText>
      </w:r>
      <w:r>
        <w:rPr>
          <w:noProof/>
        </w:rPr>
      </w:r>
      <w:r>
        <w:rPr>
          <w:noProof/>
        </w:rPr>
        <w:fldChar w:fldCharType="separate"/>
      </w:r>
      <w:r>
        <w:rPr>
          <w:noProof/>
        </w:rPr>
        <w:t>7</w:t>
      </w:r>
      <w:r>
        <w:rPr>
          <w:noProof/>
        </w:rPr>
        <w:fldChar w:fldCharType="end"/>
      </w:r>
    </w:p>
    <w:p w14:paraId="2220C21D"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2.2</w:t>
      </w:r>
      <w:r>
        <w:rPr>
          <w:rFonts w:asciiTheme="minorHAnsi" w:eastAsiaTheme="minorEastAsia" w:hAnsiTheme="minorHAnsi" w:cstheme="minorBidi"/>
          <w:b w:val="0"/>
          <w:smallCaps w:val="0"/>
          <w:noProof/>
          <w:sz w:val="24"/>
          <w:lang w:eastAsia="ja-JP"/>
        </w:rPr>
        <w:tab/>
      </w:r>
      <w:r>
        <w:rPr>
          <w:noProof/>
        </w:rPr>
        <w:t>Serviceprincipper</w:t>
      </w:r>
      <w:r>
        <w:rPr>
          <w:noProof/>
        </w:rPr>
        <w:tab/>
      </w:r>
      <w:r>
        <w:rPr>
          <w:noProof/>
        </w:rPr>
        <w:fldChar w:fldCharType="begin"/>
      </w:r>
      <w:r>
        <w:rPr>
          <w:noProof/>
        </w:rPr>
        <w:instrText xml:space="preserve"> PAGEREF _Toc263851102 \h </w:instrText>
      </w:r>
      <w:r>
        <w:rPr>
          <w:noProof/>
        </w:rPr>
      </w:r>
      <w:r>
        <w:rPr>
          <w:noProof/>
        </w:rPr>
        <w:fldChar w:fldCharType="separate"/>
      </w:r>
      <w:r>
        <w:rPr>
          <w:noProof/>
        </w:rPr>
        <w:t>8</w:t>
      </w:r>
      <w:r>
        <w:rPr>
          <w:noProof/>
        </w:rPr>
        <w:fldChar w:fldCharType="end"/>
      </w:r>
    </w:p>
    <w:p w14:paraId="5DC38ACE"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2.3</w:t>
      </w:r>
      <w:r>
        <w:rPr>
          <w:rFonts w:asciiTheme="minorHAnsi" w:eastAsiaTheme="minorEastAsia" w:hAnsiTheme="minorHAnsi" w:cstheme="minorBidi"/>
          <w:b w:val="0"/>
          <w:smallCaps w:val="0"/>
          <w:noProof/>
          <w:sz w:val="24"/>
          <w:lang w:eastAsia="ja-JP"/>
        </w:rPr>
        <w:tab/>
      </w:r>
      <w:r>
        <w:rPr>
          <w:noProof/>
        </w:rPr>
        <w:t>BBR ajourføringsservices</w:t>
      </w:r>
      <w:r>
        <w:rPr>
          <w:noProof/>
        </w:rPr>
        <w:tab/>
      </w:r>
      <w:r>
        <w:rPr>
          <w:noProof/>
        </w:rPr>
        <w:fldChar w:fldCharType="begin"/>
      </w:r>
      <w:r>
        <w:rPr>
          <w:noProof/>
        </w:rPr>
        <w:instrText xml:space="preserve"> PAGEREF _Toc263851103 \h </w:instrText>
      </w:r>
      <w:r>
        <w:rPr>
          <w:noProof/>
        </w:rPr>
      </w:r>
      <w:r>
        <w:rPr>
          <w:noProof/>
        </w:rPr>
        <w:fldChar w:fldCharType="separate"/>
      </w:r>
      <w:r>
        <w:rPr>
          <w:noProof/>
        </w:rPr>
        <w:t>9</w:t>
      </w:r>
      <w:r>
        <w:rPr>
          <w:noProof/>
        </w:rPr>
        <w:fldChar w:fldCharType="end"/>
      </w:r>
    </w:p>
    <w:p w14:paraId="31B0EA7C"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2.4</w:t>
      </w:r>
      <w:r>
        <w:rPr>
          <w:rFonts w:asciiTheme="minorHAnsi" w:eastAsiaTheme="minorEastAsia" w:hAnsiTheme="minorHAnsi" w:cstheme="minorBidi"/>
          <w:b w:val="0"/>
          <w:smallCaps w:val="0"/>
          <w:noProof/>
          <w:sz w:val="24"/>
          <w:lang w:eastAsia="ja-JP"/>
        </w:rPr>
        <w:tab/>
      </w:r>
      <w:r>
        <w:rPr>
          <w:noProof/>
        </w:rPr>
        <w:t>BBR udstillingsservices</w:t>
      </w:r>
      <w:r>
        <w:rPr>
          <w:noProof/>
        </w:rPr>
        <w:tab/>
      </w:r>
      <w:r>
        <w:rPr>
          <w:noProof/>
        </w:rPr>
        <w:fldChar w:fldCharType="begin"/>
      </w:r>
      <w:r>
        <w:rPr>
          <w:noProof/>
        </w:rPr>
        <w:instrText xml:space="preserve"> PAGEREF _Toc263851104 \h </w:instrText>
      </w:r>
      <w:r>
        <w:rPr>
          <w:noProof/>
        </w:rPr>
      </w:r>
      <w:r>
        <w:rPr>
          <w:noProof/>
        </w:rPr>
        <w:fldChar w:fldCharType="separate"/>
      </w:r>
      <w:r>
        <w:rPr>
          <w:noProof/>
        </w:rPr>
        <w:t>11</w:t>
      </w:r>
      <w:r>
        <w:rPr>
          <w:noProof/>
        </w:rPr>
        <w:fldChar w:fldCharType="end"/>
      </w:r>
    </w:p>
    <w:p w14:paraId="6B20753B"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2.5</w:t>
      </w:r>
      <w:r>
        <w:rPr>
          <w:rFonts w:asciiTheme="minorHAnsi" w:eastAsiaTheme="minorEastAsia" w:hAnsiTheme="minorHAnsi" w:cstheme="minorBidi"/>
          <w:b w:val="0"/>
          <w:smallCaps w:val="0"/>
          <w:noProof/>
          <w:sz w:val="24"/>
          <w:lang w:eastAsia="ja-JP"/>
        </w:rPr>
        <w:tab/>
      </w:r>
      <w:r>
        <w:rPr>
          <w:noProof/>
        </w:rPr>
        <w:t>BBR hændelser</w:t>
      </w:r>
      <w:r>
        <w:rPr>
          <w:noProof/>
        </w:rPr>
        <w:tab/>
      </w:r>
      <w:r>
        <w:rPr>
          <w:noProof/>
        </w:rPr>
        <w:fldChar w:fldCharType="begin"/>
      </w:r>
      <w:r>
        <w:rPr>
          <w:noProof/>
        </w:rPr>
        <w:instrText xml:space="preserve"> PAGEREF _Toc263851105 \h </w:instrText>
      </w:r>
      <w:r>
        <w:rPr>
          <w:noProof/>
        </w:rPr>
      </w:r>
      <w:r>
        <w:rPr>
          <w:noProof/>
        </w:rPr>
        <w:fldChar w:fldCharType="separate"/>
      </w:r>
      <w:r>
        <w:rPr>
          <w:noProof/>
        </w:rPr>
        <w:t>12</w:t>
      </w:r>
      <w:r>
        <w:rPr>
          <w:noProof/>
        </w:rPr>
        <w:fldChar w:fldCharType="end"/>
      </w:r>
    </w:p>
    <w:p w14:paraId="573E3EA2"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2.6</w:t>
      </w:r>
      <w:r>
        <w:rPr>
          <w:rFonts w:asciiTheme="minorHAnsi" w:eastAsiaTheme="minorEastAsia" w:hAnsiTheme="minorHAnsi" w:cstheme="minorBidi"/>
          <w:b w:val="0"/>
          <w:smallCaps w:val="0"/>
          <w:noProof/>
          <w:sz w:val="24"/>
          <w:lang w:eastAsia="ja-JP"/>
        </w:rPr>
        <w:tab/>
      </w:r>
      <w:r>
        <w:rPr>
          <w:noProof/>
        </w:rPr>
        <w:t>Ajourføringsservices fra andre grunddatasystemer</w:t>
      </w:r>
      <w:r>
        <w:rPr>
          <w:noProof/>
        </w:rPr>
        <w:tab/>
      </w:r>
      <w:r>
        <w:rPr>
          <w:noProof/>
        </w:rPr>
        <w:fldChar w:fldCharType="begin"/>
      </w:r>
      <w:r>
        <w:rPr>
          <w:noProof/>
        </w:rPr>
        <w:instrText xml:space="preserve"> PAGEREF _Toc263851106 \h </w:instrText>
      </w:r>
      <w:r>
        <w:rPr>
          <w:noProof/>
        </w:rPr>
      </w:r>
      <w:r>
        <w:rPr>
          <w:noProof/>
        </w:rPr>
        <w:fldChar w:fldCharType="separate"/>
      </w:r>
      <w:r>
        <w:rPr>
          <w:noProof/>
        </w:rPr>
        <w:t>13</w:t>
      </w:r>
      <w:r>
        <w:rPr>
          <w:noProof/>
        </w:rPr>
        <w:fldChar w:fldCharType="end"/>
      </w:r>
    </w:p>
    <w:p w14:paraId="09F5C3C4"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2.7</w:t>
      </w:r>
      <w:r>
        <w:rPr>
          <w:rFonts w:asciiTheme="minorHAnsi" w:eastAsiaTheme="minorEastAsia" w:hAnsiTheme="minorHAnsi" w:cstheme="minorBidi"/>
          <w:b w:val="0"/>
          <w:smallCaps w:val="0"/>
          <w:noProof/>
          <w:sz w:val="24"/>
          <w:lang w:eastAsia="ja-JP"/>
        </w:rPr>
        <w:tab/>
      </w:r>
      <w:r>
        <w:rPr>
          <w:noProof/>
        </w:rPr>
        <w:t>Udstillingsservices fra andre grunddatasystemer</w:t>
      </w:r>
      <w:r>
        <w:rPr>
          <w:noProof/>
        </w:rPr>
        <w:tab/>
      </w:r>
      <w:r>
        <w:rPr>
          <w:noProof/>
        </w:rPr>
        <w:fldChar w:fldCharType="begin"/>
      </w:r>
      <w:r>
        <w:rPr>
          <w:noProof/>
        </w:rPr>
        <w:instrText xml:space="preserve"> PAGEREF _Toc263851107 \h </w:instrText>
      </w:r>
      <w:r>
        <w:rPr>
          <w:noProof/>
        </w:rPr>
      </w:r>
      <w:r>
        <w:rPr>
          <w:noProof/>
        </w:rPr>
        <w:fldChar w:fldCharType="separate"/>
      </w:r>
      <w:r>
        <w:rPr>
          <w:noProof/>
        </w:rPr>
        <w:t>14</w:t>
      </w:r>
      <w:r>
        <w:rPr>
          <w:noProof/>
        </w:rPr>
        <w:fldChar w:fldCharType="end"/>
      </w:r>
    </w:p>
    <w:p w14:paraId="3463F3CC"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2.8</w:t>
      </w:r>
      <w:r>
        <w:rPr>
          <w:rFonts w:asciiTheme="minorHAnsi" w:eastAsiaTheme="minorEastAsia" w:hAnsiTheme="minorHAnsi" w:cstheme="minorBidi"/>
          <w:b w:val="0"/>
          <w:smallCaps w:val="0"/>
          <w:noProof/>
          <w:sz w:val="24"/>
          <w:lang w:eastAsia="ja-JP"/>
        </w:rPr>
        <w:tab/>
      </w:r>
      <w:r>
        <w:rPr>
          <w:noProof/>
        </w:rPr>
        <w:t>Hændelser fra andre grunddatasystemer</w:t>
      </w:r>
      <w:r>
        <w:rPr>
          <w:noProof/>
        </w:rPr>
        <w:tab/>
      </w:r>
      <w:r>
        <w:rPr>
          <w:noProof/>
        </w:rPr>
        <w:fldChar w:fldCharType="begin"/>
      </w:r>
      <w:r>
        <w:rPr>
          <w:noProof/>
        </w:rPr>
        <w:instrText xml:space="preserve"> PAGEREF _Toc263851108 \h </w:instrText>
      </w:r>
      <w:r>
        <w:rPr>
          <w:noProof/>
        </w:rPr>
      </w:r>
      <w:r>
        <w:rPr>
          <w:noProof/>
        </w:rPr>
        <w:fldChar w:fldCharType="separate"/>
      </w:r>
      <w:r>
        <w:rPr>
          <w:noProof/>
        </w:rPr>
        <w:t>14</w:t>
      </w:r>
      <w:r>
        <w:rPr>
          <w:noProof/>
        </w:rPr>
        <w:fldChar w:fldCharType="end"/>
      </w:r>
    </w:p>
    <w:p w14:paraId="798C986C"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2.9</w:t>
      </w:r>
      <w:r>
        <w:rPr>
          <w:rFonts w:asciiTheme="minorHAnsi" w:eastAsiaTheme="minorEastAsia" w:hAnsiTheme="minorHAnsi" w:cstheme="minorBidi"/>
          <w:b w:val="0"/>
          <w:smallCaps w:val="0"/>
          <w:noProof/>
          <w:sz w:val="24"/>
          <w:lang w:eastAsia="ja-JP"/>
        </w:rPr>
        <w:tab/>
      </w:r>
      <w:r>
        <w:rPr>
          <w:noProof/>
        </w:rPr>
        <w:t>Øvrige servicebaserede integrationer</w:t>
      </w:r>
      <w:r>
        <w:rPr>
          <w:noProof/>
        </w:rPr>
        <w:tab/>
      </w:r>
      <w:r>
        <w:rPr>
          <w:noProof/>
        </w:rPr>
        <w:fldChar w:fldCharType="begin"/>
      </w:r>
      <w:r>
        <w:rPr>
          <w:noProof/>
        </w:rPr>
        <w:instrText xml:space="preserve"> PAGEREF _Toc263851109 \h </w:instrText>
      </w:r>
      <w:r>
        <w:rPr>
          <w:noProof/>
        </w:rPr>
      </w:r>
      <w:r>
        <w:rPr>
          <w:noProof/>
        </w:rPr>
        <w:fldChar w:fldCharType="separate"/>
      </w:r>
      <w:r>
        <w:rPr>
          <w:noProof/>
        </w:rPr>
        <w:t>15</w:t>
      </w:r>
      <w:r>
        <w:rPr>
          <w:noProof/>
        </w:rPr>
        <w:fldChar w:fldCharType="end"/>
      </w:r>
    </w:p>
    <w:p w14:paraId="21C053BC" w14:textId="77777777" w:rsidR="00F0672B" w:rsidRDefault="00F0672B">
      <w:pPr>
        <w:pStyle w:val="Indholdsfortegnelse2"/>
        <w:tabs>
          <w:tab w:val="left" w:pos="831"/>
          <w:tab w:val="right" w:leader="dot" w:pos="8495"/>
        </w:tabs>
        <w:rPr>
          <w:rFonts w:asciiTheme="minorHAnsi" w:eastAsiaTheme="minorEastAsia" w:hAnsiTheme="minorHAnsi" w:cstheme="minorBidi"/>
          <w:b w:val="0"/>
          <w:smallCaps w:val="0"/>
          <w:noProof/>
          <w:sz w:val="24"/>
          <w:lang w:eastAsia="ja-JP"/>
        </w:rPr>
      </w:pPr>
      <w:r>
        <w:rPr>
          <w:noProof/>
        </w:rPr>
        <w:t>2.10</w:t>
      </w:r>
      <w:r>
        <w:rPr>
          <w:rFonts w:asciiTheme="minorHAnsi" w:eastAsiaTheme="minorEastAsia" w:hAnsiTheme="minorHAnsi" w:cstheme="minorBidi"/>
          <w:b w:val="0"/>
          <w:smallCaps w:val="0"/>
          <w:noProof/>
          <w:sz w:val="24"/>
          <w:lang w:eastAsia="ja-JP"/>
        </w:rPr>
        <w:tab/>
      </w:r>
      <w:r>
        <w:rPr>
          <w:noProof/>
        </w:rPr>
        <w:t>Ikke servicebaserede integrationer</w:t>
      </w:r>
      <w:r>
        <w:rPr>
          <w:noProof/>
        </w:rPr>
        <w:tab/>
      </w:r>
      <w:r>
        <w:rPr>
          <w:noProof/>
        </w:rPr>
        <w:fldChar w:fldCharType="begin"/>
      </w:r>
      <w:r>
        <w:rPr>
          <w:noProof/>
        </w:rPr>
        <w:instrText xml:space="preserve"> PAGEREF _Toc263851110 \h </w:instrText>
      </w:r>
      <w:r>
        <w:rPr>
          <w:noProof/>
        </w:rPr>
      </w:r>
      <w:r>
        <w:rPr>
          <w:noProof/>
        </w:rPr>
        <w:fldChar w:fldCharType="separate"/>
      </w:r>
      <w:r>
        <w:rPr>
          <w:noProof/>
        </w:rPr>
        <w:t>16</w:t>
      </w:r>
      <w:r>
        <w:rPr>
          <w:noProof/>
        </w:rPr>
        <w:fldChar w:fldCharType="end"/>
      </w:r>
    </w:p>
    <w:p w14:paraId="6A59075F" w14:textId="77777777" w:rsidR="00F0672B" w:rsidRDefault="00F0672B">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3.</w:t>
      </w:r>
      <w:r>
        <w:rPr>
          <w:rFonts w:asciiTheme="minorHAnsi" w:eastAsiaTheme="minorEastAsia" w:hAnsiTheme="minorHAnsi" w:cstheme="minorBidi"/>
          <w:b w:val="0"/>
          <w:bCs w:val="0"/>
          <w:caps w:val="0"/>
          <w:noProof/>
          <w:lang w:eastAsia="ja-JP"/>
        </w:rPr>
        <w:tab/>
      </w:r>
      <w:r>
        <w:rPr>
          <w:noProof/>
        </w:rPr>
        <w:t>BBR ajourføringsservices</w:t>
      </w:r>
      <w:r>
        <w:rPr>
          <w:noProof/>
        </w:rPr>
        <w:tab/>
      </w:r>
      <w:r>
        <w:rPr>
          <w:noProof/>
        </w:rPr>
        <w:fldChar w:fldCharType="begin"/>
      </w:r>
      <w:r>
        <w:rPr>
          <w:noProof/>
        </w:rPr>
        <w:instrText xml:space="preserve"> PAGEREF _Toc263851111 \h </w:instrText>
      </w:r>
      <w:r>
        <w:rPr>
          <w:noProof/>
        </w:rPr>
      </w:r>
      <w:r>
        <w:rPr>
          <w:noProof/>
        </w:rPr>
        <w:fldChar w:fldCharType="separate"/>
      </w:r>
      <w:r>
        <w:rPr>
          <w:noProof/>
        </w:rPr>
        <w:t>20</w:t>
      </w:r>
      <w:r>
        <w:rPr>
          <w:noProof/>
        </w:rPr>
        <w:fldChar w:fldCharType="end"/>
      </w:r>
    </w:p>
    <w:p w14:paraId="747CAA90"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3.1</w:t>
      </w:r>
      <w:r>
        <w:rPr>
          <w:rFonts w:asciiTheme="minorHAnsi" w:eastAsiaTheme="minorEastAsia" w:hAnsiTheme="minorHAnsi" w:cstheme="minorBidi"/>
          <w:b w:val="0"/>
          <w:smallCaps w:val="0"/>
          <w:noProof/>
          <w:sz w:val="24"/>
          <w:lang w:eastAsia="ja-JP"/>
        </w:rPr>
        <w:tab/>
      </w:r>
      <w:r>
        <w:rPr>
          <w:noProof/>
        </w:rPr>
        <w:t>BBR Sag</w:t>
      </w:r>
      <w:r>
        <w:rPr>
          <w:noProof/>
        </w:rPr>
        <w:tab/>
      </w:r>
      <w:r>
        <w:rPr>
          <w:noProof/>
        </w:rPr>
        <w:fldChar w:fldCharType="begin"/>
      </w:r>
      <w:r>
        <w:rPr>
          <w:noProof/>
        </w:rPr>
        <w:instrText xml:space="preserve"> PAGEREF _Toc263851112 \h </w:instrText>
      </w:r>
      <w:r>
        <w:rPr>
          <w:noProof/>
        </w:rPr>
      </w:r>
      <w:r>
        <w:rPr>
          <w:noProof/>
        </w:rPr>
        <w:fldChar w:fldCharType="separate"/>
      </w:r>
      <w:r>
        <w:rPr>
          <w:noProof/>
        </w:rPr>
        <w:t>20</w:t>
      </w:r>
      <w:r>
        <w:rPr>
          <w:noProof/>
        </w:rPr>
        <w:fldChar w:fldCharType="end"/>
      </w:r>
    </w:p>
    <w:p w14:paraId="6DA85B75"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3.1.1</w:t>
      </w:r>
      <w:r>
        <w:rPr>
          <w:rFonts w:asciiTheme="minorHAnsi" w:eastAsiaTheme="minorEastAsia" w:hAnsiTheme="minorHAnsi" w:cstheme="minorBidi"/>
          <w:iCs w:val="0"/>
          <w:noProof/>
          <w:sz w:val="24"/>
          <w:lang w:eastAsia="ja-JP"/>
        </w:rPr>
        <w:tab/>
      </w:r>
      <w:r>
        <w:rPr>
          <w:noProof/>
        </w:rPr>
        <w:t>Opret sag</w:t>
      </w:r>
      <w:r>
        <w:rPr>
          <w:noProof/>
        </w:rPr>
        <w:tab/>
      </w:r>
      <w:r>
        <w:rPr>
          <w:noProof/>
        </w:rPr>
        <w:fldChar w:fldCharType="begin"/>
      </w:r>
      <w:r>
        <w:rPr>
          <w:noProof/>
        </w:rPr>
        <w:instrText xml:space="preserve"> PAGEREF _Toc263851113 \h </w:instrText>
      </w:r>
      <w:r>
        <w:rPr>
          <w:noProof/>
        </w:rPr>
      </w:r>
      <w:r>
        <w:rPr>
          <w:noProof/>
        </w:rPr>
        <w:fldChar w:fldCharType="separate"/>
      </w:r>
      <w:r>
        <w:rPr>
          <w:noProof/>
        </w:rPr>
        <w:t>21</w:t>
      </w:r>
      <w:r>
        <w:rPr>
          <w:noProof/>
        </w:rPr>
        <w:fldChar w:fldCharType="end"/>
      </w:r>
    </w:p>
    <w:p w14:paraId="6EC98F29"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3.1.2</w:t>
      </w:r>
      <w:r>
        <w:rPr>
          <w:rFonts w:asciiTheme="minorHAnsi" w:eastAsiaTheme="minorEastAsia" w:hAnsiTheme="minorHAnsi" w:cstheme="minorBidi"/>
          <w:iCs w:val="0"/>
          <w:noProof/>
          <w:sz w:val="24"/>
          <w:lang w:eastAsia="ja-JP"/>
        </w:rPr>
        <w:tab/>
      </w:r>
      <w:r>
        <w:rPr>
          <w:noProof/>
        </w:rPr>
        <w:t>Registrer ændring på sag</w:t>
      </w:r>
      <w:r>
        <w:rPr>
          <w:noProof/>
        </w:rPr>
        <w:tab/>
      </w:r>
      <w:r>
        <w:rPr>
          <w:noProof/>
        </w:rPr>
        <w:fldChar w:fldCharType="begin"/>
      </w:r>
      <w:r>
        <w:rPr>
          <w:noProof/>
        </w:rPr>
        <w:instrText xml:space="preserve"> PAGEREF _Toc263851114 \h </w:instrText>
      </w:r>
      <w:r>
        <w:rPr>
          <w:noProof/>
        </w:rPr>
      </w:r>
      <w:r>
        <w:rPr>
          <w:noProof/>
        </w:rPr>
        <w:fldChar w:fldCharType="separate"/>
      </w:r>
      <w:r>
        <w:rPr>
          <w:noProof/>
        </w:rPr>
        <w:t>22</w:t>
      </w:r>
      <w:r>
        <w:rPr>
          <w:noProof/>
        </w:rPr>
        <w:fldChar w:fldCharType="end"/>
      </w:r>
    </w:p>
    <w:p w14:paraId="45861B3E"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3.1.3</w:t>
      </w:r>
      <w:r>
        <w:rPr>
          <w:rFonts w:asciiTheme="minorHAnsi" w:eastAsiaTheme="minorEastAsia" w:hAnsiTheme="minorHAnsi" w:cstheme="minorBidi"/>
          <w:iCs w:val="0"/>
          <w:noProof/>
          <w:sz w:val="24"/>
          <w:lang w:eastAsia="ja-JP"/>
        </w:rPr>
        <w:tab/>
      </w:r>
      <w:r>
        <w:rPr>
          <w:noProof/>
        </w:rPr>
        <w:t>Opdater sag</w:t>
      </w:r>
      <w:r>
        <w:rPr>
          <w:noProof/>
        </w:rPr>
        <w:tab/>
      </w:r>
      <w:r>
        <w:rPr>
          <w:noProof/>
        </w:rPr>
        <w:fldChar w:fldCharType="begin"/>
      </w:r>
      <w:r>
        <w:rPr>
          <w:noProof/>
        </w:rPr>
        <w:instrText xml:space="preserve"> PAGEREF _Toc263851115 \h </w:instrText>
      </w:r>
      <w:r>
        <w:rPr>
          <w:noProof/>
        </w:rPr>
      </w:r>
      <w:r>
        <w:rPr>
          <w:noProof/>
        </w:rPr>
        <w:fldChar w:fldCharType="separate"/>
      </w:r>
      <w:r>
        <w:rPr>
          <w:noProof/>
        </w:rPr>
        <w:t>23</w:t>
      </w:r>
      <w:r>
        <w:rPr>
          <w:noProof/>
        </w:rPr>
        <w:fldChar w:fldCharType="end"/>
      </w:r>
    </w:p>
    <w:p w14:paraId="44D00366"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3.1.4</w:t>
      </w:r>
      <w:r>
        <w:rPr>
          <w:rFonts w:asciiTheme="minorHAnsi" w:eastAsiaTheme="minorEastAsia" w:hAnsiTheme="minorHAnsi" w:cstheme="minorBidi"/>
          <w:iCs w:val="0"/>
          <w:noProof/>
          <w:sz w:val="24"/>
          <w:lang w:eastAsia="ja-JP"/>
        </w:rPr>
        <w:tab/>
      </w:r>
      <w:r>
        <w:rPr>
          <w:noProof/>
        </w:rPr>
        <w:t>Godkend sag</w:t>
      </w:r>
      <w:r>
        <w:rPr>
          <w:noProof/>
        </w:rPr>
        <w:tab/>
      </w:r>
      <w:r>
        <w:rPr>
          <w:noProof/>
        </w:rPr>
        <w:fldChar w:fldCharType="begin"/>
      </w:r>
      <w:r>
        <w:rPr>
          <w:noProof/>
        </w:rPr>
        <w:instrText xml:space="preserve"> PAGEREF _Toc263851116 \h </w:instrText>
      </w:r>
      <w:r>
        <w:rPr>
          <w:noProof/>
        </w:rPr>
      </w:r>
      <w:r>
        <w:rPr>
          <w:noProof/>
        </w:rPr>
        <w:fldChar w:fldCharType="separate"/>
      </w:r>
      <w:r>
        <w:rPr>
          <w:noProof/>
        </w:rPr>
        <w:t>24</w:t>
      </w:r>
      <w:r>
        <w:rPr>
          <w:noProof/>
        </w:rPr>
        <w:fldChar w:fldCharType="end"/>
      </w:r>
    </w:p>
    <w:p w14:paraId="7B1F2CC7"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3.1.5</w:t>
      </w:r>
      <w:r>
        <w:rPr>
          <w:rFonts w:asciiTheme="minorHAnsi" w:eastAsiaTheme="minorEastAsia" w:hAnsiTheme="minorHAnsi" w:cstheme="minorBidi"/>
          <w:iCs w:val="0"/>
          <w:noProof/>
          <w:sz w:val="24"/>
          <w:lang w:eastAsia="ja-JP"/>
        </w:rPr>
        <w:tab/>
      </w:r>
      <w:r>
        <w:rPr>
          <w:noProof/>
        </w:rPr>
        <w:t>Henlæg sag</w:t>
      </w:r>
      <w:r>
        <w:rPr>
          <w:noProof/>
        </w:rPr>
        <w:tab/>
      </w:r>
      <w:r>
        <w:rPr>
          <w:noProof/>
        </w:rPr>
        <w:fldChar w:fldCharType="begin"/>
      </w:r>
      <w:r>
        <w:rPr>
          <w:noProof/>
        </w:rPr>
        <w:instrText xml:space="preserve"> PAGEREF _Toc263851117 \h </w:instrText>
      </w:r>
      <w:r>
        <w:rPr>
          <w:noProof/>
        </w:rPr>
      </w:r>
      <w:r>
        <w:rPr>
          <w:noProof/>
        </w:rPr>
        <w:fldChar w:fldCharType="separate"/>
      </w:r>
      <w:r>
        <w:rPr>
          <w:noProof/>
        </w:rPr>
        <w:t>25</w:t>
      </w:r>
      <w:r>
        <w:rPr>
          <w:noProof/>
        </w:rPr>
        <w:fldChar w:fldCharType="end"/>
      </w:r>
    </w:p>
    <w:p w14:paraId="7605CE7E"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3.1.6</w:t>
      </w:r>
      <w:r>
        <w:rPr>
          <w:rFonts w:asciiTheme="minorHAnsi" w:eastAsiaTheme="minorEastAsia" w:hAnsiTheme="minorHAnsi" w:cstheme="minorBidi"/>
          <w:iCs w:val="0"/>
          <w:noProof/>
          <w:sz w:val="24"/>
          <w:lang w:eastAsia="ja-JP"/>
        </w:rPr>
        <w:tab/>
      </w:r>
      <w:r>
        <w:rPr>
          <w:noProof/>
        </w:rPr>
        <w:t>Afslut sag</w:t>
      </w:r>
      <w:r>
        <w:rPr>
          <w:noProof/>
        </w:rPr>
        <w:tab/>
      </w:r>
      <w:r>
        <w:rPr>
          <w:noProof/>
        </w:rPr>
        <w:fldChar w:fldCharType="begin"/>
      </w:r>
      <w:r>
        <w:rPr>
          <w:noProof/>
        </w:rPr>
        <w:instrText xml:space="preserve"> PAGEREF _Toc263851118 \h </w:instrText>
      </w:r>
      <w:r>
        <w:rPr>
          <w:noProof/>
        </w:rPr>
      </w:r>
      <w:r>
        <w:rPr>
          <w:noProof/>
        </w:rPr>
        <w:fldChar w:fldCharType="separate"/>
      </w:r>
      <w:r>
        <w:rPr>
          <w:noProof/>
        </w:rPr>
        <w:t>26</w:t>
      </w:r>
      <w:r>
        <w:rPr>
          <w:noProof/>
        </w:rPr>
        <w:fldChar w:fldCharType="end"/>
      </w:r>
    </w:p>
    <w:p w14:paraId="57CFAFE2"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3.1.7</w:t>
      </w:r>
      <w:r>
        <w:rPr>
          <w:rFonts w:asciiTheme="minorHAnsi" w:eastAsiaTheme="minorEastAsia" w:hAnsiTheme="minorHAnsi" w:cstheme="minorBidi"/>
          <w:iCs w:val="0"/>
          <w:noProof/>
          <w:sz w:val="24"/>
          <w:lang w:eastAsia="ja-JP"/>
        </w:rPr>
        <w:tab/>
      </w:r>
      <w:r>
        <w:rPr>
          <w:noProof/>
        </w:rPr>
        <w:t>Registrer masseændring</w:t>
      </w:r>
      <w:r>
        <w:rPr>
          <w:noProof/>
        </w:rPr>
        <w:tab/>
      </w:r>
      <w:r>
        <w:rPr>
          <w:noProof/>
        </w:rPr>
        <w:fldChar w:fldCharType="begin"/>
      </w:r>
      <w:r>
        <w:rPr>
          <w:noProof/>
        </w:rPr>
        <w:instrText xml:space="preserve"> PAGEREF _Toc263851119 \h </w:instrText>
      </w:r>
      <w:r>
        <w:rPr>
          <w:noProof/>
        </w:rPr>
      </w:r>
      <w:r>
        <w:rPr>
          <w:noProof/>
        </w:rPr>
        <w:fldChar w:fldCharType="separate"/>
      </w:r>
      <w:r>
        <w:rPr>
          <w:noProof/>
        </w:rPr>
        <w:t>27</w:t>
      </w:r>
      <w:r>
        <w:rPr>
          <w:noProof/>
        </w:rPr>
        <w:fldChar w:fldCharType="end"/>
      </w:r>
    </w:p>
    <w:p w14:paraId="559B5189"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3.2</w:t>
      </w:r>
      <w:r>
        <w:rPr>
          <w:rFonts w:asciiTheme="minorHAnsi" w:eastAsiaTheme="minorEastAsia" w:hAnsiTheme="minorHAnsi" w:cstheme="minorBidi"/>
          <w:b w:val="0"/>
          <w:smallCaps w:val="0"/>
          <w:noProof/>
          <w:sz w:val="24"/>
          <w:lang w:eastAsia="ja-JP"/>
        </w:rPr>
        <w:tab/>
      </w:r>
      <w:r>
        <w:rPr>
          <w:noProof/>
        </w:rPr>
        <w:t>Tildel</w:t>
      </w:r>
      <w:r>
        <w:rPr>
          <w:noProof/>
        </w:rPr>
        <w:tab/>
      </w:r>
      <w:r>
        <w:rPr>
          <w:noProof/>
        </w:rPr>
        <w:fldChar w:fldCharType="begin"/>
      </w:r>
      <w:r>
        <w:rPr>
          <w:noProof/>
        </w:rPr>
        <w:instrText xml:space="preserve"> PAGEREF _Toc263851120 \h </w:instrText>
      </w:r>
      <w:r>
        <w:rPr>
          <w:noProof/>
        </w:rPr>
      </w:r>
      <w:r>
        <w:rPr>
          <w:noProof/>
        </w:rPr>
        <w:fldChar w:fldCharType="separate"/>
      </w:r>
      <w:r>
        <w:rPr>
          <w:noProof/>
        </w:rPr>
        <w:t>28</w:t>
      </w:r>
      <w:r>
        <w:rPr>
          <w:noProof/>
        </w:rPr>
        <w:fldChar w:fldCharType="end"/>
      </w:r>
    </w:p>
    <w:p w14:paraId="4293C5D8"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3.2.1</w:t>
      </w:r>
      <w:r>
        <w:rPr>
          <w:rFonts w:asciiTheme="minorHAnsi" w:eastAsiaTheme="minorEastAsia" w:hAnsiTheme="minorHAnsi" w:cstheme="minorBidi"/>
          <w:iCs w:val="0"/>
          <w:noProof/>
          <w:sz w:val="24"/>
          <w:lang w:eastAsia="ja-JP"/>
        </w:rPr>
        <w:tab/>
      </w:r>
      <w:r>
        <w:rPr>
          <w:noProof/>
        </w:rPr>
        <w:t>Tildel BFE til enhed</w:t>
      </w:r>
      <w:r>
        <w:rPr>
          <w:noProof/>
        </w:rPr>
        <w:tab/>
      </w:r>
      <w:r>
        <w:rPr>
          <w:noProof/>
        </w:rPr>
        <w:fldChar w:fldCharType="begin"/>
      </w:r>
      <w:r>
        <w:rPr>
          <w:noProof/>
        </w:rPr>
        <w:instrText xml:space="preserve"> PAGEREF _Toc263851121 \h </w:instrText>
      </w:r>
      <w:r>
        <w:rPr>
          <w:noProof/>
        </w:rPr>
      </w:r>
      <w:r>
        <w:rPr>
          <w:noProof/>
        </w:rPr>
        <w:fldChar w:fldCharType="separate"/>
      </w:r>
      <w:r>
        <w:rPr>
          <w:noProof/>
        </w:rPr>
        <w:t>29</w:t>
      </w:r>
      <w:r>
        <w:rPr>
          <w:noProof/>
        </w:rPr>
        <w:fldChar w:fldCharType="end"/>
      </w:r>
    </w:p>
    <w:p w14:paraId="3A19B77A"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3.2.2</w:t>
      </w:r>
      <w:r>
        <w:rPr>
          <w:rFonts w:asciiTheme="minorHAnsi" w:eastAsiaTheme="minorEastAsia" w:hAnsiTheme="minorHAnsi" w:cstheme="minorBidi"/>
          <w:iCs w:val="0"/>
          <w:noProof/>
          <w:sz w:val="24"/>
          <w:lang w:eastAsia="ja-JP"/>
        </w:rPr>
        <w:tab/>
      </w:r>
      <w:r>
        <w:rPr>
          <w:noProof/>
        </w:rPr>
        <w:t>Opdater koordinater</w:t>
      </w:r>
      <w:r>
        <w:rPr>
          <w:noProof/>
        </w:rPr>
        <w:tab/>
      </w:r>
      <w:r>
        <w:rPr>
          <w:noProof/>
        </w:rPr>
        <w:fldChar w:fldCharType="begin"/>
      </w:r>
      <w:r>
        <w:rPr>
          <w:noProof/>
        </w:rPr>
        <w:instrText xml:space="preserve"> PAGEREF _Toc263851122 \h </w:instrText>
      </w:r>
      <w:r>
        <w:rPr>
          <w:noProof/>
        </w:rPr>
      </w:r>
      <w:r>
        <w:rPr>
          <w:noProof/>
        </w:rPr>
        <w:fldChar w:fldCharType="separate"/>
      </w:r>
      <w:r>
        <w:rPr>
          <w:noProof/>
        </w:rPr>
        <w:t>30</w:t>
      </w:r>
      <w:r>
        <w:rPr>
          <w:noProof/>
        </w:rPr>
        <w:fldChar w:fldCharType="end"/>
      </w:r>
    </w:p>
    <w:p w14:paraId="07A08C28"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3.2.3</w:t>
      </w:r>
      <w:r>
        <w:rPr>
          <w:rFonts w:asciiTheme="minorHAnsi" w:eastAsiaTheme="minorEastAsia" w:hAnsiTheme="minorHAnsi" w:cstheme="minorBidi"/>
          <w:iCs w:val="0"/>
          <w:noProof/>
          <w:sz w:val="24"/>
          <w:lang w:eastAsia="ja-JP"/>
        </w:rPr>
        <w:tab/>
      </w:r>
      <w:r>
        <w:rPr>
          <w:noProof/>
        </w:rPr>
        <w:t>Tildel adresse til enhed</w:t>
      </w:r>
      <w:r>
        <w:rPr>
          <w:noProof/>
        </w:rPr>
        <w:tab/>
      </w:r>
      <w:r>
        <w:rPr>
          <w:noProof/>
        </w:rPr>
        <w:fldChar w:fldCharType="begin"/>
      </w:r>
      <w:r>
        <w:rPr>
          <w:noProof/>
        </w:rPr>
        <w:instrText xml:space="preserve"> PAGEREF _Toc263851123 \h </w:instrText>
      </w:r>
      <w:r>
        <w:rPr>
          <w:noProof/>
        </w:rPr>
      </w:r>
      <w:r>
        <w:rPr>
          <w:noProof/>
        </w:rPr>
        <w:fldChar w:fldCharType="separate"/>
      </w:r>
      <w:r>
        <w:rPr>
          <w:noProof/>
        </w:rPr>
        <w:t>31</w:t>
      </w:r>
      <w:r>
        <w:rPr>
          <w:noProof/>
        </w:rPr>
        <w:fldChar w:fldCharType="end"/>
      </w:r>
    </w:p>
    <w:p w14:paraId="352D7CED"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3.2.4</w:t>
      </w:r>
      <w:r>
        <w:rPr>
          <w:rFonts w:asciiTheme="minorHAnsi" w:eastAsiaTheme="minorEastAsia" w:hAnsiTheme="minorHAnsi" w:cstheme="minorBidi"/>
          <w:iCs w:val="0"/>
          <w:noProof/>
          <w:sz w:val="24"/>
          <w:lang w:eastAsia="ja-JP"/>
        </w:rPr>
        <w:tab/>
      </w:r>
      <w:r>
        <w:rPr>
          <w:noProof/>
        </w:rPr>
        <w:t>Tildel adgangspunkt til bygning eller teknisk anlæg</w:t>
      </w:r>
      <w:r>
        <w:rPr>
          <w:noProof/>
        </w:rPr>
        <w:tab/>
      </w:r>
      <w:r>
        <w:rPr>
          <w:noProof/>
        </w:rPr>
        <w:fldChar w:fldCharType="begin"/>
      </w:r>
      <w:r>
        <w:rPr>
          <w:noProof/>
        </w:rPr>
        <w:instrText xml:space="preserve"> PAGEREF _Toc263851124 \h </w:instrText>
      </w:r>
      <w:r>
        <w:rPr>
          <w:noProof/>
        </w:rPr>
      </w:r>
      <w:r>
        <w:rPr>
          <w:noProof/>
        </w:rPr>
        <w:fldChar w:fldCharType="separate"/>
      </w:r>
      <w:r>
        <w:rPr>
          <w:noProof/>
        </w:rPr>
        <w:t>32</w:t>
      </w:r>
      <w:r>
        <w:rPr>
          <w:noProof/>
        </w:rPr>
        <w:fldChar w:fldCharType="end"/>
      </w:r>
    </w:p>
    <w:p w14:paraId="2D1E51E3"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3.2.5</w:t>
      </w:r>
      <w:r>
        <w:rPr>
          <w:rFonts w:asciiTheme="minorHAnsi" w:eastAsiaTheme="minorEastAsia" w:hAnsiTheme="minorHAnsi" w:cstheme="minorBidi"/>
          <w:iCs w:val="0"/>
          <w:noProof/>
          <w:sz w:val="24"/>
          <w:lang w:eastAsia="ja-JP"/>
        </w:rPr>
        <w:tab/>
      </w:r>
      <w:r>
        <w:rPr>
          <w:noProof/>
        </w:rPr>
        <w:t>Hent BBR objekt (LÆSE operation)</w:t>
      </w:r>
      <w:r>
        <w:rPr>
          <w:noProof/>
        </w:rPr>
        <w:tab/>
      </w:r>
      <w:r>
        <w:rPr>
          <w:noProof/>
        </w:rPr>
        <w:fldChar w:fldCharType="begin"/>
      </w:r>
      <w:r>
        <w:rPr>
          <w:noProof/>
        </w:rPr>
        <w:instrText xml:space="preserve"> PAGEREF _Toc263851125 \h </w:instrText>
      </w:r>
      <w:r>
        <w:rPr>
          <w:noProof/>
        </w:rPr>
      </w:r>
      <w:r>
        <w:rPr>
          <w:noProof/>
        </w:rPr>
        <w:fldChar w:fldCharType="separate"/>
      </w:r>
      <w:r>
        <w:rPr>
          <w:noProof/>
        </w:rPr>
        <w:t>33</w:t>
      </w:r>
      <w:r>
        <w:rPr>
          <w:noProof/>
        </w:rPr>
        <w:fldChar w:fldCharType="end"/>
      </w:r>
    </w:p>
    <w:p w14:paraId="7F38375F"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3.3</w:t>
      </w:r>
      <w:r>
        <w:rPr>
          <w:rFonts w:asciiTheme="minorHAnsi" w:eastAsiaTheme="minorEastAsia" w:hAnsiTheme="minorHAnsi" w:cstheme="minorBidi"/>
          <w:b w:val="0"/>
          <w:smallCaps w:val="0"/>
          <w:noProof/>
          <w:sz w:val="24"/>
          <w:lang w:eastAsia="ja-JP"/>
        </w:rPr>
        <w:tab/>
      </w:r>
      <w:r>
        <w:rPr>
          <w:noProof/>
        </w:rPr>
        <w:t>Regler</w:t>
      </w:r>
      <w:r>
        <w:rPr>
          <w:noProof/>
        </w:rPr>
        <w:tab/>
      </w:r>
      <w:r>
        <w:rPr>
          <w:noProof/>
        </w:rPr>
        <w:fldChar w:fldCharType="begin"/>
      </w:r>
      <w:r>
        <w:rPr>
          <w:noProof/>
        </w:rPr>
        <w:instrText xml:space="preserve"> PAGEREF _Toc263851126 \h </w:instrText>
      </w:r>
      <w:r>
        <w:rPr>
          <w:noProof/>
        </w:rPr>
      </w:r>
      <w:r>
        <w:rPr>
          <w:noProof/>
        </w:rPr>
        <w:fldChar w:fldCharType="separate"/>
      </w:r>
      <w:r>
        <w:rPr>
          <w:noProof/>
        </w:rPr>
        <w:t>34</w:t>
      </w:r>
      <w:r>
        <w:rPr>
          <w:noProof/>
        </w:rPr>
        <w:fldChar w:fldCharType="end"/>
      </w:r>
    </w:p>
    <w:p w14:paraId="2AB12369"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3.3.1</w:t>
      </w:r>
      <w:r>
        <w:rPr>
          <w:rFonts w:asciiTheme="minorHAnsi" w:eastAsiaTheme="minorEastAsia" w:hAnsiTheme="minorHAnsi" w:cstheme="minorBidi"/>
          <w:iCs w:val="0"/>
          <w:noProof/>
          <w:sz w:val="24"/>
          <w:lang w:eastAsia="ja-JP"/>
        </w:rPr>
        <w:tab/>
      </w:r>
      <w:r>
        <w:rPr>
          <w:noProof/>
        </w:rPr>
        <w:t>Registrer regler</w:t>
      </w:r>
      <w:r>
        <w:rPr>
          <w:noProof/>
        </w:rPr>
        <w:tab/>
      </w:r>
      <w:r>
        <w:rPr>
          <w:noProof/>
        </w:rPr>
        <w:fldChar w:fldCharType="begin"/>
      </w:r>
      <w:r>
        <w:rPr>
          <w:noProof/>
        </w:rPr>
        <w:instrText xml:space="preserve"> PAGEREF _Toc263851127 \h </w:instrText>
      </w:r>
      <w:r>
        <w:rPr>
          <w:noProof/>
        </w:rPr>
      </w:r>
      <w:r>
        <w:rPr>
          <w:noProof/>
        </w:rPr>
        <w:fldChar w:fldCharType="separate"/>
      </w:r>
      <w:r>
        <w:rPr>
          <w:noProof/>
        </w:rPr>
        <w:t>34</w:t>
      </w:r>
      <w:r>
        <w:rPr>
          <w:noProof/>
        </w:rPr>
        <w:fldChar w:fldCharType="end"/>
      </w:r>
    </w:p>
    <w:p w14:paraId="68A83C33"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3.3.2</w:t>
      </w:r>
      <w:r>
        <w:rPr>
          <w:rFonts w:asciiTheme="minorHAnsi" w:eastAsiaTheme="minorEastAsia" w:hAnsiTheme="minorHAnsi" w:cstheme="minorBidi"/>
          <w:iCs w:val="0"/>
          <w:noProof/>
          <w:sz w:val="24"/>
          <w:lang w:eastAsia="ja-JP"/>
        </w:rPr>
        <w:tab/>
      </w:r>
      <w:r>
        <w:rPr>
          <w:noProof/>
        </w:rPr>
        <w:t>Søg regler (LÆSE operation)</w:t>
      </w:r>
      <w:r>
        <w:rPr>
          <w:noProof/>
        </w:rPr>
        <w:tab/>
      </w:r>
      <w:r>
        <w:rPr>
          <w:noProof/>
        </w:rPr>
        <w:fldChar w:fldCharType="begin"/>
      </w:r>
      <w:r>
        <w:rPr>
          <w:noProof/>
        </w:rPr>
        <w:instrText xml:space="preserve"> PAGEREF _Toc263851128 \h </w:instrText>
      </w:r>
      <w:r>
        <w:rPr>
          <w:noProof/>
        </w:rPr>
      </w:r>
      <w:r>
        <w:rPr>
          <w:noProof/>
        </w:rPr>
        <w:fldChar w:fldCharType="separate"/>
      </w:r>
      <w:r>
        <w:rPr>
          <w:noProof/>
        </w:rPr>
        <w:t>35</w:t>
      </w:r>
      <w:r>
        <w:rPr>
          <w:noProof/>
        </w:rPr>
        <w:fldChar w:fldCharType="end"/>
      </w:r>
    </w:p>
    <w:p w14:paraId="191A4E31"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lastRenderedPageBreak/>
        <w:t>3.4</w:t>
      </w:r>
      <w:r>
        <w:rPr>
          <w:rFonts w:asciiTheme="minorHAnsi" w:eastAsiaTheme="minorEastAsia" w:hAnsiTheme="minorHAnsi" w:cstheme="minorBidi"/>
          <w:b w:val="0"/>
          <w:smallCaps w:val="0"/>
          <w:noProof/>
          <w:sz w:val="24"/>
          <w:lang w:eastAsia="ja-JP"/>
        </w:rPr>
        <w:tab/>
      </w:r>
      <w:r>
        <w:rPr>
          <w:noProof/>
        </w:rPr>
        <w:t>BBR objekt</w:t>
      </w:r>
      <w:r>
        <w:rPr>
          <w:noProof/>
        </w:rPr>
        <w:tab/>
      </w:r>
      <w:r>
        <w:rPr>
          <w:noProof/>
        </w:rPr>
        <w:fldChar w:fldCharType="begin"/>
      </w:r>
      <w:r>
        <w:rPr>
          <w:noProof/>
        </w:rPr>
        <w:instrText xml:space="preserve"> PAGEREF _Toc263851129 \h </w:instrText>
      </w:r>
      <w:r>
        <w:rPr>
          <w:noProof/>
        </w:rPr>
      </w:r>
      <w:r>
        <w:rPr>
          <w:noProof/>
        </w:rPr>
        <w:fldChar w:fldCharType="separate"/>
      </w:r>
      <w:r>
        <w:rPr>
          <w:noProof/>
        </w:rPr>
        <w:t>36</w:t>
      </w:r>
      <w:r>
        <w:rPr>
          <w:noProof/>
        </w:rPr>
        <w:fldChar w:fldCharType="end"/>
      </w:r>
    </w:p>
    <w:p w14:paraId="2136633A"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3.4.1</w:t>
      </w:r>
      <w:r>
        <w:rPr>
          <w:rFonts w:asciiTheme="minorHAnsi" w:eastAsiaTheme="minorEastAsia" w:hAnsiTheme="minorHAnsi" w:cstheme="minorBidi"/>
          <w:iCs w:val="0"/>
          <w:noProof/>
          <w:sz w:val="24"/>
          <w:lang w:eastAsia="ja-JP"/>
        </w:rPr>
        <w:tab/>
      </w:r>
      <w:r>
        <w:rPr>
          <w:noProof/>
        </w:rPr>
        <w:t>Hent BBR objekt (LÆSE operation)</w:t>
      </w:r>
      <w:r>
        <w:rPr>
          <w:noProof/>
        </w:rPr>
        <w:tab/>
      </w:r>
      <w:r>
        <w:rPr>
          <w:noProof/>
        </w:rPr>
        <w:fldChar w:fldCharType="begin"/>
      </w:r>
      <w:r>
        <w:rPr>
          <w:noProof/>
        </w:rPr>
        <w:instrText xml:space="preserve"> PAGEREF _Toc263851130 \h </w:instrText>
      </w:r>
      <w:r>
        <w:rPr>
          <w:noProof/>
        </w:rPr>
      </w:r>
      <w:r>
        <w:rPr>
          <w:noProof/>
        </w:rPr>
        <w:fldChar w:fldCharType="separate"/>
      </w:r>
      <w:r>
        <w:rPr>
          <w:noProof/>
        </w:rPr>
        <w:t>37</w:t>
      </w:r>
      <w:r>
        <w:rPr>
          <w:noProof/>
        </w:rPr>
        <w:fldChar w:fldCharType="end"/>
      </w:r>
    </w:p>
    <w:p w14:paraId="3E896F1A"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3.4.2</w:t>
      </w:r>
      <w:r>
        <w:rPr>
          <w:rFonts w:asciiTheme="minorHAnsi" w:eastAsiaTheme="minorEastAsia" w:hAnsiTheme="minorHAnsi" w:cstheme="minorBidi"/>
          <w:iCs w:val="0"/>
          <w:noProof/>
          <w:sz w:val="24"/>
          <w:lang w:eastAsia="ja-JP"/>
        </w:rPr>
        <w:tab/>
      </w:r>
      <w:r>
        <w:rPr>
          <w:noProof/>
        </w:rPr>
        <w:t>Opret BBR objekt</w:t>
      </w:r>
      <w:r>
        <w:rPr>
          <w:noProof/>
        </w:rPr>
        <w:tab/>
      </w:r>
      <w:r>
        <w:rPr>
          <w:noProof/>
        </w:rPr>
        <w:fldChar w:fldCharType="begin"/>
      </w:r>
      <w:r>
        <w:rPr>
          <w:noProof/>
        </w:rPr>
        <w:instrText xml:space="preserve"> PAGEREF _Toc263851131 \h </w:instrText>
      </w:r>
      <w:r>
        <w:rPr>
          <w:noProof/>
        </w:rPr>
      </w:r>
      <w:r>
        <w:rPr>
          <w:noProof/>
        </w:rPr>
        <w:fldChar w:fldCharType="separate"/>
      </w:r>
      <w:r>
        <w:rPr>
          <w:noProof/>
        </w:rPr>
        <w:t>38</w:t>
      </w:r>
      <w:r>
        <w:rPr>
          <w:noProof/>
        </w:rPr>
        <w:fldChar w:fldCharType="end"/>
      </w:r>
    </w:p>
    <w:p w14:paraId="397819C7"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3.4.3</w:t>
      </w:r>
      <w:r>
        <w:rPr>
          <w:rFonts w:asciiTheme="minorHAnsi" w:eastAsiaTheme="minorEastAsia" w:hAnsiTheme="minorHAnsi" w:cstheme="minorBidi"/>
          <w:iCs w:val="0"/>
          <w:noProof/>
          <w:sz w:val="24"/>
          <w:lang w:eastAsia="ja-JP"/>
        </w:rPr>
        <w:tab/>
      </w:r>
      <w:r>
        <w:rPr>
          <w:noProof/>
        </w:rPr>
        <w:t>Ret BBR objekt</w:t>
      </w:r>
      <w:r>
        <w:rPr>
          <w:noProof/>
        </w:rPr>
        <w:tab/>
      </w:r>
      <w:r>
        <w:rPr>
          <w:noProof/>
        </w:rPr>
        <w:fldChar w:fldCharType="begin"/>
      </w:r>
      <w:r>
        <w:rPr>
          <w:noProof/>
        </w:rPr>
        <w:instrText xml:space="preserve"> PAGEREF _Toc263851132 \h </w:instrText>
      </w:r>
      <w:r>
        <w:rPr>
          <w:noProof/>
        </w:rPr>
      </w:r>
      <w:r>
        <w:rPr>
          <w:noProof/>
        </w:rPr>
        <w:fldChar w:fldCharType="separate"/>
      </w:r>
      <w:r>
        <w:rPr>
          <w:noProof/>
        </w:rPr>
        <w:t>39</w:t>
      </w:r>
      <w:r>
        <w:rPr>
          <w:noProof/>
        </w:rPr>
        <w:fldChar w:fldCharType="end"/>
      </w:r>
    </w:p>
    <w:p w14:paraId="4F81BF42"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3.4.4</w:t>
      </w:r>
      <w:r>
        <w:rPr>
          <w:rFonts w:asciiTheme="minorHAnsi" w:eastAsiaTheme="minorEastAsia" w:hAnsiTheme="minorHAnsi" w:cstheme="minorBidi"/>
          <w:iCs w:val="0"/>
          <w:noProof/>
          <w:sz w:val="24"/>
          <w:lang w:eastAsia="ja-JP"/>
        </w:rPr>
        <w:tab/>
      </w:r>
      <w:r>
        <w:rPr>
          <w:noProof/>
        </w:rPr>
        <w:t>Slet BBR objekt</w:t>
      </w:r>
      <w:r>
        <w:rPr>
          <w:noProof/>
        </w:rPr>
        <w:tab/>
      </w:r>
      <w:r>
        <w:rPr>
          <w:noProof/>
        </w:rPr>
        <w:fldChar w:fldCharType="begin"/>
      </w:r>
      <w:r>
        <w:rPr>
          <w:noProof/>
        </w:rPr>
        <w:instrText xml:space="preserve"> PAGEREF _Toc263851133 \h </w:instrText>
      </w:r>
      <w:r>
        <w:rPr>
          <w:noProof/>
        </w:rPr>
      </w:r>
      <w:r>
        <w:rPr>
          <w:noProof/>
        </w:rPr>
        <w:fldChar w:fldCharType="separate"/>
      </w:r>
      <w:r>
        <w:rPr>
          <w:noProof/>
        </w:rPr>
        <w:t>40</w:t>
      </w:r>
      <w:r>
        <w:rPr>
          <w:noProof/>
        </w:rPr>
        <w:fldChar w:fldCharType="end"/>
      </w:r>
    </w:p>
    <w:p w14:paraId="3F932A42"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3.4.5</w:t>
      </w:r>
      <w:r>
        <w:rPr>
          <w:rFonts w:asciiTheme="minorHAnsi" w:eastAsiaTheme="minorEastAsia" w:hAnsiTheme="minorHAnsi" w:cstheme="minorBidi"/>
          <w:iCs w:val="0"/>
          <w:noProof/>
          <w:sz w:val="24"/>
          <w:lang w:eastAsia="ja-JP"/>
        </w:rPr>
        <w:tab/>
      </w:r>
      <w:r>
        <w:rPr>
          <w:noProof/>
        </w:rPr>
        <w:t>Genaktiver BBR objekt</w:t>
      </w:r>
      <w:r>
        <w:rPr>
          <w:noProof/>
        </w:rPr>
        <w:tab/>
      </w:r>
      <w:r>
        <w:rPr>
          <w:noProof/>
        </w:rPr>
        <w:fldChar w:fldCharType="begin"/>
      </w:r>
      <w:r>
        <w:rPr>
          <w:noProof/>
        </w:rPr>
        <w:instrText xml:space="preserve"> PAGEREF _Toc263851134 \h </w:instrText>
      </w:r>
      <w:r>
        <w:rPr>
          <w:noProof/>
        </w:rPr>
      </w:r>
      <w:r>
        <w:rPr>
          <w:noProof/>
        </w:rPr>
        <w:fldChar w:fldCharType="separate"/>
      </w:r>
      <w:r>
        <w:rPr>
          <w:noProof/>
        </w:rPr>
        <w:t>41</w:t>
      </w:r>
      <w:r>
        <w:rPr>
          <w:noProof/>
        </w:rPr>
        <w:fldChar w:fldCharType="end"/>
      </w:r>
    </w:p>
    <w:p w14:paraId="0BC8F34E" w14:textId="77777777" w:rsidR="00F0672B" w:rsidRDefault="00F0672B">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4.</w:t>
      </w:r>
      <w:r>
        <w:rPr>
          <w:rFonts w:asciiTheme="minorHAnsi" w:eastAsiaTheme="minorEastAsia" w:hAnsiTheme="minorHAnsi" w:cstheme="minorBidi"/>
          <w:b w:val="0"/>
          <w:bCs w:val="0"/>
          <w:caps w:val="0"/>
          <w:noProof/>
          <w:lang w:eastAsia="ja-JP"/>
        </w:rPr>
        <w:tab/>
      </w:r>
      <w:r>
        <w:rPr>
          <w:noProof/>
        </w:rPr>
        <w:t>BBR udstillingsservices</w:t>
      </w:r>
      <w:r>
        <w:rPr>
          <w:noProof/>
        </w:rPr>
        <w:tab/>
      </w:r>
      <w:r>
        <w:rPr>
          <w:noProof/>
        </w:rPr>
        <w:fldChar w:fldCharType="begin"/>
      </w:r>
      <w:r>
        <w:rPr>
          <w:noProof/>
        </w:rPr>
        <w:instrText xml:space="preserve"> PAGEREF _Toc263851135 \h </w:instrText>
      </w:r>
      <w:r>
        <w:rPr>
          <w:noProof/>
        </w:rPr>
      </w:r>
      <w:r>
        <w:rPr>
          <w:noProof/>
        </w:rPr>
        <w:fldChar w:fldCharType="separate"/>
      </w:r>
      <w:r>
        <w:rPr>
          <w:noProof/>
        </w:rPr>
        <w:t>42</w:t>
      </w:r>
      <w:r>
        <w:rPr>
          <w:noProof/>
        </w:rPr>
        <w:fldChar w:fldCharType="end"/>
      </w:r>
    </w:p>
    <w:p w14:paraId="372ABC32"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4.1</w:t>
      </w:r>
      <w:r>
        <w:rPr>
          <w:rFonts w:asciiTheme="minorHAnsi" w:eastAsiaTheme="minorEastAsia" w:hAnsiTheme="minorHAnsi" w:cstheme="minorBidi"/>
          <w:b w:val="0"/>
          <w:smallCaps w:val="0"/>
          <w:noProof/>
          <w:sz w:val="24"/>
          <w:lang w:eastAsia="ja-JP"/>
        </w:rPr>
        <w:tab/>
      </w:r>
      <w:r>
        <w:rPr>
          <w:noProof/>
        </w:rPr>
        <w:t>Søg</w:t>
      </w:r>
      <w:r>
        <w:rPr>
          <w:noProof/>
        </w:rPr>
        <w:tab/>
      </w:r>
      <w:r>
        <w:rPr>
          <w:noProof/>
        </w:rPr>
        <w:fldChar w:fldCharType="begin"/>
      </w:r>
      <w:r>
        <w:rPr>
          <w:noProof/>
        </w:rPr>
        <w:instrText xml:space="preserve"> PAGEREF _Toc263851136 \h </w:instrText>
      </w:r>
      <w:r>
        <w:rPr>
          <w:noProof/>
        </w:rPr>
      </w:r>
      <w:r>
        <w:rPr>
          <w:noProof/>
        </w:rPr>
        <w:fldChar w:fldCharType="separate"/>
      </w:r>
      <w:r>
        <w:rPr>
          <w:noProof/>
        </w:rPr>
        <w:t>42</w:t>
      </w:r>
      <w:r>
        <w:rPr>
          <w:noProof/>
        </w:rPr>
        <w:fldChar w:fldCharType="end"/>
      </w:r>
    </w:p>
    <w:p w14:paraId="7D82A13A"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4.1.1</w:t>
      </w:r>
      <w:r>
        <w:rPr>
          <w:rFonts w:asciiTheme="minorHAnsi" w:eastAsiaTheme="minorEastAsia" w:hAnsiTheme="minorHAnsi" w:cstheme="minorBidi"/>
          <w:iCs w:val="0"/>
          <w:noProof/>
          <w:sz w:val="24"/>
          <w:lang w:eastAsia="ja-JP"/>
        </w:rPr>
        <w:tab/>
      </w:r>
      <w:r>
        <w:rPr>
          <w:noProof/>
        </w:rPr>
        <w:t>BBR objekt</w:t>
      </w:r>
      <w:r>
        <w:rPr>
          <w:noProof/>
        </w:rPr>
        <w:tab/>
      </w:r>
      <w:r>
        <w:rPr>
          <w:noProof/>
        </w:rPr>
        <w:fldChar w:fldCharType="begin"/>
      </w:r>
      <w:r>
        <w:rPr>
          <w:noProof/>
        </w:rPr>
        <w:instrText xml:space="preserve"> PAGEREF _Toc263851137 \h </w:instrText>
      </w:r>
      <w:r>
        <w:rPr>
          <w:noProof/>
        </w:rPr>
      </w:r>
      <w:r>
        <w:rPr>
          <w:noProof/>
        </w:rPr>
        <w:fldChar w:fldCharType="separate"/>
      </w:r>
      <w:r>
        <w:rPr>
          <w:noProof/>
        </w:rPr>
        <w:t>43</w:t>
      </w:r>
      <w:r>
        <w:rPr>
          <w:noProof/>
        </w:rPr>
        <w:fldChar w:fldCharType="end"/>
      </w:r>
    </w:p>
    <w:p w14:paraId="177030D3"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4.2</w:t>
      </w:r>
      <w:r>
        <w:rPr>
          <w:rFonts w:asciiTheme="minorHAnsi" w:eastAsiaTheme="minorEastAsia" w:hAnsiTheme="minorHAnsi" w:cstheme="minorBidi"/>
          <w:b w:val="0"/>
          <w:smallCaps w:val="0"/>
          <w:noProof/>
          <w:sz w:val="24"/>
          <w:lang w:eastAsia="ja-JP"/>
        </w:rPr>
        <w:tab/>
      </w:r>
      <w:r>
        <w:rPr>
          <w:noProof/>
        </w:rPr>
        <w:t>Supplerende forretningsbeskrivelser</w:t>
      </w:r>
      <w:r>
        <w:rPr>
          <w:noProof/>
        </w:rPr>
        <w:tab/>
      </w:r>
      <w:r>
        <w:rPr>
          <w:noProof/>
        </w:rPr>
        <w:fldChar w:fldCharType="begin"/>
      </w:r>
      <w:r>
        <w:rPr>
          <w:noProof/>
        </w:rPr>
        <w:instrText xml:space="preserve"> PAGEREF _Toc263851138 \h </w:instrText>
      </w:r>
      <w:r>
        <w:rPr>
          <w:noProof/>
        </w:rPr>
      </w:r>
      <w:r>
        <w:rPr>
          <w:noProof/>
        </w:rPr>
        <w:fldChar w:fldCharType="separate"/>
      </w:r>
      <w:r>
        <w:rPr>
          <w:noProof/>
        </w:rPr>
        <w:t>44</w:t>
      </w:r>
      <w:r>
        <w:rPr>
          <w:noProof/>
        </w:rPr>
        <w:fldChar w:fldCharType="end"/>
      </w:r>
    </w:p>
    <w:p w14:paraId="460DC0C8"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4.2.1</w:t>
      </w:r>
      <w:r>
        <w:rPr>
          <w:rFonts w:asciiTheme="minorHAnsi" w:eastAsiaTheme="minorEastAsia" w:hAnsiTheme="minorHAnsi" w:cstheme="minorBidi"/>
          <w:iCs w:val="0"/>
          <w:noProof/>
          <w:sz w:val="24"/>
          <w:lang w:eastAsia="ja-JP"/>
        </w:rPr>
        <w:tab/>
      </w:r>
      <w:r>
        <w:rPr>
          <w:noProof/>
        </w:rPr>
        <w:t>Kodeliste</w:t>
      </w:r>
      <w:r>
        <w:rPr>
          <w:noProof/>
        </w:rPr>
        <w:tab/>
      </w:r>
      <w:r>
        <w:rPr>
          <w:noProof/>
        </w:rPr>
        <w:fldChar w:fldCharType="begin"/>
      </w:r>
      <w:r>
        <w:rPr>
          <w:noProof/>
        </w:rPr>
        <w:instrText xml:space="preserve"> PAGEREF _Toc263851139 \h </w:instrText>
      </w:r>
      <w:r>
        <w:rPr>
          <w:noProof/>
        </w:rPr>
      </w:r>
      <w:r>
        <w:rPr>
          <w:noProof/>
        </w:rPr>
        <w:fldChar w:fldCharType="separate"/>
      </w:r>
      <w:r>
        <w:rPr>
          <w:noProof/>
        </w:rPr>
        <w:t>45</w:t>
      </w:r>
      <w:r>
        <w:rPr>
          <w:noProof/>
        </w:rPr>
        <w:fldChar w:fldCharType="end"/>
      </w:r>
    </w:p>
    <w:p w14:paraId="18A97FFE"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4.3</w:t>
      </w:r>
      <w:r>
        <w:rPr>
          <w:rFonts w:asciiTheme="minorHAnsi" w:eastAsiaTheme="minorEastAsia" w:hAnsiTheme="minorHAnsi" w:cstheme="minorBidi"/>
          <w:b w:val="0"/>
          <w:smallCaps w:val="0"/>
          <w:noProof/>
          <w:sz w:val="24"/>
          <w:lang w:eastAsia="ja-JP"/>
        </w:rPr>
        <w:tab/>
      </w:r>
      <w:r>
        <w:rPr>
          <w:noProof/>
        </w:rPr>
        <w:t>Udtræk</w:t>
      </w:r>
      <w:r>
        <w:rPr>
          <w:noProof/>
        </w:rPr>
        <w:tab/>
      </w:r>
      <w:r>
        <w:rPr>
          <w:noProof/>
        </w:rPr>
        <w:fldChar w:fldCharType="begin"/>
      </w:r>
      <w:r>
        <w:rPr>
          <w:noProof/>
        </w:rPr>
        <w:instrText xml:space="preserve"> PAGEREF _Toc263851140 \h </w:instrText>
      </w:r>
      <w:r>
        <w:rPr>
          <w:noProof/>
        </w:rPr>
      </w:r>
      <w:r>
        <w:rPr>
          <w:noProof/>
        </w:rPr>
        <w:fldChar w:fldCharType="separate"/>
      </w:r>
      <w:r>
        <w:rPr>
          <w:noProof/>
        </w:rPr>
        <w:t>46</w:t>
      </w:r>
      <w:r>
        <w:rPr>
          <w:noProof/>
        </w:rPr>
        <w:fldChar w:fldCharType="end"/>
      </w:r>
    </w:p>
    <w:p w14:paraId="399FE3C1" w14:textId="77777777" w:rsidR="00F0672B" w:rsidRDefault="00F0672B">
      <w:pPr>
        <w:pStyle w:val="Indholdsfortegnelse3"/>
        <w:tabs>
          <w:tab w:val="left" w:pos="1089"/>
          <w:tab w:val="right" w:leader="dot" w:pos="8495"/>
        </w:tabs>
        <w:rPr>
          <w:rFonts w:asciiTheme="minorHAnsi" w:eastAsiaTheme="minorEastAsia" w:hAnsiTheme="minorHAnsi" w:cstheme="minorBidi"/>
          <w:iCs w:val="0"/>
          <w:noProof/>
          <w:sz w:val="24"/>
          <w:lang w:eastAsia="ja-JP"/>
        </w:rPr>
      </w:pPr>
      <w:r>
        <w:rPr>
          <w:noProof/>
        </w:rPr>
        <w:t>4.3.1</w:t>
      </w:r>
      <w:r>
        <w:rPr>
          <w:rFonts w:asciiTheme="minorHAnsi" w:eastAsiaTheme="minorEastAsia" w:hAnsiTheme="minorHAnsi" w:cstheme="minorBidi"/>
          <w:iCs w:val="0"/>
          <w:noProof/>
          <w:sz w:val="24"/>
          <w:lang w:eastAsia="ja-JP"/>
        </w:rPr>
        <w:tab/>
      </w:r>
      <w:r>
        <w:rPr>
          <w:noProof/>
        </w:rPr>
        <w:t>Hent</w:t>
      </w:r>
      <w:r>
        <w:rPr>
          <w:noProof/>
        </w:rPr>
        <w:tab/>
      </w:r>
      <w:r>
        <w:rPr>
          <w:noProof/>
        </w:rPr>
        <w:fldChar w:fldCharType="begin"/>
      </w:r>
      <w:r>
        <w:rPr>
          <w:noProof/>
        </w:rPr>
        <w:instrText xml:space="preserve"> PAGEREF _Toc263851141 \h </w:instrText>
      </w:r>
      <w:r>
        <w:rPr>
          <w:noProof/>
        </w:rPr>
      </w:r>
      <w:r>
        <w:rPr>
          <w:noProof/>
        </w:rPr>
        <w:fldChar w:fldCharType="separate"/>
      </w:r>
      <w:r>
        <w:rPr>
          <w:noProof/>
        </w:rPr>
        <w:t>47</w:t>
      </w:r>
      <w:r>
        <w:rPr>
          <w:noProof/>
        </w:rPr>
        <w:fldChar w:fldCharType="end"/>
      </w:r>
    </w:p>
    <w:p w14:paraId="45F12A98" w14:textId="77777777" w:rsidR="00F0672B" w:rsidRDefault="00F0672B">
      <w:pPr>
        <w:pStyle w:val="Indholdsfortegnelse1"/>
        <w:tabs>
          <w:tab w:val="left" w:pos="426"/>
          <w:tab w:val="right" w:leader="dot" w:pos="8495"/>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Pr>
          <w:noProof/>
        </w:rPr>
        <w:t>BBR hændelser</w:t>
      </w:r>
      <w:r>
        <w:rPr>
          <w:noProof/>
        </w:rPr>
        <w:tab/>
      </w:r>
      <w:r>
        <w:rPr>
          <w:noProof/>
        </w:rPr>
        <w:fldChar w:fldCharType="begin"/>
      </w:r>
      <w:r>
        <w:rPr>
          <w:noProof/>
        </w:rPr>
        <w:instrText xml:space="preserve"> PAGEREF _Toc263851142 \h </w:instrText>
      </w:r>
      <w:r>
        <w:rPr>
          <w:noProof/>
        </w:rPr>
      </w:r>
      <w:r>
        <w:rPr>
          <w:noProof/>
        </w:rPr>
        <w:fldChar w:fldCharType="separate"/>
      </w:r>
      <w:r>
        <w:rPr>
          <w:noProof/>
        </w:rPr>
        <w:t>48</w:t>
      </w:r>
      <w:r>
        <w:rPr>
          <w:noProof/>
        </w:rPr>
        <w:fldChar w:fldCharType="end"/>
      </w:r>
    </w:p>
    <w:p w14:paraId="4FFBEDFF"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5.1</w:t>
      </w:r>
      <w:r>
        <w:rPr>
          <w:rFonts w:asciiTheme="minorHAnsi" w:eastAsiaTheme="minorEastAsia" w:hAnsiTheme="minorHAnsi" w:cstheme="minorBidi"/>
          <w:b w:val="0"/>
          <w:smallCaps w:val="0"/>
          <w:noProof/>
          <w:sz w:val="24"/>
          <w:lang w:eastAsia="ja-JP"/>
        </w:rPr>
        <w:tab/>
      </w:r>
      <w:r>
        <w:rPr>
          <w:noProof/>
        </w:rPr>
        <w:t>BBR sag</w:t>
      </w:r>
      <w:r>
        <w:rPr>
          <w:noProof/>
        </w:rPr>
        <w:tab/>
      </w:r>
      <w:r>
        <w:rPr>
          <w:noProof/>
        </w:rPr>
        <w:fldChar w:fldCharType="begin"/>
      </w:r>
      <w:r>
        <w:rPr>
          <w:noProof/>
        </w:rPr>
        <w:instrText xml:space="preserve"> PAGEREF _Toc263851143 \h </w:instrText>
      </w:r>
      <w:r>
        <w:rPr>
          <w:noProof/>
        </w:rPr>
      </w:r>
      <w:r>
        <w:rPr>
          <w:noProof/>
        </w:rPr>
        <w:fldChar w:fldCharType="separate"/>
      </w:r>
      <w:r>
        <w:rPr>
          <w:noProof/>
        </w:rPr>
        <w:t>48</w:t>
      </w:r>
      <w:r>
        <w:rPr>
          <w:noProof/>
        </w:rPr>
        <w:fldChar w:fldCharType="end"/>
      </w:r>
    </w:p>
    <w:p w14:paraId="0EE6353E"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5.2</w:t>
      </w:r>
      <w:r>
        <w:rPr>
          <w:rFonts w:asciiTheme="minorHAnsi" w:eastAsiaTheme="minorEastAsia" w:hAnsiTheme="minorHAnsi" w:cstheme="minorBidi"/>
          <w:b w:val="0"/>
          <w:smallCaps w:val="0"/>
          <w:noProof/>
          <w:sz w:val="24"/>
          <w:lang w:eastAsia="ja-JP"/>
        </w:rPr>
        <w:tab/>
      </w:r>
      <w:r>
        <w:rPr>
          <w:noProof/>
        </w:rPr>
        <w:t>Grund</w:t>
      </w:r>
      <w:r>
        <w:rPr>
          <w:noProof/>
        </w:rPr>
        <w:tab/>
      </w:r>
      <w:r>
        <w:rPr>
          <w:noProof/>
        </w:rPr>
        <w:fldChar w:fldCharType="begin"/>
      </w:r>
      <w:r>
        <w:rPr>
          <w:noProof/>
        </w:rPr>
        <w:instrText xml:space="preserve"> PAGEREF _Toc263851144 \h </w:instrText>
      </w:r>
      <w:r>
        <w:rPr>
          <w:noProof/>
        </w:rPr>
      </w:r>
      <w:r>
        <w:rPr>
          <w:noProof/>
        </w:rPr>
        <w:fldChar w:fldCharType="separate"/>
      </w:r>
      <w:r>
        <w:rPr>
          <w:noProof/>
        </w:rPr>
        <w:t>49</w:t>
      </w:r>
      <w:r>
        <w:rPr>
          <w:noProof/>
        </w:rPr>
        <w:fldChar w:fldCharType="end"/>
      </w:r>
    </w:p>
    <w:p w14:paraId="30954AB0"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5.3</w:t>
      </w:r>
      <w:r>
        <w:rPr>
          <w:rFonts w:asciiTheme="minorHAnsi" w:eastAsiaTheme="minorEastAsia" w:hAnsiTheme="minorHAnsi" w:cstheme="minorBidi"/>
          <w:b w:val="0"/>
          <w:smallCaps w:val="0"/>
          <w:noProof/>
          <w:sz w:val="24"/>
          <w:lang w:eastAsia="ja-JP"/>
        </w:rPr>
        <w:tab/>
      </w:r>
      <w:r>
        <w:rPr>
          <w:noProof/>
        </w:rPr>
        <w:t>Bygning</w:t>
      </w:r>
      <w:r>
        <w:rPr>
          <w:noProof/>
        </w:rPr>
        <w:tab/>
      </w:r>
      <w:r>
        <w:rPr>
          <w:noProof/>
        </w:rPr>
        <w:fldChar w:fldCharType="begin"/>
      </w:r>
      <w:r>
        <w:rPr>
          <w:noProof/>
        </w:rPr>
        <w:instrText xml:space="preserve"> PAGEREF _Toc263851145 \h </w:instrText>
      </w:r>
      <w:r>
        <w:rPr>
          <w:noProof/>
        </w:rPr>
      </w:r>
      <w:r>
        <w:rPr>
          <w:noProof/>
        </w:rPr>
        <w:fldChar w:fldCharType="separate"/>
      </w:r>
      <w:r>
        <w:rPr>
          <w:noProof/>
        </w:rPr>
        <w:t>50</w:t>
      </w:r>
      <w:r>
        <w:rPr>
          <w:noProof/>
        </w:rPr>
        <w:fldChar w:fldCharType="end"/>
      </w:r>
    </w:p>
    <w:p w14:paraId="6A5F207F"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5.4</w:t>
      </w:r>
      <w:r>
        <w:rPr>
          <w:rFonts w:asciiTheme="minorHAnsi" w:eastAsiaTheme="minorEastAsia" w:hAnsiTheme="minorHAnsi" w:cstheme="minorBidi"/>
          <w:b w:val="0"/>
          <w:smallCaps w:val="0"/>
          <w:noProof/>
          <w:sz w:val="24"/>
          <w:lang w:eastAsia="ja-JP"/>
        </w:rPr>
        <w:tab/>
      </w:r>
      <w:r>
        <w:rPr>
          <w:noProof/>
        </w:rPr>
        <w:t>Teknisk anlæg</w:t>
      </w:r>
      <w:r>
        <w:rPr>
          <w:noProof/>
        </w:rPr>
        <w:tab/>
      </w:r>
      <w:r>
        <w:rPr>
          <w:noProof/>
        </w:rPr>
        <w:fldChar w:fldCharType="begin"/>
      </w:r>
      <w:r>
        <w:rPr>
          <w:noProof/>
        </w:rPr>
        <w:instrText xml:space="preserve"> PAGEREF _Toc263851146 \h </w:instrText>
      </w:r>
      <w:r>
        <w:rPr>
          <w:noProof/>
        </w:rPr>
      </w:r>
      <w:r>
        <w:rPr>
          <w:noProof/>
        </w:rPr>
        <w:fldChar w:fldCharType="separate"/>
      </w:r>
      <w:r>
        <w:rPr>
          <w:noProof/>
        </w:rPr>
        <w:t>51</w:t>
      </w:r>
      <w:r>
        <w:rPr>
          <w:noProof/>
        </w:rPr>
        <w:fldChar w:fldCharType="end"/>
      </w:r>
    </w:p>
    <w:p w14:paraId="5E6E8AD1" w14:textId="77777777" w:rsidR="00F0672B" w:rsidRDefault="00F0672B">
      <w:pPr>
        <w:pStyle w:val="Indholdsfortegnelse2"/>
        <w:tabs>
          <w:tab w:val="left" w:pos="720"/>
          <w:tab w:val="right" w:leader="dot" w:pos="8495"/>
        </w:tabs>
        <w:rPr>
          <w:rFonts w:asciiTheme="minorHAnsi" w:eastAsiaTheme="minorEastAsia" w:hAnsiTheme="minorHAnsi" w:cstheme="minorBidi"/>
          <w:b w:val="0"/>
          <w:smallCaps w:val="0"/>
          <w:noProof/>
          <w:sz w:val="24"/>
          <w:lang w:eastAsia="ja-JP"/>
        </w:rPr>
      </w:pPr>
      <w:r>
        <w:rPr>
          <w:noProof/>
        </w:rPr>
        <w:t>5.5</w:t>
      </w:r>
      <w:r>
        <w:rPr>
          <w:rFonts w:asciiTheme="minorHAnsi" w:eastAsiaTheme="minorEastAsia" w:hAnsiTheme="minorHAnsi" w:cstheme="minorBidi"/>
          <w:b w:val="0"/>
          <w:smallCaps w:val="0"/>
          <w:noProof/>
          <w:sz w:val="24"/>
          <w:lang w:eastAsia="ja-JP"/>
        </w:rPr>
        <w:tab/>
      </w:r>
      <w:r>
        <w:rPr>
          <w:noProof/>
        </w:rPr>
        <w:t>Enhed</w:t>
      </w:r>
      <w:r>
        <w:rPr>
          <w:noProof/>
        </w:rPr>
        <w:tab/>
      </w:r>
      <w:r>
        <w:rPr>
          <w:noProof/>
        </w:rPr>
        <w:fldChar w:fldCharType="begin"/>
      </w:r>
      <w:r>
        <w:rPr>
          <w:noProof/>
        </w:rPr>
        <w:instrText xml:space="preserve"> PAGEREF _Toc263851147 \h </w:instrText>
      </w:r>
      <w:r>
        <w:rPr>
          <w:noProof/>
        </w:rPr>
      </w:r>
      <w:r>
        <w:rPr>
          <w:noProof/>
        </w:rPr>
        <w:fldChar w:fldCharType="separate"/>
      </w:r>
      <w:r>
        <w:rPr>
          <w:noProof/>
        </w:rPr>
        <w:t>52</w:t>
      </w:r>
      <w:r>
        <w:rPr>
          <w:noProof/>
        </w:rPr>
        <w:fldChar w:fldCharType="end"/>
      </w:r>
    </w:p>
    <w:p w14:paraId="3F36AA6A" w14:textId="77777777" w:rsidR="005B7AD0" w:rsidRPr="00AC5579" w:rsidRDefault="000C5EB6" w:rsidP="00E50DE3">
      <w:pPr>
        <w:pStyle w:val="Brdtekst"/>
      </w:pPr>
      <w:r w:rsidRPr="00AC5579">
        <w:fldChar w:fldCharType="end"/>
      </w:r>
    </w:p>
    <w:p w14:paraId="2F347788" w14:textId="77777777" w:rsidR="002261C8" w:rsidRDefault="002261C8" w:rsidP="00E50DE3">
      <w:pPr>
        <w:pStyle w:val="Overskrift1"/>
      </w:pPr>
      <w:bookmarkStart w:id="9" w:name="_Toc331337663"/>
      <w:bookmarkStart w:id="10" w:name="_Toc317076671"/>
      <w:bookmarkStart w:id="11" w:name="_Toc317091227"/>
      <w:bookmarkStart w:id="12" w:name="_Toc263851096"/>
      <w:bookmarkEnd w:id="8"/>
      <w:bookmarkEnd w:id="9"/>
      <w:r w:rsidRPr="00E50DE3">
        <w:lastRenderedPageBreak/>
        <w:t>Indledning</w:t>
      </w:r>
      <w:bookmarkEnd w:id="10"/>
      <w:bookmarkEnd w:id="11"/>
      <w:bookmarkEnd w:id="12"/>
    </w:p>
    <w:p w14:paraId="0ADA59C7" w14:textId="77777777" w:rsidR="00856302" w:rsidRDefault="00856302" w:rsidP="00E50DE3">
      <w:pPr>
        <w:pStyle w:val="Overskrift2"/>
      </w:pPr>
      <w:bookmarkStart w:id="13" w:name="_Toc355073798"/>
      <w:bookmarkStart w:id="14" w:name="_Toc366566993"/>
      <w:bookmarkStart w:id="15" w:name="_Toc263851097"/>
      <w:bookmarkStart w:id="16" w:name="_Toc355036797"/>
      <w:r>
        <w:t>Dokumentets formål</w:t>
      </w:r>
      <w:bookmarkEnd w:id="13"/>
      <w:bookmarkEnd w:id="14"/>
      <w:bookmarkEnd w:id="15"/>
    </w:p>
    <w:p w14:paraId="75B2D1B3" w14:textId="77777777" w:rsidR="00856302" w:rsidRDefault="00856302" w:rsidP="00E50DE3">
      <w:bookmarkStart w:id="17" w:name="_Toc353539084"/>
      <w:bookmarkStart w:id="18" w:name="_Toc355073799"/>
      <w:r>
        <w:t>Dokumentet tjener to hovedformål:</w:t>
      </w:r>
    </w:p>
    <w:p w14:paraId="6823B8E2" w14:textId="77777777" w:rsidR="00856302" w:rsidRDefault="00856302" w:rsidP="002A2D54">
      <w:pPr>
        <w:pStyle w:val="Listeafsnit"/>
        <w:numPr>
          <w:ilvl w:val="0"/>
          <w:numId w:val="9"/>
        </w:numPr>
      </w:pPr>
      <w:r>
        <w:t xml:space="preserve">For at sikre at ejendomsdataprogrammet forretningsmæssigt og arkitekturmæssigt hænger sammen på løsningsniveau – inden større udviklingsprojekter igangsættes – udarbejdes der ift. de tre grunddataregistre – Matrikel, BBR og </w:t>
      </w:r>
      <w:proofErr w:type="spellStart"/>
      <w:r>
        <w:t>Ejerfortegnelse</w:t>
      </w:r>
      <w:proofErr w:type="spellEnd"/>
      <w:r>
        <w:t xml:space="preserve"> – en løsningsarkitektur, som kvalitetssikres i sammenhæng.</w:t>
      </w:r>
    </w:p>
    <w:p w14:paraId="3D78B5DB" w14:textId="77777777" w:rsidR="00856302" w:rsidRDefault="00856302" w:rsidP="002A2D54">
      <w:r>
        <w:t xml:space="preserve">Dokumentet her beskriver </w:t>
      </w:r>
      <w:proofErr w:type="spellStart"/>
      <w:r>
        <w:t>BBRs</w:t>
      </w:r>
      <w:proofErr w:type="spellEnd"/>
      <w:r>
        <w:t xml:space="preserve"> løsningsarkitektur til brug for denne tværgående kvalitetssi</w:t>
      </w:r>
      <w:r>
        <w:t>k</w:t>
      </w:r>
      <w:r>
        <w:t>ring.</w:t>
      </w:r>
    </w:p>
    <w:p w14:paraId="5AE560C8" w14:textId="77777777" w:rsidR="00856302" w:rsidRDefault="00856302" w:rsidP="002A2D54">
      <w:pPr>
        <w:pStyle w:val="Listeafsnit"/>
        <w:numPr>
          <w:ilvl w:val="0"/>
          <w:numId w:val="9"/>
        </w:numPr>
      </w:pPr>
      <w:r>
        <w:t>Derudover danner løsningsarkitekturen rammerne for kravspecificering og udvikling af BBR til Ejendomsdataprogrammet.</w:t>
      </w:r>
    </w:p>
    <w:p w14:paraId="2CBECAC6" w14:textId="77777777" w:rsidR="00856302" w:rsidRPr="00B701BD" w:rsidRDefault="00856302" w:rsidP="002A2D54">
      <w:pPr>
        <w:pStyle w:val="Overskrift2"/>
      </w:pPr>
      <w:bookmarkStart w:id="19" w:name="_Toc366566994"/>
      <w:bookmarkStart w:id="20" w:name="_Toc263851098"/>
      <w:r w:rsidRPr="007F4F8A">
        <w:t>Dokumentets sammenhæng til øvrige dokumenter</w:t>
      </w:r>
      <w:bookmarkEnd w:id="17"/>
      <w:bookmarkEnd w:id="18"/>
      <w:bookmarkEnd w:id="19"/>
      <w:bookmarkEnd w:id="20"/>
    </w:p>
    <w:p w14:paraId="2E75D9E9" w14:textId="77777777" w:rsidR="00856302" w:rsidRDefault="00856302" w:rsidP="007E4D42">
      <w:pPr>
        <w:jc w:val="center"/>
      </w:pPr>
      <w:r>
        <w:rPr>
          <w:noProof/>
        </w:rPr>
        <w:drawing>
          <wp:inline distT="0" distB="0" distL="0" distR="0" wp14:anchorId="2F225DC6" wp14:editId="5474433B">
            <wp:extent cx="3816000" cy="2091600"/>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14:paraId="7A357A29" w14:textId="77777777" w:rsidR="00856302" w:rsidRPr="005B6868" w:rsidRDefault="00856302" w:rsidP="004B54B6">
      <w:pPr>
        <w:pStyle w:val="Billedtekst"/>
        <w:jc w:val="center"/>
      </w:pPr>
      <w:r w:rsidRPr="002804EA">
        <w:t>Figur</w:t>
      </w:r>
      <w:r w:rsidRPr="00140F7B">
        <w:t xml:space="preserve"> </w:t>
      </w:r>
      <w:r w:rsidR="00051553">
        <w:fldChar w:fldCharType="begin"/>
      </w:r>
      <w:r w:rsidR="00051553">
        <w:instrText xml:space="preserve"> SEQ Figur \* ARABIC </w:instrText>
      </w:r>
      <w:r w:rsidR="00051553">
        <w:fldChar w:fldCharType="separate"/>
      </w:r>
      <w:r w:rsidR="004B54B6">
        <w:rPr>
          <w:noProof/>
        </w:rPr>
        <w:t>1</w:t>
      </w:r>
      <w:r w:rsidR="00051553">
        <w:rPr>
          <w:noProof/>
        </w:rPr>
        <w:fldChar w:fldCharType="end"/>
      </w:r>
      <w:r>
        <w:t>.</w:t>
      </w:r>
      <w:r w:rsidRPr="00140F7B">
        <w:t xml:space="preserve"> </w:t>
      </w:r>
      <w:r>
        <w:t>Løsningsarkitekturens sammenhæng til andre dokumenter.</w:t>
      </w:r>
    </w:p>
    <w:p w14:paraId="3C94EDAA" w14:textId="77777777" w:rsidR="004B54B6" w:rsidRDefault="00856302" w:rsidP="00E50DE3">
      <w:bookmarkStart w:id="21" w:name="_Toc278529872"/>
      <w:bookmarkStart w:id="22" w:name="_Toc355073800"/>
      <w:r>
        <w:t xml:space="preserve">Løsningsarkitekturen er opbygget af et hoveddokument og tre bilag. </w:t>
      </w:r>
      <w:r w:rsidR="004B54B6">
        <w:t>Til bilag A er der desuden tilknyttet en række underbilag, der er fælles for Adressedataprogrammet og Ejendomsdat</w:t>
      </w:r>
      <w:r w:rsidR="004B54B6">
        <w:t>a</w:t>
      </w:r>
      <w:r w:rsidR="004B54B6">
        <w:t>programmet.</w:t>
      </w:r>
    </w:p>
    <w:p w14:paraId="709C71C6" w14:textId="386E682D" w:rsidR="00856302" w:rsidRDefault="00856302" w:rsidP="00E50DE3">
      <w:r>
        <w:t>Dokumentet her udgør bilag A Servicebeskrivelser.</w:t>
      </w:r>
    </w:p>
    <w:p w14:paraId="3CC5B4F0" w14:textId="77777777" w:rsidR="00856302" w:rsidRDefault="00856302" w:rsidP="00E50DE3">
      <w:r>
        <w:t>Rammerne omkring løsningsarkitekturen kommer primært fra fire kilder:</w:t>
      </w:r>
    </w:p>
    <w:p w14:paraId="07BB2658" w14:textId="77777777" w:rsidR="00856302" w:rsidRDefault="00856302" w:rsidP="002A2D54">
      <w:pPr>
        <w:pStyle w:val="Listeafsnit"/>
        <w:numPr>
          <w:ilvl w:val="0"/>
          <w:numId w:val="9"/>
        </w:numPr>
      </w:pPr>
      <w:r>
        <w:t>Grunddataprogrammet, som har udstukket rammerne for den overordnede løsning</w:t>
      </w:r>
      <w:r>
        <w:t>s</w:t>
      </w:r>
      <w:r>
        <w:t xml:space="preserve">arkitektur – herunder krav om udstilling af </w:t>
      </w:r>
      <w:proofErr w:type="spellStart"/>
      <w:r>
        <w:t>grunddata</w:t>
      </w:r>
      <w:proofErr w:type="spellEnd"/>
      <w:r>
        <w:t xml:space="preserve"> via Datafordeleren. Grunddat</w:t>
      </w:r>
      <w:r>
        <w:t>a</w:t>
      </w:r>
      <w:r>
        <w:t xml:space="preserve">programmet har også udstukket rammer ift. </w:t>
      </w:r>
      <w:proofErr w:type="gramStart"/>
      <w:r>
        <w:t>en fællesoffentlig datamodel og dertil h</w:t>
      </w:r>
      <w:r>
        <w:t>ø</w:t>
      </w:r>
      <w:r>
        <w:t>rende standarder.</w:t>
      </w:r>
      <w:proofErr w:type="gramEnd"/>
    </w:p>
    <w:p w14:paraId="31BAB890" w14:textId="77777777" w:rsidR="00856302" w:rsidRDefault="00856302" w:rsidP="002A2D54">
      <w:pPr>
        <w:pStyle w:val="Listeafsnit"/>
        <w:numPr>
          <w:ilvl w:val="0"/>
          <w:numId w:val="9"/>
        </w:numPr>
      </w:pPr>
      <w:r>
        <w:t>Ejendomsdataprogrammet, som gennem en målarkitektur og tilhørende bilag har u</w:t>
      </w:r>
      <w:r>
        <w:t>d</w:t>
      </w:r>
      <w:r>
        <w:t xml:space="preserve">stukket rammerne for bygnings- og boligdata som </w:t>
      </w:r>
      <w:proofErr w:type="spellStart"/>
      <w:r>
        <w:t>grunddata</w:t>
      </w:r>
      <w:proofErr w:type="spellEnd"/>
      <w:r>
        <w:t>.</w:t>
      </w:r>
    </w:p>
    <w:p w14:paraId="634747CC" w14:textId="77777777" w:rsidR="00856302" w:rsidRDefault="00856302" w:rsidP="002A2D54">
      <w:pPr>
        <w:pStyle w:val="Listeafsnit"/>
        <w:numPr>
          <w:ilvl w:val="0"/>
          <w:numId w:val="9"/>
        </w:numPr>
      </w:pPr>
      <w:r>
        <w:t>BBR eksisterende dokumentation – primært ”Systembeskrivelse version 10” - som på en række områder har udstukket rammerne for løsningsarkitekturens udformning. Løsningsarkitekturen er etableret som en videreudbygning af den eksisterende BBR løsning.</w:t>
      </w:r>
    </w:p>
    <w:p w14:paraId="409A54FF" w14:textId="77777777" w:rsidR="00856302" w:rsidRDefault="00856302" w:rsidP="002A2D54">
      <w:pPr>
        <w:pStyle w:val="Listeafsnit"/>
        <w:numPr>
          <w:ilvl w:val="0"/>
          <w:numId w:val="9"/>
        </w:numPr>
      </w:pPr>
      <w:r>
        <w:lastRenderedPageBreak/>
        <w:t>BBR lovgivning, cirkulærer m.m., som opsætter regler for BBR løsningen og anvende</w:t>
      </w:r>
      <w:r>
        <w:t>l</w:t>
      </w:r>
      <w:r>
        <w:t xml:space="preserve">sen af denne. </w:t>
      </w:r>
      <w:proofErr w:type="spellStart"/>
      <w:r>
        <w:t>Ifb</w:t>
      </w:r>
      <w:proofErr w:type="spellEnd"/>
      <w:r>
        <w:t xml:space="preserve">. Ejendomsdataprogrammet vil der være behov for at justere lidt på disse regler. Beskrivelsen heraf er uden for </w:t>
      </w:r>
      <w:proofErr w:type="spellStart"/>
      <w:r>
        <w:t>scope</w:t>
      </w:r>
      <w:proofErr w:type="spellEnd"/>
      <w:r>
        <w:t xml:space="preserve"> af dokumentet her.</w:t>
      </w:r>
    </w:p>
    <w:p w14:paraId="7BBB8616" w14:textId="77777777" w:rsidR="00856302" w:rsidRDefault="00856302" w:rsidP="002A2D54">
      <w:pPr>
        <w:pStyle w:val="Overskrift2"/>
      </w:pPr>
      <w:bookmarkStart w:id="23" w:name="_Toc366566995"/>
      <w:bookmarkStart w:id="24" w:name="_Toc263851099"/>
      <w:r w:rsidRPr="000D27E0">
        <w:t>Læsevejledning</w:t>
      </w:r>
      <w:bookmarkEnd w:id="21"/>
      <w:bookmarkEnd w:id="22"/>
      <w:bookmarkEnd w:id="23"/>
      <w:bookmarkEnd w:id="24"/>
    </w:p>
    <w:p w14:paraId="6413F6D2" w14:textId="77777777" w:rsidR="00856302" w:rsidRDefault="00856302" w:rsidP="00E50DE3">
      <w:r>
        <w:t>Udover dette indledende kapitel indeholder dokumentet følgende kapitler:</w:t>
      </w:r>
    </w:p>
    <w:p w14:paraId="6CF0C7CE" w14:textId="354B9F66" w:rsidR="00856302" w:rsidRPr="00D34FAB" w:rsidRDefault="00856302" w:rsidP="002A2D54">
      <w:pPr>
        <w:pStyle w:val="Listeafsnit"/>
        <w:numPr>
          <w:ilvl w:val="0"/>
          <w:numId w:val="8"/>
        </w:numPr>
        <w:jc w:val="left"/>
      </w:pPr>
      <w:r w:rsidRPr="00AD156D">
        <w:rPr>
          <w:b/>
        </w:rPr>
        <w:t>Kapitel 2 –</w:t>
      </w:r>
      <w:r>
        <w:rPr>
          <w:b/>
        </w:rPr>
        <w:t xml:space="preserve"> </w:t>
      </w:r>
      <w:r w:rsidR="005722E5" w:rsidRPr="00483D0E">
        <w:rPr>
          <w:b/>
        </w:rPr>
        <w:t>Overblik over integrationer</w:t>
      </w:r>
      <w:r w:rsidRPr="00AD156D">
        <w:rPr>
          <w:b/>
        </w:rPr>
        <w:br/>
      </w:r>
      <w:r w:rsidRPr="00D34FAB">
        <w:t>Indeholder</w:t>
      </w:r>
      <w:r>
        <w:t xml:space="preserve"> en beskrivelse af de typer af services og integrationer, som findes i </w:t>
      </w:r>
      <w:proofErr w:type="spellStart"/>
      <w:r>
        <w:t>BBRs</w:t>
      </w:r>
      <w:proofErr w:type="spellEnd"/>
      <w:r>
        <w:t xml:space="preserve"> løsningsarkitektur, samt de overordnede rammer og principper der ligger til grund. Desuden gives der et overblik over BBR services og integrationer. </w:t>
      </w:r>
    </w:p>
    <w:p w14:paraId="6F01493C" w14:textId="26D77E06" w:rsidR="005722E5" w:rsidRPr="00BE3EB7" w:rsidRDefault="005722E5" w:rsidP="005722E5">
      <w:pPr>
        <w:pStyle w:val="Listeafsnit"/>
        <w:numPr>
          <w:ilvl w:val="0"/>
          <w:numId w:val="8"/>
        </w:numPr>
        <w:spacing w:after="60"/>
        <w:ind w:left="714" w:hanging="357"/>
        <w:contextualSpacing w:val="0"/>
        <w:jc w:val="left"/>
      </w:pPr>
      <w:r w:rsidRPr="00BE3EB7">
        <w:rPr>
          <w:b/>
        </w:rPr>
        <w:t xml:space="preserve">Kapitel 3 – </w:t>
      </w:r>
      <w:r>
        <w:rPr>
          <w:b/>
        </w:rPr>
        <w:t>BBR</w:t>
      </w:r>
      <w:r w:rsidRPr="00483D0E">
        <w:rPr>
          <w:b/>
        </w:rPr>
        <w:t xml:space="preserve"> ajourføringsservices</w:t>
      </w:r>
      <w:r w:rsidRPr="00BE3EB7">
        <w:rPr>
          <w:b/>
        </w:rPr>
        <w:br/>
      </w:r>
      <w:r w:rsidRPr="00BE3EB7">
        <w:t>Indeholder</w:t>
      </w:r>
      <w:r w:rsidRPr="00483D0E">
        <w:t xml:space="preserve"> en detaljeret</w:t>
      </w:r>
      <w:r w:rsidRPr="00BE3EB7">
        <w:t xml:space="preserve"> </w:t>
      </w:r>
      <w:r>
        <w:t>logisk specifikation af BBR</w:t>
      </w:r>
      <w:r w:rsidRPr="00483D0E">
        <w:t xml:space="preserve"> ajourføringsservices, der kan a</w:t>
      </w:r>
      <w:r w:rsidRPr="00483D0E">
        <w:t>n</w:t>
      </w:r>
      <w:r w:rsidRPr="00483D0E">
        <w:t>vendes direkte i kravspecifikation</w:t>
      </w:r>
      <w:r w:rsidRPr="00BE3EB7">
        <w:t>en</w:t>
      </w:r>
      <w:r w:rsidRPr="00483D0E">
        <w:t>.</w:t>
      </w:r>
      <w:r w:rsidRPr="00BE3EB7">
        <w:t xml:space="preserve"> </w:t>
      </w:r>
    </w:p>
    <w:p w14:paraId="470A2FBB" w14:textId="161CE327" w:rsidR="005722E5" w:rsidRPr="00483D0E" w:rsidRDefault="005722E5" w:rsidP="005722E5">
      <w:pPr>
        <w:pStyle w:val="Listeafsnit"/>
        <w:numPr>
          <w:ilvl w:val="0"/>
          <w:numId w:val="8"/>
        </w:numPr>
        <w:spacing w:after="60"/>
        <w:ind w:left="714" w:hanging="357"/>
        <w:contextualSpacing w:val="0"/>
        <w:jc w:val="left"/>
      </w:pPr>
      <w:r w:rsidRPr="00483D0E">
        <w:rPr>
          <w:b/>
        </w:rPr>
        <w:t xml:space="preserve">Kapitel </w:t>
      </w:r>
      <w:r w:rsidR="004B54B6">
        <w:rPr>
          <w:b/>
        </w:rPr>
        <w:t>4</w:t>
      </w:r>
      <w:r w:rsidRPr="00483D0E">
        <w:rPr>
          <w:b/>
        </w:rPr>
        <w:t xml:space="preserve"> – </w:t>
      </w:r>
      <w:r>
        <w:rPr>
          <w:b/>
        </w:rPr>
        <w:t>BBR</w:t>
      </w:r>
      <w:r w:rsidRPr="00483D0E">
        <w:rPr>
          <w:b/>
        </w:rPr>
        <w:t xml:space="preserve"> udstillingsservices</w:t>
      </w:r>
      <w:r w:rsidRPr="00483D0E">
        <w:rPr>
          <w:b/>
        </w:rPr>
        <w:br/>
      </w:r>
      <w:r w:rsidRPr="00483D0E">
        <w:t xml:space="preserve">Indeholder en detaljeret logisk specifikation af hvilke </w:t>
      </w:r>
      <w:r>
        <w:t>BBR</w:t>
      </w:r>
      <w:r w:rsidRPr="00483D0E">
        <w:t xml:space="preserve"> udstillingsservices, der kan forventes på Datafordeleren.</w:t>
      </w:r>
    </w:p>
    <w:p w14:paraId="66A4498A" w14:textId="0F5DB5C1" w:rsidR="005722E5" w:rsidRPr="00BE3EB7" w:rsidRDefault="005722E5" w:rsidP="005722E5">
      <w:pPr>
        <w:pStyle w:val="Listeafsnit"/>
        <w:numPr>
          <w:ilvl w:val="0"/>
          <w:numId w:val="8"/>
        </w:numPr>
        <w:spacing w:after="60"/>
        <w:ind w:left="714" w:hanging="357"/>
        <w:contextualSpacing w:val="0"/>
        <w:jc w:val="left"/>
      </w:pPr>
      <w:r w:rsidRPr="00BE3EB7">
        <w:rPr>
          <w:b/>
        </w:rPr>
        <w:t xml:space="preserve">Kapitel </w:t>
      </w:r>
      <w:r w:rsidR="004B54B6">
        <w:rPr>
          <w:b/>
        </w:rPr>
        <w:t>5</w:t>
      </w:r>
      <w:r w:rsidRPr="00BE3EB7">
        <w:rPr>
          <w:b/>
        </w:rPr>
        <w:t xml:space="preserve"> – </w:t>
      </w:r>
      <w:r>
        <w:rPr>
          <w:b/>
        </w:rPr>
        <w:t>BBR</w:t>
      </w:r>
      <w:r w:rsidRPr="00483D0E">
        <w:rPr>
          <w:b/>
        </w:rPr>
        <w:t xml:space="preserve"> hændelser</w:t>
      </w:r>
      <w:r w:rsidRPr="00BE3EB7">
        <w:rPr>
          <w:b/>
        </w:rPr>
        <w:br/>
      </w:r>
      <w:r w:rsidRPr="00BE3EB7">
        <w:t xml:space="preserve">Indeholder en </w:t>
      </w:r>
      <w:r w:rsidRPr="00483D0E">
        <w:t xml:space="preserve">detaljeret logisk specifikation af </w:t>
      </w:r>
      <w:proofErr w:type="spellStart"/>
      <w:r>
        <w:t>BBRs</w:t>
      </w:r>
      <w:proofErr w:type="spellEnd"/>
      <w:r w:rsidRPr="00483D0E">
        <w:t xml:space="preserve"> udstillede hændelser, der indgår som krav til Datafordeleren</w:t>
      </w:r>
      <w:r w:rsidRPr="00BE3EB7">
        <w:t>.</w:t>
      </w:r>
    </w:p>
    <w:p w14:paraId="49E63423" w14:textId="3AA458A7" w:rsidR="00856302" w:rsidRPr="00F0342D" w:rsidRDefault="00856302" w:rsidP="002A2D54"/>
    <w:p w14:paraId="1F6AECE5" w14:textId="77777777" w:rsidR="00856302" w:rsidRDefault="00856302" w:rsidP="002A2D54"/>
    <w:p w14:paraId="640EE049" w14:textId="77777777" w:rsidR="00856302" w:rsidRPr="00003DFB" w:rsidRDefault="00856302" w:rsidP="00E50DE3"/>
    <w:p w14:paraId="29BF3B38" w14:textId="6A08DBF6" w:rsidR="00856302" w:rsidRDefault="003D78AA" w:rsidP="00E50DE3">
      <w:pPr>
        <w:pStyle w:val="Overskrift1"/>
      </w:pPr>
      <w:bookmarkStart w:id="25" w:name="_Toc355036793"/>
      <w:bookmarkStart w:id="26" w:name="_Toc366566996"/>
      <w:bookmarkStart w:id="27" w:name="_Toc263851100"/>
      <w:r>
        <w:lastRenderedPageBreak/>
        <w:t>Overblik over</w:t>
      </w:r>
      <w:r w:rsidR="00856302">
        <w:t xml:space="preserve"> integrationer</w:t>
      </w:r>
      <w:bookmarkEnd w:id="25"/>
      <w:bookmarkEnd w:id="26"/>
      <w:bookmarkEnd w:id="27"/>
    </w:p>
    <w:p w14:paraId="284F9FFF" w14:textId="77777777" w:rsidR="00856302" w:rsidRDefault="00856302" w:rsidP="00E50DE3">
      <w:pPr>
        <w:pStyle w:val="Overskrift2"/>
      </w:pPr>
      <w:bookmarkStart w:id="28" w:name="_Toc355036794"/>
      <w:bookmarkStart w:id="29" w:name="_Toc366229122"/>
      <w:bookmarkStart w:id="30" w:name="_Toc366566997"/>
      <w:bookmarkStart w:id="31" w:name="_Toc263851101"/>
      <w:r>
        <w:t>Overblik</w:t>
      </w:r>
      <w:bookmarkEnd w:id="28"/>
      <w:bookmarkEnd w:id="29"/>
      <w:bookmarkEnd w:id="30"/>
      <w:bookmarkEnd w:id="31"/>
    </w:p>
    <w:p w14:paraId="11B9CC83" w14:textId="77777777" w:rsidR="00856302" w:rsidRDefault="00856302" w:rsidP="00E50DE3">
      <w:r>
        <w:t>Identifikationen af BBR services og integrationer i denne løsningsarkitektur er ikke en endelig og komplet liste. Der er tale om en identifikation af de services, som der er behov for internt i Grunddataprogrammet for at få Ejendomsdataprogrammet og Adresseprogrammet til at fu</w:t>
      </w:r>
      <w:r>
        <w:t>n</w:t>
      </w:r>
      <w:r>
        <w:t>gere som en samlet helhed.</w:t>
      </w:r>
    </w:p>
    <w:p w14:paraId="0C4E31D6" w14:textId="7E384DCD" w:rsidR="00856302" w:rsidRDefault="00856302" w:rsidP="00E50DE3">
      <w:r>
        <w:t>Krav fra øvrige anvendere – eksempelvis nuværende eller planlagte statslige/kommunale s</w:t>
      </w:r>
      <w:r>
        <w:t>y</w:t>
      </w:r>
      <w:r>
        <w:t xml:space="preserve">stemer – skal fastlægges </w:t>
      </w:r>
      <w:r w:rsidR="00AD7F60">
        <w:t>i forbindelse med</w:t>
      </w:r>
      <w:r>
        <w:t xml:space="preserve"> kravspecificeringen af BBR 2.0 </w:t>
      </w:r>
      <w:r w:rsidR="00AD7F60">
        <w:t>medio</w:t>
      </w:r>
      <w:r w:rsidR="00196A09">
        <w:t xml:space="preserve"> </w:t>
      </w:r>
      <w:r>
        <w:t>201</w:t>
      </w:r>
      <w:r w:rsidR="00196A09">
        <w:t>4</w:t>
      </w:r>
      <w:r>
        <w:t>.</w:t>
      </w:r>
    </w:p>
    <w:p w14:paraId="10F1CDFC" w14:textId="510DBC04" w:rsidR="00856302" w:rsidRPr="00425EC6" w:rsidRDefault="00AD7F60" w:rsidP="00E50DE3">
      <w:r>
        <w:t>I forhold til</w:t>
      </w:r>
      <w:r w:rsidR="00856302">
        <w:t xml:space="preserve"> de enkelte services er der tale om en liste over logiske </w:t>
      </w:r>
      <w:r w:rsidR="00856302" w:rsidRPr="00425EC6">
        <w:t>services, som kan resulterer i flere fysiske services. Der kan f.eks. ske en opdeling</w:t>
      </w:r>
      <w:r w:rsidR="00856302">
        <w:t>,</w:t>
      </w:r>
      <w:r w:rsidR="00856302" w:rsidRPr="00425EC6">
        <w:t xml:space="preserve"> fordi man </w:t>
      </w:r>
      <w:r w:rsidR="00856302">
        <w:t>får brug for servicen både med alle attributter eller kun med nogle få udvalgte.</w:t>
      </w:r>
      <w:r w:rsidR="00856302" w:rsidRPr="00425EC6">
        <w:t xml:space="preserve"> </w:t>
      </w:r>
    </w:p>
    <w:p w14:paraId="42A400CC" w14:textId="77777777" w:rsidR="00856302" w:rsidRDefault="007A41EB" w:rsidP="00E50DE3">
      <w:r>
        <w:t>L</w:t>
      </w:r>
      <w:r w:rsidR="00856302">
        <w:t>angt de fleste</w:t>
      </w:r>
      <w:r>
        <w:t>, men dog ikke alle, af de nuværende</w:t>
      </w:r>
      <w:r w:rsidR="00856302">
        <w:t xml:space="preserve"> - integrationer flytter med BBR 2.0 fra at være en integration til eller fra BBR til at være integrationer, som foregår via Datafordeleren jf. nedenstående illustration.</w:t>
      </w:r>
    </w:p>
    <w:p w14:paraId="28BF5A91" w14:textId="77777777" w:rsidR="00A901CD" w:rsidRDefault="00A901CD" w:rsidP="00E50DE3">
      <w:r>
        <w:t>Der gøres opmærksom på, at klienter</w:t>
      </w:r>
      <w:r w:rsidR="0044689E">
        <w:t>,</w:t>
      </w:r>
      <w:r>
        <w:t xml:space="preserve"> og deres anvendelse af services</w:t>
      </w:r>
      <w:r w:rsidR="0044689E">
        <w:t>,</w:t>
      </w:r>
      <w:r>
        <w:t xml:space="preserve"> ikke er vist på figuren.</w:t>
      </w:r>
    </w:p>
    <w:p w14:paraId="004FBF0A" w14:textId="436F586B" w:rsidR="00856302" w:rsidRDefault="00856302" w:rsidP="002A2D54">
      <w:r>
        <w:rPr>
          <w:noProof/>
        </w:rPr>
        <w:drawing>
          <wp:inline distT="0" distB="0" distL="0" distR="0" wp14:anchorId="75018EE5" wp14:editId="219FE6B3">
            <wp:extent cx="5400000" cy="2887200"/>
            <wp:effectExtent l="0" t="0" r="0" b="889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gration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2887200"/>
                    </a:xfrm>
                    <a:prstGeom prst="rect">
                      <a:avLst/>
                    </a:prstGeom>
                  </pic:spPr>
                </pic:pic>
              </a:graphicData>
            </a:graphic>
          </wp:inline>
        </w:drawing>
      </w:r>
    </w:p>
    <w:p w14:paraId="0E60804F" w14:textId="77777777" w:rsidR="00856302" w:rsidRPr="005B6868" w:rsidRDefault="00856302" w:rsidP="002A2D54">
      <w:pPr>
        <w:pStyle w:val="Billedtekst"/>
      </w:pPr>
      <w:r w:rsidRPr="002804EA">
        <w:t>Figur</w:t>
      </w:r>
      <w:r w:rsidRPr="00140F7B">
        <w:t xml:space="preserve"> </w:t>
      </w:r>
      <w:r w:rsidR="00051553">
        <w:fldChar w:fldCharType="begin"/>
      </w:r>
      <w:r w:rsidR="00051553">
        <w:instrText xml:space="preserve"> SEQ Figur \* ARABIC </w:instrText>
      </w:r>
      <w:r w:rsidR="00051553">
        <w:fldChar w:fldCharType="separate"/>
      </w:r>
      <w:r w:rsidR="004B54B6">
        <w:rPr>
          <w:noProof/>
        </w:rPr>
        <w:t>2</w:t>
      </w:r>
      <w:r w:rsidR="00051553">
        <w:rPr>
          <w:noProof/>
        </w:rPr>
        <w:fldChar w:fldCharType="end"/>
      </w:r>
      <w:r>
        <w:t>.</w:t>
      </w:r>
      <w:r w:rsidRPr="00140F7B">
        <w:t xml:space="preserve"> </w:t>
      </w:r>
      <w:r>
        <w:t>BBR services og integrationer.</w:t>
      </w:r>
    </w:p>
    <w:p w14:paraId="2727077B" w14:textId="77777777" w:rsidR="00856302" w:rsidRDefault="00856302" w:rsidP="00E50DE3"/>
    <w:p w14:paraId="1F56C50C" w14:textId="77777777" w:rsidR="00856302" w:rsidRDefault="00856302" w:rsidP="00E50DE3">
      <w:r>
        <w:t>Udstilling af bygnings- og boligdata foregår via de udstillingsservices, som BBR udstiller via Datafordeleren. Herfra vil anvendere af disse oplysninger som Danmarks Statistik, de nuv</w:t>
      </w:r>
      <w:r>
        <w:t>æ</w:t>
      </w:r>
      <w:r>
        <w:t>rende OIS anvendere og andre grunddataanvendere skulle hente oplysninger om bygninger og boliger. Eneste identificerede undtagelse er overførsel af bygnings- og boligdata til Statens Arkiver, som foregår direkte fra BBR.</w:t>
      </w:r>
    </w:p>
    <w:p w14:paraId="65C81C81" w14:textId="4429425B" w:rsidR="00856302" w:rsidRDefault="00856302" w:rsidP="00E50DE3">
      <w:r>
        <w:t>Ajourføringen af bygnings- og boligdata foregår via de ajourføringsservices, som BBR udstiller i tilknytning til grunddataregistret over bygninger og boliger (BBR). De enkelte services kan a</w:t>
      </w:r>
      <w:r>
        <w:t>n</w:t>
      </w:r>
      <w:r>
        <w:t xml:space="preserve">vendes fra BBR brugerfladen, </w:t>
      </w:r>
      <w:r w:rsidR="007A41EB">
        <w:t>og øvrige systemer</w:t>
      </w:r>
      <w:r>
        <w:t xml:space="preserve">. Eneste identificerede undtagelse, som ikke </w:t>
      </w:r>
      <w:r>
        <w:lastRenderedPageBreak/>
        <w:t>anvender denne servicesnitflade, er indlæsning af energiforbrugsoplysninger, som indlæses direkte i den dertil hørende tabel som en masseopdatering af denne.</w:t>
      </w:r>
      <w:r w:rsidR="0014262A">
        <w:t xml:space="preserve"> Denne indlæsning skal anvende samme forretningsregler som services, således at forretningsregler kun vedligeholdes et sted.</w:t>
      </w:r>
    </w:p>
    <w:p w14:paraId="6EC84BAE" w14:textId="06710992" w:rsidR="00856302" w:rsidRDefault="00AD7F60" w:rsidP="002A2D54">
      <w:r>
        <w:t xml:space="preserve">De efterfølgende afsnit i dette kapitel indeholder en oversigt over </w:t>
      </w:r>
      <w:proofErr w:type="spellStart"/>
      <w:r>
        <w:t>BBRs</w:t>
      </w:r>
      <w:proofErr w:type="spellEnd"/>
      <w:r>
        <w:t xml:space="preserve"> integrationer, med særlig fokus på de integrationer, der skal anvendes mellem de forskellige grunddatasystemer.</w:t>
      </w:r>
    </w:p>
    <w:p w14:paraId="150C41A2" w14:textId="77777777" w:rsidR="00856302" w:rsidRDefault="00856302" w:rsidP="002A2D54">
      <w:pPr>
        <w:pStyle w:val="Overskrift2"/>
      </w:pPr>
      <w:bookmarkStart w:id="32" w:name="_Toc355036795"/>
      <w:bookmarkStart w:id="33" w:name="_Toc366229123"/>
      <w:bookmarkStart w:id="34" w:name="_Toc366566998"/>
      <w:bookmarkStart w:id="35" w:name="_Toc263851102"/>
      <w:r w:rsidRPr="00DC5C45">
        <w:t>Serviceprinci</w:t>
      </w:r>
      <w:r>
        <w:t>p</w:t>
      </w:r>
      <w:r w:rsidRPr="00DC5C45">
        <w:t>per</w:t>
      </w:r>
      <w:bookmarkEnd w:id="32"/>
      <w:bookmarkEnd w:id="33"/>
      <w:bookmarkEnd w:id="34"/>
      <w:bookmarkEnd w:id="35"/>
    </w:p>
    <w:p w14:paraId="123E9B3A" w14:textId="77777777" w:rsidR="00856302" w:rsidRDefault="00856302" w:rsidP="00E50DE3">
      <w:r w:rsidRPr="00425EC6">
        <w:t>Grundlæggende designes services således, at den samme services kan tilgås både fra en br</w:t>
      </w:r>
      <w:r w:rsidRPr="00425EC6">
        <w:t>u</w:t>
      </w:r>
      <w:r w:rsidRPr="00425EC6">
        <w:t>gerflade – eksempelvis BBR klient</w:t>
      </w:r>
      <w:r>
        <w:t>en</w:t>
      </w:r>
      <w:r w:rsidRPr="00425EC6">
        <w:t xml:space="preserve"> </w:t>
      </w:r>
      <w:r>
        <w:t>– og fra en system-til-system løsning.</w:t>
      </w:r>
    </w:p>
    <w:p w14:paraId="06D5BC77" w14:textId="77777777" w:rsidR="00856302" w:rsidRPr="00425EC6" w:rsidRDefault="00856302" w:rsidP="00E50DE3">
      <w:r>
        <w:t>Der anvendes de samme serviceprincipper for alle BBR services, uanset om disse udstilles d</w:t>
      </w:r>
      <w:r>
        <w:t>i</w:t>
      </w:r>
      <w:r>
        <w:t xml:space="preserve">rekte fra BBR eller de udstilles via Datafordeleren. En </w:t>
      </w:r>
      <w:proofErr w:type="gramStart"/>
      <w:r>
        <w:t>serviceanvender vil</w:t>
      </w:r>
      <w:proofErr w:type="gramEnd"/>
      <w:r>
        <w:t xml:space="preserve"> opleve de samme serviceprincipper, uanset om denne anvender ajourføringsservices fra BBR eller udstillingsse</w:t>
      </w:r>
      <w:r>
        <w:t>r</w:t>
      </w:r>
      <w:r>
        <w:t>vices fra Datafordeleren.</w:t>
      </w:r>
    </w:p>
    <w:p w14:paraId="6D5C1AC8" w14:textId="77777777" w:rsidR="00856302" w:rsidRDefault="00856302" w:rsidP="00E50DE3">
      <w:r w:rsidRPr="00D31326">
        <w:t>Da løsningsarkitektur og design af de forskellige anvendere af BBR services – såvel ajourf</w:t>
      </w:r>
      <w:r w:rsidRPr="00D31326">
        <w:t>ø</w:t>
      </w:r>
      <w:r w:rsidRPr="00D31326">
        <w:t xml:space="preserve">ringsservices til BBR registret som udstillingsservices i Datafordeleren – kun i meget begrænset omfang er kendt på tidspunktet for udarbejdelsen af BBR løsningsarkitektur, er det ikke muligt at stille præcise krav, som sikrer at løsningsarkitekturen </w:t>
      </w:r>
      <w:proofErr w:type="gramStart"/>
      <w:r w:rsidRPr="00D31326">
        <w:t>100%</w:t>
      </w:r>
      <w:proofErr w:type="gramEnd"/>
      <w:r w:rsidRPr="00D31326">
        <w:t xml:space="preserve"> understøtter de forskellige a</w:t>
      </w:r>
      <w:r w:rsidRPr="00D31326">
        <w:t>n</w:t>
      </w:r>
      <w:r w:rsidRPr="00D31326">
        <w:t>vendere af BBR services. For at minimere kommende ændringer i arkitekturen og servicegræ</w:t>
      </w:r>
      <w:r>
        <w:t>n</w:t>
      </w:r>
      <w:r>
        <w:t xml:space="preserve">sefladen, skal arkitekturen i </w:t>
      </w:r>
      <w:r w:rsidRPr="00D31326">
        <w:t>BBR services efterleve en række serviceorienter</w:t>
      </w:r>
      <w:r>
        <w:t>ede principper.</w:t>
      </w:r>
    </w:p>
    <w:p w14:paraId="1C4D54FC" w14:textId="77777777" w:rsidR="00856302" w:rsidRDefault="00856302" w:rsidP="00E50DE3">
      <w:pPr>
        <w:rPr>
          <w:highlight w:val="yellow"/>
        </w:rPr>
      </w:pPr>
      <w:r w:rsidRPr="00D31326">
        <w:t xml:space="preserve">De serviceorienterede principper er baseret på </w:t>
      </w:r>
      <w:r>
        <w:t>Digitaliseringsstyrelsens</w:t>
      </w:r>
      <w:r w:rsidRPr="00D31326">
        <w:t xml:space="preserve"> SOA principper, b</w:t>
      </w:r>
      <w:r w:rsidRPr="00D31326">
        <w:t>e</w:t>
      </w:r>
      <w:r w:rsidRPr="00D31326">
        <w:t>skrevet i pjecen ”Serviceorienteret arkitektur – hvad og hvorfor”</w:t>
      </w:r>
      <w:r>
        <w:rPr>
          <w:rStyle w:val="Fodnotehenvisning"/>
        </w:rPr>
        <w:footnoteReference w:id="2"/>
      </w:r>
      <w:r w:rsidRPr="00D31326">
        <w:t xml:space="preserve">. </w:t>
      </w:r>
    </w:p>
    <w:p w14:paraId="3A2707C2" w14:textId="066178AB" w:rsidR="00DD7B3D" w:rsidRDefault="00DD7B3D" w:rsidP="00E50DE3">
      <w:r w:rsidRPr="001129B9">
        <w:t>De enkelte services udbygges med sikkerhed i henhold til de fællesoffentlige standarder he</w:t>
      </w:r>
      <w:r w:rsidRPr="001129B9">
        <w:t>r</w:t>
      </w:r>
      <w:r w:rsidRPr="001129B9">
        <w:t>for</w:t>
      </w:r>
      <w:r>
        <w:t xml:space="preserve">, således de forskellige klienter kan fungere på tværs af de forskellige registre uden behov for at skulle logge in ift. </w:t>
      </w:r>
      <w:proofErr w:type="gramStart"/>
      <w:r>
        <w:t>hvert enkelt register.</w:t>
      </w:r>
      <w:proofErr w:type="gramEnd"/>
      <w:r w:rsidRPr="00DD7B3D">
        <w:t xml:space="preserve"> </w:t>
      </w:r>
      <w:r>
        <w:t>Nogle af BBR informationerne – eksempelvis forsvarets bygninger – er sikkerhedsklassificeret, hvilket betyder, at oplysningerne kun må være tilgængelige for dem der har rettighederne hertil. Der er derfor vigtigt at sikkerhedsm</w:t>
      </w:r>
      <w:r>
        <w:t>o</w:t>
      </w:r>
      <w:r>
        <w:t>dellen opbygget omkring denne sikkerhedsklassifikation anvendes både ift. ajourføringsse</w:t>
      </w:r>
      <w:r>
        <w:t>r</w:t>
      </w:r>
      <w:r>
        <w:t xml:space="preserve">vices fra BBR og udstillingsservices fra Datafordeleren.  </w:t>
      </w:r>
    </w:p>
    <w:p w14:paraId="26587437" w14:textId="77777777" w:rsidR="00DD7B3D" w:rsidRDefault="00DD7B3D" w:rsidP="00E50DE3">
      <w:r>
        <w:t>N</w:t>
      </w:r>
      <w:r w:rsidRPr="004B1309">
        <w:t xml:space="preserve">avngivning </w:t>
      </w:r>
      <w:r w:rsidRPr="00E50DE3">
        <w:t>af såvel udstillings- som ajourføringsservices følger de regler, som opstilles af d</w:t>
      </w:r>
      <w:r w:rsidRPr="00E50DE3">
        <w:t>a</w:t>
      </w:r>
      <w:r w:rsidRPr="00E50DE3">
        <w:t>tamodelprojektet</w:t>
      </w:r>
      <w:r>
        <w:t xml:space="preserve"> under Grunddataprogrammets delprogram 7.</w:t>
      </w:r>
    </w:p>
    <w:p w14:paraId="267A5FB9" w14:textId="00184F76" w:rsidR="00DD7B3D" w:rsidRDefault="00DD7B3D" w:rsidP="00E50DE3">
      <w:r>
        <w:t>Supplerende forretningsbeskrivelser</w:t>
      </w:r>
      <w:r>
        <w:rPr>
          <w:rStyle w:val="Fodnotehenvisning"/>
        </w:rPr>
        <w:footnoteReference w:id="3"/>
      </w:r>
      <w:r>
        <w:t xml:space="preserve"> </w:t>
      </w:r>
      <w:r w:rsidRPr="00016370">
        <w:t>udstilles via Datafordeleren</w:t>
      </w:r>
      <w:r>
        <w:t xml:space="preserve"> i selvstændige operationer, hvilket gør det muligt at hente supplerende forretningsbeskrivelser uden samtidig at hente forretningsdata. Derudover udstilles supplerende forretningsbeskrivelser gennem BBR se</w:t>
      </w:r>
      <w:r>
        <w:t>r</w:t>
      </w:r>
      <w:r>
        <w:t>vices, således det er muligt at anvende disse i BBR brugerfladerne.</w:t>
      </w:r>
    </w:p>
    <w:p w14:paraId="56B01F24" w14:textId="77777777" w:rsidR="00F0672B" w:rsidRDefault="00F0672B" w:rsidP="00E50DE3"/>
    <w:p w14:paraId="3FB7124D" w14:textId="6A9D08E7" w:rsidR="00DD7B3D" w:rsidRDefault="00DD7B3D" w:rsidP="002A2D54">
      <w:pPr>
        <w:pStyle w:val="Overskrift2"/>
      </w:pPr>
      <w:bookmarkStart w:id="36" w:name="_Toc263851103"/>
      <w:r>
        <w:lastRenderedPageBreak/>
        <w:t>BBR ajourføringsservices</w:t>
      </w:r>
      <w:bookmarkEnd w:id="36"/>
    </w:p>
    <w:p w14:paraId="6FD3553E" w14:textId="77777777" w:rsidR="004B54B6" w:rsidRDefault="00DD7B3D" w:rsidP="004B54B6">
      <w:r>
        <w:t xml:space="preserve">BBR </w:t>
      </w:r>
      <w:r w:rsidR="004B54B6">
        <w:t xml:space="preserve">udstiller nedenstående ajourføringsservices, den logiske specifikation af servicerne kan findes i kapitel </w:t>
      </w:r>
      <w:r w:rsidR="004B54B6">
        <w:fldChar w:fldCharType="begin"/>
      </w:r>
      <w:r w:rsidR="004B54B6">
        <w:instrText xml:space="preserve"> REF _Ref386459586 \r \h </w:instrText>
      </w:r>
      <w:r w:rsidR="004B54B6">
        <w:fldChar w:fldCharType="separate"/>
      </w:r>
      <w:r w:rsidR="00F0672B">
        <w:t>3</w:t>
      </w:r>
      <w:r w:rsidR="004B54B6">
        <w:fldChar w:fldCharType="end"/>
      </w:r>
      <w:r w:rsidR="004B54B6">
        <w:t>.</w:t>
      </w:r>
    </w:p>
    <w:p w14:paraId="09967F84" w14:textId="77777777" w:rsidR="004B54B6" w:rsidRDefault="004B54B6" w:rsidP="00DD7B3D">
      <w:r>
        <w:t xml:space="preserve">De LÆSE operationer, der er defineret, anvendes til læsning direkte på registeret i forbindelse med ajourføring. Alle andre </w:t>
      </w:r>
      <w:proofErr w:type="gramStart"/>
      <w:r>
        <w:t>læse</w:t>
      </w:r>
      <w:proofErr w:type="gramEnd"/>
      <w:r>
        <w:t xml:space="preserve"> operationer foretages på Datafordeleren.</w:t>
      </w:r>
    </w:p>
    <w:p w14:paraId="15A4A84F" w14:textId="5218EE1B" w:rsidR="00DD7B3D" w:rsidRDefault="00DD7B3D" w:rsidP="00DD7B3D"/>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DD7B3D" w14:paraId="735F4FDF" w14:textId="77777777" w:rsidTr="002A2D54">
        <w:trPr>
          <w:cantSplit/>
        </w:trPr>
        <w:tc>
          <w:tcPr>
            <w:tcW w:w="2660" w:type="dxa"/>
            <w:tcBorders>
              <w:top w:val="single" w:sz="8" w:space="0" w:color="FFFFFF"/>
              <w:left w:val="single" w:sz="8" w:space="0" w:color="FFFFFF"/>
              <w:bottom w:val="nil"/>
              <w:right w:val="single" w:sz="24" w:space="0" w:color="FFFFFF"/>
            </w:tcBorders>
            <w:shd w:val="clear" w:color="auto" w:fill="4BACC6"/>
          </w:tcPr>
          <w:p w14:paraId="68D98D9A" w14:textId="77777777" w:rsidR="00DD7B3D" w:rsidRDefault="00DD7B3D" w:rsidP="00DD7B3D">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D1A41E8" w14:textId="05150A40" w:rsidR="00DD7B3D" w:rsidRPr="00483D0E" w:rsidRDefault="00FE2480" w:rsidP="00DD7B3D">
            <w:pPr>
              <w:rPr>
                <w:b/>
                <w:color w:val="000000"/>
                <w:lang w:eastAsia="ja-JP"/>
              </w:rPr>
            </w:pPr>
            <w:r>
              <w:rPr>
                <w:b/>
                <w:color w:val="000000"/>
                <w:lang w:eastAsia="ja-JP"/>
              </w:rPr>
              <w:t>BBR Sag</w:t>
            </w:r>
          </w:p>
        </w:tc>
      </w:tr>
      <w:tr w:rsidR="00DD7B3D" w14:paraId="3D5C433E" w14:textId="77777777" w:rsidTr="002A2D54">
        <w:trPr>
          <w:cantSplit/>
        </w:trPr>
        <w:tc>
          <w:tcPr>
            <w:tcW w:w="2660" w:type="dxa"/>
            <w:tcBorders>
              <w:top w:val="single" w:sz="8" w:space="0" w:color="FFFFFF"/>
              <w:left w:val="single" w:sz="8" w:space="0" w:color="FFFFFF"/>
              <w:bottom w:val="nil"/>
              <w:right w:val="single" w:sz="24" w:space="0" w:color="FFFFFF"/>
            </w:tcBorders>
            <w:shd w:val="clear" w:color="auto" w:fill="4BACC6"/>
          </w:tcPr>
          <w:p w14:paraId="2A88221D" w14:textId="77777777" w:rsidR="00DD7B3D" w:rsidRPr="001C5131" w:rsidRDefault="00DD7B3D" w:rsidP="00DD7B3D">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43916F01" w14:textId="7DB52156" w:rsidR="00DD7B3D" w:rsidRPr="00A64385" w:rsidRDefault="00FE2480" w:rsidP="002A2D54">
            <w:pPr>
              <w:rPr>
                <w:b/>
                <w:lang w:eastAsia="ja-JP"/>
              </w:rPr>
            </w:pPr>
            <w:r>
              <w:t xml:space="preserve">Denne WEB services tilbyder ajourføringsservices til administration af begrebet </w:t>
            </w:r>
            <w:r w:rsidRPr="002A2D54">
              <w:rPr>
                <w:i/>
              </w:rPr>
              <w:fldChar w:fldCharType="begin"/>
            </w:r>
            <w:r w:rsidRPr="002A2D54">
              <w:rPr>
                <w:i/>
              </w:rPr>
              <w:instrText>xe "BBR Sag [Class] "</w:instrText>
            </w:r>
            <w:r w:rsidRPr="002A2D54">
              <w:rPr>
                <w:i/>
              </w:rPr>
              <w:fldChar w:fldCharType="end"/>
            </w:r>
            <w:r w:rsidRPr="002A2D54">
              <w:rPr>
                <w:i/>
              </w:rPr>
              <w:t>BBR Sag</w:t>
            </w:r>
            <w:r>
              <w:t xml:space="preserve">. </w:t>
            </w:r>
            <w:r w:rsidRPr="002A2D54">
              <w:rPr>
                <w:i/>
              </w:rPr>
              <w:fldChar w:fldCharType="begin"/>
            </w:r>
            <w:r w:rsidRPr="002A2D54">
              <w:rPr>
                <w:i/>
              </w:rPr>
              <w:instrText>xe "BBR Sag [Class] "</w:instrText>
            </w:r>
            <w:r w:rsidRPr="002A2D54">
              <w:rPr>
                <w:i/>
              </w:rPr>
              <w:fldChar w:fldCharType="end"/>
            </w:r>
            <w:r w:rsidRPr="002A2D54">
              <w:rPr>
                <w:i/>
              </w:rPr>
              <w:t>BBR Sag</w:t>
            </w:r>
            <w:r>
              <w:t xml:space="preserve"> kan være af typen: "byggesag, anme</w:t>
            </w:r>
            <w:r>
              <w:t>l</w:t>
            </w:r>
            <w:r>
              <w:t>delsessag eller foreløbig registrering".</w:t>
            </w:r>
          </w:p>
        </w:tc>
      </w:tr>
      <w:tr w:rsidR="00DD7B3D" w14:paraId="6F58C06D" w14:textId="77777777" w:rsidTr="002A2D54">
        <w:trPr>
          <w:cantSplit/>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178C7F1D" w14:textId="77777777" w:rsidR="00DD7B3D" w:rsidRDefault="00DD7B3D" w:rsidP="00DD7B3D">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03F529FF" w14:textId="77777777" w:rsidR="00DD7B3D" w:rsidRDefault="00DD7B3D" w:rsidP="00DD7B3D">
            <w:pPr>
              <w:rPr>
                <w:b/>
                <w:bCs/>
                <w:color w:val="FFFFFF"/>
                <w:lang w:eastAsia="ja-JP"/>
              </w:rPr>
            </w:pPr>
            <w:r>
              <w:rPr>
                <w:b/>
                <w:bCs/>
                <w:smallCaps/>
                <w:color w:val="FFFFFF"/>
                <w:lang w:eastAsia="ja-JP"/>
              </w:rPr>
              <w:t>Beskrivelse</w:t>
            </w:r>
          </w:p>
        </w:tc>
      </w:tr>
      <w:tr w:rsidR="00DD7B3D" w14:paraId="6F37472A" w14:textId="77777777" w:rsidTr="002A2D5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ADAF68E" w14:textId="2FECA966" w:rsidR="00DD7B3D" w:rsidRDefault="00FE2480" w:rsidP="00DD7B3D">
            <w:pPr>
              <w:jc w:val="left"/>
              <w:rPr>
                <w:b/>
                <w:bCs/>
                <w:color w:val="FFFFFF"/>
                <w:lang w:eastAsia="ja-JP"/>
              </w:rPr>
            </w:pPr>
            <w:r>
              <w:rPr>
                <w:b/>
                <w:bCs/>
                <w:color w:val="FFFFFF"/>
                <w:lang w:eastAsia="ja-JP"/>
              </w:rPr>
              <w:t>Opret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D318138" w14:textId="002794DA" w:rsidR="00DD7B3D" w:rsidRPr="00E50DE3" w:rsidRDefault="00FE2480" w:rsidP="002A2D54">
            <w:r>
              <w:t>Denne operation anvendes, når der er behov for at oprette en BBR sag i forbindelse med en byggesag, en matrikulær forandring, en henvendelse fra en ejer eller øvrige ting der kræver oprettelse af en BBR-sag direkte af BBR-registerføreren.</w:t>
            </w:r>
          </w:p>
        </w:tc>
      </w:tr>
      <w:tr w:rsidR="00FE2480" w14:paraId="0A8ED912" w14:textId="77777777" w:rsidTr="002A2D5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2EFD0B4" w14:textId="252A304D" w:rsidR="00FE2480" w:rsidRDefault="00FE2480" w:rsidP="00DD7B3D">
            <w:pPr>
              <w:jc w:val="left"/>
              <w:rPr>
                <w:b/>
                <w:bCs/>
                <w:color w:val="FFFFFF"/>
                <w:lang w:eastAsia="ja-JP"/>
              </w:rPr>
            </w:pPr>
            <w:r>
              <w:rPr>
                <w:b/>
                <w:bCs/>
                <w:color w:val="FFFFFF"/>
                <w:lang w:eastAsia="ja-JP"/>
              </w:rPr>
              <w:t>Registrer ændring på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5399174" w14:textId="77777777" w:rsidR="00FE2480" w:rsidRDefault="00FE2480" w:rsidP="002A2D54">
            <w:r>
              <w:t>Henvendelser om ændringer kan ske fra ejer, en tredjepart, ko</w:t>
            </w:r>
            <w:r>
              <w:t>m</w:t>
            </w:r>
            <w:r>
              <w:t>munen eller en virksomhed eller myndighed, som kommunen har en aftale om henvendelser med.</w:t>
            </w:r>
          </w:p>
          <w:p w14:paraId="652654C4" w14:textId="7DA81A66" w:rsidR="00FE2480" w:rsidRPr="00E50DE3" w:rsidRDefault="00FE2480" w:rsidP="002A2D54">
            <w:r>
              <w:t xml:space="preserve">Der oprettes en </w:t>
            </w:r>
            <w:r>
              <w:rPr>
                <w:i/>
                <w:iCs/>
              </w:rPr>
              <w:t>BBR sag</w:t>
            </w:r>
            <w:r>
              <w:t>, som indeholder de objekter som henve</w:t>
            </w:r>
            <w:r>
              <w:t>n</w:t>
            </w:r>
            <w:r>
              <w:t>delsen omhandler. Denne serviceoperation anvendes til at opdatere data på en allerede oprettet en BBR sag i BBR registeret.</w:t>
            </w:r>
          </w:p>
        </w:tc>
      </w:tr>
      <w:tr w:rsidR="00FE2480" w14:paraId="78642815" w14:textId="77777777" w:rsidTr="002A2D5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0AC6B5B0" w14:textId="3562B58D" w:rsidR="00FE2480" w:rsidRDefault="00FE2480" w:rsidP="00DD7B3D">
            <w:pPr>
              <w:jc w:val="left"/>
              <w:rPr>
                <w:b/>
                <w:bCs/>
                <w:color w:val="FFFFFF"/>
                <w:lang w:eastAsia="ja-JP"/>
              </w:rPr>
            </w:pPr>
            <w:r>
              <w:rPr>
                <w:b/>
                <w:bCs/>
                <w:color w:val="FFFFFF"/>
                <w:lang w:eastAsia="ja-JP"/>
              </w:rPr>
              <w:t>Opdater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F96E2AF" w14:textId="77777777" w:rsidR="00FE2480" w:rsidRDefault="00FE2480" w:rsidP="002A2D54">
            <w:r>
              <w:t xml:space="preserve">Denne operation anvendes, til at registrere oplysninger på en BBR sag i forbindelse med behandlingen af en byggesag, en matrikulær forandring, en henvendelse fra en ejer eller øvrige ting der kræver oprettelse af en BBR-sag. Det kan dreje sig om informationer om nye eller ændrede BBR objekter eller </w:t>
            </w:r>
            <w:r>
              <w:rPr>
                <w:i/>
                <w:iCs/>
              </w:rPr>
              <w:t>BBR sags</w:t>
            </w:r>
            <w:r>
              <w:t xml:space="preserve"> informationer. Servicen giver bl.a. mulighed for at opdatere </w:t>
            </w:r>
            <w:r>
              <w:rPr>
                <w:i/>
                <w:iCs/>
              </w:rPr>
              <w:t>Grundens</w:t>
            </w:r>
            <w:r>
              <w:t xml:space="preserve"> status på baggrund af en hændelse fra Matriklen, når den matrikulære forandring er gæ</w:t>
            </w:r>
            <w:r>
              <w:t>l</w:t>
            </w:r>
            <w:r>
              <w:t xml:space="preserve">dende jf. BFE.  </w:t>
            </w:r>
          </w:p>
          <w:p w14:paraId="0434CB33" w14:textId="4A832AF1" w:rsidR="00FE2480" w:rsidRPr="002A2D54" w:rsidRDefault="00FE2480" w:rsidP="002A2D54">
            <w:pPr>
              <w:rPr>
                <w:color w:val="FF0000"/>
              </w:rPr>
            </w:pPr>
            <w:r w:rsidRPr="002A2D54">
              <w:rPr>
                <w:color w:val="FF0000"/>
                <w:highlight w:val="yellow"/>
              </w:rPr>
              <w:t>Samspillet imellem servicen her og inddataboksen skal afklares nærmere.</w:t>
            </w:r>
          </w:p>
        </w:tc>
      </w:tr>
      <w:tr w:rsidR="00FE2480" w14:paraId="2B8BE94D" w14:textId="77777777" w:rsidTr="002A2D5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BB9216D" w14:textId="3181E7C5" w:rsidR="00FE2480" w:rsidRDefault="00FE2480" w:rsidP="00DD7B3D">
            <w:pPr>
              <w:jc w:val="left"/>
              <w:rPr>
                <w:b/>
                <w:bCs/>
                <w:color w:val="FFFFFF"/>
                <w:lang w:eastAsia="ja-JP"/>
              </w:rPr>
            </w:pPr>
            <w:r>
              <w:rPr>
                <w:b/>
                <w:bCs/>
                <w:color w:val="FFFFFF"/>
                <w:lang w:eastAsia="ja-JP"/>
              </w:rPr>
              <w:t>Godkend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6FDA2D7" w14:textId="77777777" w:rsidR="00FE2480" w:rsidRDefault="00FE2480" w:rsidP="002A2D54">
            <w:r>
              <w:t>Denne operation anvendes, når der gives byggetilladelse, tilladelse om nedrivning eller anmeldes en BBR sag. Dato for byggetilladelse registreres på de relevante BBR objekter.</w:t>
            </w:r>
          </w:p>
          <w:p w14:paraId="38443401" w14:textId="394158BA" w:rsidR="00FE2480" w:rsidRPr="00E50DE3" w:rsidRDefault="00FE2480" w:rsidP="002A2D54">
            <w:r>
              <w:rPr>
                <w:i/>
                <w:iCs/>
              </w:rPr>
              <w:t>BBR sagen</w:t>
            </w:r>
            <w:r>
              <w:t xml:space="preserve"> og de projekterede BBR objekter, som er oprettet i fo</w:t>
            </w:r>
            <w:r>
              <w:t>r</w:t>
            </w:r>
            <w:r>
              <w:t>bindelse med sagen, sættes i status 'Godkendt'. Denne serviceoper</w:t>
            </w:r>
            <w:r>
              <w:t>a</w:t>
            </w:r>
            <w:r>
              <w:t>tion anvendes til at opdatere data på en allerede oprettet en BBR sag i BBR registeret.</w:t>
            </w:r>
          </w:p>
        </w:tc>
      </w:tr>
      <w:tr w:rsidR="00FE2480" w14:paraId="466D9BD4" w14:textId="77777777" w:rsidTr="002A2D5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993BE3E" w14:textId="75FFE084" w:rsidR="00FE2480" w:rsidRDefault="00FE2480" w:rsidP="00DD7B3D">
            <w:pPr>
              <w:jc w:val="left"/>
              <w:rPr>
                <w:b/>
                <w:bCs/>
                <w:color w:val="FFFFFF"/>
                <w:lang w:eastAsia="ja-JP"/>
              </w:rPr>
            </w:pPr>
            <w:r>
              <w:rPr>
                <w:b/>
                <w:bCs/>
                <w:color w:val="FFFFFF"/>
                <w:lang w:eastAsia="ja-JP"/>
              </w:rPr>
              <w:t>Henlæg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3F62EC8" w14:textId="6AA7BF10" w:rsidR="00FE2480" w:rsidRPr="00E50DE3" w:rsidRDefault="00FE2480" w:rsidP="002A2D54">
            <w:r>
              <w:t xml:space="preserve">Denne operation anvendes, når en </w:t>
            </w:r>
            <w:r>
              <w:rPr>
                <w:i/>
                <w:iCs/>
              </w:rPr>
              <w:t>BBR sag</w:t>
            </w:r>
            <w:r>
              <w:t xml:space="preserve"> skal afsluttes, uden at BBR skal opdateres med de registrerede oplysninger. </w:t>
            </w:r>
            <w:r>
              <w:rPr>
                <w:i/>
                <w:iCs/>
              </w:rPr>
              <w:t xml:space="preserve">BBR sagen </w:t>
            </w:r>
            <w:r>
              <w:t>sættes i status 'Afsluttet' og projekterede BBR objekter, som er o</w:t>
            </w:r>
            <w:r>
              <w:t>p</w:t>
            </w:r>
            <w:r>
              <w:t>rettet i forbindelse med sagen, sættes i status 'Historisk'.</w:t>
            </w:r>
          </w:p>
        </w:tc>
      </w:tr>
      <w:tr w:rsidR="00FE2480" w14:paraId="6B00C12A" w14:textId="77777777" w:rsidTr="002A2D5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1A7134DD" w14:textId="16FF513C" w:rsidR="00FE2480" w:rsidRDefault="00FE2480" w:rsidP="00DD7B3D">
            <w:pPr>
              <w:jc w:val="left"/>
              <w:rPr>
                <w:b/>
                <w:bCs/>
                <w:color w:val="FFFFFF"/>
                <w:lang w:eastAsia="ja-JP"/>
              </w:rPr>
            </w:pPr>
            <w:r>
              <w:rPr>
                <w:b/>
                <w:bCs/>
                <w:color w:val="FFFFFF"/>
                <w:lang w:eastAsia="ja-JP"/>
              </w:rPr>
              <w:lastRenderedPageBreak/>
              <w:t>Afslut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405BBC2" w14:textId="791420B5" w:rsidR="00FE2480" w:rsidRPr="00E50DE3" w:rsidRDefault="00FE2480" w:rsidP="002A2D54">
            <w:r>
              <w:t xml:space="preserve">Under behandlingen af en </w:t>
            </w:r>
            <w:r>
              <w:rPr>
                <w:i/>
                <w:iCs/>
              </w:rPr>
              <w:t>BBR sag</w:t>
            </w:r>
            <w:r>
              <w:t xml:space="preserve"> gemmes ændringer til eksist</w:t>
            </w:r>
            <w:r>
              <w:t>e</w:t>
            </w:r>
            <w:r>
              <w:t xml:space="preserve">rende BBR objekter som </w:t>
            </w:r>
            <w:proofErr w:type="spellStart"/>
            <w:r>
              <w:t>sagsdata</w:t>
            </w:r>
            <w:proofErr w:type="spellEnd"/>
            <w:r>
              <w:t xml:space="preserve"> på sagen, mens nye objekter o</w:t>
            </w:r>
            <w:r>
              <w:t>p</w:t>
            </w:r>
            <w:r>
              <w:t>rettes i BBR, i status 'Projekteret', hvorefter de evt. kan blive opdat</w:t>
            </w:r>
            <w:r>
              <w:t>e</w:t>
            </w:r>
            <w:r>
              <w:t xml:space="preserve">ret til status 'Godkendt'.  Når sagen afsluttes, sættes </w:t>
            </w:r>
            <w:r>
              <w:rPr>
                <w:i/>
                <w:iCs/>
              </w:rPr>
              <w:t xml:space="preserve">BBR </w:t>
            </w:r>
            <w:r>
              <w:t>sagen i status 'Afsluttet', projekterede og godkendte BBR objekter sættes i status 'Opført', og ændringerne til de eksisterende objekter overf</w:t>
            </w:r>
            <w:r>
              <w:t>ø</w:t>
            </w:r>
            <w:r>
              <w:t xml:space="preserve">res fra </w:t>
            </w:r>
            <w:proofErr w:type="spellStart"/>
            <w:r>
              <w:t>sagsdata</w:t>
            </w:r>
            <w:proofErr w:type="spellEnd"/>
            <w:r>
              <w:t xml:space="preserve"> til BBR.</w:t>
            </w:r>
          </w:p>
        </w:tc>
      </w:tr>
      <w:tr w:rsidR="004C1775" w14:paraId="2687C691" w14:textId="77777777" w:rsidTr="002A2D54">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F27E06D" w14:textId="41D967C4" w:rsidR="004C1775" w:rsidRDefault="004C1775" w:rsidP="00DD7B3D">
            <w:pPr>
              <w:jc w:val="left"/>
              <w:rPr>
                <w:b/>
                <w:bCs/>
                <w:color w:val="FFFFFF"/>
                <w:lang w:eastAsia="ja-JP"/>
              </w:rPr>
            </w:pPr>
            <w:r>
              <w:rPr>
                <w:b/>
                <w:bCs/>
                <w:color w:val="FFFFFF"/>
                <w:lang w:eastAsia="ja-JP"/>
              </w:rPr>
              <w:t>Registrer masseændring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7D9B87F" w14:textId="36C40FCB" w:rsidR="004C1775" w:rsidRDefault="004C1775" w:rsidP="00616904">
            <w:r>
              <w:t>Henvendelser om masseændringer kan ske fra kommunen eller en virksomhed eller myndighed, som kommunen har en aftale om he</w:t>
            </w:r>
            <w:r>
              <w:t>n</w:t>
            </w:r>
            <w:r>
              <w:t>vendelser med. Det kan f.eks. dreje sig om ændrede forsyningsfo</w:t>
            </w:r>
            <w:r>
              <w:t>r</w:t>
            </w:r>
            <w:r>
              <w:t xml:space="preserve">hold til alle ejendomme i et område. Der oprettes en </w:t>
            </w:r>
            <w:r>
              <w:rPr>
                <w:i/>
                <w:iCs/>
              </w:rPr>
              <w:t>BBR sag</w:t>
            </w:r>
            <w:r>
              <w:t>, som indeholder de objekter som henvendelsen omhandler.</w:t>
            </w:r>
          </w:p>
        </w:tc>
      </w:tr>
    </w:tbl>
    <w:p w14:paraId="7EDD222B" w14:textId="77777777" w:rsidR="00DD7B3D" w:rsidRDefault="00DD7B3D" w:rsidP="00E50DE3"/>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FE2480" w14:paraId="349390E3" w14:textId="77777777" w:rsidTr="00FE2480">
        <w:trPr>
          <w:cantSplit/>
        </w:trPr>
        <w:tc>
          <w:tcPr>
            <w:tcW w:w="2660" w:type="dxa"/>
            <w:tcBorders>
              <w:top w:val="single" w:sz="8" w:space="0" w:color="FFFFFF"/>
              <w:left w:val="single" w:sz="8" w:space="0" w:color="FFFFFF"/>
              <w:bottom w:val="nil"/>
              <w:right w:val="single" w:sz="24" w:space="0" w:color="FFFFFF"/>
            </w:tcBorders>
            <w:shd w:val="clear" w:color="auto" w:fill="4BACC6"/>
          </w:tcPr>
          <w:p w14:paraId="1CC9D953" w14:textId="77777777" w:rsidR="00FE2480" w:rsidRDefault="00FE2480" w:rsidP="00FE2480">
            <w:pPr>
              <w:rPr>
                <w:b/>
                <w:bCs/>
                <w:color w:val="FFFFFF"/>
                <w:lang w:eastAsia="ja-JP"/>
              </w:rPr>
            </w:pPr>
            <w:r w:rsidRPr="001C5131">
              <w:rPr>
                <w:b/>
                <w:bCs/>
                <w:smallCaps/>
                <w:color w:val="FFFFFF"/>
                <w:lang w:eastAsia="ja-JP"/>
              </w:rPr>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6A2F4BC" w14:textId="2ABBC5A3" w:rsidR="00FE2480" w:rsidRPr="00483D0E" w:rsidRDefault="00E35279" w:rsidP="00FE2480">
            <w:pPr>
              <w:rPr>
                <w:b/>
                <w:color w:val="000000"/>
                <w:lang w:eastAsia="ja-JP"/>
              </w:rPr>
            </w:pPr>
            <w:r>
              <w:rPr>
                <w:b/>
                <w:color w:val="000000"/>
                <w:lang w:eastAsia="ja-JP"/>
              </w:rPr>
              <w:t>Tildel</w:t>
            </w:r>
          </w:p>
        </w:tc>
      </w:tr>
      <w:tr w:rsidR="00FE2480" w14:paraId="415E51F4" w14:textId="77777777" w:rsidTr="00FE2480">
        <w:trPr>
          <w:cantSplit/>
        </w:trPr>
        <w:tc>
          <w:tcPr>
            <w:tcW w:w="2660" w:type="dxa"/>
            <w:tcBorders>
              <w:top w:val="single" w:sz="8" w:space="0" w:color="FFFFFF"/>
              <w:left w:val="single" w:sz="8" w:space="0" w:color="FFFFFF"/>
              <w:bottom w:val="nil"/>
              <w:right w:val="single" w:sz="24" w:space="0" w:color="FFFFFF"/>
            </w:tcBorders>
            <w:shd w:val="clear" w:color="auto" w:fill="4BACC6"/>
          </w:tcPr>
          <w:p w14:paraId="1C2A1DF9" w14:textId="77777777" w:rsidR="00FE2480" w:rsidRPr="001C5131" w:rsidRDefault="00FE2480" w:rsidP="00FE2480">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3CFE687" w14:textId="77777777" w:rsidR="00E35279" w:rsidRDefault="00E35279" w:rsidP="00E50DE3">
            <w:r>
              <w:t>Formålet med denne WEB Services er at understøtte opdatering af udvalgte informationsobjekter blandt andet med relationer til ek</w:t>
            </w:r>
            <w:r>
              <w:t>s</w:t>
            </w:r>
            <w:r>
              <w:t>terne informationsobjekter.</w:t>
            </w:r>
          </w:p>
          <w:p w14:paraId="16CC9434" w14:textId="1F8B7747" w:rsidR="00FE2480" w:rsidRPr="00A64385" w:rsidRDefault="00E35279" w:rsidP="00616904">
            <w:pPr>
              <w:rPr>
                <w:b/>
                <w:lang w:eastAsia="ja-JP"/>
              </w:rPr>
            </w:pPr>
            <w:r>
              <w:t xml:space="preserve">WEB Servicen er tilegnet de </w:t>
            </w:r>
            <w:proofErr w:type="spellStart"/>
            <w:r>
              <w:t>grunddata</w:t>
            </w:r>
            <w:proofErr w:type="spellEnd"/>
            <w:r>
              <w:t xml:space="preserve"> registre, som har forre</w:t>
            </w:r>
            <w:r>
              <w:t>t</w:t>
            </w:r>
            <w:r>
              <w:t xml:space="preserve">ningsbehov for opdateringer i BBR. Dette er i modsætning til for eksempel </w:t>
            </w:r>
            <w:r>
              <w:fldChar w:fldCharType="begin"/>
            </w:r>
            <w:r w:rsidRPr="002A2D54">
              <w:instrText>xe "EJDbA_BBRObjekt [Class] "</w:instrText>
            </w:r>
            <w:r>
              <w:fldChar w:fldCharType="end"/>
            </w:r>
            <w:r w:rsidRPr="002A2D54">
              <w:t>BBR</w:t>
            </w:r>
            <w:r w:rsidR="00447E29">
              <w:t xml:space="preserve"> </w:t>
            </w:r>
            <w:r w:rsidRPr="002A2D54">
              <w:t>Objekt</w:t>
            </w:r>
            <w:r w:rsidR="00447E29">
              <w:t xml:space="preserve"> servicen,</w:t>
            </w:r>
            <w:r>
              <w:t xml:space="preserve"> som er tilegnet IT systemer eller kl</w:t>
            </w:r>
            <w:r>
              <w:t>i</w:t>
            </w:r>
            <w:r>
              <w:t>enter kaldet "kommune klienten" i BBR 1.5.</w:t>
            </w:r>
          </w:p>
        </w:tc>
      </w:tr>
      <w:tr w:rsidR="00FE2480" w14:paraId="0A59219D" w14:textId="77777777" w:rsidTr="00FE2480">
        <w:trPr>
          <w:cantSplit/>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5A7AC6EB" w14:textId="77777777" w:rsidR="00FE2480" w:rsidRDefault="00FE2480" w:rsidP="00FE2480">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332E17F0" w14:textId="77777777" w:rsidR="00FE2480" w:rsidRDefault="00FE2480" w:rsidP="00FE2480">
            <w:pPr>
              <w:rPr>
                <w:b/>
                <w:bCs/>
                <w:color w:val="FFFFFF"/>
                <w:lang w:eastAsia="ja-JP"/>
              </w:rPr>
            </w:pPr>
            <w:r>
              <w:rPr>
                <w:b/>
                <w:bCs/>
                <w:smallCaps/>
                <w:color w:val="FFFFFF"/>
                <w:lang w:eastAsia="ja-JP"/>
              </w:rPr>
              <w:t>Beskrivelse</w:t>
            </w:r>
          </w:p>
        </w:tc>
      </w:tr>
      <w:tr w:rsidR="00FE2480" w14:paraId="07A6038E" w14:textId="77777777" w:rsidTr="00FE2480">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186B4C32" w14:textId="4A980D20" w:rsidR="00FE2480" w:rsidRDefault="00E35279" w:rsidP="00FE2480">
            <w:pPr>
              <w:jc w:val="left"/>
              <w:rPr>
                <w:b/>
                <w:bCs/>
                <w:color w:val="FFFFFF"/>
                <w:lang w:eastAsia="ja-JP"/>
              </w:rPr>
            </w:pPr>
            <w:r>
              <w:rPr>
                <w:b/>
                <w:bCs/>
                <w:color w:val="FFFFFF"/>
                <w:lang w:eastAsia="ja-JP"/>
              </w:rPr>
              <w:t>Tildel BFE til enhed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756CA91" w14:textId="446B9245" w:rsidR="00FE2480" w:rsidRPr="00E50DE3" w:rsidRDefault="00E35279" w:rsidP="00E50DE3">
            <w:r>
              <w:t>Denne operation anvendes for</w:t>
            </w:r>
            <w:r w:rsidR="00447E29">
              <w:t xml:space="preserve"> </w:t>
            </w:r>
            <w:r>
              <w:t>eksempel når Landinspektøren ti</w:t>
            </w:r>
            <w:r>
              <w:t>l</w:t>
            </w:r>
            <w:r>
              <w:t xml:space="preserve">knytter en enhed til en </w:t>
            </w:r>
            <w:r w:rsidRPr="002A2D54">
              <w:rPr>
                <w:i/>
              </w:rPr>
              <w:t>Ejerlejlighed</w:t>
            </w:r>
            <w:r>
              <w:t xml:space="preserve"> i Matriklen</w:t>
            </w:r>
            <w:r w:rsidR="00B42126">
              <w:t>.</w:t>
            </w:r>
            <w:r>
              <w:t xml:space="preserve"> </w:t>
            </w:r>
          </w:p>
        </w:tc>
      </w:tr>
      <w:tr w:rsidR="00E35279" w14:paraId="396CCB76" w14:textId="77777777" w:rsidTr="00FE2480">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70063F7" w14:textId="4E28C8FF" w:rsidR="00E35279" w:rsidRDefault="00E35279" w:rsidP="00FE2480">
            <w:pPr>
              <w:jc w:val="left"/>
              <w:rPr>
                <w:b/>
                <w:bCs/>
                <w:color w:val="FFFFFF"/>
                <w:lang w:eastAsia="ja-JP"/>
              </w:rPr>
            </w:pPr>
            <w:r>
              <w:rPr>
                <w:b/>
                <w:bCs/>
                <w:color w:val="FFFFFF"/>
                <w:lang w:eastAsia="ja-JP"/>
              </w:rPr>
              <w:t>Tildel koordinater</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0DB3B508" w14:textId="77777777" w:rsidR="00E35279" w:rsidRDefault="00E35279" w:rsidP="002A2D54">
            <w:pPr>
              <w:rPr>
                <w:i/>
                <w:iCs/>
              </w:rPr>
            </w:pPr>
            <w:r>
              <w:t xml:space="preserve">Denne operation anvendes, når landinspektøren ønsker at angive en ændret placering af </w:t>
            </w:r>
            <w:r>
              <w:rPr>
                <w:i/>
                <w:iCs/>
              </w:rPr>
              <w:t>Bygninger</w:t>
            </w:r>
            <w:r>
              <w:t xml:space="preserve"> eller </w:t>
            </w:r>
            <w:r>
              <w:rPr>
                <w:i/>
                <w:iCs/>
              </w:rPr>
              <w:t>Tekniske anlæg</w:t>
            </w:r>
            <w:r>
              <w:t xml:space="preserve"> i forbindelse med en udstykning</w:t>
            </w:r>
            <w:r>
              <w:rPr>
                <w:i/>
                <w:iCs/>
              </w:rPr>
              <w:t>.</w:t>
            </w:r>
          </w:p>
          <w:p w14:paraId="2507DB17" w14:textId="5DCE4239" w:rsidR="00E35279" w:rsidRDefault="00E35279" w:rsidP="002A2D54">
            <w:r>
              <w:t>De ændrede koordinater registreres direkte i BBR med status ’Go</w:t>
            </w:r>
            <w:r>
              <w:t>d</w:t>
            </w:r>
            <w:r>
              <w:t xml:space="preserve">kendt’ i visse tilfælde, i andre tilfælde registreres de som </w:t>
            </w:r>
            <w:proofErr w:type="spellStart"/>
            <w:r>
              <w:t>sagsdata</w:t>
            </w:r>
            <w:proofErr w:type="spellEnd"/>
            <w:r>
              <w:t>. Dette vil blive styret af kvalitetskoder for geokodning af objekter i BBR.</w:t>
            </w:r>
          </w:p>
        </w:tc>
      </w:tr>
      <w:tr w:rsidR="00E35279" w14:paraId="4063835B" w14:textId="77777777" w:rsidTr="00FE2480">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2C90FFE" w14:textId="56F13061" w:rsidR="00E35279" w:rsidRDefault="00E35279" w:rsidP="00FE2480">
            <w:pPr>
              <w:jc w:val="left"/>
              <w:rPr>
                <w:b/>
                <w:bCs/>
                <w:color w:val="FFFFFF"/>
                <w:lang w:eastAsia="ja-JP"/>
              </w:rPr>
            </w:pPr>
            <w:r>
              <w:rPr>
                <w:b/>
                <w:bCs/>
                <w:color w:val="FFFFFF"/>
                <w:lang w:eastAsia="ja-JP"/>
              </w:rPr>
              <w:t>Tildel adresse</w:t>
            </w:r>
            <w:r w:rsidR="00392BA2">
              <w:rPr>
                <w:b/>
                <w:bCs/>
                <w:color w:val="FFFFFF"/>
                <w:lang w:eastAsia="ja-JP"/>
              </w:rPr>
              <w:t xml:space="preserve"> til enhed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67778D6" w14:textId="55D08412" w:rsidR="00E35279" w:rsidRDefault="00E35279" w:rsidP="00662228">
            <w:pPr>
              <w:rPr>
                <w:b/>
              </w:rPr>
            </w:pPr>
            <w:r>
              <w:t>Denne operation anvendes hvis adresseregistret skal koble en adre</w:t>
            </w:r>
            <w:r>
              <w:t>s</w:t>
            </w:r>
            <w:r>
              <w:t>se til en enhed</w:t>
            </w:r>
            <w:r w:rsidR="000E26A9">
              <w:t>.</w:t>
            </w:r>
          </w:p>
        </w:tc>
      </w:tr>
      <w:tr w:rsidR="00392BA2" w14:paraId="31D4DF87" w14:textId="77777777" w:rsidTr="00662228">
        <w:trPr>
          <w:cantSplit/>
          <w:trHeight w:val="520"/>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73DF172C" w14:textId="21737114" w:rsidR="00392BA2" w:rsidRDefault="00392BA2">
            <w:pPr>
              <w:jc w:val="left"/>
              <w:rPr>
                <w:b/>
                <w:bCs/>
                <w:color w:val="FFFFFF"/>
                <w:lang w:eastAsia="ja-JP"/>
              </w:rPr>
            </w:pPr>
            <w:r>
              <w:rPr>
                <w:b/>
                <w:bCs/>
                <w:color w:val="FFFFFF"/>
                <w:lang w:eastAsia="ja-JP"/>
              </w:rPr>
              <w:t xml:space="preserve">Tildel adgangspunkt til bygning </w:t>
            </w:r>
            <w:r w:rsidR="00D8266F">
              <w:rPr>
                <w:b/>
                <w:bCs/>
                <w:color w:val="FFFFFF"/>
                <w:lang w:eastAsia="ja-JP"/>
              </w:rPr>
              <w:t xml:space="preserve">eller </w:t>
            </w:r>
            <w:r>
              <w:rPr>
                <w:b/>
                <w:bCs/>
                <w:color w:val="FFFFFF"/>
                <w:lang w:eastAsia="ja-JP"/>
              </w:rPr>
              <w:t>teknisk a</w:t>
            </w:r>
            <w:r>
              <w:rPr>
                <w:b/>
                <w:bCs/>
                <w:color w:val="FFFFFF"/>
                <w:lang w:eastAsia="ja-JP"/>
              </w:rPr>
              <w:t>n</w:t>
            </w:r>
            <w:r>
              <w:rPr>
                <w:b/>
                <w:bCs/>
                <w:color w:val="FFFFFF"/>
                <w:lang w:eastAsia="ja-JP"/>
              </w:rPr>
              <w:t>læg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5088F968" w14:textId="3E67223C" w:rsidR="00392BA2" w:rsidRDefault="000E26A9" w:rsidP="00662228">
            <w:pPr>
              <w:rPr>
                <w:b/>
              </w:rPr>
            </w:pPr>
            <w:r>
              <w:t>Denne operation anvendes hvis adresseregistret skal koble et a</w:t>
            </w:r>
            <w:r>
              <w:t>d</w:t>
            </w:r>
            <w:r>
              <w:t>gangspunkt til en bygning eller et teknisk anlæg.</w:t>
            </w:r>
          </w:p>
        </w:tc>
      </w:tr>
      <w:tr w:rsidR="005861DC" w14:paraId="2B34B8D3" w14:textId="77777777" w:rsidTr="00F93891">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7A3AC65F" w14:textId="77777777" w:rsidR="005861DC" w:rsidRDefault="005861DC" w:rsidP="00F93891">
            <w:pPr>
              <w:jc w:val="left"/>
              <w:rPr>
                <w:b/>
                <w:bCs/>
                <w:color w:val="FFFFFF"/>
                <w:lang w:eastAsia="ja-JP"/>
              </w:rPr>
            </w:pPr>
            <w:r>
              <w:rPr>
                <w:b/>
                <w:bCs/>
                <w:color w:val="FFFFFF"/>
                <w:lang w:eastAsia="ja-JP"/>
              </w:rPr>
              <w:t>Hent BBR objekt</w:t>
            </w:r>
          </w:p>
          <w:p w14:paraId="7CC35E9B" w14:textId="3BD92D7D" w:rsidR="004B54B6" w:rsidRDefault="004B54B6" w:rsidP="00F93891">
            <w:pPr>
              <w:jc w:val="left"/>
              <w:rPr>
                <w:b/>
                <w:bCs/>
                <w:color w:val="FFFFFF"/>
                <w:lang w:eastAsia="ja-JP"/>
              </w:rPr>
            </w:pPr>
            <w:r>
              <w:rPr>
                <w:b/>
                <w:bCs/>
                <w:color w:val="FFFFFF"/>
                <w:lang w:eastAsia="ja-JP"/>
              </w:rPr>
              <w:t>(LÆSE operation)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E115D49" w14:textId="0EFB0E07" w:rsidR="005861DC" w:rsidRDefault="005861DC" w:rsidP="00662228">
            <w:pPr>
              <w:rPr>
                <w:b/>
              </w:rPr>
            </w:pPr>
            <w:r>
              <w:t>Anvendes til at hente et BBR objekt, forud for tildeling af BFE til e</w:t>
            </w:r>
            <w:r>
              <w:t>n</w:t>
            </w:r>
            <w:r>
              <w:t>hed, koordinater, adresse til enhed eller adgangspunkt til by</w:t>
            </w:r>
            <w:r>
              <w:t>g</w:t>
            </w:r>
            <w:r>
              <w:t>ning/teknisk anlæg.</w:t>
            </w:r>
          </w:p>
        </w:tc>
      </w:tr>
    </w:tbl>
    <w:p w14:paraId="6FB563FD" w14:textId="77777777" w:rsidR="00FE2480" w:rsidRDefault="00FE2480" w:rsidP="00E50DE3"/>
    <w:p w14:paraId="0AFA80D0" w14:textId="77777777" w:rsidR="00E35279" w:rsidRDefault="00E35279" w:rsidP="00E50DE3"/>
    <w:p w14:paraId="2C6EEFC1" w14:textId="77777777" w:rsidR="004B54B6" w:rsidRDefault="004B54B6" w:rsidP="00E50DE3"/>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D57C2F" w14:paraId="19F24067" w14:textId="77777777" w:rsidTr="00D57C2F">
        <w:trPr>
          <w:cantSplit/>
        </w:trPr>
        <w:tc>
          <w:tcPr>
            <w:tcW w:w="2660" w:type="dxa"/>
            <w:tcBorders>
              <w:top w:val="single" w:sz="8" w:space="0" w:color="FFFFFF"/>
              <w:left w:val="single" w:sz="8" w:space="0" w:color="FFFFFF"/>
              <w:bottom w:val="nil"/>
              <w:right w:val="single" w:sz="24" w:space="0" w:color="FFFFFF"/>
            </w:tcBorders>
            <w:shd w:val="clear" w:color="auto" w:fill="4BACC6"/>
          </w:tcPr>
          <w:p w14:paraId="38B2A1D4" w14:textId="77777777" w:rsidR="00D57C2F" w:rsidRDefault="00D57C2F" w:rsidP="00D57C2F">
            <w:pPr>
              <w:rPr>
                <w:b/>
                <w:bCs/>
                <w:color w:val="FFFFFF"/>
                <w:lang w:eastAsia="ja-JP"/>
              </w:rPr>
            </w:pPr>
            <w:r w:rsidRPr="001C5131">
              <w:rPr>
                <w:b/>
                <w:bCs/>
                <w:smallCaps/>
                <w:color w:val="FFFFFF"/>
                <w:lang w:eastAsia="ja-JP"/>
              </w:rPr>
              <w:lastRenderedPageBreak/>
              <w:t>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7F7011B" w14:textId="3E41C5EF" w:rsidR="00D57C2F" w:rsidRPr="00483D0E" w:rsidRDefault="00D57C2F" w:rsidP="00D57C2F">
            <w:pPr>
              <w:rPr>
                <w:b/>
                <w:color w:val="000000"/>
                <w:lang w:eastAsia="ja-JP"/>
              </w:rPr>
            </w:pPr>
            <w:r>
              <w:rPr>
                <w:b/>
                <w:color w:val="000000"/>
                <w:lang w:eastAsia="ja-JP"/>
              </w:rPr>
              <w:t>BBR Objekt</w:t>
            </w:r>
          </w:p>
        </w:tc>
      </w:tr>
      <w:tr w:rsidR="00D57C2F" w14:paraId="6FDAD2D5" w14:textId="77777777" w:rsidTr="00D57C2F">
        <w:trPr>
          <w:cantSplit/>
        </w:trPr>
        <w:tc>
          <w:tcPr>
            <w:tcW w:w="2660" w:type="dxa"/>
            <w:tcBorders>
              <w:top w:val="single" w:sz="8" w:space="0" w:color="FFFFFF"/>
              <w:left w:val="single" w:sz="8" w:space="0" w:color="FFFFFF"/>
              <w:bottom w:val="nil"/>
              <w:right w:val="single" w:sz="24" w:space="0" w:color="FFFFFF"/>
            </w:tcBorders>
            <w:shd w:val="clear" w:color="auto" w:fill="4BACC6"/>
          </w:tcPr>
          <w:p w14:paraId="7D9D6FDA" w14:textId="77777777" w:rsidR="00D57C2F" w:rsidRPr="001C5131" w:rsidRDefault="00D57C2F" w:rsidP="00D57C2F">
            <w:pPr>
              <w:rPr>
                <w:b/>
                <w:bCs/>
                <w:smallCaps/>
                <w:color w:val="FFFFFF"/>
                <w:lang w:eastAsia="ja-JP"/>
              </w:rPr>
            </w:pPr>
            <w:r>
              <w:rPr>
                <w:b/>
                <w:bCs/>
                <w:smallCaps/>
                <w:color w:val="FFFFFF"/>
                <w:lang w:eastAsia="ja-JP"/>
              </w:rPr>
              <w:t>Beskrivelse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3858448" w14:textId="4638F1B6" w:rsidR="00D57C2F" w:rsidRDefault="00D57C2F" w:rsidP="00E50DE3">
            <w:r>
              <w:t>Formålet med denne WEB Services er at understøtte oprettelse, opdatering og sletning af informationsobjekter.</w:t>
            </w:r>
          </w:p>
          <w:p w14:paraId="1BD9067E" w14:textId="09055A72" w:rsidR="00D57C2F" w:rsidRPr="00A64385" w:rsidRDefault="00D57C2F" w:rsidP="00E50DE3">
            <w:pPr>
              <w:rPr>
                <w:b/>
                <w:lang w:eastAsia="ja-JP"/>
              </w:rPr>
            </w:pPr>
            <w:r>
              <w:t>Den primære målgruppe er "kommune klienter" af forskellig art.</w:t>
            </w:r>
          </w:p>
        </w:tc>
      </w:tr>
      <w:tr w:rsidR="00D57C2F" w14:paraId="09C3F5C5" w14:textId="77777777" w:rsidTr="00D57C2F">
        <w:trPr>
          <w:cantSplit/>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38D72506" w14:textId="77777777" w:rsidR="00D57C2F" w:rsidRDefault="00D57C2F" w:rsidP="00D57C2F">
            <w:pPr>
              <w:rPr>
                <w:b/>
                <w:bCs/>
                <w:color w:val="FFFFFF"/>
                <w:lang w:eastAsia="ja-JP"/>
              </w:rPr>
            </w:pPr>
            <w:r w:rsidRPr="001C5131">
              <w:rPr>
                <w:b/>
                <w:bCs/>
                <w:smallCaps/>
                <w:color w:val="FFFFFF"/>
                <w:lang w:eastAsia="ja-JP"/>
              </w:rPr>
              <w:t>Serviceoperation</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30B42388" w14:textId="77777777" w:rsidR="00D57C2F" w:rsidRDefault="00D57C2F" w:rsidP="00D57C2F">
            <w:pPr>
              <w:rPr>
                <w:b/>
                <w:bCs/>
                <w:color w:val="FFFFFF"/>
                <w:lang w:eastAsia="ja-JP"/>
              </w:rPr>
            </w:pPr>
            <w:r>
              <w:rPr>
                <w:b/>
                <w:bCs/>
                <w:smallCaps/>
                <w:color w:val="FFFFFF"/>
                <w:lang w:eastAsia="ja-JP"/>
              </w:rPr>
              <w:t>Beskrivelse</w:t>
            </w:r>
          </w:p>
        </w:tc>
      </w:tr>
      <w:tr w:rsidR="00CD1311" w14:paraId="6D202002" w14:textId="77777777" w:rsidTr="00D57C2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939775D" w14:textId="77777777" w:rsidR="00CD1311" w:rsidRDefault="00CD1311" w:rsidP="00D57C2F">
            <w:pPr>
              <w:jc w:val="left"/>
              <w:rPr>
                <w:b/>
                <w:bCs/>
                <w:color w:val="FFFFFF"/>
                <w:lang w:eastAsia="ja-JP"/>
              </w:rPr>
            </w:pPr>
            <w:r>
              <w:rPr>
                <w:b/>
                <w:bCs/>
                <w:color w:val="FFFFFF"/>
                <w:lang w:eastAsia="ja-JP"/>
              </w:rPr>
              <w:t>Hent BBR objekt</w:t>
            </w:r>
          </w:p>
          <w:p w14:paraId="2B319181" w14:textId="1CA50227" w:rsidR="004B54B6" w:rsidRDefault="004B54B6" w:rsidP="00D57C2F">
            <w:pPr>
              <w:jc w:val="left"/>
              <w:rPr>
                <w:b/>
                <w:bCs/>
                <w:color w:val="FFFFFF"/>
                <w:lang w:eastAsia="ja-JP"/>
              </w:rPr>
            </w:pPr>
            <w:r>
              <w:rPr>
                <w:b/>
                <w:bCs/>
                <w:color w:val="FFFFFF"/>
                <w:lang w:eastAsia="ja-JP"/>
              </w:rPr>
              <w:t>(LÆSE operation)</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7A7D842" w14:textId="16057993" w:rsidR="00CD1311" w:rsidRDefault="00BE0960" w:rsidP="00E50DE3">
            <w:r>
              <w:t>Anvendes til at hente et BBR objekt, forud for opdatering, sletning eller genaktivering af et BBR objekt.</w:t>
            </w:r>
          </w:p>
        </w:tc>
      </w:tr>
      <w:tr w:rsidR="00D57C2F" w14:paraId="5531E85C" w14:textId="77777777" w:rsidTr="00D57C2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3DB8467B" w14:textId="27D8B9BA" w:rsidR="00D57C2F" w:rsidRDefault="00D57C2F" w:rsidP="00D57C2F">
            <w:pPr>
              <w:jc w:val="left"/>
              <w:rPr>
                <w:b/>
                <w:bCs/>
                <w:color w:val="FFFFFF"/>
                <w:lang w:eastAsia="ja-JP"/>
              </w:rPr>
            </w:pPr>
            <w:r>
              <w:rPr>
                <w:b/>
                <w:bCs/>
                <w:color w:val="FFFFFF"/>
                <w:lang w:eastAsia="ja-JP"/>
              </w:rPr>
              <w:t>Opret</w:t>
            </w:r>
            <w:r w:rsidR="00B42126">
              <w:rPr>
                <w:b/>
                <w:bCs/>
                <w:color w:val="FFFFFF"/>
                <w:lang w:eastAsia="ja-JP"/>
              </w:rPr>
              <w:t xml:space="preserve"> BBR objekt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174B433" w14:textId="30E315A8" w:rsidR="00D57C2F" w:rsidRPr="00AC68A5" w:rsidRDefault="00D57C2F" w:rsidP="00E50DE3">
            <w:r>
              <w:t>Denne serviceoperation anvendes til at oprette et eller flere info</w:t>
            </w:r>
            <w:r>
              <w:t>r</w:t>
            </w:r>
            <w:r>
              <w:t>mationsobjekter i BBR 2.0 registeret, samt udfylde data for objektet. Med denne serviceoperation kan der oprettes strukturerede he</w:t>
            </w:r>
            <w:r>
              <w:t>n</w:t>
            </w:r>
            <w:r>
              <w:t>vendelser i inddata boksen, oprettes BBR Sager eller simpelthen oprettes stamdata.</w:t>
            </w:r>
          </w:p>
        </w:tc>
      </w:tr>
      <w:tr w:rsidR="00D57C2F" w14:paraId="34B41602" w14:textId="77777777" w:rsidTr="00D57C2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D239B9C" w14:textId="32F97A61" w:rsidR="00D57C2F" w:rsidRDefault="00D57C2F" w:rsidP="00D57C2F">
            <w:pPr>
              <w:jc w:val="left"/>
              <w:rPr>
                <w:b/>
                <w:bCs/>
                <w:color w:val="FFFFFF"/>
                <w:lang w:eastAsia="ja-JP"/>
              </w:rPr>
            </w:pPr>
            <w:r>
              <w:rPr>
                <w:b/>
                <w:bCs/>
                <w:color w:val="FFFFFF"/>
                <w:lang w:eastAsia="ja-JP"/>
              </w:rPr>
              <w:t>Ret</w:t>
            </w:r>
            <w:r w:rsidR="00B42126">
              <w:rPr>
                <w:b/>
                <w:bCs/>
                <w:color w:val="FFFFFF"/>
                <w:lang w:eastAsia="ja-JP"/>
              </w:rPr>
              <w:t xml:space="preserve"> BBR objekt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4A157847" w14:textId="12C29A89" w:rsidR="00D57C2F" w:rsidRDefault="00D57C2F" w:rsidP="002A2D54">
            <w:r>
              <w:t>Denne serviceoperation anvendes til at opdatere et informations objekt i BBR registeret med nye data for objektet.</w:t>
            </w:r>
          </w:p>
        </w:tc>
      </w:tr>
      <w:tr w:rsidR="00D57C2F" w14:paraId="77D89AEB" w14:textId="77777777" w:rsidTr="00D57C2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71F9DE86" w14:textId="005AB5B4" w:rsidR="00D57C2F" w:rsidRDefault="00D57C2F" w:rsidP="00D57C2F">
            <w:pPr>
              <w:jc w:val="left"/>
              <w:rPr>
                <w:b/>
                <w:bCs/>
                <w:color w:val="FFFFFF"/>
                <w:lang w:eastAsia="ja-JP"/>
              </w:rPr>
            </w:pPr>
            <w:r>
              <w:rPr>
                <w:b/>
                <w:bCs/>
                <w:color w:val="FFFFFF"/>
                <w:lang w:eastAsia="ja-JP"/>
              </w:rPr>
              <w:t>Slet</w:t>
            </w:r>
            <w:r w:rsidR="00B42126">
              <w:rPr>
                <w:b/>
                <w:bCs/>
                <w:color w:val="FFFFFF"/>
                <w:lang w:eastAsia="ja-JP"/>
              </w:rPr>
              <w:t xml:space="preserve"> BBR objekt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9DABEDB" w14:textId="4EF2BC5C" w:rsidR="00D57C2F" w:rsidRDefault="00D57C2F" w:rsidP="002A2D54">
            <w:r>
              <w:t>Denne serviceoperation anvendes til at slette et informations objekt i BBR registeret, samt alle relationer til objektet.</w:t>
            </w:r>
            <w:r w:rsidR="00BE0960">
              <w:t xml:space="preserve"> (</w:t>
            </w:r>
            <w:r w:rsidR="0067462D">
              <w:t xml:space="preserve">objektet gøres </w:t>
            </w:r>
            <w:r w:rsidR="00BE0960">
              <w:t>historisk)</w:t>
            </w:r>
          </w:p>
        </w:tc>
      </w:tr>
      <w:tr w:rsidR="00BE0960" w14:paraId="0AD97DDB" w14:textId="77777777" w:rsidTr="00D57C2F">
        <w:trPr>
          <w:cantSplit/>
        </w:trPr>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1F518414" w14:textId="54BDF24E" w:rsidR="00BE0960" w:rsidRDefault="00BE0960" w:rsidP="00D57C2F">
            <w:pPr>
              <w:jc w:val="left"/>
              <w:rPr>
                <w:b/>
                <w:bCs/>
                <w:color w:val="FFFFFF"/>
                <w:lang w:eastAsia="ja-JP"/>
              </w:rPr>
            </w:pPr>
            <w:r>
              <w:rPr>
                <w:b/>
                <w:bCs/>
                <w:color w:val="FFFFFF"/>
                <w:lang w:eastAsia="ja-JP"/>
              </w:rPr>
              <w:t>Genaktiver BBR objekt</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544C8D6" w14:textId="250F7671" w:rsidR="00BE0960" w:rsidRDefault="00BE0960" w:rsidP="00662228">
            <w:pPr>
              <w:rPr>
                <w:b/>
              </w:rPr>
            </w:pPr>
            <w:r>
              <w:t xml:space="preserve">Anvendes til at genaktivere </w:t>
            </w:r>
            <w:r w:rsidR="0039050A">
              <w:t>et</w:t>
            </w:r>
            <w:r>
              <w:t xml:space="preserve"> ’Historisk’ BBR objekt.</w:t>
            </w:r>
          </w:p>
        </w:tc>
      </w:tr>
    </w:tbl>
    <w:p w14:paraId="3909669F" w14:textId="77777777" w:rsidR="00D57C2F" w:rsidRDefault="00D57C2F" w:rsidP="00E50DE3"/>
    <w:p w14:paraId="4F7B2850" w14:textId="77777777" w:rsidR="004B54B6" w:rsidRDefault="004B54B6" w:rsidP="002A2D54">
      <w:pPr>
        <w:pStyle w:val="Overskrift2"/>
      </w:pPr>
      <w:bookmarkStart w:id="37" w:name="_Toc261270485"/>
      <w:bookmarkStart w:id="38" w:name="_Toc261785427"/>
      <w:bookmarkStart w:id="39" w:name="_Toc263851104"/>
      <w:r>
        <w:t>BBR udstillingsservices</w:t>
      </w:r>
      <w:bookmarkEnd w:id="37"/>
      <w:bookmarkEnd w:id="38"/>
      <w:bookmarkEnd w:id="39"/>
    </w:p>
    <w:p w14:paraId="42C65263" w14:textId="77777777" w:rsidR="004B54B6" w:rsidRPr="00F8223C" w:rsidRDefault="004B54B6" w:rsidP="00DD7B3D">
      <w:r w:rsidRPr="00F8223C">
        <w:t xml:space="preserve">Nedenstående </w:t>
      </w:r>
      <w:r>
        <w:t>BBR</w:t>
      </w:r>
      <w:r w:rsidRPr="00F8223C">
        <w:t xml:space="preserve"> services til udstilling af </w:t>
      </w:r>
      <w:r>
        <w:t>Bygningsdata</w:t>
      </w:r>
      <w:r w:rsidRPr="00F8223C">
        <w:t xml:space="preserve">, udgør de krav </w:t>
      </w:r>
      <w:proofErr w:type="spellStart"/>
      <w:r>
        <w:t>Ejerfortegnelsen</w:t>
      </w:r>
      <w:proofErr w:type="spellEnd"/>
      <w:r w:rsidRPr="00F8223C">
        <w:t xml:space="preserve">, </w:t>
      </w:r>
      <w:r>
        <w:t>M</w:t>
      </w:r>
      <w:r>
        <w:t>a</w:t>
      </w:r>
      <w:r>
        <w:t>triklen</w:t>
      </w:r>
      <w:r w:rsidRPr="00F8223C">
        <w:t xml:space="preserve"> og Adresseregisteret stiller til </w:t>
      </w:r>
      <w:r>
        <w:t>BBR</w:t>
      </w:r>
      <w:r w:rsidRPr="00F8223C">
        <w:t xml:space="preserve">. Servicerne er derfor ikke et komplet billede af hvilke data, </w:t>
      </w:r>
      <w:r>
        <w:t>BBR</w:t>
      </w:r>
      <w:r w:rsidRPr="00F8223C">
        <w:t xml:space="preserve"> udstiller. </w:t>
      </w:r>
    </w:p>
    <w:p w14:paraId="4D538B30" w14:textId="77777777" w:rsidR="004B54B6" w:rsidRPr="00E64952" w:rsidRDefault="004B54B6" w:rsidP="00DD7B3D">
      <w:r w:rsidRPr="00F8223C">
        <w:t>Opmærksomheden henledes til informationsmodellen, Bilag B, der skal opfattes som en udsti</w:t>
      </w:r>
      <w:r w:rsidRPr="00F8223C">
        <w:t>l</w:t>
      </w:r>
      <w:r w:rsidRPr="00F8223C">
        <w:t>lingsmodel. Hvad der fremgår af informationsmodellen kan udstilles i forskellige kombinati</w:t>
      </w:r>
      <w:r w:rsidRPr="00F8223C">
        <w:t>o</w:t>
      </w:r>
      <w:r w:rsidRPr="00E64952">
        <w:t>ner.</w:t>
      </w:r>
    </w:p>
    <w:p w14:paraId="190F8782" w14:textId="77777777" w:rsidR="004B54B6" w:rsidRDefault="004B54B6" w:rsidP="00DD7B3D">
      <w:r w:rsidRPr="00E64952">
        <w:t xml:space="preserve">Samtlige af de data, der er vist i informationsmodellen er </w:t>
      </w:r>
      <w:proofErr w:type="spellStart"/>
      <w:r w:rsidRPr="00E64952">
        <w:t>grunddata</w:t>
      </w:r>
      <w:proofErr w:type="spellEnd"/>
      <w:r w:rsidRPr="00E64952">
        <w:t>, og vil derfor blive udsti</w:t>
      </w:r>
      <w:r w:rsidRPr="00F8223C">
        <w:t>l</w:t>
      </w:r>
      <w:r w:rsidRPr="00E64952">
        <w:t>let via Datafordeleren.</w:t>
      </w:r>
      <w:r>
        <w:t xml:space="preserve"> </w:t>
      </w:r>
    </w:p>
    <w:p w14:paraId="095072FA" w14:textId="64C5DBFD" w:rsidR="000238B5" w:rsidRDefault="004B54B6" w:rsidP="007E4D42">
      <w:pPr>
        <w:jc w:val="left"/>
      </w:pPr>
      <w:r>
        <w:t>BBR</w:t>
      </w:r>
      <w:r w:rsidRPr="00D34724">
        <w:t xml:space="preserve"> </w:t>
      </w:r>
      <w:r>
        <w:t>har defineret nedenstående services, til udstilling på Datafordeleren. Den logiske specif</w:t>
      </w:r>
      <w:r>
        <w:t>i</w:t>
      </w:r>
      <w:r>
        <w:t xml:space="preserve">kation af servicerne kan findes i kapitel </w:t>
      </w:r>
      <w:r>
        <w:fldChar w:fldCharType="begin"/>
      </w:r>
      <w:r>
        <w:instrText xml:space="preserve"> REF _Ref386459884 \r \h </w:instrText>
      </w:r>
      <w:r>
        <w:fldChar w:fldCharType="separate"/>
      </w:r>
      <w:r w:rsidR="00F0672B">
        <w:t>4</w:t>
      </w:r>
      <w:r>
        <w:fldChar w:fldCharType="end"/>
      </w:r>
      <w:r>
        <w:t>.</w:t>
      </w:r>
      <w:r w:rsidR="000238B5">
        <w:t xml:space="preserve"> Den logiske specifikation af sammenstillet services fremgår af underbilag A1 – Sammenstillet services.</w:t>
      </w:r>
    </w:p>
    <w:p w14:paraId="19EA3BAB" w14:textId="15955CF1" w:rsidR="004B54B6" w:rsidRPr="001C5131" w:rsidRDefault="004B54B6" w:rsidP="007E4D42">
      <w:pPr>
        <w:jc w:val="left"/>
      </w:pP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02"/>
        <w:gridCol w:w="6237"/>
      </w:tblGrid>
      <w:tr w:rsidR="004B54B6" w14:paraId="06C57133" w14:textId="77777777" w:rsidTr="009E5A8A">
        <w:trPr>
          <w:cantSplit/>
        </w:trPr>
        <w:tc>
          <w:tcPr>
            <w:tcW w:w="2802" w:type="dxa"/>
            <w:tcBorders>
              <w:top w:val="single" w:sz="8" w:space="0" w:color="FFFFFF"/>
              <w:left w:val="single" w:sz="8" w:space="0" w:color="FFFFFF"/>
              <w:bottom w:val="nil"/>
              <w:right w:val="single" w:sz="24" w:space="0" w:color="FFFFFF"/>
            </w:tcBorders>
            <w:shd w:val="clear" w:color="auto" w:fill="4BACC6"/>
          </w:tcPr>
          <w:p w14:paraId="49FFCF7C" w14:textId="77777777" w:rsidR="004B54B6" w:rsidRDefault="004B54B6" w:rsidP="00DD7B3D">
            <w:pPr>
              <w:rPr>
                <w:b/>
                <w:bCs/>
                <w:color w:val="FFFFFF"/>
                <w:lang w:eastAsia="ja-JP"/>
              </w:rPr>
            </w:pPr>
            <w:r w:rsidRPr="001C5131">
              <w:rPr>
                <w:b/>
                <w:bCs/>
                <w:smallCaps/>
                <w:color w:val="FFFFFF"/>
                <w:lang w:eastAsia="ja-JP"/>
              </w:rPr>
              <w:t>Service</w:t>
            </w:r>
          </w:p>
        </w:tc>
        <w:tc>
          <w:tcPr>
            <w:tcW w:w="6237" w:type="dxa"/>
            <w:tcBorders>
              <w:top w:val="single" w:sz="8" w:space="0" w:color="FFFFFF"/>
              <w:left w:val="single" w:sz="8" w:space="0" w:color="FFFFFF"/>
              <w:bottom w:val="single" w:sz="8" w:space="0" w:color="FFFFFF"/>
              <w:right w:val="single" w:sz="8" w:space="0" w:color="FFFFFF"/>
            </w:tcBorders>
            <w:shd w:val="clear" w:color="auto" w:fill="DAEEF3"/>
          </w:tcPr>
          <w:p w14:paraId="75C7A302" w14:textId="77777777" w:rsidR="004B54B6" w:rsidRPr="00483D0E" w:rsidRDefault="004B54B6" w:rsidP="00DD7B3D">
            <w:pPr>
              <w:rPr>
                <w:b/>
                <w:color w:val="000000"/>
                <w:lang w:eastAsia="ja-JP"/>
              </w:rPr>
            </w:pPr>
            <w:r>
              <w:rPr>
                <w:b/>
                <w:color w:val="000000"/>
                <w:lang w:eastAsia="ja-JP"/>
              </w:rPr>
              <w:t>Søg</w:t>
            </w:r>
          </w:p>
        </w:tc>
      </w:tr>
      <w:tr w:rsidR="004B54B6" w14:paraId="6204D672" w14:textId="77777777" w:rsidTr="009E5A8A">
        <w:trPr>
          <w:cantSplit/>
        </w:trPr>
        <w:tc>
          <w:tcPr>
            <w:tcW w:w="2802" w:type="dxa"/>
            <w:tcBorders>
              <w:top w:val="single" w:sz="8" w:space="0" w:color="FFFFFF"/>
              <w:left w:val="single" w:sz="8" w:space="0" w:color="FFFFFF"/>
              <w:bottom w:val="single" w:sz="24" w:space="0" w:color="FFFFFF"/>
              <w:right w:val="single" w:sz="8" w:space="0" w:color="FFFFFF"/>
            </w:tcBorders>
            <w:shd w:val="clear" w:color="auto" w:fill="4BACC6"/>
            <w:hideMark/>
          </w:tcPr>
          <w:p w14:paraId="5F94738A" w14:textId="77777777" w:rsidR="004B54B6" w:rsidRDefault="004B54B6" w:rsidP="00DD7B3D">
            <w:pPr>
              <w:rPr>
                <w:b/>
                <w:bCs/>
                <w:color w:val="FFFFFF"/>
                <w:lang w:eastAsia="ja-JP"/>
              </w:rPr>
            </w:pPr>
            <w:r w:rsidRPr="001C5131">
              <w:rPr>
                <w:b/>
                <w:bCs/>
                <w:smallCaps/>
                <w:color w:val="FFFFFF"/>
                <w:lang w:eastAsia="ja-JP"/>
              </w:rPr>
              <w:t>Serviceoperation</w:t>
            </w:r>
          </w:p>
        </w:tc>
        <w:tc>
          <w:tcPr>
            <w:tcW w:w="6237" w:type="dxa"/>
            <w:tcBorders>
              <w:top w:val="single" w:sz="8" w:space="0" w:color="FFFFFF"/>
              <w:left w:val="single" w:sz="8" w:space="0" w:color="FFFFFF"/>
              <w:bottom w:val="single" w:sz="24" w:space="0" w:color="FFFFFF"/>
              <w:right w:val="single" w:sz="8" w:space="0" w:color="FFFFFF"/>
            </w:tcBorders>
            <w:shd w:val="clear" w:color="auto" w:fill="4BACC6"/>
            <w:hideMark/>
          </w:tcPr>
          <w:p w14:paraId="5D214FF2" w14:textId="77777777" w:rsidR="004B54B6" w:rsidRDefault="004B54B6" w:rsidP="00DD7B3D">
            <w:pPr>
              <w:rPr>
                <w:b/>
                <w:bCs/>
                <w:color w:val="FFFFFF"/>
                <w:lang w:eastAsia="ja-JP"/>
              </w:rPr>
            </w:pPr>
            <w:r>
              <w:rPr>
                <w:b/>
                <w:bCs/>
                <w:smallCaps/>
                <w:color w:val="FFFFFF"/>
                <w:lang w:eastAsia="ja-JP"/>
              </w:rPr>
              <w:t>Beskrivelse</w:t>
            </w:r>
          </w:p>
        </w:tc>
      </w:tr>
      <w:tr w:rsidR="004B54B6" w14:paraId="1EA3332E" w14:textId="77777777" w:rsidTr="009E5A8A">
        <w:trPr>
          <w:cantSplit/>
        </w:trPr>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6EA3C3F4" w14:textId="77777777" w:rsidR="004B54B6" w:rsidRDefault="004B54B6" w:rsidP="00DD7B3D">
            <w:pPr>
              <w:rPr>
                <w:b/>
                <w:bCs/>
                <w:color w:val="FFFFFF"/>
                <w:lang w:eastAsia="ja-JP"/>
              </w:rPr>
            </w:pPr>
            <w:r>
              <w:rPr>
                <w:b/>
                <w:bCs/>
                <w:color w:val="FFFFFF"/>
                <w:lang w:eastAsia="ja-JP"/>
              </w:rPr>
              <w:lastRenderedPageBreak/>
              <w:t>BBR objekt</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1BA1611A" w14:textId="77777777" w:rsidR="004B54B6" w:rsidRDefault="004B54B6" w:rsidP="002A2D54">
            <w:r>
              <w:t>Denne serviceoperation anvendes til at søge og returnere specifi</w:t>
            </w:r>
            <w:r>
              <w:t>k</w:t>
            </w:r>
            <w:r>
              <w:t>ke informationsobjekt i BBR registeret. Servicen kan anvendes til at implementere effektive og intuitive brugergrænseflader for e</w:t>
            </w:r>
            <w:r>
              <w:t>k</w:t>
            </w:r>
            <w:r>
              <w:t>sempel ved at udfylde nuværende data i et brugerfelt og de ønsk</w:t>
            </w:r>
            <w:r>
              <w:t>e</w:t>
            </w:r>
            <w:r>
              <w:t xml:space="preserve">de ændringer i et andet. </w:t>
            </w:r>
          </w:p>
          <w:p w14:paraId="1916E6DC" w14:textId="77777777" w:rsidR="004B54B6" w:rsidRDefault="004B54B6" w:rsidP="0067462D">
            <w:r>
              <w:t xml:space="preserve">Denne service er </w:t>
            </w:r>
            <w:proofErr w:type="gramStart"/>
            <w:r>
              <w:t>også  henvendt</w:t>
            </w:r>
            <w:proofErr w:type="gramEnd"/>
            <w:r>
              <w:t xml:space="preserve"> til "kommune klienter" af forske</w:t>
            </w:r>
            <w:r>
              <w:t>l</w:t>
            </w:r>
            <w:r>
              <w:t>lig art.</w:t>
            </w:r>
          </w:p>
        </w:tc>
      </w:tr>
      <w:tr w:rsidR="004B54B6" w14:paraId="194E212A" w14:textId="77777777" w:rsidTr="009E5A8A">
        <w:trPr>
          <w:cantSplit/>
        </w:trPr>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75EF3A75" w14:textId="77777777" w:rsidR="004B54B6" w:rsidRDefault="004B54B6" w:rsidP="00D57C2F">
            <w:pPr>
              <w:jc w:val="left"/>
              <w:rPr>
                <w:b/>
                <w:bCs/>
                <w:color w:val="FFFFFF"/>
                <w:lang w:eastAsia="ja-JP"/>
              </w:rPr>
            </w:pPr>
            <w:r>
              <w:rPr>
                <w:b/>
                <w:bCs/>
                <w:color w:val="FFFFFF"/>
                <w:lang w:eastAsia="ja-JP"/>
              </w:rPr>
              <w:t>BBR meddelelse</w:t>
            </w:r>
            <w:r>
              <w:rPr>
                <w:b/>
                <w:bCs/>
                <w:color w:val="FFFFFF"/>
                <w:lang w:eastAsia="ja-JP"/>
              </w:rPr>
              <w:br/>
              <w:t>(sammenstillet service)</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75A29708" w14:textId="77777777" w:rsidR="004B54B6" w:rsidRDefault="004B54B6" w:rsidP="002A2D54">
            <w:r>
              <w:t>Denne serviceoperation anvendes til at søge og returnere specifi</w:t>
            </w:r>
            <w:r>
              <w:t>k</w:t>
            </w:r>
            <w:r>
              <w:t xml:space="preserve">ke BBR Meddelelser relateret til en konkret </w:t>
            </w:r>
            <w:r w:rsidRPr="002A2D54">
              <w:rPr>
                <w:i/>
              </w:rPr>
              <w:t>BBR Sag</w:t>
            </w:r>
            <w:r>
              <w:t>, adresse eller person.</w:t>
            </w:r>
          </w:p>
          <w:p w14:paraId="798909E9" w14:textId="77777777" w:rsidR="004B54B6" w:rsidRDefault="004B54B6" w:rsidP="0067462D">
            <w:r>
              <w:t xml:space="preserve">Denne operation erstatter eksisterende service </w:t>
            </w:r>
            <w:proofErr w:type="gramStart"/>
            <w:r>
              <w:t>på  OIS</w:t>
            </w:r>
            <w:proofErr w:type="gramEnd"/>
            <w:r>
              <w:t xml:space="preserve"> (Offentlig Information System). </w:t>
            </w:r>
          </w:p>
        </w:tc>
      </w:tr>
    </w:tbl>
    <w:p w14:paraId="655B02ED" w14:textId="77777777" w:rsidR="004B54B6" w:rsidRDefault="004B54B6" w:rsidP="00E50DE3"/>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02"/>
        <w:gridCol w:w="6237"/>
      </w:tblGrid>
      <w:tr w:rsidR="004B54B6" w14:paraId="6E3119CF" w14:textId="77777777" w:rsidTr="00353621">
        <w:trPr>
          <w:cantSplit/>
        </w:trPr>
        <w:tc>
          <w:tcPr>
            <w:tcW w:w="2802" w:type="dxa"/>
            <w:tcBorders>
              <w:top w:val="single" w:sz="8" w:space="0" w:color="FFFFFF"/>
              <w:left w:val="single" w:sz="8" w:space="0" w:color="FFFFFF"/>
              <w:bottom w:val="nil"/>
              <w:right w:val="single" w:sz="24" w:space="0" w:color="FFFFFF"/>
            </w:tcBorders>
            <w:shd w:val="clear" w:color="auto" w:fill="4BACC6"/>
          </w:tcPr>
          <w:p w14:paraId="6F8C208D" w14:textId="77777777" w:rsidR="004B54B6" w:rsidRDefault="004B54B6" w:rsidP="00353621">
            <w:pPr>
              <w:rPr>
                <w:b/>
                <w:bCs/>
                <w:color w:val="FFFFFF"/>
                <w:lang w:eastAsia="ja-JP"/>
              </w:rPr>
            </w:pPr>
            <w:r w:rsidRPr="001C5131">
              <w:rPr>
                <w:b/>
                <w:bCs/>
                <w:smallCaps/>
                <w:color w:val="FFFFFF"/>
                <w:lang w:eastAsia="ja-JP"/>
              </w:rPr>
              <w:t>Service</w:t>
            </w:r>
          </w:p>
        </w:tc>
        <w:tc>
          <w:tcPr>
            <w:tcW w:w="6237" w:type="dxa"/>
            <w:tcBorders>
              <w:top w:val="single" w:sz="8" w:space="0" w:color="FFFFFF"/>
              <w:left w:val="single" w:sz="8" w:space="0" w:color="FFFFFF"/>
              <w:bottom w:val="single" w:sz="8" w:space="0" w:color="FFFFFF"/>
              <w:right w:val="single" w:sz="8" w:space="0" w:color="FFFFFF"/>
            </w:tcBorders>
            <w:shd w:val="clear" w:color="auto" w:fill="DAEEF3"/>
          </w:tcPr>
          <w:p w14:paraId="6DC9B4FC" w14:textId="77777777" w:rsidR="004B54B6" w:rsidRPr="00483D0E" w:rsidRDefault="004B54B6" w:rsidP="00353621">
            <w:pPr>
              <w:rPr>
                <w:b/>
                <w:color w:val="000000"/>
                <w:lang w:eastAsia="ja-JP"/>
              </w:rPr>
            </w:pPr>
            <w:r>
              <w:rPr>
                <w:b/>
                <w:color w:val="000000"/>
                <w:lang w:eastAsia="ja-JP"/>
              </w:rPr>
              <w:t>Supplerende forretningsbeskrivelser</w:t>
            </w:r>
          </w:p>
        </w:tc>
      </w:tr>
      <w:tr w:rsidR="004B54B6" w14:paraId="30480679" w14:textId="77777777" w:rsidTr="00353621">
        <w:trPr>
          <w:cantSplit/>
        </w:trPr>
        <w:tc>
          <w:tcPr>
            <w:tcW w:w="2802" w:type="dxa"/>
            <w:tcBorders>
              <w:top w:val="single" w:sz="8" w:space="0" w:color="FFFFFF"/>
              <w:left w:val="single" w:sz="8" w:space="0" w:color="FFFFFF"/>
              <w:bottom w:val="single" w:sz="24" w:space="0" w:color="FFFFFF"/>
              <w:right w:val="single" w:sz="8" w:space="0" w:color="FFFFFF"/>
            </w:tcBorders>
            <w:shd w:val="clear" w:color="auto" w:fill="4BACC6"/>
            <w:hideMark/>
          </w:tcPr>
          <w:p w14:paraId="6CB81A8D" w14:textId="77777777" w:rsidR="004B54B6" w:rsidRDefault="004B54B6" w:rsidP="00353621">
            <w:pPr>
              <w:rPr>
                <w:b/>
                <w:bCs/>
                <w:color w:val="FFFFFF"/>
                <w:lang w:eastAsia="ja-JP"/>
              </w:rPr>
            </w:pPr>
            <w:r w:rsidRPr="001C5131">
              <w:rPr>
                <w:b/>
                <w:bCs/>
                <w:smallCaps/>
                <w:color w:val="FFFFFF"/>
                <w:lang w:eastAsia="ja-JP"/>
              </w:rPr>
              <w:t>Serviceoperation</w:t>
            </w:r>
          </w:p>
        </w:tc>
        <w:tc>
          <w:tcPr>
            <w:tcW w:w="6237" w:type="dxa"/>
            <w:tcBorders>
              <w:top w:val="single" w:sz="8" w:space="0" w:color="FFFFFF"/>
              <w:left w:val="single" w:sz="8" w:space="0" w:color="FFFFFF"/>
              <w:bottom w:val="single" w:sz="24" w:space="0" w:color="FFFFFF"/>
              <w:right w:val="single" w:sz="8" w:space="0" w:color="FFFFFF"/>
            </w:tcBorders>
            <w:shd w:val="clear" w:color="auto" w:fill="4BACC6"/>
            <w:hideMark/>
          </w:tcPr>
          <w:p w14:paraId="6DDF72E7" w14:textId="77777777" w:rsidR="004B54B6" w:rsidRDefault="004B54B6" w:rsidP="00353621">
            <w:pPr>
              <w:rPr>
                <w:b/>
                <w:bCs/>
                <w:color w:val="FFFFFF"/>
                <w:lang w:eastAsia="ja-JP"/>
              </w:rPr>
            </w:pPr>
            <w:r>
              <w:rPr>
                <w:b/>
                <w:bCs/>
                <w:smallCaps/>
                <w:color w:val="FFFFFF"/>
                <w:lang w:eastAsia="ja-JP"/>
              </w:rPr>
              <w:t>Beskrivelse</w:t>
            </w:r>
          </w:p>
        </w:tc>
      </w:tr>
      <w:tr w:rsidR="004B54B6" w14:paraId="73413717" w14:textId="77777777" w:rsidTr="00353621">
        <w:trPr>
          <w:cantSplit/>
        </w:trPr>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562D21DA" w14:textId="77777777" w:rsidR="004B54B6" w:rsidRDefault="004B54B6" w:rsidP="00353621">
            <w:pPr>
              <w:rPr>
                <w:b/>
                <w:bCs/>
                <w:color w:val="FFFFFF"/>
                <w:lang w:eastAsia="ja-JP"/>
              </w:rPr>
            </w:pPr>
            <w:r>
              <w:rPr>
                <w:b/>
                <w:bCs/>
                <w:color w:val="FFFFFF"/>
                <w:lang w:eastAsia="ja-JP"/>
              </w:rPr>
              <w:t>Kodeliste</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1C78967E" w14:textId="77777777" w:rsidR="004B54B6" w:rsidRDefault="004B54B6" w:rsidP="00353621">
            <w:r>
              <w:t>Denne serviceoperation anvendes til at afsøge kodelister, som service aftageren kan anvende til smarte og intuitive brugergræ</w:t>
            </w:r>
            <w:r>
              <w:t>n</w:t>
            </w:r>
            <w:r>
              <w:t>seflader.</w:t>
            </w:r>
          </w:p>
          <w:p w14:paraId="593221A2" w14:textId="77777777" w:rsidR="004B54B6" w:rsidRPr="009E5A8A" w:rsidRDefault="004B54B6" w:rsidP="0067462D">
            <w:r>
              <w:t>Denne operation er også henvendt til "kommune klienter".</w:t>
            </w:r>
          </w:p>
        </w:tc>
      </w:tr>
    </w:tbl>
    <w:p w14:paraId="27EB5522" w14:textId="77777777" w:rsidR="004B54B6" w:rsidRDefault="004B54B6" w:rsidP="00E50DE3"/>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02"/>
        <w:gridCol w:w="6237"/>
      </w:tblGrid>
      <w:tr w:rsidR="004B54B6" w14:paraId="47535F2F" w14:textId="77777777" w:rsidTr="00D57C2F">
        <w:tc>
          <w:tcPr>
            <w:tcW w:w="2802" w:type="dxa"/>
            <w:tcBorders>
              <w:top w:val="single" w:sz="8" w:space="0" w:color="FFFFFF"/>
              <w:left w:val="single" w:sz="8" w:space="0" w:color="FFFFFF"/>
              <w:bottom w:val="nil"/>
              <w:right w:val="single" w:sz="24" w:space="0" w:color="FFFFFF"/>
            </w:tcBorders>
            <w:shd w:val="clear" w:color="auto" w:fill="4BACC6"/>
          </w:tcPr>
          <w:p w14:paraId="0A2DC2DC" w14:textId="77777777" w:rsidR="004B54B6" w:rsidRDefault="004B54B6" w:rsidP="00D57C2F">
            <w:pPr>
              <w:rPr>
                <w:b/>
                <w:bCs/>
                <w:color w:val="FFFFFF"/>
                <w:lang w:eastAsia="ja-JP"/>
              </w:rPr>
            </w:pPr>
            <w:r w:rsidRPr="001C5131">
              <w:rPr>
                <w:b/>
                <w:bCs/>
                <w:smallCaps/>
                <w:color w:val="FFFFFF"/>
                <w:lang w:eastAsia="ja-JP"/>
              </w:rPr>
              <w:t>Service</w:t>
            </w:r>
          </w:p>
        </w:tc>
        <w:tc>
          <w:tcPr>
            <w:tcW w:w="6237" w:type="dxa"/>
            <w:tcBorders>
              <w:top w:val="single" w:sz="8" w:space="0" w:color="FFFFFF"/>
              <w:left w:val="single" w:sz="8" w:space="0" w:color="FFFFFF"/>
              <w:bottom w:val="single" w:sz="8" w:space="0" w:color="FFFFFF"/>
              <w:right w:val="single" w:sz="8" w:space="0" w:color="FFFFFF"/>
            </w:tcBorders>
            <w:shd w:val="clear" w:color="auto" w:fill="DAEEF3"/>
          </w:tcPr>
          <w:p w14:paraId="18992CAB" w14:textId="77777777" w:rsidR="004B54B6" w:rsidRPr="00483D0E" w:rsidRDefault="004B54B6" w:rsidP="00E50DE3">
            <w:pPr>
              <w:rPr>
                <w:b/>
                <w:color w:val="000000"/>
                <w:lang w:eastAsia="ja-JP"/>
              </w:rPr>
            </w:pPr>
            <w:r>
              <w:rPr>
                <w:b/>
                <w:color w:val="000000"/>
                <w:lang w:eastAsia="ja-JP"/>
              </w:rPr>
              <w:t>Udtræk</w:t>
            </w:r>
          </w:p>
        </w:tc>
      </w:tr>
      <w:tr w:rsidR="004B54B6" w14:paraId="46197BC4" w14:textId="77777777" w:rsidTr="00D57C2F">
        <w:tc>
          <w:tcPr>
            <w:tcW w:w="2802" w:type="dxa"/>
            <w:tcBorders>
              <w:top w:val="single" w:sz="8" w:space="0" w:color="FFFFFF"/>
              <w:left w:val="single" w:sz="8" w:space="0" w:color="FFFFFF"/>
              <w:bottom w:val="single" w:sz="24" w:space="0" w:color="FFFFFF"/>
              <w:right w:val="single" w:sz="8" w:space="0" w:color="FFFFFF"/>
            </w:tcBorders>
            <w:shd w:val="clear" w:color="auto" w:fill="4BACC6"/>
            <w:hideMark/>
          </w:tcPr>
          <w:p w14:paraId="6477575A" w14:textId="77777777" w:rsidR="004B54B6" w:rsidRDefault="004B54B6" w:rsidP="00D57C2F">
            <w:pPr>
              <w:rPr>
                <w:b/>
                <w:bCs/>
                <w:color w:val="FFFFFF"/>
                <w:lang w:eastAsia="ja-JP"/>
              </w:rPr>
            </w:pPr>
            <w:r w:rsidRPr="001C5131">
              <w:rPr>
                <w:b/>
                <w:bCs/>
                <w:smallCaps/>
                <w:color w:val="FFFFFF"/>
                <w:lang w:eastAsia="ja-JP"/>
              </w:rPr>
              <w:t>Serviceoperation</w:t>
            </w:r>
          </w:p>
        </w:tc>
        <w:tc>
          <w:tcPr>
            <w:tcW w:w="6237" w:type="dxa"/>
            <w:tcBorders>
              <w:top w:val="single" w:sz="8" w:space="0" w:color="FFFFFF"/>
              <w:left w:val="single" w:sz="8" w:space="0" w:color="FFFFFF"/>
              <w:bottom w:val="single" w:sz="24" w:space="0" w:color="FFFFFF"/>
              <w:right w:val="single" w:sz="8" w:space="0" w:color="FFFFFF"/>
            </w:tcBorders>
            <w:shd w:val="clear" w:color="auto" w:fill="4BACC6"/>
            <w:hideMark/>
          </w:tcPr>
          <w:p w14:paraId="515F0A43" w14:textId="77777777" w:rsidR="004B54B6" w:rsidRDefault="004B54B6" w:rsidP="00D57C2F">
            <w:pPr>
              <w:rPr>
                <w:b/>
                <w:bCs/>
                <w:color w:val="FFFFFF"/>
                <w:lang w:eastAsia="ja-JP"/>
              </w:rPr>
            </w:pPr>
            <w:r>
              <w:rPr>
                <w:b/>
                <w:bCs/>
                <w:smallCaps/>
                <w:color w:val="FFFFFF"/>
                <w:lang w:eastAsia="ja-JP"/>
              </w:rPr>
              <w:t>Beskrivelse</w:t>
            </w:r>
          </w:p>
        </w:tc>
      </w:tr>
      <w:tr w:rsidR="004B54B6" w14:paraId="1AFB3E51" w14:textId="77777777" w:rsidTr="00D57C2F">
        <w:tc>
          <w:tcPr>
            <w:tcW w:w="2802" w:type="dxa"/>
            <w:tcBorders>
              <w:top w:val="single" w:sz="6" w:space="0" w:color="FFFFFF"/>
              <w:left w:val="single" w:sz="8" w:space="0" w:color="FFFFFF"/>
              <w:bottom w:val="single" w:sz="6" w:space="0" w:color="FFFFFF"/>
              <w:right w:val="single" w:sz="24" w:space="0" w:color="FFFFFF"/>
            </w:tcBorders>
            <w:shd w:val="clear" w:color="auto" w:fill="4BACC6"/>
          </w:tcPr>
          <w:p w14:paraId="5AADD65C" w14:textId="77777777" w:rsidR="004B54B6" w:rsidRDefault="004B54B6" w:rsidP="009E5A8A">
            <w:pPr>
              <w:rPr>
                <w:b/>
                <w:bCs/>
                <w:color w:val="FFFFFF"/>
                <w:lang w:eastAsia="ja-JP"/>
              </w:rPr>
            </w:pPr>
            <w:r>
              <w:rPr>
                <w:b/>
                <w:bCs/>
                <w:color w:val="FFFFFF"/>
                <w:lang w:eastAsia="ja-JP"/>
              </w:rPr>
              <w:t>Hent</w:t>
            </w:r>
          </w:p>
        </w:tc>
        <w:tc>
          <w:tcPr>
            <w:tcW w:w="6237" w:type="dxa"/>
            <w:tcBorders>
              <w:top w:val="single" w:sz="6" w:space="0" w:color="FFFFFF"/>
              <w:left w:val="single" w:sz="6" w:space="0" w:color="FFFFFF"/>
              <w:bottom w:val="single" w:sz="6" w:space="0" w:color="FFFFFF"/>
              <w:right w:val="single" w:sz="8" w:space="0" w:color="FFFFFF"/>
            </w:tcBorders>
            <w:shd w:val="clear" w:color="auto" w:fill="D2EAF1"/>
          </w:tcPr>
          <w:p w14:paraId="5A055E30" w14:textId="77777777" w:rsidR="004B54B6" w:rsidRPr="00AC68A5" w:rsidRDefault="004B54B6" w:rsidP="00E50DE3">
            <w:r>
              <w:t xml:space="preserve">Udstil udtræk i </w:t>
            </w:r>
            <w:proofErr w:type="gramStart"/>
            <w:r>
              <w:t>CSV,  OIO</w:t>
            </w:r>
            <w:proofErr w:type="gramEnd"/>
            <w:r>
              <w:t>-XML format, OIS-XML eller Statens ark</w:t>
            </w:r>
            <w:r>
              <w:t>i</w:t>
            </w:r>
            <w:r>
              <w:t>ver.</w:t>
            </w:r>
          </w:p>
        </w:tc>
      </w:tr>
    </w:tbl>
    <w:p w14:paraId="33926BF7" w14:textId="77777777" w:rsidR="004B54B6" w:rsidRDefault="004B54B6" w:rsidP="00E50DE3"/>
    <w:p w14:paraId="184B01C0" w14:textId="77777777" w:rsidR="004B54B6" w:rsidRDefault="004B54B6" w:rsidP="002A2D54">
      <w:pPr>
        <w:pStyle w:val="Overskrift2"/>
      </w:pPr>
      <w:bookmarkStart w:id="40" w:name="_Toc261270487"/>
      <w:bookmarkStart w:id="41" w:name="_Toc261785429"/>
      <w:bookmarkStart w:id="42" w:name="_Toc263851105"/>
      <w:r>
        <w:t>BBR hændelser</w:t>
      </w:r>
      <w:bookmarkEnd w:id="40"/>
      <w:bookmarkEnd w:id="41"/>
      <w:bookmarkEnd w:id="42"/>
    </w:p>
    <w:p w14:paraId="108EF1A7" w14:textId="77777777" w:rsidR="004B54B6" w:rsidRDefault="004B54B6" w:rsidP="00B4344F">
      <w:r>
        <w:t xml:space="preserve">Hver gang der sker en opdatering af </w:t>
      </w:r>
      <w:r w:rsidRPr="007C7BD9">
        <w:rPr>
          <w:i/>
        </w:rPr>
        <w:t>BBR Sag</w:t>
      </w:r>
      <w:r>
        <w:t xml:space="preserve"> eller af </w:t>
      </w:r>
      <w:proofErr w:type="spellStart"/>
      <w:r>
        <w:t>BBR’s</w:t>
      </w:r>
      <w:proofErr w:type="spellEnd"/>
      <w:r>
        <w:t xml:space="preserve"> informationsindhold, udstilles der en BBR registreringshændelse i Datafordeleren. BBR generer selv hændelserne.</w:t>
      </w:r>
    </w:p>
    <w:p w14:paraId="56D95168" w14:textId="77777777" w:rsidR="004B54B6" w:rsidRPr="006E1C85" w:rsidRDefault="004B54B6" w:rsidP="00DD7B3D">
      <w:r>
        <w:t xml:space="preserve">Udstillingen af hændelserne er dokumenteret i slutkriterierne, i </w:t>
      </w:r>
      <w:r w:rsidRPr="00B51571">
        <w:t>aktivitetsbeskrivelserne i Bilag C, Processer.</w:t>
      </w:r>
    </w:p>
    <w:p w14:paraId="6A14F665" w14:textId="77777777" w:rsidR="004B54B6" w:rsidRDefault="004B54B6" w:rsidP="00DD7B3D"/>
    <w:p w14:paraId="413D64F2" w14:textId="1E1B4FD6" w:rsidR="004B54B6" w:rsidRDefault="004B54B6" w:rsidP="00DD7B3D">
      <w:r>
        <w:t xml:space="preserve">BBR udstiller nedenstående hændelser, den logiske specifikation af hændelserne kan findes i kapitel </w:t>
      </w:r>
      <w:r>
        <w:fldChar w:fldCharType="begin"/>
      </w:r>
      <w:r>
        <w:instrText xml:space="preserve"> REF _Ref263849228 \r \h </w:instrText>
      </w:r>
      <w:r>
        <w:fldChar w:fldCharType="separate"/>
      </w:r>
      <w:r w:rsidR="00F0672B">
        <w:t>5</w:t>
      </w:r>
      <w:r>
        <w:fldChar w:fldCharType="end"/>
      </w:r>
      <w:r>
        <w:t>.</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4B54B6" w14:paraId="53A1CC71" w14:textId="77777777" w:rsidTr="00DD7B3D">
        <w:trPr>
          <w:tblHeader/>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6B567319" w14:textId="77777777" w:rsidR="004B54B6" w:rsidRDefault="004B54B6" w:rsidP="00DD7B3D">
            <w:pPr>
              <w:rPr>
                <w:b/>
                <w:bCs/>
                <w:color w:val="FFFFFF"/>
                <w:lang w:eastAsia="ja-JP"/>
              </w:rPr>
            </w:pPr>
            <w:r>
              <w:rPr>
                <w:b/>
                <w:bCs/>
                <w:smallCaps/>
                <w:color w:val="FFFFFF"/>
                <w:lang w:eastAsia="ja-JP"/>
              </w:rPr>
              <w:t>Hændelse</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6E8A8874" w14:textId="77777777" w:rsidR="004B54B6" w:rsidRDefault="004B54B6" w:rsidP="00DD7B3D">
            <w:pPr>
              <w:rPr>
                <w:b/>
                <w:bCs/>
                <w:color w:val="FFFFFF"/>
                <w:lang w:eastAsia="ja-JP"/>
              </w:rPr>
            </w:pPr>
            <w:r>
              <w:rPr>
                <w:b/>
                <w:bCs/>
                <w:smallCaps/>
                <w:color w:val="FFFFFF"/>
                <w:lang w:eastAsia="ja-JP"/>
              </w:rPr>
              <w:t>Beskrivelse</w:t>
            </w:r>
          </w:p>
        </w:tc>
      </w:tr>
      <w:tr w:rsidR="004B54B6" w14:paraId="73B7D293" w14:textId="77777777" w:rsidTr="00DD7B3D">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012CE019" w14:textId="77777777" w:rsidR="004B54B6" w:rsidRDefault="004B54B6" w:rsidP="00DD7B3D">
            <w:pPr>
              <w:rPr>
                <w:b/>
                <w:bCs/>
                <w:color w:val="FFFFFF"/>
                <w:lang w:eastAsia="ja-JP"/>
              </w:rPr>
            </w:pPr>
            <w:r>
              <w:rPr>
                <w:b/>
                <w:bCs/>
                <w:color w:val="FFFFFF"/>
                <w:lang w:eastAsia="ja-JP"/>
              </w:rPr>
              <w:t>BBR Sag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319DD8C7" w14:textId="77777777" w:rsidR="004B54B6" w:rsidRDefault="004B54B6" w:rsidP="00DD7B3D">
            <w:pPr>
              <w:jc w:val="left"/>
              <w:rPr>
                <w:color w:val="000000"/>
                <w:lang w:eastAsia="ja-JP"/>
              </w:rPr>
            </w:pPr>
            <w:r w:rsidRPr="00B51571">
              <w:rPr>
                <w:color w:val="000000"/>
                <w:lang w:eastAsia="ja-JP"/>
              </w:rPr>
              <w:t xml:space="preserve">Genereres hver gang der sker ændringer på en </w:t>
            </w:r>
            <w:r w:rsidRPr="00B51571">
              <w:rPr>
                <w:i/>
                <w:color w:val="000000"/>
                <w:lang w:eastAsia="ja-JP"/>
              </w:rPr>
              <w:t>BBR sag</w:t>
            </w:r>
            <w:r w:rsidRPr="00B51571">
              <w:rPr>
                <w:color w:val="000000"/>
                <w:lang w:eastAsia="ja-JP"/>
              </w:rPr>
              <w:t>.</w:t>
            </w:r>
          </w:p>
          <w:p w14:paraId="0F921EE4" w14:textId="77777777" w:rsidR="004B54B6" w:rsidRPr="00B51571" w:rsidRDefault="004B54B6" w:rsidP="00DD7B3D">
            <w:pPr>
              <w:jc w:val="left"/>
              <w:rPr>
                <w:color w:val="000000"/>
                <w:lang w:eastAsia="ja-JP"/>
              </w:rPr>
            </w:pPr>
            <w:r w:rsidRPr="00B51571">
              <w:rPr>
                <w:color w:val="000000"/>
                <w:lang w:eastAsia="ja-JP"/>
              </w:rPr>
              <w:t>I forbindelse med leverandørens udarbejdelse af løsningsdesign fastsættes genereringen nærmere</w:t>
            </w:r>
          </w:p>
        </w:tc>
      </w:tr>
      <w:tr w:rsidR="004B54B6" w14:paraId="1E33B6E1" w14:textId="77777777" w:rsidTr="00DD7B3D">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E164D5E" w14:textId="77777777" w:rsidR="004B54B6" w:rsidRDefault="004B54B6" w:rsidP="00DD7B3D">
            <w:pPr>
              <w:rPr>
                <w:b/>
                <w:bCs/>
                <w:color w:val="FFFFFF"/>
                <w:lang w:eastAsia="ja-JP"/>
              </w:rPr>
            </w:pPr>
            <w:r>
              <w:rPr>
                <w:b/>
                <w:bCs/>
                <w:color w:val="FFFFFF"/>
                <w:lang w:eastAsia="ja-JP"/>
              </w:rPr>
              <w:lastRenderedPageBreak/>
              <w:t>Grund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68A31066" w14:textId="77777777" w:rsidR="004B54B6" w:rsidRDefault="004B54B6" w:rsidP="00DD7B3D">
            <w:pPr>
              <w:jc w:val="left"/>
              <w:rPr>
                <w:i/>
                <w:color w:val="000000"/>
                <w:lang w:eastAsia="ja-JP"/>
              </w:rPr>
            </w:pPr>
            <w:r w:rsidRPr="00B51571">
              <w:rPr>
                <w:color w:val="000000"/>
                <w:lang w:eastAsia="ja-JP"/>
              </w:rPr>
              <w:t xml:space="preserve">Genereres hver gang der sker ændringer på en </w:t>
            </w:r>
            <w:r w:rsidRPr="00B51571">
              <w:rPr>
                <w:i/>
                <w:color w:val="000000"/>
                <w:lang w:eastAsia="ja-JP"/>
              </w:rPr>
              <w:t>BBR Grund</w:t>
            </w:r>
          </w:p>
          <w:p w14:paraId="52B8FFA1" w14:textId="77777777" w:rsidR="004B54B6" w:rsidRPr="00B51571" w:rsidRDefault="004B54B6" w:rsidP="00DD7B3D">
            <w:pPr>
              <w:jc w:val="left"/>
              <w:rPr>
                <w:color w:val="000000"/>
                <w:lang w:eastAsia="ja-JP"/>
              </w:rPr>
            </w:pPr>
            <w:r w:rsidRPr="00B51571">
              <w:rPr>
                <w:color w:val="000000"/>
                <w:lang w:eastAsia="ja-JP"/>
              </w:rPr>
              <w:t>I forbindelse med leverandørens udarbejdelse af løsningsdesign fastsættes genereringen nærmere</w:t>
            </w:r>
          </w:p>
        </w:tc>
      </w:tr>
      <w:tr w:rsidR="004B54B6" w14:paraId="15836D1B" w14:textId="77777777" w:rsidTr="00DD7B3D">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40FBA516" w14:textId="77777777" w:rsidR="004B54B6" w:rsidRDefault="004B54B6" w:rsidP="00DD7B3D">
            <w:pPr>
              <w:rPr>
                <w:b/>
                <w:bCs/>
                <w:color w:val="FFFFFF"/>
                <w:lang w:eastAsia="ja-JP"/>
              </w:rPr>
            </w:pPr>
            <w:r>
              <w:rPr>
                <w:b/>
                <w:bCs/>
                <w:color w:val="FFFFFF"/>
                <w:lang w:eastAsia="ja-JP"/>
              </w:rPr>
              <w:t>Bygning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10F9248C" w14:textId="77777777" w:rsidR="004B54B6" w:rsidRDefault="004B54B6" w:rsidP="00E50DE3">
            <w:pPr>
              <w:jc w:val="left"/>
              <w:rPr>
                <w:i/>
                <w:color w:val="000000"/>
                <w:lang w:eastAsia="ja-JP"/>
              </w:rPr>
            </w:pPr>
            <w:r w:rsidRPr="00B51571">
              <w:rPr>
                <w:color w:val="000000"/>
                <w:lang w:eastAsia="ja-JP"/>
              </w:rPr>
              <w:t xml:space="preserve">Genereres hver gang der sker ændringer på en </w:t>
            </w:r>
            <w:r w:rsidRPr="00B51571">
              <w:rPr>
                <w:i/>
                <w:color w:val="000000"/>
                <w:lang w:eastAsia="ja-JP"/>
              </w:rPr>
              <w:t>Bygning</w:t>
            </w:r>
          </w:p>
          <w:p w14:paraId="40FBC362" w14:textId="77777777" w:rsidR="004B54B6" w:rsidRPr="00B51571" w:rsidRDefault="004B54B6" w:rsidP="00E50DE3">
            <w:pPr>
              <w:jc w:val="left"/>
              <w:rPr>
                <w:color w:val="000000"/>
                <w:lang w:eastAsia="ja-JP"/>
              </w:rPr>
            </w:pPr>
            <w:r w:rsidRPr="00B51571">
              <w:rPr>
                <w:color w:val="000000"/>
                <w:lang w:eastAsia="ja-JP"/>
              </w:rPr>
              <w:t>I forbindelse med leverandørens udarbejdelse af løsningsdesign fastsættes genereringen nærmere</w:t>
            </w:r>
          </w:p>
        </w:tc>
      </w:tr>
      <w:tr w:rsidR="004B54B6" w14:paraId="4B376F0E" w14:textId="77777777" w:rsidTr="00DD7B3D">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6DFD6ADD" w14:textId="77777777" w:rsidR="004B54B6" w:rsidRDefault="004B54B6" w:rsidP="00DD7B3D">
            <w:pPr>
              <w:rPr>
                <w:b/>
                <w:bCs/>
                <w:color w:val="FFFFFF"/>
                <w:lang w:eastAsia="ja-JP"/>
              </w:rPr>
            </w:pPr>
            <w:r>
              <w:rPr>
                <w:b/>
                <w:bCs/>
                <w:color w:val="FFFFFF"/>
                <w:lang w:eastAsia="ja-JP"/>
              </w:rPr>
              <w:t>Teknisk anlæg</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2DF99A1F" w14:textId="77777777" w:rsidR="004B54B6" w:rsidRDefault="004B54B6" w:rsidP="00E50DE3">
            <w:pPr>
              <w:jc w:val="left"/>
              <w:rPr>
                <w:i/>
                <w:color w:val="000000"/>
                <w:lang w:eastAsia="ja-JP"/>
              </w:rPr>
            </w:pPr>
            <w:r w:rsidRPr="00B51571">
              <w:rPr>
                <w:color w:val="000000"/>
                <w:lang w:eastAsia="ja-JP"/>
              </w:rPr>
              <w:t xml:space="preserve">Genereres hver gang der sker ændringer på et </w:t>
            </w:r>
            <w:r w:rsidRPr="00B51571">
              <w:rPr>
                <w:i/>
                <w:color w:val="000000"/>
                <w:lang w:eastAsia="ja-JP"/>
              </w:rPr>
              <w:t>Teknisk anlæg</w:t>
            </w:r>
          </w:p>
          <w:p w14:paraId="5B9A5839" w14:textId="77777777" w:rsidR="004B54B6" w:rsidRPr="00B51571" w:rsidRDefault="004B54B6" w:rsidP="00E50DE3">
            <w:pPr>
              <w:jc w:val="left"/>
              <w:rPr>
                <w:color w:val="000000"/>
                <w:lang w:eastAsia="ja-JP"/>
              </w:rPr>
            </w:pPr>
            <w:r w:rsidRPr="00B51571">
              <w:rPr>
                <w:color w:val="000000"/>
                <w:lang w:eastAsia="ja-JP"/>
              </w:rPr>
              <w:t>I forbindelse med leverandørens udarbejdelse af løsningsdesign fastsættes genereringen nærmere</w:t>
            </w:r>
          </w:p>
        </w:tc>
      </w:tr>
      <w:tr w:rsidR="004B54B6" w14:paraId="1494CC6C" w14:textId="77777777" w:rsidTr="00DD7B3D">
        <w:tc>
          <w:tcPr>
            <w:tcW w:w="2660" w:type="dxa"/>
            <w:tcBorders>
              <w:top w:val="single" w:sz="6" w:space="0" w:color="FFFFFF"/>
              <w:left w:val="single" w:sz="8" w:space="0" w:color="FFFFFF"/>
              <w:bottom w:val="single" w:sz="6" w:space="0" w:color="FFFFFF"/>
              <w:right w:val="single" w:sz="24" w:space="0" w:color="FFFFFF"/>
            </w:tcBorders>
            <w:shd w:val="clear" w:color="auto" w:fill="4BACC6"/>
          </w:tcPr>
          <w:p w14:paraId="28AC3897" w14:textId="77777777" w:rsidR="004B54B6" w:rsidRDefault="004B54B6" w:rsidP="00DD7B3D">
            <w:pPr>
              <w:rPr>
                <w:b/>
                <w:bCs/>
                <w:color w:val="FFFFFF"/>
                <w:lang w:eastAsia="ja-JP"/>
              </w:rPr>
            </w:pPr>
            <w:r>
              <w:rPr>
                <w:b/>
                <w:bCs/>
                <w:color w:val="FFFFFF"/>
                <w:lang w:eastAsia="ja-JP"/>
              </w:rPr>
              <w:t>Enhed</w:t>
            </w:r>
          </w:p>
        </w:tc>
        <w:tc>
          <w:tcPr>
            <w:tcW w:w="6379" w:type="dxa"/>
            <w:tcBorders>
              <w:top w:val="single" w:sz="6" w:space="0" w:color="FFFFFF"/>
              <w:left w:val="single" w:sz="6" w:space="0" w:color="FFFFFF"/>
              <w:bottom w:val="single" w:sz="6" w:space="0" w:color="FFFFFF"/>
              <w:right w:val="single" w:sz="8" w:space="0" w:color="FFFFFF"/>
            </w:tcBorders>
            <w:shd w:val="clear" w:color="auto" w:fill="D2EAF1"/>
          </w:tcPr>
          <w:p w14:paraId="7203BDC9" w14:textId="77777777" w:rsidR="004B54B6" w:rsidRPr="00B51571" w:rsidRDefault="004B54B6" w:rsidP="00E50DE3">
            <w:pPr>
              <w:jc w:val="left"/>
              <w:rPr>
                <w:color w:val="000000"/>
                <w:lang w:eastAsia="ja-JP"/>
              </w:rPr>
            </w:pPr>
            <w:r w:rsidRPr="00B51571">
              <w:rPr>
                <w:color w:val="000000"/>
                <w:lang w:eastAsia="ja-JP"/>
              </w:rPr>
              <w:t xml:space="preserve">Genereres hver gang der sker ændringer på en </w:t>
            </w:r>
            <w:r w:rsidRPr="00B51571">
              <w:rPr>
                <w:i/>
                <w:color w:val="000000"/>
                <w:lang w:eastAsia="ja-JP"/>
              </w:rPr>
              <w:t>Enhed</w:t>
            </w:r>
            <w:r w:rsidRPr="00B51571">
              <w:rPr>
                <w:color w:val="000000"/>
                <w:lang w:eastAsia="ja-JP"/>
              </w:rPr>
              <w:t xml:space="preserve"> I forbindelse med leverandørens udarbejdelse af løsningsdesign fastsættes gen</w:t>
            </w:r>
            <w:r w:rsidRPr="00B51571">
              <w:rPr>
                <w:color w:val="000000"/>
                <w:lang w:eastAsia="ja-JP"/>
              </w:rPr>
              <w:t>e</w:t>
            </w:r>
            <w:r w:rsidRPr="00B51571">
              <w:rPr>
                <w:color w:val="000000"/>
                <w:lang w:eastAsia="ja-JP"/>
              </w:rPr>
              <w:t>reringen nærmere</w:t>
            </w:r>
          </w:p>
        </w:tc>
      </w:tr>
    </w:tbl>
    <w:p w14:paraId="2B72FD37" w14:textId="77777777" w:rsidR="004B54B6" w:rsidRDefault="004B54B6" w:rsidP="00E50DE3"/>
    <w:p w14:paraId="0F8E3179" w14:textId="77777777" w:rsidR="00DD7B3D" w:rsidRDefault="00DD7B3D" w:rsidP="002A2D54">
      <w:pPr>
        <w:pStyle w:val="Overskrift2"/>
      </w:pPr>
      <w:bookmarkStart w:id="43" w:name="_Toc263851106"/>
      <w:r>
        <w:t>Ajourføringsservices fra andre grunddatasystemer</w:t>
      </w:r>
      <w:bookmarkEnd w:id="43"/>
    </w:p>
    <w:p w14:paraId="7E2C6A3E" w14:textId="77777777" w:rsidR="004B54B6" w:rsidRDefault="00DD7B3D" w:rsidP="00DD7B3D">
      <w:pPr>
        <w:jc w:val="left"/>
      </w:pPr>
      <w:r>
        <w:t>BBR</w:t>
      </w:r>
      <w:r w:rsidRPr="00D34724">
        <w:t xml:space="preserve"> </w:t>
      </w:r>
      <w:r w:rsidR="004B54B6">
        <w:t xml:space="preserve">har defineret nedenstående services, til udstilling på Datafordeleren. </w:t>
      </w:r>
    </w:p>
    <w:p w14:paraId="3F7C4E6E" w14:textId="7B6A3200" w:rsidR="00DD7B3D" w:rsidRDefault="004B54B6" w:rsidP="007E4D42">
      <w:r>
        <w:t>Der henvises til de respektive grunddatasystemers løsningsarkitektur, bilag A, for de logiske specifikationer af services og operationer.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DD7B3D" w14:paraId="5BA11446" w14:textId="77777777" w:rsidTr="00DD7B3D">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1ED9B518" w14:textId="77777777" w:rsidR="00DD7B3D" w:rsidRDefault="00DD7B3D" w:rsidP="00DD7B3D">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2105191C" w14:textId="77777777" w:rsidR="00DD7B3D" w:rsidRDefault="00DD7B3D" w:rsidP="00DD7B3D">
            <w:pPr>
              <w:rPr>
                <w:b/>
                <w:bCs/>
                <w:color w:val="FFFFFF"/>
                <w:lang w:eastAsia="ja-JP"/>
              </w:rPr>
            </w:pPr>
            <w:r w:rsidRPr="001C5131">
              <w:rPr>
                <w:b/>
                <w:bCs/>
                <w:smallCaps/>
                <w:color w:val="FFFFFF"/>
                <w:lang w:eastAsia="ja-JP"/>
              </w:rPr>
              <w:t>Serviceoperation</w:t>
            </w:r>
          </w:p>
        </w:tc>
      </w:tr>
      <w:tr w:rsidR="00DD7B3D" w14:paraId="4639726B" w14:textId="77777777" w:rsidTr="002A2D54">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32315DD1" w14:textId="581AA068" w:rsidR="00DD7B3D" w:rsidRDefault="00E35279" w:rsidP="00DD7B3D">
            <w:pPr>
              <w:rPr>
                <w:b/>
                <w:bCs/>
                <w:color w:val="FFFFFF"/>
                <w:lang w:eastAsia="ja-JP"/>
              </w:rPr>
            </w:pPr>
            <w:r>
              <w:rPr>
                <w:b/>
                <w:bCs/>
                <w:color w:val="FFFFFF"/>
                <w:lang w:eastAsia="ja-JP"/>
              </w:rPr>
              <w:t>Matrikel</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1A782578" w14:textId="0ABD8685" w:rsidR="00616904" w:rsidRPr="009E5A8A" w:rsidRDefault="00E35279" w:rsidP="00616904">
            <w:pPr>
              <w:numPr>
                <w:ilvl w:val="0"/>
                <w:numId w:val="29"/>
              </w:numPr>
              <w:spacing w:before="60" w:after="60"/>
              <w:ind w:left="317" w:hanging="283"/>
              <w:jc w:val="left"/>
              <w:rPr>
                <w:b/>
                <w:szCs w:val="22"/>
              </w:rPr>
            </w:pPr>
            <w:r w:rsidRPr="002A2D54">
              <w:rPr>
                <w:b/>
                <w:color w:val="000000"/>
                <w:lang w:eastAsia="ja-JP"/>
              </w:rPr>
              <w:t>Opret bygning på fremmed grund</w:t>
            </w:r>
            <w:r w:rsidR="00A75CA2">
              <w:rPr>
                <w:color w:val="000000"/>
                <w:lang w:eastAsia="ja-JP"/>
              </w:rPr>
              <w:br/>
            </w:r>
            <w:r w:rsidR="00616904" w:rsidRPr="00483D0E">
              <w:rPr>
                <w:i/>
                <w:szCs w:val="22"/>
              </w:rPr>
              <w:t>Bygninger på fremmed grund</w:t>
            </w:r>
            <w:r w:rsidR="00616904">
              <w:rPr>
                <w:szCs w:val="22"/>
              </w:rPr>
              <w:t xml:space="preserve"> indberettet af kommunen oprettes med BFE nummer i status ’Gældende’.</w:t>
            </w:r>
            <w:r w:rsidR="00BE0960">
              <w:rPr>
                <w:szCs w:val="22"/>
              </w:rPr>
              <w:t xml:space="preserve"> BBR medsender eje</w:t>
            </w:r>
            <w:r w:rsidR="00BE0960">
              <w:rPr>
                <w:szCs w:val="22"/>
              </w:rPr>
              <w:t>r</w:t>
            </w:r>
            <w:r w:rsidR="00BE0960">
              <w:rPr>
                <w:szCs w:val="22"/>
              </w:rPr>
              <w:t xml:space="preserve">skabsinformationer, til oprettelse i </w:t>
            </w:r>
            <w:proofErr w:type="spellStart"/>
            <w:r w:rsidR="00BE0960">
              <w:rPr>
                <w:szCs w:val="22"/>
              </w:rPr>
              <w:t>Ejerfortegnelsen</w:t>
            </w:r>
            <w:proofErr w:type="spellEnd"/>
            <w:r w:rsidR="00BE0960">
              <w:rPr>
                <w:szCs w:val="22"/>
              </w:rPr>
              <w:t>.</w:t>
            </w:r>
          </w:p>
          <w:p w14:paraId="2AE8F631" w14:textId="0E4232BB" w:rsidR="00E35279" w:rsidRPr="002A2D54" w:rsidRDefault="00E35279" w:rsidP="00616904">
            <w:pPr>
              <w:numPr>
                <w:ilvl w:val="0"/>
                <w:numId w:val="29"/>
              </w:numPr>
              <w:spacing w:before="60" w:after="60"/>
              <w:ind w:left="317" w:hanging="283"/>
              <w:jc w:val="left"/>
              <w:rPr>
                <w:b/>
                <w:szCs w:val="22"/>
              </w:rPr>
            </w:pPr>
            <w:r w:rsidRPr="002A2D54">
              <w:rPr>
                <w:b/>
                <w:color w:val="000000"/>
                <w:lang w:eastAsia="ja-JP"/>
              </w:rPr>
              <w:t>Opdater bygning på fremmed grund</w:t>
            </w:r>
            <w:r w:rsidR="00A75CA2">
              <w:rPr>
                <w:color w:val="000000"/>
                <w:lang w:eastAsia="ja-JP"/>
              </w:rPr>
              <w:br/>
            </w:r>
            <w:r w:rsidR="00616904">
              <w:rPr>
                <w:szCs w:val="22"/>
              </w:rPr>
              <w:t xml:space="preserve">Kan anvendes på </w:t>
            </w:r>
            <w:r w:rsidR="00616904" w:rsidRPr="00483D0E">
              <w:rPr>
                <w:i/>
                <w:szCs w:val="22"/>
              </w:rPr>
              <w:t>Bygning på fremmed grund</w:t>
            </w:r>
            <w:r w:rsidR="00616904">
              <w:rPr>
                <w:szCs w:val="22"/>
              </w:rPr>
              <w:t xml:space="preserve"> til at ændre by</w:t>
            </w:r>
            <w:r w:rsidR="00616904">
              <w:rPr>
                <w:szCs w:val="22"/>
              </w:rPr>
              <w:t>g</w:t>
            </w:r>
            <w:r w:rsidR="00616904">
              <w:rPr>
                <w:szCs w:val="22"/>
              </w:rPr>
              <w:t xml:space="preserve">ningspunkt, areal eller sætte status til ’Historisk’. </w:t>
            </w:r>
            <w:r w:rsidR="00616904">
              <w:rPr>
                <w:szCs w:val="22"/>
              </w:rPr>
              <w:br/>
            </w:r>
            <w:r w:rsidR="00616904" w:rsidRPr="001D6582">
              <w:rPr>
                <w:szCs w:val="22"/>
              </w:rPr>
              <w:t>Status kan kun sættes til ’Historisk’, hvis oprindelsen er ’Født i Matriklen – indberettet af kommunen’</w:t>
            </w:r>
          </w:p>
        </w:tc>
      </w:tr>
      <w:tr w:rsidR="00DD7B3D" w14:paraId="3B6EFABA" w14:textId="77777777" w:rsidTr="00DD7B3D">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24E74AB0" w14:textId="0683DFA0" w:rsidR="00DD7B3D" w:rsidRDefault="00A75CA2" w:rsidP="00DD7B3D">
            <w:pPr>
              <w:rPr>
                <w:b/>
                <w:bCs/>
                <w:color w:val="FFFFFF"/>
                <w:lang w:eastAsia="ja-JP"/>
              </w:rPr>
            </w:pPr>
            <w:r>
              <w:rPr>
                <w:b/>
                <w:bCs/>
                <w:color w:val="FFFFFF"/>
                <w:lang w:eastAsia="ja-JP"/>
              </w:rPr>
              <w:t>Adresseregister</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3288C4A" w14:textId="42E7B5AF" w:rsidR="00A75CA2" w:rsidRPr="0067462D" w:rsidRDefault="00A75CA2" w:rsidP="00A75CA2">
            <w:pPr>
              <w:numPr>
                <w:ilvl w:val="0"/>
                <w:numId w:val="29"/>
              </w:numPr>
              <w:spacing w:before="60" w:after="60"/>
              <w:ind w:left="317" w:hanging="283"/>
              <w:jc w:val="left"/>
              <w:rPr>
                <w:b/>
                <w:szCs w:val="22"/>
              </w:rPr>
            </w:pPr>
            <w:r>
              <w:rPr>
                <w:b/>
                <w:szCs w:val="22"/>
              </w:rPr>
              <w:t>Opret adresse</w:t>
            </w:r>
            <w:r>
              <w:rPr>
                <w:b/>
                <w:szCs w:val="22"/>
              </w:rPr>
              <w:br/>
            </w:r>
            <w:r w:rsidR="0067462D" w:rsidRPr="0067462D">
              <w:rPr>
                <w:szCs w:val="22"/>
              </w:rPr>
              <w:t xml:space="preserve">Anvendes til at oprette adresse (dørbetegnelse) i forbindelse med oprettelse af enheder i BBR. </w:t>
            </w:r>
          </w:p>
          <w:p w14:paraId="7810D92B" w14:textId="340D14C6" w:rsidR="00A75CA2" w:rsidRPr="0067462D" w:rsidRDefault="008160E8" w:rsidP="00A75CA2">
            <w:pPr>
              <w:numPr>
                <w:ilvl w:val="0"/>
                <w:numId w:val="29"/>
              </w:numPr>
              <w:spacing w:before="60" w:after="60"/>
              <w:ind w:left="317" w:hanging="283"/>
              <w:jc w:val="left"/>
              <w:rPr>
                <w:b/>
                <w:szCs w:val="22"/>
              </w:rPr>
            </w:pPr>
            <w:r>
              <w:rPr>
                <w:b/>
                <w:szCs w:val="22"/>
              </w:rPr>
              <w:t xml:space="preserve">Opdater </w:t>
            </w:r>
            <w:r w:rsidR="00A75CA2">
              <w:rPr>
                <w:b/>
                <w:szCs w:val="22"/>
              </w:rPr>
              <w:t>adresse</w:t>
            </w:r>
            <w:r w:rsidR="00A75CA2">
              <w:rPr>
                <w:b/>
                <w:szCs w:val="22"/>
              </w:rPr>
              <w:br/>
            </w:r>
            <w:r w:rsidR="0067462D" w:rsidRPr="0067462D">
              <w:rPr>
                <w:szCs w:val="22"/>
              </w:rPr>
              <w:t xml:space="preserve">Anvendes til at oprette relationen imellem adresse og enhed i BBR. </w:t>
            </w:r>
          </w:p>
          <w:p w14:paraId="67ECAE84" w14:textId="74E2C39F" w:rsidR="00A75CA2" w:rsidRPr="0067462D" w:rsidRDefault="008160E8">
            <w:pPr>
              <w:numPr>
                <w:ilvl w:val="0"/>
                <w:numId w:val="29"/>
              </w:numPr>
              <w:spacing w:before="60" w:after="60"/>
              <w:ind w:left="317" w:hanging="283"/>
              <w:jc w:val="left"/>
              <w:rPr>
                <w:b/>
                <w:szCs w:val="22"/>
              </w:rPr>
            </w:pPr>
            <w:r>
              <w:rPr>
                <w:b/>
                <w:szCs w:val="22"/>
              </w:rPr>
              <w:t xml:space="preserve">Opdater </w:t>
            </w:r>
            <w:r w:rsidR="00A75CA2">
              <w:rPr>
                <w:b/>
                <w:szCs w:val="22"/>
              </w:rPr>
              <w:t>adgangspunkt</w:t>
            </w:r>
            <w:r w:rsidR="00A75CA2">
              <w:rPr>
                <w:b/>
                <w:szCs w:val="22"/>
              </w:rPr>
              <w:br/>
            </w:r>
            <w:r w:rsidR="0067462D" w:rsidRPr="0067462D">
              <w:rPr>
                <w:szCs w:val="22"/>
              </w:rPr>
              <w:t>Anvendes til at oprettet relationen imellem adgangspunkt og bygning i DAR</w:t>
            </w:r>
          </w:p>
          <w:p w14:paraId="0C61ECEF" w14:textId="77777777" w:rsidR="0067462D" w:rsidRPr="0067462D" w:rsidRDefault="00834E5D" w:rsidP="0067462D">
            <w:pPr>
              <w:numPr>
                <w:ilvl w:val="0"/>
                <w:numId w:val="29"/>
              </w:numPr>
              <w:spacing w:before="60" w:after="60"/>
              <w:ind w:left="317" w:hanging="283"/>
              <w:jc w:val="left"/>
              <w:rPr>
                <w:b/>
                <w:szCs w:val="22"/>
              </w:rPr>
            </w:pPr>
            <w:r w:rsidRPr="002A2D54">
              <w:rPr>
                <w:b/>
                <w:color w:val="000000"/>
                <w:lang w:eastAsia="ja-JP"/>
              </w:rPr>
              <w:t>Hent adgangspunkt</w:t>
            </w:r>
            <w:r>
              <w:rPr>
                <w:b/>
                <w:szCs w:val="22"/>
              </w:rPr>
              <w:br/>
            </w:r>
            <w:r w:rsidR="0067462D" w:rsidRPr="0067462D">
              <w:rPr>
                <w:szCs w:val="22"/>
              </w:rPr>
              <w:t xml:space="preserve">Anvendes til at hente relevante oplysninger om adgangspunkt </w:t>
            </w:r>
            <w:proofErr w:type="spellStart"/>
            <w:r w:rsidR="0067462D" w:rsidRPr="0067462D">
              <w:rPr>
                <w:szCs w:val="22"/>
              </w:rPr>
              <w:t>ifb</w:t>
            </w:r>
            <w:proofErr w:type="spellEnd"/>
            <w:r w:rsidR="0067462D" w:rsidRPr="0067462D">
              <w:rPr>
                <w:szCs w:val="22"/>
              </w:rPr>
              <w:t xml:space="preserve">. ajourføring </w:t>
            </w:r>
          </w:p>
          <w:p w14:paraId="58291748" w14:textId="45D0AE44" w:rsidR="00834E5D" w:rsidRPr="00522F8A" w:rsidRDefault="00834E5D" w:rsidP="0067462D">
            <w:pPr>
              <w:numPr>
                <w:ilvl w:val="0"/>
                <w:numId w:val="29"/>
              </w:numPr>
              <w:spacing w:before="60" w:after="60"/>
              <w:ind w:left="317" w:hanging="283"/>
              <w:jc w:val="left"/>
              <w:rPr>
                <w:b/>
                <w:szCs w:val="22"/>
              </w:rPr>
            </w:pPr>
            <w:r w:rsidRPr="002A2D54">
              <w:rPr>
                <w:b/>
                <w:color w:val="000000"/>
                <w:lang w:eastAsia="ja-JP"/>
              </w:rPr>
              <w:lastRenderedPageBreak/>
              <w:t>Hent adresse</w:t>
            </w:r>
            <w:r>
              <w:rPr>
                <w:b/>
                <w:szCs w:val="22"/>
              </w:rPr>
              <w:br/>
            </w:r>
            <w:r w:rsidR="0067462D" w:rsidRPr="0067462D">
              <w:rPr>
                <w:szCs w:val="22"/>
              </w:rPr>
              <w:t xml:space="preserve">Anvendes til at hente relevante oplysninger om adgangspunkt </w:t>
            </w:r>
            <w:proofErr w:type="spellStart"/>
            <w:r w:rsidR="0067462D" w:rsidRPr="0067462D">
              <w:rPr>
                <w:szCs w:val="22"/>
              </w:rPr>
              <w:t>ifb</w:t>
            </w:r>
            <w:proofErr w:type="spellEnd"/>
            <w:r w:rsidR="0067462D" w:rsidRPr="0067462D">
              <w:rPr>
                <w:szCs w:val="22"/>
              </w:rPr>
              <w:t xml:space="preserve">. ajourføring </w:t>
            </w:r>
          </w:p>
        </w:tc>
      </w:tr>
    </w:tbl>
    <w:p w14:paraId="4D9E8DBC" w14:textId="786AFD39" w:rsidR="00DD7B3D" w:rsidRDefault="00DD7B3D" w:rsidP="00E50DE3"/>
    <w:p w14:paraId="54E7B1D4" w14:textId="77777777" w:rsidR="00DD7B3D" w:rsidRDefault="00DD7B3D" w:rsidP="002A2D54">
      <w:pPr>
        <w:pStyle w:val="Overskrift2"/>
      </w:pPr>
      <w:bookmarkStart w:id="44" w:name="_Toc261270486"/>
      <w:bookmarkStart w:id="45" w:name="_Toc261785428"/>
      <w:bookmarkStart w:id="46" w:name="_Toc263851107"/>
      <w:r>
        <w:t>Udstillingsservices fra andre grunddatasystemer</w:t>
      </w:r>
      <w:bookmarkEnd w:id="44"/>
      <w:bookmarkEnd w:id="45"/>
      <w:bookmarkEnd w:id="46"/>
    </w:p>
    <w:p w14:paraId="579E01BC" w14:textId="7276288B" w:rsidR="00DD7B3D" w:rsidRDefault="00DD7B3D" w:rsidP="00DD7B3D">
      <w:pPr>
        <w:jc w:val="left"/>
      </w:pPr>
      <w:r>
        <w:t>BBR</w:t>
      </w:r>
      <w:r w:rsidRPr="00D34724">
        <w:t xml:space="preserve"> har identificeret </w:t>
      </w:r>
      <w:r>
        <w:t>følgende</w:t>
      </w:r>
      <w:r w:rsidRPr="00D34724">
        <w:t xml:space="preserve"> behov for anvendelse af udstillingsservices fra andre grunddat</w:t>
      </w:r>
      <w:r w:rsidRPr="00D34724">
        <w:t>a</w:t>
      </w:r>
      <w:r w:rsidRPr="00D34724">
        <w:t>systemer.</w:t>
      </w:r>
    </w:p>
    <w:p w14:paraId="312FC106" w14:textId="5873BB64" w:rsidR="004B54B6" w:rsidRDefault="004B54B6" w:rsidP="007E4D42">
      <w:r>
        <w:t>Der henvises til de respektive grunddatasystemers løsningsarkitektur, bilag A, for de logiske specifikationer af services og operationer.</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DD7B3D" w14:paraId="59126A16" w14:textId="77777777" w:rsidTr="009E5A8A">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63B55C77" w14:textId="77777777" w:rsidR="00DD7B3D" w:rsidRDefault="00DD7B3D" w:rsidP="00DD7B3D">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3FA932E6" w14:textId="77777777" w:rsidR="00DD7B3D" w:rsidRDefault="00DD7B3D" w:rsidP="00DD7B3D">
            <w:pPr>
              <w:rPr>
                <w:b/>
                <w:bCs/>
                <w:color w:val="FFFFFF"/>
                <w:lang w:eastAsia="ja-JP"/>
              </w:rPr>
            </w:pPr>
            <w:r w:rsidRPr="001C5131">
              <w:rPr>
                <w:b/>
                <w:bCs/>
                <w:smallCaps/>
                <w:color w:val="FFFFFF"/>
                <w:lang w:eastAsia="ja-JP"/>
              </w:rPr>
              <w:t>Serviceoperation</w:t>
            </w:r>
          </w:p>
        </w:tc>
      </w:tr>
      <w:tr w:rsidR="00DD7B3D" w14:paraId="640E58FD" w14:textId="77777777" w:rsidTr="009E5A8A">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7242736E" w14:textId="15578BDF" w:rsidR="00DD7B3D" w:rsidRDefault="006E7E76" w:rsidP="00DD7B3D">
            <w:pPr>
              <w:rPr>
                <w:b/>
                <w:bCs/>
                <w:color w:val="FFFFFF"/>
                <w:lang w:eastAsia="ja-JP"/>
              </w:rPr>
            </w:pPr>
            <w:r>
              <w:rPr>
                <w:b/>
                <w:bCs/>
                <w:color w:val="FFFFFF"/>
                <w:lang w:eastAsia="ja-JP"/>
              </w:rPr>
              <w:t>Matrik</w:t>
            </w:r>
            <w:r w:rsidR="00BC599C">
              <w:rPr>
                <w:b/>
                <w:bCs/>
                <w:color w:val="FFFFFF"/>
                <w:lang w:eastAsia="ja-JP"/>
              </w:rPr>
              <w:t>len</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04864B25" w14:textId="1E3D4EEF" w:rsidR="006E7E76" w:rsidRPr="002A2D54" w:rsidRDefault="006E7E76" w:rsidP="00DD7B3D">
            <w:pPr>
              <w:numPr>
                <w:ilvl w:val="0"/>
                <w:numId w:val="29"/>
              </w:numPr>
              <w:spacing w:before="60" w:after="60"/>
              <w:ind w:left="317" w:hanging="283"/>
              <w:jc w:val="left"/>
              <w:rPr>
                <w:b/>
                <w:color w:val="000000"/>
                <w:lang w:eastAsia="ja-JP"/>
              </w:rPr>
            </w:pPr>
            <w:r w:rsidRPr="002A2D54">
              <w:rPr>
                <w:b/>
                <w:color w:val="000000"/>
                <w:lang w:eastAsia="ja-JP"/>
              </w:rPr>
              <w:t>Hent bestemt fast ejendom</w:t>
            </w:r>
            <w:r>
              <w:rPr>
                <w:b/>
                <w:szCs w:val="22"/>
              </w:rPr>
              <w:br/>
            </w:r>
            <w:r w:rsidR="008C3102">
              <w:rPr>
                <w:color w:val="000000"/>
                <w:lang w:eastAsia="ja-JP"/>
              </w:rPr>
              <w:t xml:space="preserve">Hent </w:t>
            </w:r>
            <w:r w:rsidR="008C3102" w:rsidRPr="00D34724">
              <w:rPr>
                <w:i/>
                <w:color w:val="000000"/>
                <w:lang w:eastAsia="ja-JP"/>
              </w:rPr>
              <w:t>Bestemt fast ejendom</w:t>
            </w:r>
            <w:r w:rsidR="008C3102">
              <w:rPr>
                <w:color w:val="000000"/>
                <w:lang w:eastAsia="ja-JP"/>
              </w:rPr>
              <w:t>, uanset type, med tilhørende oply</w:t>
            </w:r>
            <w:r w:rsidR="008C3102">
              <w:rPr>
                <w:color w:val="000000"/>
                <w:lang w:eastAsia="ja-JP"/>
              </w:rPr>
              <w:t>s</w:t>
            </w:r>
            <w:r w:rsidR="008C3102">
              <w:rPr>
                <w:color w:val="000000"/>
                <w:lang w:eastAsia="ja-JP"/>
              </w:rPr>
              <w:t>ninger og ejendomstype.</w:t>
            </w:r>
          </w:p>
          <w:p w14:paraId="408F878C" w14:textId="24E3B99B" w:rsidR="008C3102" w:rsidRPr="009E5A8A" w:rsidRDefault="006E7E76" w:rsidP="009E5A8A">
            <w:pPr>
              <w:numPr>
                <w:ilvl w:val="0"/>
                <w:numId w:val="29"/>
              </w:numPr>
              <w:spacing w:before="60" w:after="60"/>
              <w:ind w:left="317" w:hanging="283"/>
              <w:jc w:val="left"/>
              <w:rPr>
                <w:color w:val="000000"/>
                <w:lang w:eastAsia="ja-JP"/>
              </w:rPr>
            </w:pPr>
            <w:r w:rsidRPr="009E5A8A">
              <w:rPr>
                <w:b/>
                <w:color w:val="000000"/>
                <w:lang w:eastAsia="ja-JP"/>
              </w:rPr>
              <w:t>Hent beliggenhedsadresse</w:t>
            </w:r>
            <w:r w:rsidRPr="009E5A8A">
              <w:rPr>
                <w:b/>
                <w:szCs w:val="22"/>
              </w:rPr>
              <w:br/>
            </w:r>
            <w:r w:rsidR="008C3102">
              <w:rPr>
                <w:color w:val="000000"/>
                <w:lang w:eastAsia="ja-JP"/>
              </w:rPr>
              <w:t xml:space="preserve">Hent </w:t>
            </w:r>
            <w:r w:rsidR="008C3102">
              <w:rPr>
                <w:i/>
                <w:color w:val="000000"/>
                <w:lang w:eastAsia="ja-JP"/>
              </w:rPr>
              <w:t>Beliggenhedsadresse</w:t>
            </w:r>
            <w:r w:rsidR="008C3102">
              <w:rPr>
                <w:color w:val="000000"/>
                <w:lang w:eastAsia="ja-JP"/>
              </w:rPr>
              <w:t xml:space="preserve"> for en given </w:t>
            </w:r>
            <w:r w:rsidR="008C3102">
              <w:rPr>
                <w:i/>
                <w:color w:val="000000"/>
                <w:lang w:eastAsia="ja-JP"/>
              </w:rPr>
              <w:t>Bestemt fast ejendom.</w:t>
            </w:r>
          </w:p>
          <w:p w14:paraId="4EEA5494" w14:textId="77777777" w:rsidR="006E7E76" w:rsidRPr="00662228" w:rsidRDefault="006E7E76">
            <w:pPr>
              <w:numPr>
                <w:ilvl w:val="0"/>
                <w:numId w:val="29"/>
              </w:numPr>
              <w:spacing w:before="60" w:after="60"/>
              <w:ind w:left="317" w:hanging="283"/>
              <w:jc w:val="left"/>
              <w:rPr>
                <w:color w:val="000000"/>
                <w:lang w:eastAsia="ja-JP"/>
              </w:rPr>
            </w:pPr>
            <w:r w:rsidRPr="009E5A8A">
              <w:rPr>
                <w:b/>
                <w:color w:val="000000"/>
                <w:lang w:eastAsia="ja-JP"/>
              </w:rPr>
              <w:t>Hent geografisk sammenhæng</w:t>
            </w:r>
            <w:r w:rsidRPr="009E5A8A">
              <w:rPr>
                <w:b/>
                <w:szCs w:val="22"/>
              </w:rPr>
              <w:br/>
            </w:r>
            <w:r w:rsidR="008C3102" w:rsidRPr="009E5A8A">
              <w:rPr>
                <w:color w:val="000000"/>
                <w:lang w:eastAsia="ja-JP"/>
              </w:rPr>
              <w:t xml:space="preserve">Hent oplysninger om sammenhængende jordstykker indenfor samme </w:t>
            </w:r>
            <w:r w:rsidR="008C3102" w:rsidRPr="009E5A8A">
              <w:rPr>
                <w:i/>
                <w:color w:val="000000"/>
                <w:lang w:eastAsia="ja-JP"/>
              </w:rPr>
              <w:t xml:space="preserve">Samlet fast ejendom. </w:t>
            </w:r>
            <w:r w:rsidR="008C3102" w:rsidRPr="009E5A8A">
              <w:rPr>
                <w:color w:val="000000"/>
                <w:lang w:eastAsia="ja-JP"/>
              </w:rPr>
              <w:t xml:space="preserve">Skal anvendes til </w:t>
            </w:r>
            <w:proofErr w:type="spellStart"/>
            <w:r w:rsidR="008C3102" w:rsidRPr="009E5A8A">
              <w:rPr>
                <w:color w:val="000000"/>
                <w:lang w:eastAsia="ja-JP"/>
              </w:rPr>
              <w:t>BBRs</w:t>
            </w:r>
            <w:proofErr w:type="spellEnd"/>
            <w:r w:rsidR="008C3102" w:rsidRPr="009E5A8A">
              <w:rPr>
                <w:color w:val="000000"/>
                <w:lang w:eastAsia="ja-JP"/>
              </w:rPr>
              <w:t xml:space="preserve"> dannelse af </w:t>
            </w:r>
            <w:r w:rsidR="008C3102" w:rsidRPr="009E5A8A">
              <w:rPr>
                <w:i/>
                <w:color w:val="000000"/>
                <w:lang w:eastAsia="ja-JP"/>
              </w:rPr>
              <w:t>Grund.</w:t>
            </w:r>
          </w:p>
          <w:p w14:paraId="4DE6CA39" w14:textId="77777777" w:rsidR="00377FE7" w:rsidRPr="000E287F" w:rsidRDefault="00377FE7">
            <w:pPr>
              <w:numPr>
                <w:ilvl w:val="0"/>
                <w:numId w:val="29"/>
              </w:numPr>
              <w:spacing w:before="60" w:after="60"/>
              <w:ind w:left="317" w:hanging="283"/>
              <w:jc w:val="left"/>
              <w:rPr>
                <w:color w:val="000000"/>
                <w:lang w:eastAsia="ja-JP"/>
              </w:rPr>
            </w:pPr>
            <w:r>
              <w:rPr>
                <w:b/>
                <w:color w:val="000000"/>
                <w:lang w:eastAsia="ja-JP"/>
              </w:rPr>
              <w:t>Hent Matrikel koordinater</w:t>
            </w:r>
            <w:r w:rsidR="00B51571">
              <w:rPr>
                <w:b/>
                <w:color w:val="000000"/>
                <w:lang w:eastAsia="ja-JP"/>
              </w:rPr>
              <w:t xml:space="preserve"> </w:t>
            </w:r>
          </w:p>
          <w:p w14:paraId="7A532DBB" w14:textId="3A77A6D8" w:rsidR="00B51571" w:rsidRPr="00662228" w:rsidRDefault="00B51571" w:rsidP="007E4D42">
            <w:pPr>
              <w:spacing w:before="60" w:after="60"/>
              <w:ind w:left="317"/>
              <w:jc w:val="left"/>
              <w:rPr>
                <w:i/>
                <w:color w:val="000000"/>
                <w:lang w:eastAsia="ja-JP"/>
              </w:rPr>
            </w:pPr>
            <w:r>
              <w:rPr>
                <w:color w:val="000000"/>
                <w:lang w:eastAsia="ja-JP"/>
              </w:rPr>
              <w:t xml:space="preserve">Henter matriklens </w:t>
            </w:r>
            <w:proofErr w:type="spellStart"/>
            <w:r>
              <w:rPr>
                <w:color w:val="000000"/>
                <w:lang w:eastAsia="ja-JP"/>
              </w:rPr>
              <w:t>centroide</w:t>
            </w:r>
            <w:proofErr w:type="spellEnd"/>
            <w:r>
              <w:rPr>
                <w:color w:val="000000"/>
                <w:lang w:eastAsia="ja-JP"/>
              </w:rPr>
              <w:t xml:space="preserve"> punkt. Skal anvendes ved registr</w:t>
            </w:r>
            <w:r>
              <w:rPr>
                <w:color w:val="000000"/>
                <w:lang w:eastAsia="ja-JP"/>
              </w:rPr>
              <w:t>e</w:t>
            </w:r>
            <w:r>
              <w:rPr>
                <w:color w:val="000000"/>
                <w:lang w:eastAsia="ja-JP"/>
              </w:rPr>
              <w:t>ring af nye bygnin</w:t>
            </w:r>
            <w:r w:rsidR="004B54B6">
              <w:rPr>
                <w:color w:val="000000"/>
                <w:lang w:eastAsia="ja-JP"/>
              </w:rPr>
              <w:t>g</w:t>
            </w:r>
            <w:r>
              <w:rPr>
                <w:color w:val="000000"/>
                <w:lang w:eastAsia="ja-JP"/>
              </w:rPr>
              <w:t xml:space="preserve">er/tekniske anlæg indtil de bliver geokodet. </w:t>
            </w:r>
          </w:p>
        </w:tc>
      </w:tr>
      <w:tr w:rsidR="006E7E76" w14:paraId="44D6B4F4" w14:textId="77777777" w:rsidTr="009E5A8A">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6970BE1C" w14:textId="7DA08EBF" w:rsidR="006E7E76" w:rsidRDefault="006E7E76" w:rsidP="00DD7B3D">
            <w:pPr>
              <w:rPr>
                <w:b/>
                <w:bCs/>
                <w:color w:val="FFFFFF"/>
                <w:lang w:eastAsia="ja-JP"/>
              </w:rPr>
            </w:pPr>
            <w:proofErr w:type="spellStart"/>
            <w:r>
              <w:rPr>
                <w:b/>
                <w:bCs/>
                <w:color w:val="FFFFFF"/>
                <w:lang w:eastAsia="ja-JP"/>
              </w:rPr>
              <w:t>Ejerfortegnelse</w:t>
            </w:r>
            <w:r w:rsidR="00BC599C">
              <w:rPr>
                <w:b/>
                <w:bCs/>
                <w:color w:val="FFFFFF"/>
                <w:lang w:eastAsia="ja-JP"/>
              </w:rPr>
              <w:t>n</w:t>
            </w:r>
            <w:proofErr w:type="spellEnd"/>
            <w:r w:rsidR="00834E5D">
              <w:rPr>
                <w:b/>
                <w:bCs/>
                <w:color w:val="FFFFFF"/>
                <w:lang w:eastAsia="ja-JP"/>
              </w:rPr>
              <w:br/>
              <w:t>(sammenstillet service)</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253A3381" w14:textId="3D25E4EA" w:rsidR="006E7E76" w:rsidRPr="002A2D54" w:rsidRDefault="008C3102" w:rsidP="009E5A8A">
            <w:pPr>
              <w:numPr>
                <w:ilvl w:val="0"/>
                <w:numId w:val="29"/>
              </w:numPr>
              <w:spacing w:before="60" w:after="60"/>
              <w:ind w:left="317" w:hanging="283"/>
              <w:jc w:val="left"/>
              <w:rPr>
                <w:b/>
                <w:color w:val="000000"/>
                <w:lang w:eastAsia="ja-JP"/>
              </w:rPr>
            </w:pPr>
            <w:r>
              <w:rPr>
                <w:b/>
                <w:color w:val="000000"/>
                <w:lang w:eastAsia="ja-JP"/>
              </w:rPr>
              <w:t>Ejer til ejendom, myndighed</w:t>
            </w:r>
            <w:r w:rsidR="006E7E76">
              <w:rPr>
                <w:b/>
                <w:szCs w:val="22"/>
              </w:rPr>
              <w:br/>
            </w:r>
            <w:r>
              <w:rPr>
                <w:color w:val="000000"/>
                <w:lang w:eastAsia="ja-JP"/>
              </w:rPr>
              <w:t>Myndighedsoperation, så offentlige myndigheder kan hente et fuldt billede af ejendommen med ejer, bygninger, adresse mv.</w:t>
            </w:r>
          </w:p>
        </w:tc>
      </w:tr>
    </w:tbl>
    <w:p w14:paraId="338FC697" w14:textId="49E86657" w:rsidR="00DD7B3D" w:rsidRDefault="00DD7B3D" w:rsidP="00E50DE3"/>
    <w:p w14:paraId="6454C080" w14:textId="77777777" w:rsidR="005722E5" w:rsidRDefault="005722E5" w:rsidP="002A2D54">
      <w:pPr>
        <w:pStyle w:val="Overskrift2"/>
      </w:pPr>
      <w:bookmarkStart w:id="47" w:name="_Toc261270488"/>
      <w:bookmarkStart w:id="48" w:name="_Toc261785430"/>
      <w:bookmarkStart w:id="49" w:name="_Toc263851108"/>
      <w:r>
        <w:t>Hændelser fra andre grunddatasystemer</w:t>
      </w:r>
      <w:bookmarkEnd w:id="47"/>
      <w:bookmarkEnd w:id="48"/>
      <w:bookmarkEnd w:id="49"/>
    </w:p>
    <w:p w14:paraId="21567EE9" w14:textId="77777777" w:rsidR="004B54B6" w:rsidRDefault="005722E5" w:rsidP="004B54B6">
      <w:r>
        <w:t xml:space="preserve">BBR </w:t>
      </w:r>
      <w:r w:rsidR="004B54B6">
        <w:t>har identificeret følgende behov for anvendelse af hændelser fra andre grunddatasyst</w:t>
      </w:r>
      <w:r w:rsidR="004B54B6">
        <w:t>e</w:t>
      </w:r>
      <w:r w:rsidR="004B54B6">
        <w:t>mer.</w:t>
      </w:r>
    </w:p>
    <w:p w14:paraId="2269E08B" w14:textId="1B487E85" w:rsidR="005722E5" w:rsidRDefault="004B54B6" w:rsidP="005722E5">
      <w:r>
        <w:t>Der henvises til de respektive grunddatasystemers løsningsarkitektur, bilag A, for de logiske specifikationer af hændelserne.</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660"/>
        <w:gridCol w:w="6379"/>
      </w:tblGrid>
      <w:tr w:rsidR="005722E5" w14:paraId="03C04ECC" w14:textId="77777777" w:rsidTr="005722E5">
        <w:trPr>
          <w:cantSplit/>
        </w:trPr>
        <w:tc>
          <w:tcPr>
            <w:tcW w:w="2660" w:type="dxa"/>
            <w:tcBorders>
              <w:top w:val="single" w:sz="8" w:space="0" w:color="FFFFFF"/>
              <w:left w:val="single" w:sz="8" w:space="0" w:color="FFFFFF"/>
              <w:bottom w:val="single" w:sz="24" w:space="0" w:color="FFFFFF"/>
              <w:right w:val="single" w:sz="8" w:space="0" w:color="FFFFFF"/>
            </w:tcBorders>
            <w:shd w:val="clear" w:color="auto" w:fill="4BACC6"/>
            <w:hideMark/>
          </w:tcPr>
          <w:p w14:paraId="52D7F981" w14:textId="77777777" w:rsidR="005722E5" w:rsidRDefault="005722E5" w:rsidP="005722E5">
            <w:pPr>
              <w:rPr>
                <w:b/>
                <w:bCs/>
                <w:color w:val="FFFFFF"/>
                <w:lang w:eastAsia="ja-JP"/>
              </w:rPr>
            </w:pPr>
            <w:r w:rsidRPr="001C5131">
              <w:rPr>
                <w:b/>
                <w:bCs/>
                <w:smallCaps/>
                <w:color w:val="FFFFFF"/>
                <w:lang w:eastAsia="ja-JP"/>
              </w:rPr>
              <w:t>Grunddatasystem</w:t>
            </w:r>
          </w:p>
        </w:tc>
        <w:tc>
          <w:tcPr>
            <w:tcW w:w="6379" w:type="dxa"/>
            <w:tcBorders>
              <w:top w:val="single" w:sz="8" w:space="0" w:color="FFFFFF"/>
              <w:left w:val="single" w:sz="8" w:space="0" w:color="FFFFFF"/>
              <w:bottom w:val="single" w:sz="24" w:space="0" w:color="FFFFFF"/>
              <w:right w:val="single" w:sz="8" w:space="0" w:color="FFFFFF"/>
            </w:tcBorders>
            <w:shd w:val="clear" w:color="auto" w:fill="4BACC6"/>
            <w:hideMark/>
          </w:tcPr>
          <w:p w14:paraId="428BAEDE" w14:textId="77777777" w:rsidR="005722E5" w:rsidRDefault="005722E5" w:rsidP="005722E5">
            <w:pPr>
              <w:rPr>
                <w:b/>
                <w:bCs/>
                <w:color w:val="FFFFFF"/>
                <w:lang w:eastAsia="ja-JP"/>
              </w:rPr>
            </w:pPr>
            <w:r>
              <w:rPr>
                <w:b/>
                <w:bCs/>
                <w:smallCaps/>
                <w:color w:val="FFFFFF"/>
                <w:lang w:eastAsia="ja-JP"/>
              </w:rPr>
              <w:t>Hændelse</w:t>
            </w:r>
          </w:p>
        </w:tc>
      </w:tr>
      <w:tr w:rsidR="005722E5" w14:paraId="2F4FBAA2" w14:textId="77777777" w:rsidTr="005722E5">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hideMark/>
          </w:tcPr>
          <w:p w14:paraId="039B9AEA" w14:textId="69FE56D9" w:rsidR="005722E5" w:rsidRDefault="005722E5">
            <w:pPr>
              <w:rPr>
                <w:b/>
                <w:bCs/>
                <w:color w:val="FFFFFF"/>
                <w:lang w:eastAsia="ja-JP"/>
              </w:rPr>
            </w:pPr>
            <w:r>
              <w:rPr>
                <w:b/>
                <w:bCs/>
                <w:color w:val="FFFFFF"/>
                <w:lang w:eastAsia="ja-JP"/>
              </w:rPr>
              <w:lastRenderedPageBreak/>
              <w:t>Matrikl</w:t>
            </w:r>
            <w:r w:rsidR="00BC599C">
              <w:rPr>
                <w:b/>
                <w:bCs/>
                <w:color w:val="FFFFFF"/>
                <w:lang w:eastAsia="ja-JP"/>
              </w:rPr>
              <w:t>en</w:t>
            </w:r>
          </w:p>
        </w:tc>
        <w:tc>
          <w:tcPr>
            <w:tcW w:w="6379" w:type="dxa"/>
            <w:tcBorders>
              <w:top w:val="single" w:sz="8" w:space="0" w:color="FFFFFF"/>
              <w:left w:val="single" w:sz="8" w:space="0" w:color="FFFFFF"/>
              <w:bottom w:val="single" w:sz="8" w:space="0" w:color="FFFFFF"/>
              <w:right w:val="single" w:sz="8" w:space="0" w:color="FFFFFF"/>
            </w:tcBorders>
            <w:shd w:val="clear" w:color="auto" w:fill="DAEEF3"/>
            <w:hideMark/>
          </w:tcPr>
          <w:p w14:paraId="0392BC55" w14:textId="712C446D" w:rsidR="005722E5" w:rsidRPr="009E5A8A" w:rsidRDefault="005722E5" w:rsidP="009E5A8A">
            <w:pPr>
              <w:numPr>
                <w:ilvl w:val="0"/>
                <w:numId w:val="29"/>
              </w:numPr>
              <w:spacing w:before="60" w:after="60"/>
              <w:ind w:left="317" w:hanging="283"/>
              <w:jc w:val="left"/>
              <w:rPr>
                <w:szCs w:val="22"/>
              </w:rPr>
            </w:pPr>
            <w:r w:rsidRPr="009E5A8A">
              <w:rPr>
                <w:b/>
                <w:szCs w:val="22"/>
              </w:rPr>
              <w:t>Matrikulær sag</w:t>
            </w:r>
            <w:r w:rsidRPr="009E5A8A">
              <w:rPr>
                <w:szCs w:val="22"/>
              </w:rPr>
              <w:br/>
            </w:r>
            <w:r w:rsidR="00CC6E5C" w:rsidRPr="009E5A8A">
              <w:rPr>
                <w:szCs w:val="22"/>
              </w:rPr>
              <w:t>Denne hændelse anvendes af BBR 2.0 til at oprette og nedlægge BBR Sager af typen "foreløbig registreringer". Når en matrikel sag oprettes foretager BBR en læsning af alle relevante data tilkny</w:t>
            </w:r>
            <w:r w:rsidR="00CC6E5C" w:rsidRPr="009E5A8A">
              <w:rPr>
                <w:szCs w:val="22"/>
              </w:rPr>
              <w:t>t</w:t>
            </w:r>
            <w:r w:rsidR="00CC6E5C" w:rsidRPr="009E5A8A">
              <w:rPr>
                <w:szCs w:val="22"/>
              </w:rPr>
              <w:t>tet den matrikulære sag. Herefter oprettes og opdateres den nye BBR Sag. Der kan være tilfælde, hvor data ikke kan registreres af forskellige årsager. Da der i senere tilfælde kan forekomme for</w:t>
            </w:r>
            <w:r w:rsidR="00CC6E5C" w:rsidRPr="009E5A8A">
              <w:rPr>
                <w:szCs w:val="22"/>
              </w:rPr>
              <w:t>e</w:t>
            </w:r>
            <w:r w:rsidR="00CC6E5C" w:rsidRPr="009E5A8A">
              <w:rPr>
                <w:szCs w:val="22"/>
              </w:rPr>
              <w:t>løbige data relateret til denne mat</w:t>
            </w:r>
            <w:r w:rsidR="00CC6E5C">
              <w:rPr>
                <w:szCs w:val="22"/>
              </w:rPr>
              <w:t>r</w:t>
            </w:r>
            <w:r w:rsidR="00CC6E5C" w:rsidRPr="009E5A8A">
              <w:rPr>
                <w:szCs w:val="22"/>
              </w:rPr>
              <w:t xml:space="preserve">ikulære sag oprettes der en BBR Sag alligevel. Når den matrikulære sag afsluttes anvendes denne hændelse til automatisk at lukke denne BBR Sag.  </w:t>
            </w:r>
          </w:p>
        </w:tc>
      </w:tr>
      <w:tr w:rsidR="00E50DE3" w14:paraId="44EBBF98" w14:textId="77777777" w:rsidTr="005722E5">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332F38B7" w14:textId="63C5372C" w:rsidR="00E50DE3" w:rsidRDefault="00E50DE3" w:rsidP="005722E5">
            <w:pPr>
              <w:rPr>
                <w:b/>
                <w:bCs/>
                <w:color w:val="FFFFFF"/>
                <w:lang w:eastAsia="ja-JP"/>
              </w:rPr>
            </w:pPr>
            <w:proofErr w:type="spellStart"/>
            <w:r>
              <w:rPr>
                <w:b/>
                <w:bCs/>
                <w:color w:val="FFFFFF"/>
                <w:lang w:eastAsia="ja-JP"/>
              </w:rPr>
              <w:t>Ejerfortegnelse</w:t>
            </w:r>
            <w:r w:rsidR="00BC599C">
              <w:rPr>
                <w:b/>
                <w:bCs/>
                <w:color w:val="FFFFFF"/>
                <w:lang w:eastAsia="ja-JP"/>
              </w:rPr>
              <w:t>n</w:t>
            </w:r>
            <w:proofErr w:type="spellEnd"/>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359F8CDD" w14:textId="5C549EA1" w:rsidR="00E50DE3" w:rsidRDefault="00B340A8" w:rsidP="00B51571">
            <w:pPr>
              <w:numPr>
                <w:ilvl w:val="0"/>
                <w:numId w:val="29"/>
              </w:numPr>
              <w:spacing w:before="60" w:after="60"/>
              <w:ind w:left="317" w:hanging="283"/>
              <w:jc w:val="left"/>
              <w:rPr>
                <w:b/>
                <w:szCs w:val="22"/>
              </w:rPr>
            </w:pPr>
            <w:r w:rsidRPr="00377388">
              <w:rPr>
                <w:b/>
                <w:szCs w:val="22"/>
              </w:rPr>
              <w:t>Ejerskifte</w:t>
            </w:r>
            <w:r w:rsidR="00E50DE3" w:rsidRPr="00377388">
              <w:rPr>
                <w:color w:val="000000"/>
                <w:lang w:eastAsia="ja-JP"/>
              </w:rPr>
              <w:br/>
            </w:r>
            <w:proofErr w:type="spellStart"/>
            <w:r w:rsidR="00B51571">
              <w:t>Denn</w:t>
            </w:r>
            <w:proofErr w:type="spellEnd"/>
            <w:r w:rsidR="00B51571">
              <w:t xml:space="preserve"> hændelse anvendes til at udsende BBR-meddelelse ved ejerskifte. </w:t>
            </w:r>
            <w:r w:rsidR="00377388">
              <w:t>Hændelsen udsendes, når der fra Tinglysningen mo</w:t>
            </w:r>
            <w:r w:rsidR="00377388">
              <w:t>d</w:t>
            </w:r>
            <w:r w:rsidR="00377388">
              <w:t>tages en besked om et ejerskifte på en ejendom eller når et ti</w:t>
            </w:r>
            <w:r w:rsidR="00377388">
              <w:t>l</w:t>
            </w:r>
            <w:r w:rsidR="00377388">
              <w:t xml:space="preserve">svarende ejerskifte registreres direkte i </w:t>
            </w:r>
            <w:proofErr w:type="spellStart"/>
            <w:r w:rsidR="00377388">
              <w:t>Ejerfortegnelsen</w:t>
            </w:r>
            <w:proofErr w:type="spellEnd"/>
            <w:r w:rsidR="00377388">
              <w:t xml:space="preserve"> uden en tinglysning af dette. (”boet efter…” håndteres som et ejerskifte)</w:t>
            </w:r>
          </w:p>
        </w:tc>
      </w:tr>
      <w:tr w:rsidR="00780835" w14:paraId="1EE29489" w14:textId="77777777" w:rsidTr="005722E5">
        <w:trPr>
          <w:cantSplit/>
        </w:trPr>
        <w:tc>
          <w:tcPr>
            <w:tcW w:w="2660" w:type="dxa"/>
            <w:tcBorders>
              <w:top w:val="single" w:sz="8" w:space="0" w:color="FFFFFF"/>
              <w:left w:val="single" w:sz="8" w:space="0" w:color="FFFFFF"/>
              <w:bottom w:val="single" w:sz="8" w:space="0" w:color="FFFFFF"/>
              <w:right w:val="single" w:sz="24" w:space="0" w:color="FFFFFF"/>
            </w:tcBorders>
            <w:shd w:val="clear" w:color="auto" w:fill="4BACC6"/>
          </w:tcPr>
          <w:p w14:paraId="64B13DAB" w14:textId="75690DA1" w:rsidR="00780835" w:rsidRDefault="00780835" w:rsidP="005722E5">
            <w:pPr>
              <w:rPr>
                <w:b/>
                <w:bCs/>
                <w:color w:val="FFFFFF"/>
                <w:lang w:eastAsia="ja-JP"/>
              </w:rPr>
            </w:pPr>
            <w:r>
              <w:rPr>
                <w:b/>
                <w:bCs/>
                <w:color w:val="FFFFFF"/>
                <w:lang w:eastAsia="ja-JP"/>
              </w:rPr>
              <w:t>Adresseregistret</w:t>
            </w:r>
          </w:p>
        </w:tc>
        <w:tc>
          <w:tcPr>
            <w:tcW w:w="6379" w:type="dxa"/>
            <w:tcBorders>
              <w:top w:val="single" w:sz="8" w:space="0" w:color="FFFFFF"/>
              <w:left w:val="single" w:sz="8" w:space="0" w:color="FFFFFF"/>
              <w:bottom w:val="single" w:sz="8" w:space="0" w:color="FFFFFF"/>
              <w:right w:val="single" w:sz="8" w:space="0" w:color="FFFFFF"/>
            </w:tcBorders>
            <w:shd w:val="clear" w:color="auto" w:fill="DAEEF3"/>
          </w:tcPr>
          <w:p w14:paraId="7A1F54D8" w14:textId="72B870B0" w:rsidR="00780835" w:rsidRDefault="00780835" w:rsidP="006E7E76">
            <w:pPr>
              <w:numPr>
                <w:ilvl w:val="0"/>
                <w:numId w:val="29"/>
              </w:numPr>
              <w:spacing w:before="60" w:after="60"/>
              <w:ind w:left="317" w:hanging="283"/>
              <w:jc w:val="left"/>
              <w:rPr>
                <w:b/>
                <w:szCs w:val="22"/>
              </w:rPr>
            </w:pPr>
            <w:r>
              <w:rPr>
                <w:b/>
                <w:szCs w:val="22"/>
              </w:rPr>
              <w:t>Adresse</w:t>
            </w:r>
            <w:r>
              <w:rPr>
                <w:b/>
                <w:szCs w:val="22"/>
              </w:rPr>
              <w:br/>
            </w:r>
            <w:r>
              <w:rPr>
                <w:szCs w:val="22"/>
              </w:rPr>
              <w:t>Skal anvendes til at vedligeholde en kopi af adresser i BBR 2.0 (videreførelse af adresseregisteret BBR 1.5 i en ikke nærmere b</w:t>
            </w:r>
            <w:r>
              <w:rPr>
                <w:szCs w:val="22"/>
              </w:rPr>
              <w:t>e</w:t>
            </w:r>
            <w:r>
              <w:rPr>
                <w:szCs w:val="22"/>
              </w:rPr>
              <w:t>stemt begrænset periode)</w:t>
            </w:r>
          </w:p>
          <w:p w14:paraId="63A90F75" w14:textId="28C80C9F" w:rsidR="00780835" w:rsidRDefault="00780835" w:rsidP="006E7E76">
            <w:pPr>
              <w:numPr>
                <w:ilvl w:val="0"/>
                <w:numId w:val="29"/>
              </w:numPr>
              <w:spacing w:before="60" w:after="60"/>
              <w:ind w:left="317" w:hanging="283"/>
              <w:jc w:val="left"/>
              <w:rPr>
                <w:b/>
                <w:szCs w:val="22"/>
              </w:rPr>
            </w:pPr>
            <w:r>
              <w:rPr>
                <w:b/>
                <w:szCs w:val="22"/>
              </w:rPr>
              <w:t>Husnummer/Adgangsadresse</w:t>
            </w:r>
            <w:r>
              <w:rPr>
                <w:b/>
                <w:szCs w:val="22"/>
              </w:rPr>
              <w:br/>
            </w:r>
            <w:r>
              <w:rPr>
                <w:szCs w:val="22"/>
              </w:rPr>
              <w:t>Skal anvendes til at vedligeholde en kopi af adresser i BBR 2.0 (videreførelse af adresseregisteret BBR 1.5 i en ikke nærmere b</w:t>
            </w:r>
            <w:r>
              <w:rPr>
                <w:szCs w:val="22"/>
              </w:rPr>
              <w:t>e</w:t>
            </w:r>
            <w:r>
              <w:rPr>
                <w:szCs w:val="22"/>
              </w:rPr>
              <w:t>stemt begrænset periode)</w:t>
            </w:r>
          </w:p>
          <w:p w14:paraId="3E754467" w14:textId="1D98ECD5" w:rsidR="00780835" w:rsidRPr="009E5A8A" w:rsidRDefault="00780835" w:rsidP="006E7E76">
            <w:pPr>
              <w:numPr>
                <w:ilvl w:val="0"/>
                <w:numId w:val="29"/>
              </w:numPr>
              <w:spacing w:before="60" w:after="60"/>
              <w:ind w:left="317" w:hanging="283"/>
              <w:jc w:val="left"/>
              <w:rPr>
                <w:b/>
                <w:szCs w:val="22"/>
              </w:rPr>
            </w:pPr>
            <w:proofErr w:type="spellStart"/>
            <w:r>
              <w:rPr>
                <w:b/>
                <w:szCs w:val="22"/>
              </w:rPr>
              <w:t>NavngivenVej</w:t>
            </w:r>
            <w:proofErr w:type="spellEnd"/>
            <w:r>
              <w:rPr>
                <w:b/>
                <w:szCs w:val="22"/>
              </w:rPr>
              <w:br/>
            </w:r>
            <w:r>
              <w:rPr>
                <w:szCs w:val="22"/>
              </w:rPr>
              <w:t>Skal anvendes til at vedligeholde en kopi af adresser i BBR 2.0 (videreførelse af adresseregisteret BBR 1.5 i en ikke nærmere b</w:t>
            </w:r>
            <w:r>
              <w:rPr>
                <w:szCs w:val="22"/>
              </w:rPr>
              <w:t>e</w:t>
            </w:r>
            <w:r>
              <w:rPr>
                <w:szCs w:val="22"/>
              </w:rPr>
              <w:t>stemt begrænset periode)</w:t>
            </w:r>
          </w:p>
          <w:p w14:paraId="7E97C161" w14:textId="0EC25C48" w:rsidR="00780835" w:rsidRDefault="00780835">
            <w:pPr>
              <w:numPr>
                <w:ilvl w:val="0"/>
                <w:numId w:val="29"/>
              </w:numPr>
              <w:spacing w:before="60" w:after="60"/>
              <w:ind w:left="317" w:hanging="283"/>
              <w:jc w:val="left"/>
              <w:rPr>
                <w:b/>
                <w:szCs w:val="22"/>
              </w:rPr>
            </w:pPr>
            <w:proofErr w:type="spellStart"/>
            <w:r w:rsidRPr="00535E50">
              <w:rPr>
                <w:b/>
                <w:szCs w:val="22"/>
              </w:rPr>
              <w:t>KommunedelAfNavngivenVej</w:t>
            </w:r>
            <w:proofErr w:type="spellEnd"/>
            <w:r w:rsidRPr="00535E50">
              <w:rPr>
                <w:b/>
                <w:szCs w:val="22"/>
              </w:rPr>
              <w:br/>
            </w:r>
            <w:r w:rsidRPr="00535E50">
              <w:rPr>
                <w:szCs w:val="22"/>
              </w:rPr>
              <w:t>Skal anvendes til at vedligeholde en kopi af adresser i BBR 2.0 (videreførelse af adresseregisteret BBR 1.5 i en ikke nærmere b</w:t>
            </w:r>
            <w:r w:rsidRPr="00535E50">
              <w:rPr>
                <w:szCs w:val="22"/>
              </w:rPr>
              <w:t>e</w:t>
            </w:r>
            <w:r w:rsidRPr="00535E50">
              <w:rPr>
                <w:szCs w:val="22"/>
              </w:rPr>
              <w:t>stemt begrænset periode)</w:t>
            </w:r>
          </w:p>
        </w:tc>
      </w:tr>
    </w:tbl>
    <w:p w14:paraId="404AF769" w14:textId="2EF4BFEE" w:rsidR="005722E5" w:rsidRDefault="005722E5" w:rsidP="00E50DE3"/>
    <w:p w14:paraId="17025C73" w14:textId="65A39EC6" w:rsidR="005722E5" w:rsidRDefault="005722E5" w:rsidP="002A2D54">
      <w:pPr>
        <w:pStyle w:val="Overskrift2"/>
      </w:pPr>
      <w:bookmarkStart w:id="50" w:name="_Toc261270489"/>
      <w:bookmarkStart w:id="51" w:name="_Toc261785431"/>
      <w:bookmarkStart w:id="52" w:name="_Toc263851109"/>
      <w:r>
        <w:t xml:space="preserve">Øvrige </w:t>
      </w:r>
      <w:r w:rsidR="003B56A0">
        <w:t xml:space="preserve">servicebaserede </w:t>
      </w:r>
      <w:r>
        <w:t>integrationer</w:t>
      </w:r>
      <w:bookmarkEnd w:id="50"/>
      <w:bookmarkEnd w:id="51"/>
      <w:bookmarkEnd w:id="52"/>
    </w:p>
    <w:p w14:paraId="50A1716E" w14:textId="471B37D9" w:rsidR="005722E5" w:rsidRDefault="005722E5" w:rsidP="005722E5">
      <w:r>
        <w:t xml:space="preserve">BBR anvender følgende øvrige </w:t>
      </w:r>
      <w:r w:rsidR="003B56A0">
        <w:t>services</w:t>
      </w:r>
      <w:r>
        <w:t>:</w:t>
      </w:r>
    </w:p>
    <w:tbl>
      <w:tblPr>
        <w:tblW w:w="903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802"/>
        <w:gridCol w:w="6237"/>
      </w:tblGrid>
      <w:tr w:rsidR="005722E5" w14:paraId="0B6E87E4" w14:textId="77777777" w:rsidTr="002A2D54">
        <w:tc>
          <w:tcPr>
            <w:tcW w:w="2802" w:type="dxa"/>
            <w:tcBorders>
              <w:top w:val="single" w:sz="8" w:space="0" w:color="FFFFFF"/>
              <w:left w:val="single" w:sz="8" w:space="0" w:color="FFFFFF"/>
              <w:bottom w:val="single" w:sz="24" w:space="0" w:color="FFFFFF"/>
              <w:right w:val="single" w:sz="8" w:space="0" w:color="FFFFFF"/>
            </w:tcBorders>
            <w:shd w:val="clear" w:color="auto" w:fill="4BACC6"/>
            <w:hideMark/>
          </w:tcPr>
          <w:p w14:paraId="5C897801" w14:textId="77777777" w:rsidR="005722E5" w:rsidRDefault="005722E5" w:rsidP="005722E5">
            <w:pPr>
              <w:rPr>
                <w:b/>
                <w:bCs/>
                <w:color w:val="FFFFFF"/>
                <w:lang w:eastAsia="ja-JP"/>
              </w:rPr>
            </w:pPr>
            <w:r>
              <w:rPr>
                <w:b/>
                <w:bCs/>
                <w:smallCaps/>
                <w:color w:val="FFFFFF"/>
                <w:lang w:eastAsia="ja-JP"/>
              </w:rPr>
              <w:t>Integration</w:t>
            </w:r>
          </w:p>
        </w:tc>
        <w:tc>
          <w:tcPr>
            <w:tcW w:w="6237" w:type="dxa"/>
            <w:tcBorders>
              <w:top w:val="single" w:sz="8" w:space="0" w:color="FFFFFF"/>
              <w:left w:val="single" w:sz="8" w:space="0" w:color="FFFFFF"/>
              <w:bottom w:val="single" w:sz="24" w:space="0" w:color="FFFFFF"/>
              <w:right w:val="single" w:sz="8" w:space="0" w:color="FFFFFF"/>
            </w:tcBorders>
            <w:shd w:val="clear" w:color="auto" w:fill="4BACC6"/>
            <w:hideMark/>
          </w:tcPr>
          <w:p w14:paraId="20CD9F8C" w14:textId="77777777" w:rsidR="005722E5" w:rsidRDefault="005722E5" w:rsidP="005722E5">
            <w:pPr>
              <w:rPr>
                <w:b/>
                <w:bCs/>
                <w:color w:val="FFFFFF"/>
                <w:lang w:eastAsia="ja-JP"/>
              </w:rPr>
            </w:pPr>
            <w:r>
              <w:rPr>
                <w:b/>
                <w:bCs/>
                <w:smallCaps/>
                <w:color w:val="FFFFFF"/>
                <w:lang w:eastAsia="ja-JP"/>
              </w:rPr>
              <w:t>Funktionalitetsbeskrivelse</w:t>
            </w:r>
          </w:p>
        </w:tc>
      </w:tr>
      <w:tr w:rsidR="00E50DE3" w14:paraId="328A0DCF" w14:textId="77777777" w:rsidTr="002A2D54">
        <w:tc>
          <w:tcPr>
            <w:tcW w:w="2802" w:type="dxa"/>
            <w:tcBorders>
              <w:top w:val="single" w:sz="8" w:space="0" w:color="FFFFFF"/>
              <w:left w:val="single" w:sz="8" w:space="0" w:color="FFFFFF"/>
              <w:bottom w:val="single" w:sz="8" w:space="0" w:color="FFFFFF"/>
              <w:right w:val="single" w:sz="24" w:space="0" w:color="FFFFFF"/>
            </w:tcBorders>
            <w:shd w:val="clear" w:color="auto" w:fill="4BACC6"/>
          </w:tcPr>
          <w:p w14:paraId="1F4F729F" w14:textId="0CC0521C" w:rsidR="00E50DE3" w:rsidRDefault="00E50DE3">
            <w:pPr>
              <w:jc w:val="left"/>
              <w:rPr>
                <w:b/>
                <w:bCs/>
                <w:color w:val="FFFFFF"/>
                <w:lang w:eastAsia="ja-JP"/>
              </w:rPr>
            </w:pPr>
            <w:proofErr w:type="spellStart"/>
            <w:r>
              <w:rPr>
                <w:b/>
                <w:bCs/>
                <w:color w:val="FFFFFF"/>
                <w:lang w:eastAsia="ja-JP"/>
              </w:rPr>
              <w:t>PlansystemDanmark</w:t>
            </w:r>
            <w:proofErr w:type="spellEnd"/>
            <w:r>
              <w:rPr>
                <w:b/>
                <w:bCs/>
                <w:color w:val="FFFFFF"/>
                <w:lang w:eastAsia="ja-JP"/>
              </w:rPr>
              <w:t xml:space="preserve"> </w:t>
            </w:r>
            <w:r>
              <w:rPr>
                <w:b/>
                <w:bCs/>
                <w:color w:val="FFFFFF"/>
                <w:lang w:eastAsia="ja-JP"/>
              </w:rPr>
              <w:br/>
              <w:t>’</w:t>
            </w:r>
            <w:proofErr w:type="spellStart"/>
            <w:r>
              <w:rPr>
                <w:b/>
                <w:bCs/>
                <w:color w:val="FFFFFF"/>
                <w:lang w:eastAsia="ja-JP"/>
              </w:rPr>
              <w:t>EjendomsoversigtenHent</w:t>
            </w:r>
            <w:proofErr w:type="spellEnd"/>
            <w:r>
              <w:rPr>
                <w:b/>
                <w:bCs/>
                <w:color w:val="FFFFFF"/>
                <w:lang w:eastAsia="ja-JP"/>
              </w:rPr>
              <w:t>’</w:t>
            </w:r>
          </w:p>
        </w:tc>
        <w:tc>
          <w:tcPr>
            <w:tcW w:w="6237" w:type="dxa"/>
            <w:tcBorders>
              <w:top w:val="single" w:sz="8" w:space="0" w:color="FFFFFF"/>
              <w:left w:val="single" w:sz="8" w:space="0" w:color="FFFFFF"/>
              <w:bottom w:val="single" w:sz="8" w:space="0" w:color="FFFFFF"/>
              <w:right w:val="single" w:sz="8" w:space="0" w:color="FFFFFF"/>
            </w:tcBorders>
            <w:shd w:val="clear" w:color="auto" w:fill="DAEEF3"/>
          </w:tcPr>
          <w:p w14:paraId="45ED0FF5" w14:textId="17E08F5B" w:rsidR="00E50DE3" w:rsidRDefault="00E50DE3" w:rsidP="00E50DE3">
            <w:pPr>
              <w:spacing w:after="40"/>
              <w:jc w:val="left"/>
            </w:pPr>
            <w:r>
              <w:t>BBR henter oplysninger til dannelse af skærmbilledet ”ejendom</w:t>
            </w:r>
            <w:r>
              <w:t>s</w:t>
            </w:r>
            <w:r>
              <w:t xml:space="preserve">oversigten”, med </w:t>
            </w:r>
            <w:r w:rsidRPr="000E287F">
              <w:t>ejerlavskode og matrikelnummer</w:t>
            </w:r>
            <w:r>
              <w:t xml:space="preserve"> som input. Output er en liste med lokalplaner.</w:t>
            </w:r>
          </w:p>
        </w:tc>
      </w:tr>
    </w:tbl>
    <w:p w14:paraId="43AD1B68" w14:textId="77777777" w:rsidR="005722E5" w:rsidRDefault="005722E5" w:rsidP="00E50DE3"/>
    <w:p w14:paraId="27392027" w14:textId="77777777" w:rsidR="004B54B6" w:rsidRDefault="004B54B6">
      <w:pPr>
        <w:spacing w:before="0"/>
        <w:jc w:val="left"/>
        <w:rPr>
          <w:rFonts w:ascii="Cambria" w:hAnsi="Cambria"/>
          <w:b/>
          <w:color w:val="333399"/>
          <w:sz w:val="28"/>
          <w:szCs w:val="32"/>
        </w:rPr>
      </w:pPr>
      <w:r>
        <w:br w:type="page"/>
      </w:r>
    </w:p>
    <w:p w14:paraId="18E5C729" w14:textId="596588AC" w:rsidR="003B56A0" w:rsidRDefault="003B56A0" w:rsidP="003B56A0">
      <w:pPr>
        <w:pStyle w:val="Overskrift2"/>
      </w:pPr>
      <w:bookmarkStart w:id="53" w:name="_Toc263851110"/>
      <w:r>
        <w:lastRenderedPageBreak/>
        <w:t xml:space="preserve">Ikke servicebaserede </w:t>
      </w:r>
      <w:r w:rsidRPr="002F5416">
        <w:t>integrationer</w:t>
      </w:r>
      <w:bookmarkEnd w:id="53"/>
      <w:r>
        <w:t xml:space="preserve"> </w:t>
      </w:r>
    </w:p>
    <w:p w14:paraId="42163AD3" w14:textId="515AF2C6" w:rsidR="003B56A0" w:rsidRDefault="003B56A0" w:rsidP="003B56A0">
      <w:r>
        <w:t>Nedenstående tabel viser de integrationer der er dokumenteret i systemdokumentationen, og hvordan de, vil blive dækket efter gennemførelsen af grunddataprogrammet.</w:t>
      </w:r>
    </w:p>
    <w:p w14:paraId="69DB7CB4" w14:textId="77777777" w:rsidR="003B56A0" w:rsidRDefault="003B56A0" w:rsidP="003B56A0">
      <w:r>
        <w:t>Ud over de dokumenterede integrationer, er der identificeret yderligere et par integrationer, som fortsat skal eksistere efter gennemførelsen af grunddataprogrammet.</w:t>
      </w:r>
    </w:p>
    <w:p w14:paraId="0FD933ED" w14:textId="77777777" w:rsidR="003B56A0" w:rsidRDefault="003B56A0" w:rsidP="003B56A0"/>
    <w:tbl>
      <w:tblPr>
        <w:tblStyle w:val="Mediumgitter3-fremhvningsfarve5"/>
        <w:tblW w:w="0" w:type="auto"/>
        <w:tblLook w:val="06A0" w:firstRow="1" w:lastRow="0" w:firstColumn="1" w:lastColumn="0" w:noHBand="1" w:noVBand="1"/>
      </w:tblPr>
      <w:tblGrid>
        <w:gridCol w:w="3324"/>
        <w:gridCol w:w="2879"/>
        <w:gridCol w:w="2518"/>
      </w:tblGrid>
      <w:tr w:rsidR="003B56A0" w:rsidRPr="00481C6C" w14:paraId="4270E1A2" w14:textId="77777777" w:rsidTr="009E5A8A">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3324" w:type="dxa"/>
          </w:tcPr>
          <w:p w14:paraId="1AA9BAC1" w14:textId="4CF1D297" w:rsidR="003B56A0" w:rsidRPr="00481C6C" w:rsidRDefault="00447E29" w:rsidP="009E5A8A">
            <w:pPr>
              <w:jc w:val="left"/>
              <w:rPr>
                <w:b w:val="0"/>
                <w:bCs w:val="0"/>
                <w:color w:val="auto"/>
              </w:rPr>
            </w:pPr>
            <w:r w:rsidRPr="009E5A8A">
              <w:t>Integration</w:t>
            </w:r>
          </w:p>
        </w:tc>
        <w:tc>
          <w:tcPr>
            <w:tcW w:w="2879" w:type="dxa"/>
          </w:tcPr>
          <w:p w14:paraId="7C6E45AB" w14:textId="3FAD0D2D" w:rsidR="003B56A0" w:rsidRPr="00481C6C" w:rsidRDefault="003B56A0" w:rsidP="009E5A8A">
            <w:pPr>
              <w:jc w:val="left"/>
              <w:cnfStyle w:val="100000000000" w:firstRow="1" w:lastRow="0" w:firstColumn="0" w:lastColumn="0" w:oddVBand="0" w:evenVBand="0" w:oddHBand="0" w:evenHBand="0" w:firstRowFirstColumn="0" w:firstRowLastColumn="0" w:lastRowFirstColumn="0" w:lastRowLastColumn="0"/>
              <w:rPr>
                <w:b w:val="0"/>
                <w:bCs w:val="0"/>
                <w:color w:val="auto"/>
              </w:rPr>
            </w:pPr>
            <w:r w:rsidRPr="00481C6C">
              <w:t>Beskrivelse</w:t>
            </w:r>
          </w:p>
        </w:tc>
        <w:tc>
          <w:tcPr>
            <w:tcW w:w="2518" w:type="dxa"/>
          </w:tcPr>
          <w:p w14:paraId="4755D248" w14:textId="6CDF50BC" w:rsidR="003B56A0" w:rsidRPr="00481C6C" w:rsidRDefault="003B56A0" w:rsidP="009E5A8A">
            <w:pPr>
              <w:jc w:val="left"/>
              <w:cnfStyle w:val="100000000000" w:firstRow="1" w:lastRow="0" w:firstColumn="0" w:lastColumn="0" w:oddVBand="0" w:evenVBand="0" w:oddHBand="0" w:evenHBand="0" w:firstRowFirstColumn="0" w:firstRowLastColumn="0" w:lastRowFirstColumn="0" w:lastRowLastColumn="0"/>
              <w:rPr>
                <w:b w:val="0"/>
                <w:bCs w:val="0"/>
                <w:color w:val="auto"/>
              </w:rPr>
            </w:pPr>
            <w:r w:rsidRPr="00481C6C">
              <w:t>Efter gennemførelse af grunddataprogram</w:t>
            </w:r>
          </w:p>
        </w:tc>
      </w:tr>
      <w:tr w:rsidR="003B56A0" w:rsidRPr="00481C6C" w14:paraId="594E681F" w14:textId="77777777" w:rsidTr="009E5A8A">
        <w:trPr>
          <w:cantSplit/>
          <w:trHeight w:val="378"/>
        </w:trPr>
        <w:tc>
          <w:tcPr>
            <w:cnfStyle w:val="001000000000" w:firstRow="0" w:lastRow="0" w:firstColumn="1" w:lastColumn="0" w:oddVBand="0" w:evenVBand="0" w:oddHBand="0" w:evenHBand="0" w:firstRowFirstColumn="0" w:firstRowLastColumn="0" w:lastRowFirstColumn="0" w:lastRowLastColumn="0"/>
            <w:tcW w:w="8721" w:type="dxa"/>
            <w:gridSpan w:val="3"/>
          </w:tcPr>
          <w:p w14:paraId="59136D21" w14:textId="77777777" w:rsidR="003B56A0" w:rsidRPr="00481C6C" w:rsidRDefault="003B56A0" w:rsidP="009E5A8A">
            <w:pPr>
              <w:jc w:val="left"/>
              <w:rPr>
                <w:b w:val="0"/>
                <w:bCs w:val="0"/>
                <w:color w:val="auto"/>
              </w:rPr>
            </w:pPr>
            <w:r w:rsidRPr="00481C6C">
              <w:t>Totaludtræk</w:t>
            </w:r>
          </w:p>
        </w:tc>
      </w:tr>
      <w:tr w:rsidR="003B56A0" w:rsidRPr="00481C6C" w14:paraId="1C0AF004" w14:textId="77777777" w:rsidTr="009E5A8A">
        <w:trPr>
          <w:cantSplit/>
          <w:trHeight w:val="378"/>
        </w:trPr>
        <w:tc>
          <w:tcPr>
            <w:cnfStyle w:val="001000000000" w:firstRow="0" w:lastRow="0" w:firstColumn="1" w:lastColumn="0" w:oddVBand="0" w:evenVBand="0" w:oddHBand="0" w:evenHBand="0" w:firstRowFirstColumn="0" w:firstRowLastColumn="0" w:lastRowFirstColumn="0" w:lastRowLastColumn="0"/>
            <w:tcW w:w="3324" w:type="dxa"/>
          </w:tcPr>
          <w:p w14:paraId="2FFD6500" w14:textId="77777777" w:rsidR="003B56A0" w:rsidRPr="00481C6C" w:rsidRDefault="003B56A0" w:rsidP="009E5A8A">
            <w:pPr>
              <w:jc w:val="left"/>
              <w:rPr>
                <w:b w:val="0"/>
                <w:bCs w:val="0"/>
                <w:color w:val="auto"/>
              </w:rPr>
            </w:pPr>
            <w:r w:rsidRPr="00481C6C">
              <w:t>1. Danmarks statistik</w:t>
            </w:r>
          </w:p>
        </w:tc>
        <w:tc>
          <w:tcPr>
            <w:tcW w:w="2879" w:type="dxa"/>
          </w:tcPr>
          <w:p w14:paraId="27186E85"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 xml:space="preserve">Årligt udtræk til </w:t>
            </w:r>
            <w:proofErr w:type="spellStart"/>
            <w:r w:rsidRPr="00481C6C">
              <w:t>DSt</w:t>
            </w:r>
            <w:proofErr w:type="spellEnd"/>
          </w:p>
        </w:tc>
        <w:tc>
          <w:tcPr>
            <w:tcW w:w="2518" w:type="dxa"/>
          </w:tcPr>
          <w:p w14:paraId="6F549CA9"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rPr>
                <w:b/>
              </w:rPr>
            </w:pPr>
            <w:r w:rsidRPr="00481C6C">
              <w:t>Trække</w:t>
            </w:r>
            <w:r>
              <w:t>r</w:t>
            </w:r>
            <w:r w:rsidRPr="00481C6C">
              <w:t xml:space="preserve"> fra Datafordeler</w:t>
            </w:r>
          </w:p>
        </w:tc>
      </w:tr>
      <w:tr w:rsidR="003B56A0" w:rsidRPr="00481C6C" w14:paraId="2A62DD10" w14:textId="77777777" w:rsidTr="009E5A8A">
        <w:trPr>
          <w:cantSplit/>
          <w:trHeight w:val="378"/>
        </w:trPr>
        <w:tc>
          <w:tcPr>
            <w:cnfStyle w:val="001000000000" w:firstRow="0" w:lastRow="0" w:firstColumn="1" w:lastColumn="0" w:oddVBand="0" w:evenVBand="0" w:oddHBand="0" w:evenHBand="0" w:firstRowFirstColumn="0" w:firstRowLastColumn="0" w:lastRowFirstColumn="0" w:lastRowLastColumn="0"/>
            <w:tcW w:w="3324" w:type="dxa"/>
          </w:tcPr>
          <w:p w14:paraId="6AA67D3A" w14:textId="77777777" w:rsidR="003B56A0" w:rsidRPr="00481C6C" w:rsidRDefault="003B56A0" w:rsidP="009E5A8A">
            <w:pPr>
              <w:jc w:val="left"/>
              <w:rPr>
                <w:b w:val="0"/>
                <w:bCs w:val="0"/>
                <w:color w:val="auto"/>
              </w:rPr>
            </w:pPr>
            <w:r w:rsidRPr="00481C6C">
              <w:t>2. Boligøkonomi</w:t>
            </w:r>
          </w:p>
        </w:tc>
        <w:tc>
          <w:tcPr>
            <w:tcW w:w="2879" w:type="dxa"/>
          </w:tcPr>
          <w:p w14:paraId="101F079E"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Årligt udtræk til Boligøkon</w:t>
            </w:r>
            <w:r w:rsidRPr="00481C6C">
              <w:t>o</w:t>
            </w:r>
            <w:r w:rsidRPr="00481C6C">
              <w:t>mi i MBBL</w:t>
            </w:r>
          </w:p>
        </w:tc>
        <w:tc>
          <w:tcPr>
            <w:tcW w:w="2518" w:type="dxa"/>
          </w:tcPr>
          <w:p w14:paraId="1174014F"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rPr>
                <w:b/>
              </w:rPr>
            </w:pPr>
            <w:r w:rsidRPr="00481C6C">
              <w:t>Trække</w:t>
            </w:r>
            <w:r>
              <w:t>r</w:t>
            </w:r>
            <w:r w:rsidRPr="00481C6C">
              <w:t xml:space="preserve"> fra Datafordeler</w:t>
            </w:r>
          </w:p>
        </w:tc>
      </w:tr>
      <w:tr w:rsidR="003B56A0" w:rsidRPr="00481C6C" w14:paraId="3B64929F" w14:textId="77777777" w:rsidTr="009E5A8A">
        <w:trPr>
          <w:cantSplit/>
          <w:trHeight w:val="378"/>
        </w:trPr>
        <w:tc>
          <w:tcPr>
            <w:cnfStyle w:val="001000000000" w:firstRow="0" w:lastRow="0" w:firstColumn="1" w:lastColumn="0" w:oddVBand="0" w:evenVBand="0" w:oddHBand="0" w:evenHBand="0" w:firstRowFirstColumn="0" w:firstRowLastColumn="0" w:lastRowFirstColumn="0" w:lastRowLastColumn="0"/>
            <w:tcW w:w="3324" w:type="dxa"/>
          </w:tcPr>
          <w:p w14:paraId="2DC76C7B" w14:textId="77777777" w:rsidR="003B56A0" w:rsidRPr="00481C6C" w:rsidRDefault="003B56A0" w:rsidP="009E5A8A">
            <w:pPr>
              <w:jc w:val="left"/>
              <w:rPr>
                <w:b w:val="0"/>
                <w:bCs w:val="0"/>
                <w:color w:val="auto"/>
              </w:rPr>
            </w:pPr>
            <w:r w:rsidRPr="00481C6C">
              <w:t>3. MBBL</w:t>
            </w:r>
          </w:p>
        </w:tc>
        <w:tc>
          <w:tcPr>
            <w:tcW w:w="2879" w:type="dxa"/>
          </w:tcPr>
          <w:p w14:paraId="569970F7"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Årligt udtræk til MBBL</w:t>
            </w:r>
          </w:p>
        </w:tc>
        <w:tc>
          <w:tcPr>
            <w:tcW w:w="2518" w:type="dxa"/>
          </w:tcPr>
          <w:p w14:paraId="578F9C1B"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rPr>
                <w:b/>
              </w:rPr>
            </w:pPr>
            <w:r w:rsidRPr="00481C6C">
              <w:t>Trække</w:t>
            </w:r>
            <w:r>
              <w:t>r</w:t>
            </w:r>
            <w:r w:rsidRPr="00481C6C">
              <w:t xml:space="preserve"> fra Datafordeler</w:t>
            </w:r>
          </w:p>
        </w:tc>
      </w:tr>
      <w:tr w:rsidR="00FE6489" w:rsidRPr="00481C6C" w14:paraId="01F3F106" w14:textId="77777777" w:rsidTr="00447E29">
        <w:trPr>
          <w:cantSplit/>
          <w:trHeight w:val="378"/>
        </w:trPr>
        <w:tc>
          <w:tcPr>
            <w:cnfStyle w:val="001000000000" w:firstRow="0" w:lastRow="0" w:firstColumn="1" w:lastColumn="0" w:oddVBand="0" w:evenVBand="0" w:oddHBand="0" w:evenHBand="0" w:firstRowFirstColumn="0" w:firstRowLastColumn="0" w:lastRowFirstColumn="0" w:lastRowLastColumn="0"/>
            <w:tcW w:w="8721" w:type="dxa"/>
            <w:gridSpan w:val="3"/>
          </w:tcPr>
          <w:p w14:paraId="13A83994" w14:textId="77777777" w:rsidR="00FE6489" w:rsidRDefault="00FE6489" w:rsidP="009E5A8A">
            <w:pPr>
              <w:jc w:val="left"/>
              <w:rPr>
                <w:b w:val="0"/>
                <w:bCs w:val="0"/>
                <w:color w:val="auto"/>
              </w:rPr>
            </w:pPr>
          </w:p>
          <w:p w14:paraId="0F9FD67B" w14:textId="37B5A993" w:rsidR="00FE6489" w:rsidRPr="00481C6C" w:rsidRDefault="00FE6489" w:rsidP="009E5A8A">
            <w:pPr>
              <w:jc w:val="left"/>
              <w:rPr>
                <w:b w:val="0"/>
                <w:bCs w:val="0"/>
                <w:color w:val="auto"/>
              </w:rPr>
            </w:pPr>
            <w:r w:rsidRPr="00481C6C">
              <w:t>OIS</w:t>
            </w:r>
          </w:p>
        </w:tc>
      </w:tr>
      <w:tr w:rsidR="003B56A0" w:rsidRPr="00481C6C" w14:paraId="200E357B" w14:textId="77777777" w:rsidTr="009E5A8A">
        <w:trPr>
          <w:cantSplit/>
          <w:trHeight w:val="378"/>
        </w:trPr>
        <w:tc>
          <w:tcPr>
            <w:cnfStyle w:val="001000000000" w:firstRow="0" w:lastRow="0" w:firstColumn="1" w:lastColumn="0" w:oddVBand="0" w:evenVBand="0" w:oddHBand="0" w:evenHBand="0" w:firstRowFirstColumn="0" w:firstRowLastColumn="0" w:lastRowFirstColumn="0" w:lastRowLastColumn="0"/>
            <w:tcW w:w="3324" w:type="dxa"/>
          </w:tcPr>
          <w:p w14:paraId="06721979" w14:textId="77777777" w:rsidR="003B56A0" w:rsidRPr="00481C6C" w:rsidRDefault="003B56A0" w:rsidP="009E5A8A">
            <w:pPr>
              <w:jc w:val="left"/>
              <w:rPr>
                <w:b w:val="0"/>
                <w:bCs w:val="0"/>
                <w:color w:val="auto"/>
              </w:rPr>
            </w:pPr>
            <w:r w:rsidRPr="00481C6C">
              <w:t>Data fra BBR til OIS</w:t>
            </w:r>
          </w:p>
        </w:tc>
        <w:tc>
          <w:tcPr>
            <w:tcW w:w="2879" w:type="dxa"/>
          </w:tcPr>
          <w:p w14:paraId="6247E377"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Dagligt udtræk til OIS</w:t>
            </w:r>
          </w:p>
        </w:tc>
        <w:tc>
          <w:tcPr>
            <w:tcW w:w="2518" w:type="dxa"/>
          </w:tcPr>
          <w:p w14:paraId="7AEE3904"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rPr>
                <w:rFonts w:cs="Verdana,Bold"/>
                <w:bCs/>
              </w:rPr>
            </w:pPr>
            <w:r>
              <w:t xml:space="preserve">Overtages </w:t>
            </w:r>
            <w:r w:rsidRPr="00481C6C">
              <w:t>af Dataford</w:t>
            </w:r>
            <w:r w:rsidRPr="00481C6C">
              <w:t>e</w:t>
            </w:r>
            <w:r w:rsidRPr="00481C6C">
              <w:t>leren</w:t>
            </w:r>
          </w:p>
        </w:tc>
      </w:tr>
      <w:tr w:rsidR="003B56A0" w:rsidRPr="00481C6C" w14:paraId="727D2AA4" w14:textId="77777777" w:rsidTr="009E5A8A">
        <w:trPr>
          <w:cantSplit/>
          <w:trHeight w:val="378"/>
        </w:trPr>
        <w:tc>
          <w:tcPr>
            <w:cnfStyle w:val="001000000000" w:firstRow="0" w:lastRow="0" w:firstColumn="1" w:lastColumn="0" w:oddVBand="0" w:evenVBand="0" w:oddHBand="0" w:evenHBand="0" w:firstRowFirstColumn="0" w:firstRowLastColumn="0" w:lastRowFirstColumn="0" w:lastRowLastColumn="0"/>
            <w:tcW w:w="8721" w:type="dxa"/>
            <w:gridSpan w:val="3"/>
          </w:tcPr>
          <w:p w14:paraId="3DEFF50D" w14:textId="77777777" w:rsidR="00325FA9" w:rsidRPr="00481C6C" w:rsidRDefault="00325FA9" w:rsidP="009E5A8A">
            <w:pPr>
              <w:jc w:val="left"/>
              <w:rPr>
                <w:b w:val="0"/>
                <w:bCs w:val="0"/>
                <w:color w:val="auto"/>
              </w:rPr>
            </w:pPr>
          </w:p>
          <w:p w14:paraId="4C123B63" w14:textId="77777777" w:rsidR="003B56A0" w:rsidRPr="00481C6C" w:rsidRDefault="003B56A0" w:rsidP="009E5A8A">
            <w:pPr>
              <w:jc w:val="left"/>
              <w:rPr>
                <w:b w:val="0"/>
                <w:bCs w:val="0"/>
                <w:color w:val="auto"/>
              </w:rPr>
            </w:pPr>
            <w:r w:rsidRPr="00481C6C">
              <w:t>BBR/KMS</w:t>
            </w:r>
          </w:p>
        </w:tc>
      </w:tr>
      <w:tr w:rsidR="003B56A0" w:rsidRPr="00481C6C" w14:paraId="17E4432E"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46D9C213" w14:textId="77777777" w:rsidR="003B56A0" w:rsidRPr="00481C6C" w:rsidRDefault="003B56A0" w:rsidP="009E5A8A">
            <w:pPr>
              <w:jc w:val="left"/>
              <w:rPr>
                <w:b w:val="0"/>
                <w:bCs w:val="0"/>
                <w:color w:val="auto"/>
              </w:rPr>
            </w:pPr>
            <w:r w:rsidRPr="00481C6C">
              <w:t>1) Hent GSH-oplysninger fra KMS</w:t>
            </w:r>
          </w:p>
        </w:tc>
        <w:tc>
          <w:tcPr>
            <w:tcW w:w="2879" w:type="dxa"/>
          </w:tcPr>
          <w:p w14:paraId="2AF72D58"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oplysninger om Ge</w:t>
            </w:r>
            <w:r w:rsidRPr="00481C6C">
              <w:t>o</w:t>
            </w:r>
            <w:r w:rsidRPr="00481C6C">
              <w:t>grafisk sammenhængende matrikler til dannelse af Grund</w:t>
            </w:r>
          </w:p>
        </w:tc>
        <w:tc>
          <w:tcPr>
            <w:tcW w:w="2518" w:type="dxa"/>
          </w:tcPr>
          <w:p w14:paraId="679345A9"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Udstillingsservice på M</w:t>
            </w:r>
            <w:r w:rsidRPr="00481C6C">
              <w:t>a</w:t>
            </w:r>
            <w:r w:rsidRPr="00481C6C">
              <w:t>triklen</w:t>
            </w:r>
            <w:r>
              <w:t xml:space="preserve"> via Datafordeleren</w:t>
            </w:r>
          </w:p>
        </w:tc>
      </w:tr>
      <w:tr w:rsidR="003B56A0" w:rsidRPr="00481C6C" w14:paraId="31ACC809"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2AF20CEF" w14:textId="77777777" w:rsidR="003B56A0" w:rsidRPr="00481C6C" w:rsidRDefault="003B56A0" w:rsidP="009E5A8A">
            <w:pPr>
              <w:jc w:val="left"/>
              <w:rPr>
                <w:b w:val="0"/>
                <w:bCs w:val="0"/>
                <w:color w:val="auto"/>
              </w:rPr>
            </w:pPr>
            <w:r w:rsidRPr="00481C6C">
              <w:t>2) Ajourføring af adressedata</w:t>
            </w:r>
          </w:p>
        </w:tc>
        <w:tc>
          <w:tcPr>
            <w:tcW w:w="2879" w:type="dxa"/>
          </w:tcPr>
          <w:p w14:paraId="22E702C5"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Overfører adressedata til Matriklen</w:t>
            </w:r>
          </w:p>
        </w:tc>
        <w:tc>
          <w:tcPr>
            <w:tcW w:w="2518" w:type="dxa"/>
          </w:tcPr>
          <w:p w14:paraId="13620028"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w:t>
            </w:r>
          </w:p>
        </w:tc>
      </w:tr>
      <w:tr w:rsidR="003B56A0" w:rsidRPr="00481C6C" w14:paraId="37E7C6D1"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4C82E260" w14:textId="4E293E86" w:rsidR="003B56A0" w:rsidRPr="00481C6C" w:rsidRDefault="003B56A0" w:rsidP="009E5A8A">
            <w:pPr>
              <w:jc w:val="left"/>
              <w:rPr>
                <w:b w:val="0"/>
                <w:bCs w:val="0"/>
                <w:color w:val="auto"/>
              </w:rPr>
            </w:pPr>
            <w:r w:rsidRPr="00481C6C">
              <w:t>3) Hent matrikelkoordinater</w:t>
            </w:r>
          </w:p>
        </w:tc>
        <w:tc>
          <w:tcPr>
            <w:tcW w:w="2879" w:type="dxa"/>
          </w:tcPr>
          <w:p w14:paraId="5433664C" w14:textId="6984DF05"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matriklens center koordinat for bygning/tek</w:t>
            </w:r>
            <w:r w:rsidR="00325FA9">
              <w:t>nisk anlæg</w:t>
            </w:r>
            <w:r w:rsidRPr="00481C6C">
              <w:t xml:space="preserve"> og adresser</w:t>
            </w:r>
          </w:p>
        </w:tc>
        <w:tc>
          <w:tcPr>
            <w:tcW w:w="2518" w:type="dxa"/>
          </w:tcPr>
          <w:p w14:paraId="52E86140"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Udstillingsservice på M</w:t>
            </w:r>
            <w:r w:rsidRPr="00481C6C">
              <w:t>a</w:t>
            </w:r>
            <w:r w:rsidRPr="00481C6C">
              <w:t>triklen</w:t>
            </w:r>
            <w:r>
              <w:t xml:space="preserve"> via Datafordeleren</w:t>
            </w:r>
          </w:p>
        </w:tc>
      </w:tr>
      <w:tr w:rsidR="003B56A0" w:rsidRPr="00481C6C" w14:paraId="7D3A503E"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51C30F59" w14:textId="77777777" w:rsidR="003B56A0" w:rsidRPr="00481C6C" w:rsidRDefault="003B56A0" w:rsidP="009E5A8A">
            <w:pPr>
              <w:jc w:val="left"/>
              <w:rPr>
                <w:b w:val="0"/>
                <w:bCs w:val="0"/>
                <w:color w:val="auto"/>
              </w:rPr>
            </w:pPr>
            <w:r w:rsidRPr="00481C6C">
              <w:t>4) Søgning af matrikel i KMS på basis af adressekoordinater</w:t>
            </w:r>
          </w:p>
        </w:tc>
        <w:tc>
          <w:tcPr>
            <w:tcW w:w="2879" w:type="dxa"/>
          </w:tcPr>
          <w:p w14:paraId="4330B7DA"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matriklen på basis af adressekoordinater</w:t>
            </w:r>
          </w:p>
        </w:tc>
        <w:tc>
          <w:tcPr>
            <w:tcW w:w="2518" w:type="dxa"/>
          </w:tcPr>
          <w:p w14:paraId="3F09FCF6"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 (relevant for GD2)</w:t>
            </w:r>
          </w:p>
        </w:tc>
      </w:tr>
      <w:tr w:rsidR="003B56A0" w:rsidRPr="00481C6C" w14:paraId="4861E22C"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4125436C" w14:textId="77777777" w:rsidR="003B56A0" w:rsidRPr="00481C6C" w:rsidRDefault="003B56A0" w:rsidP="009E5A8A">
            <w:pPr>
              <w:jc w:val="left"/>
              <w:rPr>
                <w:b w:val="0"/>
                <w:bCs w:val="0"/>
                <w:color w:val="auto"/>
              </w:rPr>
            </w:pPr>
            <w:r w:rsidRPr="00481C6C">
              <w:t>5) Søgning af matrikel i KMS på basis af bygningskoordinater</w:t>
            </w:r>
          </w:p>
        </w:tc>
        <w:tc>
          <w:tcPr>
            <w:tcW w:w="2879" w:type="dxa"/>
          </w:tcPr>
          <w:p w14:paraId="4D986B76"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matriklen på basis af bygningskoordinater</w:t>
            </w:r>
          </w:p>
        </w:tc>
        <w:tc>
          <w:tcPr>
            <w:tcW w:w="2518" w:type="dxa"/>
          </w:tcPr>
          <w:p w14:paraId="6B5F76EA"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Udstillingsservice på M</w:t>
            </w:r>
            <w:r w:rsidRPr="00481C6C">
              <w:t>a</w:t>
            </w:r>
            <w:r w:rsidRPr="00481C6C">
              <w:t>triklen (</w:t>
            </w:r>
            <w:r w:rsidRPr="009E5A8A">
              <w:rPr>
                <w:highlight w:val="yellow"/>
              </w:rPr>
              <w:t xml:space="preserve">Afklares med </w:t>
            </w:r>
            <w:proofErr w:type="spellStart"/>
            <w:r w:rsidRPr="009E5A8A">
              <w:rPr>
                <w:highlight w:val="yellow"/>
              </w:rPr>
              <w:t>geokodningsprojektet</w:t>
            </w:r>
            <w:proofErr w:type="spellEnd"/>
            <w:r w:rsidRPr="009E5A8A">
              <w:rPr>
                <w:highlight w:val="yellow"/>
              </w:rPr>
              <w:t>)</w:t>
            </w:r>
            <w:r>
              <w:t xml:space="preserve"> via Datafordeleren</w:t>
            </w:r>
          </w:p>
        </w:tc>
      </w:tr>
      <w:tr w:rsidR="00325FA9" w:rsidRPr="00481C6C" w14:paraId="6BBC36B5"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1181DC5F" w14:textId="77777777" w:rsidR="00325FA9" w:rsidRDefault="00325FA9">
            <w:pPr>
              <w:jc w:val="left"/>
              <w:rPr>
                <w:b w:val="0"/>
                <w:bCs w:val="0"/>
                <w:color w:val="auto"/>
              </w:rPr>
            </w:pPr>
          </w:p>
          <w:p w14:paraId="2B40B067" w14:textId="00F74670" w:rsidR="00325FA9" w:rsidRPr="00481C6C" w:rsidRDefault="00325FA9">
            <w:pPr>
              <w:jc w:val="left"/>
              <w:rPr>
                <w:b w:val="0"/>
                <w:bCs w:val="0"/>
                <w:color w:val="auto"/>
              </w:rPr>
            </w:pPr>
            <w:r w:rsidRPr="00481C6C">
              <w:t>BBR/ESR</w:t>
            </w:r>
          </w:p>
        </w:tc>
      </w:tr>
      <w:tr w:rsidR="003B56A0" w:rsidRPr="00481C6C" w14:paraId="24E2FE44"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0BC5232C" w14:textId="1F5068D5" w:rsidR="003B56A0" w:rsidRPr="00481C6C" w:rsidRDefault="00325FA9" w:rsidP="009E5A8A">
            <w:pPr>
              <w:jc w:val="left"/>
              <w:rPr>
                <w:b w:val="0"/>
                <w:bCs w:val="0"/>
                <w:color w:val="auto"/>
              </w:rPr>
            </w:pPr>
            <w:r w:rsidRPr="00481C6C">
              <w:t>Online opslag som henter hændelser fra ESR</w:t>
            </w:r>
          </w:p>
        </w:tc>
      </w:tr>
      <w:tr w:rsidR="003B56A0" w:rsidRPr="00481C6C" w14:paraId="5BE9DDAB"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0529417D" w14:textId="77777777" w:rsidR="003B56A0" w:rsidRPr="00481C6C" w:rsidRDefault="003B56A0" w:rsidP="009E5A8A">
            <w:pPr>
              <w:jc w:val="left"/>
              <w:rPr>
                <w:b w:val="0"/>
                <w:bCs w:val="0"/>
                <w:color w:val="auto"/>
              </w:rPr>
            </w:pPr>
            <w:r w:rsidRPr="00481C6C">
              <w:lastRenderedPageBreak/>
              <w:t>1) Opdatering af ejerforholdsk</w:t>
            </w:r>
            <w:r w:rsidRPr="00481C6C">
              <w:t>o</w:t>
            </w:r>
            <w:r w:rsidRPr="00481C6C">
              <w:t>de i ESR</w:t>
            </w:r>
          </w:p>
        </w:tc>
        <w:tc>
          <w:tcPr>
            <w:tcW w:w="2879" w:type="dxa"/>
          </w:tcPr>
          <w:p w14:paraId="1AC21D1F"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ændring i eje</w:t>
            </w:r>
            <w:r w:rsidRPr="00481C6C">
              <w:t>r</w:t>
            </w:r>
            <w:r w:rsidRPr="00481C6C">
              <w:t>forholdskoden</w:t>
            </w:r>
          </w:p>
        </w:tc>
        <w:tc>
          <w:tcPr>
            <w:tcW w:w="2518" w:type="dxa"/>
          </w:tcPr>
          <w:p w14:paraId="23E3F765"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 pga. BBR-meddelelse</w:t>
            </w:r>
          </w:p>
          <w:p w14:paraId="7B969BF4"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 xml:space="preserve">Overgår til </w:t>
            </w:r>
            <w:proofErr w:type="spellStart"/>
            <w:r w:rsidRPr="00481C6C">
              <w:t>Ejerfortegne</w:t>
            </w:r>
            <w:r w:rsidRPr="00481C6C">
              <w:t>l</w:t>
            </w:r>
            <w:r w:rsidRPr="00481C6C">
              <w:t>sen</w:t>
            </w:r>
            <w:proofErr w:type="spellEnd"/>
            <w:r>
              <w:t xml:space="preserve"> via Datafordeleren</w:t>
            </w:r>
          </w:p>
        </w:tc>
      </w:tr>
      <w:tr w:rsidR="003B56A0" w:rsidRPr="00481C6C" w14:paraId="0BBEEA6E"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35E9D70B" w14:textId="77777777" w:rsidR="003B56A0" w:rsidRPr="00481C6C" w:rsidRDefault="003B56A0" w:rsidP="009E5A8A">
            <w:pPr>
              <w:jc w:val="left"/>
              <w:rPr>
                <w:b w:val="0"/>
                <w:bCs w:val="0"/>
                <w:color w:val="auto"/>
              </w:rPr>
            </w:pPr>
            <w:r w:rsidRPr="00481C6C">
              <w:t>2) Ejerskifte</w:t>
            </w:r>
          </w:p>
        </w:tc>
        <w:tc>
          <w:tcPr>
            <w:tcW w:w="2879" w:type="dxa"/>
          </w:tcPr>
          <w:p w14:paraId="66EB8661"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ejerskifte</w:t>
            </w:r>
          </w:p>
        </w:tc>
        <w:tc>
          <w:tcPr>
            <w:tcW w:w="2518" w:type="dxa"/>
          </w:tcPr>
          <w:p w14:paraId="748F18B8"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 pga. BBR-meddelelse</w:t>
            </w:r>
          </w:p>
          <w:p w14:paraId="30B430BF"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 xml:space="preserve">Overgår til </w:t>
            </w:r>
            <w:proofErr w:type="spellStart"/>
            <w:r w:rsidRPr="00481C6C">
              <w:t>Ejerfortegne</w:t>
            </w:r>
            <w:r w:rsidRPr="00481C6C">
              <w:t>l</w:t>
            </w:r>
            <w:r w:rsidRPr="00481C6C">
              <w:t>sen</w:t>
            </w:r>
            <w:proofErr w:type="spellEnd"/>
            <w:r>
              <w:t xml:space="preserve"> via Datafordeleren</w:t>
            </w:r>
          </w:p>
        </w:tc>
      </w:tr>
      <w:tr w:rsidR="003B56A0" w:rsidRPr="00481C6C" w14:paraId="255482F5"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363425AD" w14:textId="77777777" w:rsidR="003B56A0" w:rsidRPr="00481C6C" w:rsidRDefault="003B56A0" w:rsidP="009E5A8A">
            <w:pPr>
              <w:jc w:val="left"/>
              <w:rPr>
                <w:b w:val="0"/>
                <w:bCs w:val="0"/>
                <w:color w:val="auto"/>
              </w:rPr>
            </w:pPr>
            <w:r w:rsidRPr="00481C6C">
              <w:t>3) Opdatering af etagemeter (tinglyst areal) i ESR</w:t>
            </w:r>
          </w:p>
        </w:tc>
        <w:tc>
          <w:tcPr>
            <w:tcW w:w="2879" w:type="dxa"/>
          </w:tcPr>
          <w:p w14:paraId="09961BAB"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ændring i det tinglyste areal for en enhed</w:t>
            </w:r>
          </w:p>
        </w:tc>
        <w:tc>
          <w:tcPr>
            <w:tcW w:w="2518" w:type="dxa"/>
          </w:tcPr>
          <w:p w14:paraId="5EB01CFA" w14:textId="5C1F0DBB" w:rsidR="003B56A0" w:rsidRPr="00481C6C" w:rsidRDefault="003B56A0" w:rsidP="00B51571">
            <w:pPr>
              <w:jc w:val="left"/>
              <w:cnfStyle w:val="000000000000" w:firstRow="0" w:lastRow="0" w:firstColumn="0" w:lastColumn="0" w:oddVBand="0" w:evenVBand="0" w:oddHBand="0" w:evenHBand="0" w:firstRowFirstColumn="0" w:firstRowLastColumn="0" w:lastRowFirstColumn="0" w:lastRowLastColumn="0"/>
            </w:pPr>
            <w:r w:rsidRPr="00481C6C">
              <w:t xml:space="preserve">Stadig relevant pga. BBR-meddelelse Overgår til </w:t>
            </w:r>
            <w:r w:rsidR="00B51571">
              <w:t xml:space="preserve">Matriklen </w:t>
            </w:r>
            <w:r>
              <w:t>via Dataford</w:t>
            </w:r>
            <w:r>
              <w:t>e</w:t>
            </w:r>
            <w:r>
              <w:t>leren. Udstilles ikke som hændelse men hentes på DA</w:t>
            </w:r>
          </w:p>
        </w:tc>
      </w:tr>
      <w:tr w:rsidR="003B56A0" w:rsidRPr="00481C6C" w14:paraId="06DCBEAC"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3630A634" w14:textId="77777777" w:rsidR="003B56A0" w:rsidRPr="00481C6C" w:rsidRDefault="003B56A0" w:rsidP="009E5A8A">
            <w:pPr>
              <w:jc w:val="left"/>
              <w:rPr>
                <w:b w:val="0"/>
                <w:bCs w:val="0"/>
                <w:color w:val="auto"/>
              </w:rPr>
            </w:pPr>
            <w:r w:rsidRPr="00481C6C">
              <w:t>4) Oprettelse af matrikel i ESR</w:t>
            </w:r>
          </w:p>
        </w:tc>
        <w:tc>
          <w:tcPr>
            <w:tcW w:w="2879" w:type="dxa"/>
          </w:tcPr>
          <w:p w14:paraId="0364F163"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et nyt jor</w:t>
            </w:r>
            <w:r w:rsidRPr="00481C6C">
              <w:t>d</w:t>
            </w:r>
            <w:r w:rsidRPr="00481C6C">
              <w:t>stykke</w:t>
            </w:r>
            <w:r>
              <w:t xml:space="preserve"> ”Ny BFE”</w:t>
            </w:r>
          </w:p>
        </w:tc>
        <w:tc>
          <w:tcPr>
            <w:tcW w:w="2518" w:type="dxa"/>
          </w:tcPr>
          <w:p w14:paraId="528D03EF"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 pga. o</w:t>
            </w:r>
            <w:r w:rsidRPr="00481C6C">
              <w:t>p</w:t>
            </w:r>
            <w:r w:rsidRPr="00481C6C">
              <w:t>datering af Grund. Ove</w:t>
            </w:r>
            <w:r w:rsidRPr="00481C6C">
              <w:t>r</w:t>
            </w:r>
            <w:r w:rsidRPr="00481C6C">
              <w:t>går til Matriklen</w:t>
            </w:r>
            <w:r>
              <w:t xml:space="preserve"> via Dat</w:t>
            </w:r>
            <w:r>
              <w:t>a</w:t>
            </w:r>
            <w:r>
              <w:t>fordeleren</w:t>
            </w:r>
          </w:p>
        </w:tc>
      </w:tr>
      <w:tr w:rsidR="003B56A0" w:rsidRPr="00481C6C" w14:paraId="7D9829B9"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5D8B6D9A" w14:textId="77777777" w:rsidR="003B56A0" w:rsidRPr="00481C6C" w:rsidRDefault="003B56A0" w:rsidP="009E5A8A">
            <w:pPr>
              <w:jc w:val="left"/>
              <w:rPr>
                <w:b w:val="0"/>
                <w:bCs w:val="0"/>
                <w:color w:val="auto"/>
              </w:rPr>
            </w:pPr>
            <w:r w:rsidRPr="00481C6C">
              <w:t>5) Sletning af matrikel i ESR</w:t>
            </w:r>
          </w:p>
        </w:tc>
        <w:tc>
          <w:tcPr>
            <w:tcW w:w="2879" w:type="dxa"/>
          </w:tcPr>
          <w:p w14:paraId="48F891B9"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sletning af jordstykke</w:t>
            </w:r>
            <w:r>
              <w:t xml:space="preserve"> ”Opdateret BFE”</w:t>
            </w:r>
          </w:p>
        </w:tc>
        <w:tc>
          <w:tcPr>
            <w:tcW w:w="2518" w:type="dxa"/>
          </w:tcPr>
          <w:p w14:paraId="02FB4BD0"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 pga. o</w:t>
            </w:r>
            <w:r w:rsidRPr="00481C6C">
              <w:t>p</w:t>
            </w:r>
            <w:r w:rsidRPr="00481C6C">
              <w:t>datering af Grund. Ove</w:t>
            </w:r>
            <w:r w:rsidRPr="00481C6C">
              <w:t>r</w:t>
            </w:r>
            <w:r w:rsidRPr="00481C6C">
              <w:t>går til Matriklen</w:t>
            </w:r>
            <w:r>
              <w:t xml:space="preserve"> via Dat</w:t>
            </w:r>
            <w:r>
              <w:t>a</w:t>
            </w:r>
            <w:r>
              <w:t>fordeleren</w:t>
            </w:r>
          </w:p>
        </w:tc>
      </w:tr>
      <w:tr w:rsidR="003B56A0" w:rsidRPr="00481C6C" w14:paraId="4A957EC0"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5185A322" w14:textId="77777777" w:rsidR="003B56A0" w:rsidRPr="00481C6C" w:rsidRDefault="003B56A0" w:rsidP="009E5A8A">
            <w:pPr>
              <w:jc w:val="left"/>
              <w:rPr>
                <w:b w:val="0"/>
                <w:bCs w:val="0"/>
                <w:color w:val="auto"/>
              </w:rPr>
            </w:pPr>
            <w:r w:rsidRPr="00481C6C">
              <w:t>6) Flytning af matrikler i ESR</w:t>
            </w:r>
          </w:p>
        </w:tc>
        <w:tc>
          <w:tcPr>
            <w:tcW w:w="2879" w:type="dxa"/>
          </w:tcPr>
          <w:p w14:paraId="0ED022C0"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flytning af jordstykker imellem to vurd</w:t>
            </w:r>
            <w:r w:rsidRPr="00481C6C">
              <w:t>e</w:t>
            </w:r>
            <w:r w:rsidRPr="00481C6C">
              <w:t>ringsejendomme</w:t>
            </w:r>
            <w:r>
              <w:t xml:space="preserve"> ”Opdateret BFE”</w:t>
            </w:r>
          </w:p>
        </w:tc>
        <w:tc>
          <w:tcPr>
            <w:tcW w:w="2518" w:type="dxa"/>
          </w:tcPr>
          <w:p w14:paraId="61D1D998"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 med ”ændring” af SFE. Ove</w:t>
            </w:r>
            <w:r w:rsidRPr="00481C6C">
              <w:t>r</w:t>
            </w:r>
            <w:r w:rsidRPr="00481C6C">
              <w:t>går til Matriklen</w:t>
            </w:r>
            <w:r>
              <w:t xml:space="preserve"> via Dat</w:t>
            </w:r>
            <w:r>
              <w:t>a</w:t>
            </w:r>
            <w:r>
              <w:t>fordeleren</w:t>
            </w:r>
          </w:p>
        </w:tc>
      </w:tr>
      <w:tr w:rsidR="003B56A0" w:rsidRPr="00481C6C" w14:paraId="591B50BF"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642C601E" w14:textId="77777777" w:rsidR="003B56A0" w:rsidRPr="00481C6C" w:rsidRDefault="003B56A0" w:rsidP="009E5A8A">
            <w:pPr>
              <w:jc w:val="left"/>
              <w:rPr>
                <w:b w:val="0"/>
                <w:bCs w:val="0"/>
                <w:color w:val="auto"/>
              </w:rPr>
            </w:pPr>
            <w:r w:rsidRPr="00481C6C">
              <w:t>7) Approbationer i ESR</w:t>
            </w:r>
          </w:p>
        </w:tc>
        <w:tc>
          <w:tcPr>
            <w:tcW w:w="2879" w:type="dxa"/>
          </w:tcPr>
          <w:p w14:paraId="15704CF9"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approbation</w:t>
            </w:r>
            <w:r>
              <w:t xml:space="preserve"> ”Opdateret BFE”</w:t>
            </w:r>
          </w:p>
        </w:tc>
        <w:tc>
          <w:tcPr>
            <w:tcW w:w="2518" w:type="dxa"/>
          </w:tcPr>
          <w:p w14:paraId="1045996B"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 Overgår til Matriklen</w:t>
            </w:r>
            <w:r>
              <w:t xml:space="preserve"> via Datafo</w:t>
            </w:r>
            <w:r>
              <w:t>r</w:t>
            </w:r>
            <w:r>
              <w:t>deleren</w:t>
            </w:r>
            <w:r w:rsidRPr="00481C6C">
              <w:t>.</w:t>
            </w:r>
          </w:p>
        </w:tc>
      </w:tr>
      <w:tr w:rsidR="003B56A0" w:rsidRPr="00481C6C" w14:paraId="57F5CC68"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07F5960B" w14:textId="77777777" w:rsidR="003B56A0" w:rsidRPr="00481C6C" w:rsidRDefault="003B56A0" w:rsidP="009E5A8A">
            <w:pPr>
              <w:jc w:val="left"/>
              <w:rPr>
                <w:b w:val="0"/>
                <w:bCs w:val="0"/>
                <w:color w:val="auto"/>
              </w:rPr>
            </w:pPr>
            <w:r w:rsidRPr="00481C6C">
              <w:t xml:space="preserve">8) Opdatering af ejerlavskoder og </w:t>
            </w:r>
            <w:proofErr w:type="gramStart"/>
            <w:r w:rsidRPr="00481C6C">
              <w:t>–tekster</w:t>
            </w:r>
            <w:proofErr w:type="gramEnd"/>
            <w:r w:rsidRPr="00481C6C">
              <w:t xml:space="preserve"> i ESR</w:t>
            </w:r>
          </w:p>
        </w:tc>
        <w:tc>
          <w:tcPr>
            <w:tcW w:w="2879" w:type="dxa"/>
          </w:tcPr>
          <w:p w14:paraId="7389D1A0"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ændring i kommunal og landsejerlav</w:t>
            </w:r>
          </w:p>
        </w:tc>
        <w:tc>
          <w:tcPr>
            <w:tcW w:w="2518" w:type="dxa"/>
          </w:tcPr>
          <w:p w14:paraId="093BD8B8"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w:t>
            </w:r>
          </w:p>
        </w:tc>
      </w:tr>
      <w:tr w:rsidR="003B56A0" w:rsidRPr="00481C6C" w14:paraId="50E5D703"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0BAF8927" w14:textId="77777777" w:rsidR="003B56A0" w:rsidRPr="00481C6C" w:rsidRDefault="003B56A0" w:rsidP="009E5A8A">
            <w:pPr>
              <w:jc w:val="left"/>
              <w:rPr>
                <w:b w:val="0"/>
                <w:bCs w:val="0"/>
                <w:color w:val="auto"/>
              </w:rPr>
            </w:pPr>
            <w:r w:rsidRPr="00481C6C">
              <w:t>9) Ret udskrivningsmatrikel i ESR</w:t>
            </w:r>
          </w:p>
        </w:tc>
        <w:tc>
          <w:tcPr>
            <w:tcW w:w="2879" w:type="dxa"/>
          </w:tcPr>
          <w:p w14:paraId="682D48B3"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opdateret u</w:t>
            </w:r>
            <w:r w:rsidRPr="00481C6C">
              <w:t>d</w:t>
            </w:r>
            <w:r w:rsidRPr="00481C6C">
              <w:t>skrivningsmatrikel</w:t>
            </w:r>
          </w:p>
        </w:tc>
        <w:tc>
          <w:tcPr>
            <w:tcW w:w="2518" w:type="dxa"/>
          </w:tcPr>
          <w:p w14:paraId="2C4AE953"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w:t>
            </w:r>
          </w:p>
        </w:tc>
      </w:tr>
      <w:tr w:rsidR="003B56A0" w:rsidRPr="00481C6C" w14:paraId="14E767FD"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1C768155" w14:textId="77777777" w:rsidR="003B56A0" w:rsidRPr="00481C6C" w:rsidRDefault="003B56A0" w:rsidP="009E5A8A">
            <w:pPr>
              <w:jc w:val="left"/>
              <w:rPr>
                <w:b w:val="0"/>
                <w:bCs w:val="0"/>
                <w:color w:val="auto"/>
              </w:rPr>
            </w:pPr>
            <w:r w:rsidRPr="00481C6C">
              <w:t>10) Ret KMS_SFENR i ESR</w:t>
            </w:r>
          </w:p>
        </w:tc>
        <w:tc>
          <w:tcPr>
            <w:tcW w:w="2879" w:type="dxa"/>
          </w:tcPr>
          <w:p w14:paraId="094C5B4C"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Hændelse om opdatering af SFE i ESR</w:t>
            </w:r>
          </w:p>
        </w:tc>
        <w:tc>
          <w:tcPr>
            <w:tcW w:w="2518" w:type="dxa"/>
          </w:tcPr>
          <w:p w14:paraId="515715AD"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w:t>
            </w:r>
          </w:p>
        </w:tc>
      </w:tr>
      <w:tr w:rsidR="00325FA9" w:rsidRPr="00481C6C" w14:paraId="568C8A6A"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7E3F1EC6" w14:textId="54999DA8" w:rsidR="00325FA9" w:rsidRPr="00481C6C" w:rsidRDefault="00325FA9" w:rsidP="00325FA9">
            <w:pPr>
              <w:jc w:val="left"/>
            </w:pPr>
            <w:r w:rsidRPr="00481C6C">
              <w:t>Online opslag som henter oplysninger fra ESR</w:t>
            </w:r>
          </w:p>
        </w:tc>
      </w:tr>
      <w:tr w:rsidR="003B56A0" w:rsidRPr="00481C6C" w14:paraId="10B5F12D"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72F53E91" w14:textId="77777777" w:rsidR="003B56A0" w:rsidRPr="00481C6C" w:rsidRDefault="003B56A0" w:rsidP="009E5A8A">
            <w:pPr>
              <w:jc w:val="left"/>
              <w:rPr>
                <w:b w:val="0"/>
                <w:bCs w:val="0"/>
                <w:color w:val="auto"/>
              </w:rPr>
            </w:pPr>
            <w:r w:rsidRPr="00481C6C">
              <w:t>11) Hent ejerforholdskode i ESR</w:t>
            </w:r>
          </w:p>
        </w:tc>
        <w:tc>
          <w:tcPr>
            <w:tcW w:w="2879" w:type="dxa"/>
          </w:tcPr>
          <w:p w14:paraId="456E290D"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ejerforholdskoden ved oprettelse af ny entitet i BBR</w:t>
            </w:r>
          </w:p>
        </w:tc>
        <w:tc>
          <w:tcPr>
            <w:tcW w:w="2518" w:type="dxa"/>
          </w:tcPr>
          <w:p w14:paraId="2E29B29D"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w:t>
            </w:r>
          </w:p>
        </w:tc>
      </w:tr>
      <w:tr w:rsidR="003B56A0" w:rsidRPr="00481C6C" w14:paraId="6DD2C001"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2EF21168" w14:textId="77777777" w:rsidR="003B56A0" w:rsidRPr="00481C6C" w:rsidRDefault="003B56A0" w:rsidP="009E5A8A">
            <w:pPr>
              <w:jc w:val="left"/>
              <w:rPr>
                <w:b w:val="0"/>
                <w:bCs w:val="0"/>
                <w:color w:val="auto"/>
              </w:rPr>
            </w:pPr>
            <w:r w:rsidRPr="00481C6C">
              <w:lastRenderedPageBreak/>
              <w:t xml:space="preserve">12) Hent </w:t>
            </w:r>
            <w:proofErr w:type="spellStart"/>
            <w:r w:rsidRPr="00481C6C">
              <w:t>CPRnr</w:t>
            </w:r>
            <w:proofErr w:type="spellEnd"/>
            <w:r w:rsidRPr="00481C6C">
              <w:t>/</w:t>
            </w:r>
            <w:proofErr w:type="spellStart"/>
            <w:r w:rsidRPr="00481C6C">
              <w:t>CVRnr</w:t>
            </w:r>
            <w:proofErr w:type="spellEnd"/>
            <w:r w:rsidRPr="00481C6C">
              <w:t>/</w:t>
            </w:r>
            <w:proofErr w:type="spellStart"/>
            <w:r w:rsidRPr="00481C6C">
              <w:t>løbenr</w:t>
            </w:r>
            <w:proofErr w:type="spellEnd"/>
            <w:r w:rsidRPr="00481C6C">
              <w:t xml:space="preserve"> og alternativ adresse</w:t>
            </w:r>
          </w:p>
        </w:tc>
        <w:tc>
          <w:tcPr>
            <w:tcW w:w="2879" w:type="dxa"/>
          </w:tcPr>
          <w:p w14:paraId="17929641"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CVR/CPR ved udse</w:t>
            </w:r>
            <w:r w:rsidRPr="00481C6C">
              <w:t>n</w:t>
            </w:r>
            <w:r w:rsidRPr="00481C6C">
              <w:t>delse af BBR-meddelelse og ved kørsel af visse fase ra</w:t>
            </w:r>
            <w:r w:rsidRPr="00481C6C">
              <w:t>p</w:t>
            </w:r>
            <w:r w:rsidRPr="00481C6C">
              <w:t>porter</w:t>
            </w:r>
          </w:p>
        </w:tc>
        <w:tc>
          <w:tcPr>
            <w:tcW w:w="2518" w:type="dxa"/>
          </w:tcPr>
          <w:p w14:paraId="6D9AFC6C"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rPr>
                <w:b/>
              </w:rPr>
            </w:pPr>
            <w:r>
              <w:t xml:space="preserve">Stadig relevant. Overgår til </w:t>
            </w:r>
            <w:proofErr w:type="spellStart"/>
            <w:r>
              <w:t>Ejerfortegnelsen</w:t>
            </w:r>
            <w:proofErr w:type="spellEnd"/>
            <w:r>
              <w:t xml:space="preserve"> via </w:t>
            </w:r>
            <w:r w:rsidRPr="00481C6C">
              <w:t>Datafordeleren</w:t>
            </w:r>
          </w:p>
        </w:tc>
      </w:tr>
      <w:tr w:rsidR="003B56A0" w:rsidRPr="00481C6C" w14:paraId="3B6320AF"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491CE178" w14:textId="77777777" w:rsidR="003B56A0" w:rsidRPr="00481C6C" w:rsidRDefault="003B56A0" w:rsidP="009E5A8A">
            <w:pPr>
              <w:jc w:val="left"/>
              <w:rPr>
                <w:b w:val="0"/>
                <w:bCs w:val="0"/>
                <w:color w:val="auto"/>
              </w:rPr>
            </w:pPr>
            <w:r w:rsidRPr="00481C6C">
              <w:t>13) Hent matrikelsammenhæng (København &amp; Frederiksberg)</w:t>
            </w:r>
          </w:p>
        </w:tc>
        <w:tc>
          <w:tcPr>
            <w:tcW w:w="2879" w:type="dxa"/>
          </w:tcPr>
          <w:p w14:paraId="7402A337"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længere i brug</w:t>
            </w:r>
          </w:p>
        </w:tc>
        <w:tc>
          <w:tcPr>
            <w:tcW w:w="2518" w:type="dxa"/>
          </w:tcPr>
          <w:p w14:paraId="243C6107"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længere i brug</w:t>
            </w:r>
          </w:p>
        </w:tc>
      </w:tr>
      <w:tr w:rsidR="003B56A0" w:rsidRPr="00481C6C" w14:paraId="5E22566C"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64E9BCED" w14:textId="77777777" w:rsidR="003B56A0" w:rsidRPr="00481C6C" w:rsidRDefault="003B56A0" w:rsidP="009E5A8A">
            <w:pPr>
              <w:jc w:val="left"/>
              <w:rPr>
                <w:b w:val="0"/>
                <w:bCs w:val="0"/>
                <w:color w:val="auto"/>
              </w:rPr>
            </w:pPr>
            <w:r w:rsidRPr="00481C6C">
              <w:t>14) Hent ejerlejligheds-oplysninger</w:t>
            </w:r>
          </w:p>
        </w:tc>
        <w:tc>
          <w:tcPr>
            <w:tcW w:w="2879" w:type="dxa"/>
          </w:tcPr>
          <w:p w14:paraId="7601CAC1"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ejerlejlighedsoply</w:t>
            </w:r>
            <w:r w:rsidRPr="00481C6C">
              <w:t>s</w:t>
            </w:r>
            <w:r w:rsidRPr="00481C6C">
              <w:t>ninger fra ESR</w:t>
            </w:r>
          </w:p>
        </w:tc>
        <w:tc>
          <w:tcPr>
            <w:tcW w:w="2518" w:type="dxa"/>
          </w:tcPr>
          <w:p w14:paraId="3DCC3537"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længere relevant</w:t>
            </w:r>
          </w:p>
        </w:tc>
      </w:tr>
      <w:tr w:rsidR="003B56A0" w:rsidRPr="00481C6C" w14:paraId="60560A69"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665A4619" w14:textId="77777777" w:rsidR="003B56A0" w:rsidRPr="00481C6C" w:rsidRDefault="003B56A0" w:rsidP="009E5A8A">
            <w:pPr>
              <w:jc w:val="left"/>
              <w:rPr>
                <w:b w:val="0"/>
                <w:bCs w:val="0"/>
                <w:color w:val="auto"/>
              </w:rPr>
            </w:pPr>
            <w:r w:rsidRPr="00481C6C">
              <w:t>15) Hent ejendomsoplysninger fra ESR til Ejendomsoversigten i NYT BBR</w:t>
            </w:r>
          </w:p>
        </w:tc>
        <w:tc>
          <w:tcPr>
            <w:tcW w:w="2879" w:type="dxa"/>
          </w:tcPr>
          <w:p w14:paraId="30401742"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en lang række oply</w:t>
            </w:r>
            <w:r w:rsidRPr="00481C6C">
              <w:t>s</w:t>
            </w:r>
            <w:r w:rsidRPr="00481C6C">
              <w:t>ninger fra ESR</w:t>
            </w:r>
          </w:p>
        </w:tc>
        <w:tc>
          <w:tcPr>
            <w:tcW w:w="2518" w:type="dxa"/>
          </w:tcPr>
          <w:p w14:paraId="25C90137"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 skal u</w:t>
            </w:r>
            <w:r w:rsidRPr="00481C6C">
              <w:t>n</w:t>
            </w:r>
            <w:r w:rsidRPr="00481C6C">
              <w:t>dersøges nærmere.</w:t>
            </w:r>
          </w:p>
          <w:p w14:paraId="2B406456"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Implementeres i Dat</w:t>
            </w:r>
            <w:r w:rsidRPr="00481C6C">
              <w:t>a</w:t>
            </w:r>
            <w:r w:rsidRPr="00481C6C">
              <w:t>fordeleren</w:t>
            </w:r>
          </w:p>
        </w:tc>
      </w:tr>
      <w:tr w:rsidR="003B56A0" w:rsidRPr="00481C6C" w14:paraId="3EACD401"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5FDA4FCF" w14:textId="77777777" w:rsidR="003B56A0" w:rsidRPr="00481C6C" w:rsidRDefault="003B56A0" w:rsidP="009E5A8A">
            <w:pPr>
              <w:jc w:val="left"/>
              <w:rPr>
                <w:b w:val="0"/>
                <w:bCs w:val="0"/>
                <w:color w:val="auto"/>
              </w:rPr>
            </w:pPr>
            <w:r w:rsidRPr="00481C6C">
              <w:t>16) Hent markering for ejerlejli</w:t>
            </w:r>
            <w:r w:rsidRPr="00481C6C">
              <w:t>g</w:t>
            </w:r>
            <w:r w:rsidRPr="00481C6C">
              <w:t>hedsmatrikler fra ESR til Nyt BBR</w:t>
            </w:r>
          </w:p>
        </w:tc>
        <w:tc>
          <w:tcPr>
            <w:tcW w:w="2879" w:type="dxa"/>
          </w:tcPr>
          <w:p w14:paraId="5534A718"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markeringen for eje</w:t>
            </w:r>
            <w:r w:rsidRPr="00481C6C">
              <w:t>r</w:t>
            </w:r>
            <w:r w:rsidRPr="00481C6C">
              <w:t>lejlighedsmatrikler i ESR</w:t>
            </w:r>
          </w:p>
        </w:tc>
        <w:tc>
          <w:tcPr>
            <w:tcW w:w="2518" w:type="dxa"/>
          </w:tcPr>
          <w:p w14:paraId="5FFB16F6"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længere relevant</w:t>
            </w:r>
          </w:p>
        </w:tc>
      </w:tr>
      <w:tr w:rsidR="00325FA9" w:rsidRPr="00481C6C" w14:paraId="259656A0"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1F51F0FA" w14:textId="33FF8F0A" w:rsidR="00325FA9" w:rsidRPr="00481C6C" w:rsidRDefault="00325FA9" w:rsidP="009E5A8A">
            <w:pPr>
              <w:jc w:val="left"/>
              <w:rPr>
                <w:b w:val="0"/>
                <w:bCs w:val="0"/>
                <w:color w:val="auto"/>
              </w:rPr>
            </w:pPr>
            <w:r w:rsidRPr="00481C6C">
              <w:t>Online opslag som sender oplysninger til ESR</w:t>
            </w:r>
          </w:p>
        </w:tc>
      </w:tr>
      <w:tr w:rsidR="003B56A0" w:rsidRPr="00481C6C" w14:paraId="191F61AB"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13860D9F" w14:textId="77777777" w:rsidR="003B56A0" w:rsidRPr="00481C6C" w:rsidRDefault="003B56A0" w:rsidP="009E5A8A">
            <w:pPr>
              <w:jc w:val="left"/>
              <w:rPr>
                <w:b w:val="0"/>
                <w:bCs w:val="0"/>
                <w:color w:val="auto"/>
              </w:rPr>
            </w:pPr>
            <w:r w:rsidRPr="00481C6C">
              <w:t>17) Ajourføring af adressedata</w:t>
            </w:r>
          </w:p>
        </w:tc>
        <w:tc>
          <w:tcPr>
            <w:tcW w:w="2879" w:type="dxa"/>
          </w:tcPr>
          <w:p w14:paraId="18C549E8"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Sende nye adgangs- og e</w:t>
            </w:r>
            <w:r w:rsidRPr="00481C6C">
              <w:t>n</w:t>
            </w:r>
            <w:r w:rsidRPr="00481C6C">
              <w:t>hedsadresser til ESR</w:t>
            </w:r>
          </w:p>
        </w:tc>
        <w:tc>
          <w:tcPr>
            <w:tcW w:w="2518" w:type="dxa"/>
          </w:tcPr>
          <w:p w14:paraId="63B10526"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w:t>
            </w:r>
          </w:p>
        </w:tc>
      </w:tr>
      <w:tr w:rsidR="00325FA9" w:rsidRPr="00481C6C" w14:paraId="775A485C"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01A865BE" w14:textId="77777777" w:rsidR="00325FA9" w:rsidRDefault="00325FA9" w:rsidP="009E5A8A">
            <w:pPr>
              <w:jc w:val="left"/>
              <w:rPr>
                <w:b w:val="0"/>
                <w:bCs w:val="0"/>
                <w:color w:val="auto"/>
              </w:rPr>
            </w:pPr>
          </w:p>
          <w:p w14:paraId="5C6DB233" w14:textId="75FDADE7" w:rsidR="00325FA9" w:rsidRPr="00481C6C" w:rsidRDefault="00325FA9" w:rsidP="009E5A8A">
            <w:pPr>
              <w:jc w:val="left"/>
              <w:rPr>
                <w:b w:val="0"/>
                <w:bCs w:val="0"/>
                <w:color w:val="auto"/>
              </w:rPr>
            </w:pPr>
            <w:r w:rsidRPr="00481C6C">
              <w:t>PLANSYSTEMDK</w:t>
            </w:r>
          </w:p>
        </w:tc>
      </w:tr>
      <w:tr w:rsidR="003B56A0" w:rsidRPr="00481C6C" w14:paraId="5E7AB9E4"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5D96D899" w14:textId="6AD27829" w:rsidR="003B56A0" w:rsidRPr="00481C6C" w:rsidRDefault="003B56A0" w:rsidP="009E5A8A">
            <w:pPr>
              <w:jc w:val="left"/>
              <w:rPr>
                <w:b w:val="0"/>
                <w:bCs w:val="0"/>
                <w:color w:val="auto"/>
              </w:rPr>
            </w:pPr>
            <w:r w:rsidRPr="00481C6C">
              <w:t>1) Hent planoplysninger</w:t>
            </w:r>
          </w:p>
        </w:tc>
        <w:tc>
          <w:tcPr>
            <w:tcW w:w="2879" w:type="dxa"/>
          </w:tcPr>
          <w:p w14:paraId="7F004410"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Planoplysninger bruges til ejendomsoversigten i BBR</w:t>
            </w:r>
          </w:p>
        </w:tc>
        <w:tc>
          <w:tcPr>
            <w:tcW w:w="2518" w:type="dxa"/>
          </w:tcPr>
          <w:p w14:paraId="48401BE3"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rPr>
                <w:b/>
              </w:rPr>
            </w:pPr>
            <w:r w:rsidRPr="00481C6C">
              <w:t>Stadig relevant skal u</w:t>
            </w:r>
            <w:r w:rsidRPr="00481C6C">
              <w:t>n</w:t>
            </w:r>
            <w:r w:rsidRPr="00481C6C">
              <w:t xml:space="preserve">dersøges nærmere hvor oplysningen kan </w:t>
            </w:r>
            <w:proofErr w:type="spellStart"/>
            <w:r>
              <w:t>tilgåes</w:t>
            </w:r>
            <w:proofErr w:type="spellEnd"/>
          </w:p>
        </w:tc>
      </w:tr>
      <w:tr w:rsidR="00325FA9" w:rsidRPr="00481C6C" w14:paraId="08539680"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3F880747" w14:textId="77777777" w:rsidR="00325FA9" w:rsidRDefault="00325FA9" w:rsidP="009E5A8A">
            <w:pPr>
              <w:jc w:val="left"/>
              <w:rPr>
                <w:b w:val="0"/>
                <w:bCs w:val="0"/>
                <w:color w:val="auto"/>
              </w:rPr>
            </w:pPr>
          </w:p>
          <w:p w14:paraId="1883835F" w14:textId="608BF6DF" w:rsidR="00325FA9" w:rsidRPr="00481C6C" w:rsidRDefault="00325FA9" w:rsidP="009E5A8A">
            <w:pPr>
              <w:jc w:val="left"/>
              <w:rPr>
                <w:b w:val="0"/>
                <w:bCs w:val="0"/>
                <w:color w:val="auto"/>
              </w:rPr>
            </w:pPr>
            <w:r w:rsidRPr="00481C6C">
              <w:t>BBR/BOSSINF</w:t>
            </w:r>
          </w:p>
        </w:tc>
      </w:tr>
      <w:tr w:rsidR="003B56A0" w:rsidRPr="00481C6C" w14:paraId="7A0373A1"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09C16ED1" w14:textId="2758B35C" w:rsidR="003B56A0" w:rsidRPr="00481C6C" w:rsidRDefault="003B56A0" w:rsidP="009E5A8A">
            <w:pPr>
              <w:jc w:val="left"/>
              <w:rPr>
                <w:b w:val="0"/>
                <w:bCs w:val="0"/>
                <w:color w:val="auto"/>
              </w:rPr>
            </w:pPr>
            <w:r w:rsidRPr="00481C6C">
              <w:t>1) Hent offentlig støtte i BOSSINF på enhed</w:t>
            </w:r>
          </w:p>
        </w:tc>
        <w:tc>
          <w:tcPr>
            <w:tcW w:w="2879" w:type="dxa"/>
          </w:tcPr>
          <w:p w14:paraId="5CC4F1E2"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i brug</w:t>
            </w:r>
          </w:p>
        </w:tc>
        <w:tc>
          <w:tcPr>
            <w:tcW w:w="2518" w:type="dxa"/>
          </w:tcPr>
          <w:p w14:paraId="0A806085"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i brug</w:t>
            </w:r>
          </w:p>
        </w:tc>
      </w:tr>
      <w:tr w:rsidR="00325FA9" w:rsidRPr="00481C6C" w14:paraId="26F986B7"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0EC6FA28" w14:textId="77777777" w:rsidR="00325FA9" w:rsidRDefault="00325FA9" w:rsidP="009E5A8A">
            <w:pPr>
              <w:jc w:val="left"/>
              <w:rPr>
                <w:b w:val="0"/>
                <w:bCs w:val="0"/>
                <w:color w:val="auto"/>
              </w:rPr>
            </w:pPr>
          </w:p>
          <w:p w14:paraId="56D43B73" w14:textId="02779B77" w:rsidR="00325FA9" w:rsidRPr="00481C6C" w:rsidRDefault="00325FA9" w:rsidP="009E5A8A">
            <w:pPr>
              <w:jc w:val="left"/>
              <w:rPr>
                <w:b w:val="0"/>
                <w:bCs w:val="0"/>
                <w:color w:val="auto"/>
              </w:rPr>
            </w:pPr>
            <w:r w:rsidRPr="00481C6C">
              <w:t>BBR/CPR</w:t>
            </w:r>
          </w:p>
        </w:tc>
      </w:tr>
      <w:tr w:rsidR="003B56A0" w:rsidRPr="00481C6C" w14:paraId="5C5314A8"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4DB1EF73" w14:textId="10E58AA5" w:rsidR="003B56A0" w:rsidRPr="00481C6C" w:rsidRDefault="003B56A0" w:rsidP="009E5A8A">
            <w:pPr>
              <w:jc w:val="left"/>
              <w:rPr>
                <w:b w:val="0"/>
                <w:bCs w:val="0"/>
                <w:color w:val="auto"/>
              </w:rPr>
            </w:pPr>
            <w:r w:rsidRPr="00481C6C">
              <w:t>1) Hent adresser ud fra CPR-nummer</w:t>
            </w:r>
          </w:p>
        </w:tc>
        <w:tc>
          <w:tcPr>
            <w:tcW w:w="2879" w:type="dxa"/>
          </w:tcPr>
          <w:p w14:paraId="3E3BE7DE"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navn og adresse på et givent CPR-</w:t>
            </w:r>
            <w:proofErr w:type="spellStart"/>
            <w:r w:rsidRPr="00481C6C">
              <w:t>nr</w:t>
            </w:r>
            <w:proofErr w:type="spellEnd"/>
          </w:p>
        </w:tc>
        <w:tc>
          <w:tcPr>
            <w:tcW w:w="2518" w:type="dxa"/>
          </w:tcPr>
          <w:p w14:paraId="1B3B085E" w14:textId="77777777" w:rsidR="003B56A0" w:rsidRPr="000E287F" w:rsidRDefault="003B56A0" w:rsidP="009E5A8A">
            <w:pPr>
              <w:keepNext/>
              <w:spacing w:after="180"/>
              <w:jc w:val="left"/>
              <w:cnfStyle w:val="000000000000" w:firstRow="0" w:lastRow="0" w:firstColumn="0" w:lastColumn="0" w:oddVBand="0" w:evenVBand="0" w:oddHBand="0" w:evenHBand="0" w:firstRowFirstColumn="0" w:firstRowLastColumn="0" w:lastRowFirstColumn="0" w:lastRowLastColumn="0"/>
            </w:pPr>
            <w:r w:rsidRPr="000E287F">
              <w:t>Udstillingsservice i DF fra</w:t>
            </w:r>
          </w:p>
          <w:p w14:paraId="42BCB406" w14:textId="2E5E9481"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proofErr w:type="spellStart"/>
            <w:r w:rsidRPr="000E287F">
              <w:t>Ejerfortegnelsen</w:t>
            </w:r>
            <w:proofErr w:type="spellEnd"/>
          </w:p>
        </w:tc>
      </w:tr>
      <w:tr w:rsidR="003B56A0" w:rsidRPr="00481C6C" w14:paraId="20064323"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7A4C5FFF" w14:textId="77777777" w:rsidR="003B56A0" w:rsidRPr="00481C6C" w:rsidRDefault="003B56A0" w:rsidP="009E5A8A">
            <w:pPr>
              <w:jc w:val="left"/>
              <w:rPr>
                <w:b w:val="0"/>
                <w:bCs w:val="0"/>
                <w:color w:val="auto"/>
              </w:rPr>
            </w:pPr>
            <w:r w:rsidRPr="00481C6C">
              <w:t>2) Opslag fra CPR af adresse i Nyt BBR</w:t>
            </w:r>
          </w:p>
        </w:tc>
        <w:tc>
          <w:tcPr>
            <w:tcW w:w="2879" w:type="dxa"/>
          </w:tcPr>
          <w:p w14:paraId="5F0BBA36"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i brug</w:t>
            </w:r>
          </w:p>
        </w:tc>
        <w:tc>
          <w:tcPr>
            <w:tcW w:w="2518" w:type="dxa"/>
          </w:tcPr>
          <w:p w14:paraId="5FF39E21"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i brug</w:t>
            </w:r>
          </w:p>
        </w:tc>
      </w:tr>
      <w:tr w:rsidR="003B56A0" w:rsidRPr="00481C6C" w14:paraId="43119F04"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2B4A65D1" w14:textId="77777777" w:rsidR="003B56A0" w:rsidRPr="00481C6C" w:rsidRDefault="003B56A0" w:rsidP="009E5A8A">
            <w:pPr>
              <w:jc w:val="left"/>
              <w:rPr>
                <w:b w:val="0"/>
                <w:bCs w:val="0"/>
                <w:color w:val="auto"/>
              </w:rPr>
            </w:pPr>
            <w:r w:rsidRPr="00481C6C">
              <w:t>3) Opdatering af Udlejningsfo</w:t>
            </w:r>
            <w:r w:rsidRPr="00481C6C">
              <w:t>r</w:t>
            </w:r>
            <w:r w:rsidRPr="00481C6C">
              <w:t>hold 2 ved samkøring af ESR, CPR og NYT BBR</w:t>
            </w:r>
          </w:p>
        </w:tc>
        <w:tc>
          <w:tcPr>
            <w:tcW w:w="2879" w:type="dxa"/>
          </w:tcPr>
          <w:p w14:paraId="6030BD12"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Tjekker om enheden er udl</w:t>
            </w:r>
            <w:r w:rsidRPr="00481C6C">
              <w:t>e</w:t>
            </w:r>
            <w:r w:rsidRPr="00481C6C">
              <w:t>jet, om ejer beboer den selv eller om den er ubeboet</w:t>
            </w:r>
          </w:p>
        </w:tc>
        <w:tc>
          <w:tcPr>
            <w:tcW w:w="2518" w:type="dxa"/>
          </w:tcPr>
          <w:p w14:paraId="48D23394"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Sammensat udstilling</w:t>
            </w:r>
            <w:r w:rsidRPr="00481C6C">
              <w:t>s</w:t>
            </w:r>
            <w:r w:rsidRPr="00481C6C">
              <w:t xml:space="preserve">service i DF baseret på BBR, </w:t>
            </w:r>
            <w:proofErr w:type="spellStart"/>
            <w:r w:rsidRPr="00481C6C">
              <w:t>Ejerfortegnelse</w:t>
            </w:r>
            <w:proofErr w:type="spellEnd"/>
            <w:r w:rsidRPr="00481C6C">
              <w:t xml:space="preserve"> og CPR</w:t>
            </w:r>
          </w:p>
        </w:tc>
      </w:tr>
      <w:tr w:rsidR="00325FA9" w:rsidRPr="00481C6C" w14:paraId="112C0B2A"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69C76D01" w14:textId="77777777" w:rsidR="00325FA9" w:rsidRDefault="00325FA9" w:rsidP="009E5A8A">
            <w:pPr>
              <w:jc w:val="left"/>
              <w:rPr>
                <w:b w:val="0"/>
                <w:bCs w:val="0"/>
                <w:color w:val="auto"/>
              </w:rPr>
            </w:pPr>
          </w:p>
          <w:p w14:paraId="4682560D" w14:textId="22ADAB0A" w:rsidR="00325FA9" w:rsidRPr="00481C6C" w:rsidRDefault="00325FA9" w:rsidP="009E5A8A">
            <w:pPr>
              <w:jc w:val="left"/>
              <w:rPr>
                <w:b w:val="0"/>
                <w:bCs w:val="0"/>
                <w:color w:val="auto"/>
              </w:rPr>
            </w:pPr>
            <w:r w:rsidRPr="00481C6C">
              <w:t>CPR-Vej</w:t>
            </w:r>
          </w:p>
        </w:tc>
      </w:tr>
      <w:tr w:rsidR="003B56A0" w:rsidRPr="00481C6C" w14:paraId="2C8F9937"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61B506F3" w14:textId="77777777" w:rsidR="003B56A0" w:rsidRPr="00481C6C" w:rsidRDefault="003B56A0" w:rsidP="009E5A8A">
            <w:pPr>
              <w:jc w:val="left"/>
              <w:rPr>
                <w:b w:val="0"/>
                <w:bCs w:val="0"/>
                <w:color w:val="auto"/>
              </w:rPr>
            </w:pPr>
            <w:r w:rsidRPr="00481C6C">
              <w:lastRenderedPageBreak/>
              <w:t>Opdatering af Vejregistret i Nyt BBR</w:t>
            </w:r>
          </w:p>
        </w:tc>
        <w:tc>
          <w:tcPr>
            <w:tcW w:w="2879" w:type="dxa"/>
          </w:tcPr>
          <w:p w14:paraId="78D8770F"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Henter dagligt udtræk fra CPR vej til opdatering af ”ve</w:t>
            </w:r>
            <w:r w:rsidRPr="00481C6C">
              <w:t>j</w:t>
            </w:r>
            <w:r w:rsidRPr="00481C6C">
              <w:t>registret” i BBR</w:t>
            </w:r>
          </w:p>
        </w:tc>
        <w:tc>
          <w:tcPr>
            <w:tcW w:w="2518" w:type="dxa"/>
          </w:tcPr>
          <w:p w14:paraId="235C7209"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Ikke relevant</w:t>
            </w:r>
          </w:p>
        </w:tc>
      </w:tr>
      <w:tr w:rsidR="00325FA9" w:rsidRPr="00481C6C" w14:paraId="45F360CB" w14:textId="77777777" w:rsidTr="00325FA9">
        <w:trPr>
          <w:cantSplit/>
        </w:trPr>
        <w:tc>
          <w:tcPr>
            <w:cnfStyle w:val="001000000000" w:firstRow="0" w:lastRow="0" w:firstColumn="1" w:lastColumn="0" w:oddVBand="0" w:evenVBand="0" w:oddHBand="0" w:evenHBand="0" w:firstRowFirstColumn="0" w:firstRowLastColumn="0" w:lastRowFirstColumn="0" w:lastRowLastColumn="0"/>
            <w:tcW w:w="8721" w:type="dxa"/>
            <w:gridSpan w:val="3"/>
          </w:tcPr>
          <w:p w14:paraId="074597C6" w14:textId="77777777" w:rsidR="00325FA9" w:rsidRDefault="00325FA9" w:rsidP="009E5A8A">
            <w:pPr>
              <w:jc w:val="left"/>
              <w:rPr>
                <w:b w:val="0"/>
                <w:bCs w:val="0"/>
                <w:color w:val="auto"/>
              </w:rPr>
            </w:pPr>
          </w:p>
          <w:p w14:paraId="429E175F" w14:textId="13DC334A" w:rsidR="00325FA9" w:rsidRPr="00481C6C" w:rsidRDefault="00325FA9" w:rsidP="009E5A8A">
            <w:pPr>
              <w:jc w:val="left"/>
              <w:rPr>
                <w:b w:val="0"/>
                <w:bCs w:val="0"/>
                <w:color w:val="auto"/>
              </w:rPr>
            </w:pPr>
            <w:r w:rsidRPr="00481C6C">
              <w:t>BBR/OIS</w:t>
            </w:r>
          </w:p>
        </w:tc>
      </w:tr>
      <w:tr w:rsidR="003B56A0" w:rsidRPr="00481C6C" w14:paraId="3E1522A0"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24D517F3" w14:textId="51049496" w:rsidR="003B56A0" w:rsidRPr="00481C6C" w:rsidRDefault="003B56A0" w:rsidP="009E5A8A">
            <w:pPr>
              <w:jc w:val="left"/>
              <w:rPr>
                <w:rFonts w:cs="Verdana,Bold"/>
                <w:b w:val="0"/>
                <w:bCs w:val="0"/>
                <w:color w:val="auto"/>
              </w:rPr>
            </w:pPr>
            <w:r w:rsidRPr="00481C6C">
              <w:t xml:space="preserve">1) Hent navn og adresser ud fra </w:t>
            </w:r>
            <w:proofErr w:type="spellStart"/>
            <w:r w:rsidRPr="00481C6C">
              <w:t>kommu</w:t>
            </w:r>
            <w:r w:rsidR="00325FA9">
              <w:t>n</w:t>
            </w:r>
            <w:r w:rsidRPr="00481C6C">
              <w:t>enr</w:t>
            </w:r>
            <w:proofErr w:type="spellEnd"/>
            <w:r w:rsidRPr="00481C6C">
              <w:t xml:space="preserve">. </w:t>
            </w:r>
            <w:proofErr w:type="gramStart"/>
            <w:r w:rsidRPr="00481C6C">
              <w:t xml:space="preserve">og </w:t>
            </w:r>
            <w:proofErr w:type="spellStart"/>
            <w:r w:rsidRPr="00481C6C">
              <w:t>ejendomsnr</w:t>
            </w:r>
            <w:proofErr w:type="spellEnd"/>
            <w:r w:rsidRPr="00481C6C">
              <w:t>.</w:t>
            </w:r>
            <w:proofErr w:type="gramEnd"/>
          </w:p>
        </w:tc>
        <w:tc>
          <w:tcPr>
            <w:tcW w:w="2879" w:type="dxa"/>
          </w:tcPr>
          <w:p w14:paraId="1E0494B4" w14:textId="11A0B720"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 xml:space="preserve">Henter navn og adresse </w:t>
            </w:r>
            <w:proofErr w:type="spellStart"/>
            <w:r w:rsidRPr="00481C6C">
              <w:t>ifm</w:t>
            </w:r>
            <w:proofErr w:type="spellEnd"/>
            <w:r w:rsidRPr="00481C6C">
              <w:t>.</w:t>
            </w:r>
            <w:r w:rsidR="00B51571">
              <w:t xml:space="preserve"> ud fra BFE</w:t>
            </w:r>
            <w:r w:rsidRPr="00481C6C">
              <w:t xml:space="preserve"> Udsendelse af BBR-meddelelse</w:t>
            </w:r>
          </w:p>
        </w:tc>
        <w:tc>
          <w:tcPr>
            <w:tcW w:w="2518" w:type="dxa"/>
          </w:tcPr>
          <w:p w14:paraId="30C9858C"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rPr>
                <w:rFonts w:cs="Verdana,Bold"/>
                <w:bCs/>
              </w:rPr>
            </w:pPr>
            <w:r w:rsidRPr="00481C6C">
              <w:t xml:space="preserve">Implementeres </w:t>
            </w:r>
            <w:r>
              <w:t xml:space="preserve">af </w:t>
            </w:r>
            <w:proofErr w:type="spellStart"/>
            <w:r>
              <w:t>eje</w:t>
            </w:r>
            <w:r>
              <w:t>r</w:t>
            </w:r>
            <w:r>
              <w:t>fortegnelsen</w:t>
            </w:r>
            <w:proofErr w:type="spellEnd"/>
            <w:r>
              <w:t xml:space="preserve"> i </w:t>
            </w:r>
            <w:r w:rsidRPr="00481C6C">
              <w:t>Dataford</w:t>
            </w:r>
            <w:r w:rsidRPr="00481C6C">
              <w:t>e</w:t>
            </w:r>
            <w:r w:rsidRPr="00481C6C">
              <w:t>leren</w:t>
            </w:r>
          </w:p>
        </w:tc>
      </w:tr>
      <w:tr w:rsidR="003B56A0" w:rsidRPr="00481C6C" w14:paraId="19E09CB5" w14:textId="77777777" w:rsidTr="009E5A8A">
        <w:trPr>
          <w:cantSplit/>
        </w:trPr>
        <w:tc>
          <w:tcPr>
            <w:cnfStyle w:val="001000000000" w:firstRow="0" w:lastRow="0" w:firstColumn="1" w:lastColumn="0" w:oddVBand="0" w:evenVBand="0" w:oddHBand="0" w:evenHBand="0" w:firstRowFirstColumn="0" w:firstRowLastColumn="0" w:lastRowFirstColumn="0" w:lastRowLastColumn="0"/>
            <w:tcW w:w="3324" w:type="dxa"/>
          </w:tcPr>
          <w:p w14:paraId="4BDE3B00" w14:textId="37C5249F" w:rsidR="003B56A0" w:rsidRPr="00481C6C" w:rsidRDefault="003B56A0" w:rsidP="009E5A8A">
            <w:pPr>
              <w:jc w:val="left"/>
              <w:rPr>
                <w:b w:val="0"/>
                <w:bCs w:val="0"/>
                <w:color w:val="auto"/>
              </w:rPr>
            </w:pPr>
            <w:r w:rsidRPr="00481C6C">
              <w:t>2) Hent BBR-Meddelelse i BBR ud fra kommunenummer og eje</w:t>
            </w:r>
            <w:r w:rsidRPr="00481C6C">
              <w:t>n</w:t>
            </w:r>
            <w:r w:rsidRPr="00481C6C">
              <w:t>domsnummer.</w:t>
            </w:r>
          </w:p>
        </w:tc>
        <w:tc>
          <w:tcPr>
            <w:tcW w:w="2879" w:type="dxa"/>
          </w:tcPr>
          <w:p w14:paraId="278A57E7"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OIS henter en BBR-meddelelse vha. kommune og ejendomsnummer.</w:t>
            </w:r>
          </w:p>
        </w:tc>
        <w:tc>
          <w:tcPr>
            <w:tcW w:w="2518" w:type="dxa"/>
          </w:tcPr>
          <w:p w14:paraId="015AF7C9" w14:textId="77777777" w:rsidR="003B56A0" w:rsidRPr="00481C6C" w:rsidRDefault="003B56A0" w:rsidP="009E5A8A">
            <w:pPr>
              <w:jc w:val="left"/>
              <w:cnfStyle w:val="000000000000" w:firstRow="0" w:lastRow="0" w:firstColumn="0" w:lastColumn="0" w:oddVBand="0" w:evenVBand="0" w:oddHBand="0" w:evenHBand="0" w:firstRowFirstColumn="0" w:firstRowLastColumn="0" w:lastRowFirstColumn="0" w:lastRowLastColumn="0"/>
            </w:pPr>
            <w:r w:rsidRPr="00481C6C">
              <w:t>Stadig relevant</w:t>
            </w:r>
          </w:p>
        </w:tc>
      </w:tr>
    </w:tbl>
    <w:p w14:paraId="58E8988E" w14:textId="77777777" w:rsidR="003B56A0" w:rsidRDefault="003B56A0" w:rsidP="003B56A0"/>
    <w:p w14:paraId="79050C5A" w14:textId="77777777" w:rsidR="003B56A0" w:rsidRDefault="003B56A0" w:rsidP="003B56A0">
      <w:r>
        <w:t>Efter implementeringen af grunddataprogrammet, vil der stadig være behov for følgende ikke servicebaserede integrationer:</w:t>
      </w:r>
    </w:p>
    <w:tbl>
      <w:tblPr>
        <w:tblStyle w:val="Mediumgitter3-fremhvningsfarve5"/>
        <w:tblW w:w="0" w:type="auto"/>
        <w:tblLook w:val="04A0" w:firstRow="1" w:lastRow="0" w:firstColumn="1" w:lastColumn="0" w:noHBand="0" w:noVBand="1"/>
      </w:tblPr>
      <w:tblGrid>
        <w:gridCol w:w="978"/>
        <w:gridCol w:w="7494"/>
      </w:tblGrid>
      <w:tr w:rsidR="003B56A0" w:rsidRPr="00ED4E3D" w14:paraId="48C43773" w14:textId="77777777" w:rsidTr="009E5A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gridSpan w:val="2"/>
          </w:tcPr>
          <w:p w14:paraId="31507DCC" w14:textId="77777777" w:rsidR="00B4344F" w:rsidRDefault="00B4344F" w:rsidP="003B56A0"/>
          <w:p w14:paraId="3BD3D5F7" w14:textId="77777777" w:rsidR="003B56A0" w:rsidRPr="00ED4E3D" w:rsidRDefault="003B56A0" w:rsidP="003B56A0">
            <w:pPr>
              <w:rPr>
                <w:sz w:val="24"/>
              </w:rPr>
            </w:pPr>
            <w:r>
              <w:t xml:space="preserve">Fra </w:t>
            </w:r>
            <w:r w:rsidRPr="00ED4E3D">
              <w:t>Plansystem.dk</w:t>
            </w:r>
            <w:r>
              <w:t xml:space="preserve"> </w:t>
            </w:r>
            <w:r>
              <w:rPr>
                <w:szCs w:val="22"/>
              </w:rPr>
              <w:t>til BBR</w:t>
            </w:r>
          </w:p>
        </w:tc>
      </w:tr>
      <w:tr w:rsidR="003B56A0" w:rsidRPr="003010FB" w14:paraId="43E8C130" w14:textId="77777777" w:rsidTr="009E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14:paraId="2A902500" w14:textId="77777777" w:rsidR="003B56A0" w:rsidRPr="003010FB" w:rsidRDefault="003B56A0" w:rsidP="003B56A0"/>
        </w:tc>
        <w:tc>
          <w:tcPr>
            <w:tcW w:w="7494" w:type="dxa"/>
          </w:tcPr>
          <w:p w14:paraId="76E82BE4" w14:textId="77777777" w:rsidR="003B56A0" w:rsidRPr="00DC69D9" w:rsidRDefault="003B56A0" w:rsidP="003B56A0">
            <w:pPr>
              <w:cnfStyle w:val="000000100000" w:firstRow="0" w:lastRow="0" w:firstColumn="0" w:lastColumn="0" w:oddVBand="0" w:evenVBand="0" w:oddHBand="1" w:evenHBand="0" w:firstRowFirstColumn="0" w:firstRowLastColumn="0" w:lastRowFirstColumn="0" w:lastRowLastColumn="0"/>
              <w:rPr>
                <w:sz w:val="20"/>
                <w:szCs w:val="20"/>
              </w:rPr>
            </w:pPr>
            <w:r>
              <w:t xml:space="preserve">Hent </w:t>
            </w:r>
            <w:r w:rsidRPr="00016880">
              <w:t>planoplysninger</w:t>
            </w:r>
            <w:r>
              <w:t xml:space="preserve"> </w:t>
            </w:r>
            <w:r w:rsidRPr="00016880">
              <w:t>til Ejendomsoversigten</w:t>
            </w:r>
            <w:r>
              <w:t xml:space="preserve">. Det afklares i forbindelse med kravspecificeringen om Plansystem stiller en service til rådighed for </w:t>
            </w:r>
            <w:proofErr w:type="spellStart"/>
            <w:r>
              <w:t>BBR’s</w:t>
            </w:r>
            <w:proofErr w:type="spellEnd"/>
            <w:r>
              <w:t xml:space="preserve"> behov</w:t>
            </w:r>
          </w:p>
        </w:tc>
      </w:tr>
      <w:tr w:rsidR="003B56A0" w:rsidRPr="003010FB" w14:paraId="5540DFB8" w14:textId="77777777" w:rsidTr="009E5A8A">
        <w:tc>
          <w:tcPr>
            <w:cnfStyle w:val="001000000000" w:firstRow="0" w:lastRow="0" w:firstColumn="1" w:lastColumn="0" w:oddVBand="0" w:evenVBand="0" w:oddHBand="0" w:evenHBand="0" w:firstRowFirstColumn="0" w:firstRowLastColumn="0" w:lastRowFirstColumn="0" w:lastRowLastColumn="0"/>
            <w:tcW w:w="8472" w:type="dxa"/>
            <w:gridSpan w:val="2"/>
          </w:tcPr>
          <w:p w14:paraId="534835EA" w14:textId="77777777" w:rsidR="003B56A0" w:rsidRDefault="003B56A0" w:rsidP="003B56A0"/>
          <w:p w14:paraId="144925EE" w14:textId="77777777" w:rsidR="003B56A0" w:rsidRPr="00477F59" w:rsidRDefault="003B56A0" w:rsidP="003B56A0">
            <w:pPr>
              <w:rPr>
                <w:rFonts w:ascii="Verdana" w:hAnsi="Verdana" w:cs="Verdana"/>
                <w:color w:val="000000"/>
                <w:sz w:val="20"/>
                <w:szCs w:val="20"/>
              </w:rPr>
            </w:pPr>
            <w:r>
              <w:t xml:space="preserve">Til </w:t>
            </w:r>
            <w:r w:rsidRPr="00477F59">
              <w:t>Statens arkiver</w:t>
            </w:r>
            <w:r>
              <w:t xml:space="preserve"> fra BBR</w:t>
            </w:r>
          </w:p>
        </w:tc>
      </w:tr>
      <w:tr w:rsidR="003B56A0" w:rsidRPr="003010FB" w14:paraId="54B2F3B5" w14:textId="77777777" w:rsidTr="009E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14:paraId="34D381E4" w14:textId="77777777" w:rsidR="003B56A0" w:rsidRPr="003010FB" w:rsidRDefault="003B56A0" w:rsidP="003B56A0"/>
        </w:tc>
        <w:tc>
          <w:tcPr>
            <w:tcW w:w="7494" w:type="dxa"/>
          </w:tcPr>
          <w:p w14:paraId="312ADED2" w14:textId="77777777" w:rsidR="003B56A0" w:rsidRPr="00477F59" w:rsidRDefault="003B56A0" w:rsidP="003B56A0">
            <w:pPr>
              <w:cnfStyle w:val="000000100000" w:firstRow="0" w:lastRow="0" w:firstColumn="0" w:lastColumn="0" w:oddVBand="0" w:evenVBand="0" w:oddHBand="1" w:evenHBand="0" w:firstRowFirstColumn="0" w:firstRowLastColumn="0" w:lastRowFirstColumn="0" w:lastRowLastColumn="0"/>
            </w:pPr>
            <w:r>
              <w:t>BBR leverer udtræk til Statens arkiver. Disse skal stadig kunne leveres som u</w:t>
            </w:r>
            <w:r>
              <w:t>d</w:t>
            </w:r>
            <w:r>
              <w:t>træk, efter gennemførelsen af grunddataprogrammet. Statens arkiver har ikke tilkendegivet at de vil kunne trække på en service.</w:t>
            </w:r>
          </w:p>
        </w:tc>
      </w:tr>
      <w:tr w:rsidR="003B56A0" w:rsidRPr="003010FB" w14:paraId="1C22606F" w14:textId="77777777" w:rsidTr="009E5A8A">
        <w:tc>
          <w:tcPr>
            <w:cnfStyle w:val="001000000000" w:firstRow="0" w:lastRow="0" w:firstColumn="1" w:lastColumn="0" w:oddVBand="0" w:evenVBand="0" w:oddHBand="0" w:evenHBand="0" w:firstRowFirstColumn="0" w:firstRowLastColumn="0" w:lastRowFirstColumn="0" w:lastRowLastColumn="0"/>
            <w:tcW w:w="8472" w:type="dxa"/>
            <w:gridSpan w:val="2"/>
          </w:tcPr>
          <w:p w14:paraId="703C434A" w14:textId="77777777" w:rsidR="003B56A0" w:rsidRDefault="003B56A0" w:rsidP="003B56A0"/>
          <w:p w14:paraId="52EE543C" w14:textId="77777777" w:rsidR="003B56A0" w:rsidRPr="00477F59" w:rsidRDefault="003B56A0" w:rsidP="003B56A0">
            <w:r w:rsidRPr="00477F59">
              <w:t>Til E-boks fra BBR</w:t>
            </w:r>
          </w:p>
        </w:tc>
      </w:tr>
      <w:tr w:rsidR="003B56A0" w:rsidRPr="003010FB" w14:paraId="38DD6AD6" w14:textId="77777777" w:rsidTr="009E5A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tcPr>
          <w:p w14:paraId="6DDA459B" w14:textId="77777777" w:rsidR="003B56A0" w:rsidRPr="003010FB" w:rsidRDefault="003B56A0" w:rsidP="003B56A0"/>
        </w:tc>
        <w:tc>
          <w:tcPr>
            <w:tcW w:w="7494" w:type="dxa"/>
          </w:tcPr>
          <w:p w14:paraId="69AD4FDB" w14:textId="77777777" w:rsidR="003B56A0" w:rsidRDefault="003B56A0" w:rsidP="003B56A0">
            <w:pPr>
              <w:cnfStyle w:val="000000100000" w:firstRow="0" w:lastRow="0" w:firstColumn="0" w:lastColumn="0" w:oddVBand="0" w:evenVBand="0" w:oddHBand="1" w:evenHBand="0" w:firstRowFirstColumn="0" w:firstRowLastColumn="0" w:lastRowFirstColumn="0" w:lastRowLastColumn="0"/>
            </w:pPr>
            <w:r>
              <w:t>Der må forventes en integration til Digital post, som gør det muligt for BBR, at aflevere beskeder til personer og virksomheder ved hjælp af Digitalpost. Det afklares i forbindelse med kravspecificeringen om E-boks kan trække på en se</w:t>
            </w:r>
            <w:r>
              <w:t>r</w:t>
            </w:r>
            <w:r>
              <w:t>vice.</w:t>
            </w:r>
          </w:p>
        </w:tc>
      </w:tr>
    </w:tbl>
    <w:p w14:paraId="21586B43" w14:textId="77777777" w:rsidR="003B56A0" w:rsidRPr="00477F59" w:rsidRDefault="003B56A0" w:rsidP="003B56A0"/>
    <w:p w14:paraId="03CE3577" w14:textId="77777777" w:rsidR="003B56A0" w:rsidRDefault="003B56A0" w:rsidP="00E50DE3"/>
    <w:p w14:paraId="63014E5A" w14:textId="2BF05A28" w:rsidR="005722E5" w:rsidRDefault="005722E5" w:rsidP="002A2D54">
      <w:pPr>
        <w:pStyle w:val="Overskrift1"/>
      </w:pPr>
      <w:bookmarkStart w:id="54" w:name="_Ref386459586"/>
      <w:bookmarkStart w:id="55" w:name="_Toc387912359"/>
      <w:bookmarkStart w:id="56" w:name="_Toc262137540"/>
      <w:bookmarkStart w:id="57" w:name="_Toc263851111"/>
      <w:r>
        <w:lastRenderedPageBreak/>
        <w:t>BBR ajourføringsservices</w:t>
      </w:r>
      <w:bookmarkEnd w:id="54"/>
      <w:bookmarkEnd w:id="55"/>
      <w:bookmarkEnd w:id="56"/>
      <w:bookmarkEnd w:id="57"/>
    </w:p>
    <w:p w14:paraId="4427D046" w14:textId="3EC4B3DE" w:rsidR="005722E5" w:rsidRDefault="008F22F8" w:rsidP="00E50DE3">
      <w:pPr>
        <w:pStyle w:val="Overskrift2"/>
      </w:pPr>
      <w:bookmarkStart w:id="58" w:name="_Toc263851112"/>
      <w:r>
        <w:t>BBR Sag</w:t>
      </w:r>
      <w:bookmarkEnd w:id="58"/>
    </w:p>
    <w:tbl>
      <w:tblPr>
        <w:tblStyle w:val="Tabel-Gitter"/>
        <w:tblW w:w="0" w:type="auto"/>
        <w:tblLook w:val="04A0" w:firstRow="1" w:lastRow="0" w:firstColumn="1" w:lastColumn="0" w:noHBand="0" w:noVBand="1"/>
      </w:tblPr>
      <w:tblGrid>
        <w:gridCol w:w="8489"/>
      </w:tblGrid>
      <w:tr w:rsidR="005722E5" w14:paraId="03C6774A" w14:textId="77777777" w:rsidTr="005722E5">
        <w:trPr>
          <w:cantSplit/>
        </w:trPr>
        <w:tc>
          <w:tcPr>
            <w:tcW w:w="8489" w:type="dxa"/>
          </w:tcPr>
          <w:p w14:paraId="466DF7C1" w14:textId="141D1E3E" w:rsidR="005722E5" w:rsidRPr="00483D0E" w:rsidRDefault="005722E5" w:rsidP="009E5A8A">
            <w:r w:rsidRPr="00527D09">
              <w:rPr>
                <w:b/>
              </w:rPr>
              <w:t>Navn:</w:t>
            </w:r>
            <w:r>
              <w:t xml:space="preserve"> </w:t>
            </w:r>
            <w:proofErr w:type="spellStart"/>
            <w:r w:rsidR="00447E29">
              <w:t>EJDbA_BBRSag</w:t>
            </w:r>
            <w:proofErr w:type="spellEnd"/>
            <w:r>
              <w:rPr>
                <w:vanish/>
              </w:rPr>
              <w:t>navn på service&gt;n&gt; (et afsnit pr. enereres&gt;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5722E5" w14:paraId="0D73F636" w14:textId="77777777" w:rsidTr="005722E5">
        <w:trPr>
          <w:cantSplit/>
        </w:trPr>
        <w:tc>
          <w:tcPr>
            <w:tcW w:w="8489" w:type="dxa"/>
          </w:tcPr>
          <w:p w14:paraId="6FDB12FE" w14:textId="77777777" w:rsidR="005722E5" w:rsidRDefault="005722E5" w:rsidP="005722E5">
            <w:r>
              <w:rPr>
                <w:b/>
              </w:rPr>
              <w:t>Formål:</w:t>
            </w:r>
            <w:r>
              <w:t xml:space="preserve"> </w:t>
            </w:r>
          </w:p>
          <w:p w14:paraId="4274948E" w14:textId="76D5B347" w:rsidR="005722E5" w:rsidRPr="002F70DD" w:rsidRDefault="00B42126" w:rsidP="005722E5">
            <w:r>
              <w:t xml:space="preserve">Denne WEB services tilbyder ajourføringsservices til administration af begrebet </w:t>
            </w:r>
            <w:r w:rsidRPr="002A2D54">
              <w:rPr>
                <w:i/>
              </w:rPr>
              <w:fldChar w:fldCharType="begin"/>
            </w:r>
            <w:r w:rsidRPr="002A2D54">
              <w:rPr>
                <w:i/>
              </w:rPr>
              <w:instrText>xe "BBR Sag [Class] "</w:instrText>
            </w:r>
            <w:r w:rsidRPr="002A2D54">
              <w:rPr>
                <w:i/>
              </w:rPr>
              <w:fldChar w:fldCharType="end"/>
            </w:r>
            <w:r w:rsidRPr="002A2D54">
              <w:rPr>
                <w:i/>
              </w:rPr>
              <w:t>BBR Sag</w:t>
            </w:r>
            <w:r>
              <w:t xml:space="preserve">. </w:t>
            </w:r>
            <w:r w:rsidRPr="002A2D54">
              <w:rPr>
                <w:i/>
              </w:rPr>
              <w:fldChar w:fldCharType="begin"/>
            </w:r>
            <w:r w:rsidRPr="002A2D54">
              <w:rPr>
                <w:i/>
              </w:rPr>
              <w:instrText>xe "BBR Sag [Class] "</w:instrText>
            </w:r>
            <w:r w:rsidRPr="002A2D54">
              <w:rPr>
                <w:i/>
              </w:rPr>
              <w:fldChar w:fldCharType="end"/>
            </w:r>
            <w:r w:rsidRPr="002A2D54">
              <w:rPr>
                <w:i/>
              </w:rPr>
              <w:t>BBR Sag</w:t>
            </w:r>
            <w:r>
              <w:t xml:space="preserve"> kan være af typen: "byggesag, anmeldelsessag eller foreløbig registrering".</w:t>
            </w:r>
          </w:p>
        </w:tc>
      </w:tr>
      <w:tr w:rsidR="005722E5" w14:paraId="3C4B0C26" w14:textId="77777777" w:rsidTr="005722E5">
        <w:trPr>
          <w:cantSplit/>
        </w:trPr>
        <w:tc>
          <w:tcPr>
            <w:tcW w:w="8489" w:type="dxa"/>
          </w:tcPr>
          <w:p w14:paraId="34B93B4D" w14:textId="77777777" w:rsidR="005722E5" w:rsidRDefault="005722E5" w:rsidP="005722E5">
            <w:r>
              <w:rPr>
                <w:b/>
              </w:rPr>
              <w:t>Understøttede processer:</w:t>
            </w:r>
          </w:p>
          <w:p w14:paraId="4124CFF7" w14:textId="1AC7DEB3" w:rsidR="005722E5" w:rsidRPr="002F70DD" w:rsidRDefault="00447E29" w:rsidP="005722E5">
            <w:r w:rsidRPr="009E5A8A">
              <w:t>Denne WEB Service anvendes af IT systemer der har et forretningsbehov for at administ</w:t>
            </w:r>
            <w:r>
              <w:t>r</w:t>
            </w:r>
            <w:r w:rsidRPr="009E5A8A">
              <w:t xml:space="preserve">ere </w:t>
            </w:r>
            <w:r w:rsidRPr="009E5A8A">
              <w:rPr>
                <w:i/>
              </w:rPr>
              <w:t>BBR Sag</w:t>
            </w:r>
            <w:r w:rsidRPr="009E5A8A">
              <w:t>.</w:t>
            </w:r>
          </w:p>
        </w:tc>
      </w:tr>
      <w:tr w:rsidR="005722E5" w14:paraId="6656227D" w14:textId="77777777" w:rsidTr="005722E5">
        <w:trPr>
          <w:cantSplit/>
        </w:trPr>
        <w:tc>
          <w:tcPr>
            <w:tcW w:w="8489" w:type="dxa"/>
          </w:tcPr>
          <w:p w14:paraId="261DEA58" w14:textId="40F29850" w:rsidR="005722E5" w:rsidRDefault="005722E5" w:rsidP="005722E5">
            <w:r>
              <w:rPr>
                <w:b/>
              </w:rPr>
              <w:t>Liste over operationer/metoder:</w:t>
            </w:r>
          </w:p>
          <w:p w14:paraId="164A7964" w14:textId="77777777" w:rsidR="005722E5" w:rsidRPr="009E5A8A" w:rsidRDefault="004B0EB0" w:rsidP="005722E5">
            <w:pPr>
              <w:pStyle w:val="Listeafsnit"/>
              <w:numPr>
                <w:ilvl w:val="0"/>
                <w:numId w:val="30"/>
              </w:numPr>
              <w:spacing w:before="60" w:after="60"/>
              <w:contextualSpacing w:val="0"/>
              <w:jc w:val="left"/>
              <w:rPr>
                <w:i/>
              </w:rPr>
            </w:pPr>
            <w:r>
              <w:t>Opret sag</w:t>
            </w:r>
          </w:p>
          <w:p w14:paraId="520DEF80" w14:textId="77777777" w:rsidR="004B0EB0" w:rsidRPr="009E5A8A" w:rsidRDefault="004B0EB0" w:rsidP="005722E5">
            <w:pPr>
              <w:pStyle w:val="Listeafsnit"/>
              <w:numPr>
                <w:ilvl w:val="0"/>
                <w:numId w:val="30"/>
              </w:numPr>
              <w:spacing w:before="60" w:after="60"/>
              <w:contextualSpacing w:val="0"/>
              <w:jc w:val="left"/>
              <w:rPr>
                <w:i/>
              </w:rPr>
            </w:pPr>
            <w:r>
              <w:t>Registrer ændring på sag</w:t>
            </w:r>
          </w:p>
          <w:p w14:paraId="3EFFC264" w14:textId="77777777" w:rsidR="004B0EB0" w:rsidRPr="009E5A8A" w:rsidRDefault="004B0EB0" w:rsidP="005722E5">
            <w:pPr>
              <w:pStyle w:val="Listeafsnit"/>
              <w:numPr>
                <w:ilvl w:val="0"/>
                <w:numId w:val="30"/>
              </w:numPr>
              <w:spacing w:before="60" w:after="60"/>
              <w:contextualSpacing w:val="0"/>
              <w:jc w:val="left"/>
              <w:rPr>
                <w:i/>
              </w:rPr>
            </w:pPr>
            <w:r>
              <w:t>Opdater sag</w:t>
            </w:r>
          </w:p>
          <w:p w14:paraId="19C1788B" w14:textId="77777777" w:rsidR="004B0EB0" w:rsidRPr="009E5A8A" w:rsidRDefault="004B0EB0" w:rsidP="005722E5">
            <w:pPr>
              <w:pStyle w:val="Listeafsnit"/>
              <w:numPr>
                <w:ilvl w:val="0"/>
                <w:numId w:val="30"/>
              </w:numPr>
              <w:spacing w:before="60" w:after="60"/>
              <w:contextualSpacing w:val="0"/>
              <w:jc w:val="left"/>
              <w:rPr>
                <w:i/>
              </w:rPr>
            </w:pPr>
            <w:r>
              <w:t>Godkend sag</w:t>
            </w:r>
          </w:p>
          <w:p w14:paraId="0681E9CA" w14:textId="77777777" w:rsidR="004B0EB0" w:rsidRPr="009E5A8A" w:rsidRDefault="004B0EB0" w:rsidP="005722E5">
            <w:pPr>
              <w:pStyle w:val="Listeafsnit"/>
              <w:numPr>
                <w:ilvl w:val="0"/>
                <w:numId w:val="30"/>
              </w:numPr>
              <w:spacing w:before="60" w:after="60"/>
              <w:contextualSpacing w:val="0"/>
              <w:jc w:val="left"/>
              <w:rPr>
                <w:i/>
              </w:rPr>
            </w:pPr>
            <w:r>
              <w:t>Henlæg sag</w:t>
            </w:r>
          </w:p>
          <w:p w14:paraId="4284FCF0" w14:textId="77777777" w:rsidR="004B0EB0" w:rsidRPr="009E5A8A" w:rsidRDefault="004B0EB0" w:rsidP="005722E5">
            <w:pPr>
              <w:pStyle w:val="Listeafsnit"/>
              <w:numPr>
                <w:ilvl w:val="0"/>
                <w:numId w:val="30"/>
              </w:numPr>
              <w:spacing w:before="60" w:after="60"/>
              <w:contextualSpacing w:val="0"/>
              <w:jc w:val="left"/>
              <w:rPr>
                <w:i/>
              </w:rPr>
            </w:pPr>
            <w:r>
              <w:t>Afslut sag</w:t>
            </w:r>
          </w:p>
          <w:p w14:paraId="64B3F1F5" w14:textId="6393E992" w:rsidR="004C1775" w:rsidRPr="00527D09" w:rsidRDefault="004C1775" w:rsidP="005722E5">
            <w:pPr>
              <w:pStyle w:val="Listeafsnit"/>
              <w:numPr>
                <w:ilvl w:val="0"/>
                <w:numId w:val="30"/>
              </w:numPr>
              <w:spacing w:before="60" w:after="60"/>
              <w:contextualSpacing w:val="0"/>
              <w:jc w:val="left"/>
              <w:rPr>
                <w:i/>
              </w:rPr>
            </w:pPr>
            <w:r>
              <w:t>Registrer</w:t>
            </w:r>
            <w:r w:rsidR="00935E27">
              <w:t xml:space="preserve"> </w:t>
            </w:r>
            <w:proofErr w:type="spellStart"/>
            <w:r>
              <w:t>Masseaendring</w:t>
            </w:r>
            <w:proofErr w:type="spellEnd"/>
          </w:p>
        </w:tc>
      </w:tr>
      <w:tr w:rsidR="005722E5" w14:paraId="22AFFD64" w14:textId="77777777" w:rsidTr="005722E5">
        <w:trPr>
          <w:cantSplit/>
        </w:trPr>
        <w:tc>
          <w:tcPr>
            <w:tcW w:w="8489" w:type="dxa"/>
          </w:tcPr>
          <w:p w14:paraId="1175F120" w14:textId="6C614057" w:rsidR="005722E5" w:rsidRDefault="005722E5" w:rsidP="005722E5">
            <w:r>
              <w:rPr>
                <w:b/>
              </w:rPr>
              <w:t>Service informationsmodel:</w:t>
            </w:r>
          </w:p>
          <w:p w14:paraId="00B73BF1" w14:textId="77777777" w:rsidR="005722E5" w:rsidRDefault="00447E29" w:rsidP="005722E5">
            <w:pPr>
              <w:pStyle w:val="Listeafsnit"/>
              <w:numPr>
                <w:ilvl w:val="0"/>
                <w:numId w:val="30"/>
              </w:numPr>
              <w:spacing w:before="60" w:after="60"/>
              <w:contextualSpacing w:val="0"/>
              <w:jc w:val="left"/>
              <w:rPr>
                <w:i/>
              </w:rPr>
            </w:pPr>
            <w:r>
              <w:rPr>
                <w:i/>
              </w:rPr>
              <w:t>Bygning</w:t>
            </w:r>
          </w:p>
          <w:p w14:paraId="1769F0A4" w14:textId="77777777" w:rsidR="00447E29" w:rsidRDefault="00447E29" w:rsidP="005722E5">
            <w:pPr>
              <w:pStyle w:val="Listeafsnit"/>
              <w:numPr>
                <w:ilvl w:val="0"/>
                <w:numId w:val="30"/>
              </w:numPr>
              <w:spacing w:before="60" w:after="60"/>
              <w:contextualSpacing w:val="0"/>
              <w:jc w:val="left"/>
              <w:rPr>
                <w:i/>
              </w:rPr>
            </w:pPr>
            <w:r>
              <w:rPr>
                <w:i/>
              </w:rPr>
              <w:t>BBR Sag</w:t>
            </w:r>
          </w:p>
          <w:p w14:paraId="288E152D" w14:textId="77777777" w:rsidR="00447E29" w:rsidRDefault="00447E29" w:rsidP="005722E5">
            <w:pPr>
              <w:pStyle w:val="Listeafsnit"/>
              <w:numPr>
                <w:ilvl w:val="0"/>
                <w:numId w:val="30"/>
              </w:numPr>
              <w:spacing w:before="60" w:after="60"/>
              <w:contextualSpacing w:val="0"/>
              <w:jc w:val="left"/>
              <w:rPr>
                <w:i/>
              </w:rPr>
            </w:pPr>
            <w:r>
              <w:rPr>
                <w:i/>
              </w:rPr>
              <w:t>Energiforbrug</w:t>
            </w:r>
          </w:p>
          <w:p w14:paraId="41DA57B9" w14:textId="77777777" w:rsidR="00447E29" w:rsidRDefault="00447E29" w:rsidP="005722E5">
            <w:pPr>
              <w:pStyle w:val="Listeafsnit"/>
              <w:numPr>
                <w:ilvl w:val="0"/>
                <w:numId w:val="30"/>
              </w:numPr>
              <w:spacing w:before="60" w:after="60"/>
              <w:contextualSpacing w:val="0"/>
              <w:jc w:val="left"/>
              <w:rPr>
                <w:i/>
              </w:rPr>
            </w:pPr>
            <w:r>
              <w:rPr>
                <w:i/>
              </w:rPr>
              <w:t>Enhed</w:t>
            </w:r>
          </w:p>
          <w:p w14:paraId="4C5EAA04" w14:textId="77777777" w:rsidR="00447E29" w:rsidRDefault="00447E29" w:rsidP="005722E5">
            <w:pPr>
              <w:pStyle w:val="Listeafsnit"/>
              <w:numPr>
                <w:ilvl w:val="0"/>
                <w:numId w:val="30"/>
              </w:numPr>
              <w:spacing w:before="60" w:after="60"/>
              <w:contextualSpacing w:val="0"/>
              <w:jc w:val="left"/>
              <w:rPr>
                <w:i/>
              </w:rPr>
            </w:pPr>
            <w:r>
              <w:rPr>
                <w:i/>
              </w:rPr>
              <w:t>Etage</w:t>
            </w:r>
          </w:p>
          <w:p w14:paraId="1F523F5E" w14:textId="77777777" w:rsidR="00447E29" w:rsidRDefault="00447E29" w:rsidP="005722E5">
            <w:pPr>
              <w:pStyle w:val="Listeafsnit"/>
              <w:numPr>
                <w:ilvl w:val="0"/>
                <w:numId w:val="30"/>
              </w:numPr>
              <w:spacing w:before="60" w:after="60"/>
              <w:contextualSpacing w:val="0"/>
              <w:jc w:val="left"/>
              <w:rPr>
                <w:i/>
              </w:rPr>
            </w:pPr>
            <w:r>
              <w:rPr>
                <w:i/>
              </w:rPr>
              <w:t>Fordelingsareal</w:t>
            </w:r>
          </w:p>
          <w:p w14:paraId="402AF805" w14:textId="77777777" w:rsidR="00447E29" w:rsidRDefault="00447E29" w:rsidP="005722E5">
            <w:pPr>
              <w:pStyle w:val="Listeafsnit"/>
              <w:numPr>
                <w:ilvl w:val="0"/>
                <w:numId w:val="30"/>
              </w:numPr>
              <w:spacing w:before="60" w:after="60"/>
              <w:contextualSpacing w:val="0"/>
              <w:jc w:val="left"/>
              <w:rPr>
                <w:i/>
              </w:rPr>
            </w:pPr>
            <w:r>
              <w:rPr>
                <w:i/>
              </w:rPr>
              <w:t>Grund</w:t>
            </w:r>
          </w:p>
          <w:p w14:paraId="15F4D377" w14:textId="77777777" w:rsidR="00447E29" w:rsidRDefault="00447E29" w:rsidP="005722E5">
            <w:pPr>
              <w:pStyle w:val="Listeafsnit"/>
              <w:numPr>
                <w:ilvl w:val="0"/>
                <w:numId w:val="30"/>
              </w:numPr>
              <w:spacing w:before="60" w:after="60"/>
              <w:contextualSpacing w:val="0"/>
              <w:jc w:val="left"/>
              <w:rPr>
                <w:i/>
              </w:rPr>
            </w:pPr>
            <w:r>
              <w:rPr>
                <w:i/>
              </w:rPr>
              <w:t>Rum</w:t>
            </w:r>
          </w:p>
          <w:p w14:paraId="74B018B0" w14:textId="69EE27B7" w:rsidR="00447E29" w:rsidRPr="00A80E31" w:rsidRDefault="00447E29" w:rsidP="005722E5">
            <w:pPr>
              <w:pStyle w:val="Listeafsnit"/>
              <w:numPr>
                <w:ilvl w:val="0"/>
                <w:numId w:val="30"/>
              </w:numPr>
              <w:spacing w:before="60" w:after="60"/>
              <w:contextualSpacing w:val="0"/>
              <w:jc w:val="left"/>
              <w:rPr>
                <w:i/>
              </w:rPr>
            </w:pPr>
            <w:r>
              <w:rPr>
                <w:i/>
              </w:rPr>
              <w:t xml:space="preserve">Teknisk </w:t>
            </w:r>
            <w:r w:rsidRPr="009E5A8A">
              <w:rPr>
                <w:i/>
              </w:rPr>
              <w:t>anlæg</w:t>
            </w:r>
          </w:p>
        </w:tc>
      </w:tr>
    </w:tbl>
    <w:p w14:paraId="0A9AC9C5" w14:textId="77777777" w:rsidR="005722E5" w:rsidRDefault="005722E5" w:rsidP="005722E5"/>
    <w:p w14:paraId="00E1541E" w14:textId="77777777" w:rsidR="004B54B6" w:rsidRDefault="004B54B6">
      <w:pPr>
        <w:spacing w:before="0"/>
        <w:jc w:val="left"/>
        <w:rPr>
          <w:rFonts w:ascii="Times New Roman" w:hAnsi="Times New Roman"/>
          <w:b/>
          <w:color w:val="333399"/>
          <w:sz w:val="24"/>
          <w:szCs w:val="22"/>
        </w:rPr>
      </w:pPr>
      <w:r>
        <w:br w:type="page"/>
      </w:r>
    </w:p>
    <w:p w14:paraId="6F3B368C" w14:textId="4645DAA2" w:rsidR="005722E5" w:rsidRDefault="008F22F8">
      <w:pPr>
        <w:pStyle w:val="Overskrift3"/>
      </w:pPr>
      <w:bookmarkStart w:id="59" w:name="_Toc263851113"/>
      <w:r>
        <w:lastRenderedPageBreak/>
        <w:t>Opret sag</w:t>
      </w:r>
      <w:bookmarkEnd w:id="59"/>
    </w:p>
    <w:tbl>
      <w:tblPr>
        <w:tblStyle w:val="Tabel-Gitter"/>
        <w:tblW w:w="0" w:type="auto"/>
        <w:tblLook w:val="04A0" w:firstRow="1" w:lastRow="0" w:firstColumn="1" w:lastColumn="0" w:noHBand="0" w:noVBand="1"/>
      </w:tblPr>
      <w:tblGrid>
        <w:gridCol w:w="8489"/>
      </w:tblGrid>
      <w:tr w:rsidR="005722E5" w14:paraId="55DA0598" w14:textId="77777777" w:rsidTr="005722E5">
        <w:trPr>
          <w:cantSplit/>
        </w:trPr>
        <w:tc>
          <w:tcPr>
            <w:tcW w:w="8489" w:type="dxa"/>
          </w:tcPr>
          <w:p w14:paraId="4DA88A9A" w14:textId="08A36F83" w:rsidR="005722E5" w:rsidRPr="002F70DD" w:rsidRDefault="005722E5" w:rsidP="009E5A8A">
            <w:r>
              <w:rPr>
                <w:b/>
              </w:rPr>
              <w:t>Navn:</w:t>
            </w:r>
            <w:r>
              <w:t xml:space="preserve"> </w:t>
            </w:r>
            <w:proofErr w:type="spellStart"/>
            <w:r w:rsidR="00447E29">
              <w:t>EJDbA_BBRSag_OpretSag</w:t>
            </w:r>
            <w:proofErr w:type="spellEnd"/>
          </w:p>
        </w:tc>
      </w:tr>
      <w:tr w:rsidR="005722E5" w14:paraId="0DE4F6F4" w14:textId="77777777" w:rsidTr="005722E5">
        <w:trPr>
          <w:cantSplit/>
        </w:trPr>
        <w:tc>
          <w:tcPr>
            <w:tcW w:w="8489" w:type="dxa"/>
          </w:tcPr>
          <w:p w14:paraId="28157548" w14:textId="77777777" w:rsidR="005722E5" w:rsidRDefault="005722E5" w:rsidP="005722E5">
            <w:r>
              <w:rPr>
                <w:b/>
              </w:rPr>
              <w:t>Formål:</w:t>
            </w:r>
            <w:r>
              <w:t xml:space="preserve"> </w:t>
            </w:r>
          </w:p>
          <w:p w14:paraId="5A41158F" w14:textId="530E1D68" w:rsidR="005722E5" w:rsidRPr="002F70DD" w:rsidRDefault="00B42126" w:rsidP="005722E5">
            <w:r>
              <w:t>Denne operation anvendes, når der er behov for at oprette en BBR sag i forbindelse med en byggesag, en matrikulær forandring, en henvendelse fra en ejer eller øvrige ting der kræver oprettelse af en BBR-sag direkte af BBR-registerføreren.</w:t>
            </w:r>
          </w:p>
        </w:tc>
      </w:tr>
      <w:tr w:rsidR="005722E5" w14:paraId="4B95C12A" w14:textId="77777777" w:rsidTr="005722E5">
        <w:trPr>
          <w:cantSplit/>
        </w:trPr>
        <w:tc>
          <w:tcPr>
            <w:tcW w:w="8489" w:type="dxa"/>
          </w:tcPr>
          <w:p w14:paraId="23E2A69D" w14:textId="20B9EC72" w:rsidR="005722E5" w:rsidRDefault="005722E5" w:rsidP="005722E5">
            <w:pPr>
              <w:rPr>
                <w:b/>
              </w:rPr>
            </w:pPr>
            <w:r>
              <w:rPr>
                <w:b/>
              </w:rPr>
              <w:t>Input parametre:</w:t>
            </w:r>
          </w:p>
          <w:p w14:paraId="491EA2CF" w14:textId="77777777" w:rsidR="005722E5" w:rsidRPr="00947A66" w:rsidRDefault="005722E5" w:rsidP="005722E5">
            <w:pPr>
              <w:rPr>
                <w:u w:val="single"/>
              </w:rPr>
            </w:pPr>
            <w:r w:rsidRPr="000E287F">
              <w:rPr>
                <w:u w:val="single"/>
              </w:rPr>
              <w:t>Obligatorisk:</w:t>
            </w:r>
          </w:p>
          <w:p w14:paraId="3758CDDF" w14:textId="77777777" w:rsidR="005722E5" w:rsidRPr="009E5A8A" w:rsidRDefault="00447E29" w:rsidP="005722E5">
            <w:pPr>
              <w:pStyle w:val="Listeafsnit"/>
              <w:numPr>
                <w:ilvl w:val="0"/>
                <w:numId w:val="31"/>
              </w:numPr>
              <w:spacing w:before="60" w:after="60"/>
              <w:contextualSpacing w:val="0"/>
              <w:jc w:val="left"/>
              <w:rPr>
                <w:i/>
              </w:rPr>
            </w:pPr>
            <w:r w:rsidRPr="009E5A8A">
              <w:rPr>
                <w:i/>
              </w:rPr>
              <w:t>Bygning</w:t>
            </w:r>
          </w:p>
          <w:p w14:paraId="00F9A200" w14:textId="65A18AF2" w:rsidR="00447E29" w:rsidRPr="009E5A8A" w:rsidRDefault="00447E29" w:rsidP="005722E5">
            <w:pPr>
              <w:pStyle w:val="Listeafsnit"/>
              <w:numPr>
                <w:ilvl w:val="0"/>
                <w:numId w:val="31"/>
              </w:numPr>
              <w:spacing w:before="60" w:after="60"/>
              <w:contextualSpacing w:val="0"/>
              <w:jc w:val="left"/>
              <w:rPr>
                <w:i/>
              </w:rPr>
            </w:pPr>
            <w:r w:rsidRPr="009E5A8A">
              <w:rPr>
                <w:i/>
              </w:rPr>
              <w:t>BBR Sag</w:t>
            </w:r>
          </w:p>
          <w:p w14:paraId="015C4E25" w14:textId="77777777" w:rsidR="00447E29" w:rsidRPr="009E5A8A" w:rsidRDefault="00447E29" w:rsidP="005722E5">
            <w:pPr>
              <w:pStyle w:val="Listeafsnit"/>
              <w:numPr>
                <w:ilvl w:val="0"/>
                <w:numId w:val="31"/>
              </w:numPr>
              <w:spacing w:before="60" w:after="60"/>
              <w:contextualSpacing w:val="0"/>
              <w:jc w:val="left"/>
              <w:rPr>
                <w:i/>
              </w:rPr>
            </w:pPr>
            <w:r w:rsidRPr="009E5A8A">
              <w:rPr>
                <w:i/>
              </w:rPr>
              <w:t>Enhed</w:t>
            </w:r>
          </w:p>
          <w:p w14:paraId="0D22836C" w14:textId="77777777" w:rsidR="00447E29" w:rsidRPr="009E5A8A" w:rsidRDefault="00447E29" w:rsidP="005722E5">
            <w:pPr>
              <w:pStyle w:val="Listeafsnit"/>
              <w:numPr>
                <w:ilvl w:val="0"/>
                <w:numId w:val="31"/>
              </w:numPr>
              <w:spacing w:before="60" w:after="60"/>
              <w:contextualSpacing w:val="0"/>
              <w:jc w:val="left"/>
              <w:rPr>
                <w:i/>
              </w:rPr>
            </w:pPr>
            <w:r w:rsidRPr="009E5A8A">
              <w:rPr>
                <w:i/>
              </w:rPr>
              <w:t>Etage</w:t>
            </w:r>
          </w:p>
          <w:p w14:paraId="45445553" w14:textId="77777777" w:rsidR="00447E29" w:rsidRPr="009E5A8A" w:rsidRDefault="00447E29" w:rsidP="005722E5">
            <w:pPr>
              <w:pStyle w:val="Listeafsnit"/>
              <w:numPr>
                <w:ilvl w:val="0"/>
                <w:numId w:val="31"/>
              </w:numPr>
              <w:spacing w:before="60" w:after="60"/>
              <w:contextualSpacing w:val="0"/>
              <w:jc w:val="left"/>
              <w:rPr>
                <w:i/>
              </w:rPr>
            </w:pPr>
            <w:r w:rsidRPr="009E5A8A">
              <w:rPr>
                <w:i/>
              </w:rPr>
              <w:t>Fordelingsareal</w:t>
            </w:r>
          </w:p>
          <w:p w14:paraId="75132C68" w14:textId="77777777" w:rsidR="00447E29" w:rsidRPr="009E5A8A" w:rsidRDefault="00447E29" w:rsidP="005722E5">
            <w:pPr>
              <w:pStyle w:val="Listeafsnit"/>
              <w:numPr>
                <w:ilvl w:val="0"/>
                <w:numId w:val="31"/>
              </w:numPr>
              <w:spacing w:before="60" w:after="60"/>
              <w:contextualSpacing w:val="0"/>
              <w:jc w:val="left"/>
              <w:rPr>
                <w:i/>
              </w:rPr>
            </w:pPr>
            <w:r w:rsidRPr="009E5A8A">
              <w:rPr>
                <w:i/>
              </w:rPr>
              <w:t>Grund</w:t>
            </w:r>
          </w:p>
          <w:p w14:paraId="18CC52DA" w14:textId="77777777" w:rsidR="00447E29" w:rsidRPr="009E5A8A" w:rsidRDefault="00447E29" w:rsidP="005722E5">
            <w:pPr>
              <w:pStyle w:val="Listeafsnit"/>
              <w:numPr>
                <w:ilvl w:val="0"/>
                <w:numId w:val="31"/>
              </w:numPr>
              <w:spacing w:before="60" w:after="60"/>
              <w:contextualSpacing w:val="0"/>
              <w:jc w:val="left"/>
              <w:rPr>
                <w:i/>
              </w:rPr>
            </w:pPr>
            <w:r w:rsidRPr="009E5A8A">
              <w:rPr>
                <w:i/>
              </w:rPr>
              <w:t>Rum</w:t>
            </w:r>
          </w:p>
          <w:p w14:paraId="35192555" w14:textId="087A75BB" w:rsidR="00447E29" w:rsidRPr="009E5A8A" w:rsidRDefault="00447E29" w:rsidP="005722E5">
            <w:pPr>
              <w:pStyle w:val="Listeafsnit"/>
              <w:numPr>
                <w:ilvl w:val="0"/>
                <w:numId w:val="31"/>
              </w:numPr>
              <w:spacing w:before="60" w:after="60"/>
              <w:contextualSpacing w:val="0"/>
              <w:jc w:val="left"/>
              <w:rPr>
                <w:i/>
              </w:rPr>
            </w:pPr>
            <w:r w:rsidRPr="009E5A8A">
              <w:rPr>
                <w:i/>
              </w:rPr>
              <w:t xml:space="preserve">Teknisk </w:t>
            </w:r>
            <w:r w:rsidR="00FC579C" w:rsidRPr="009E5A8A">
              <w:rPr>
                <w:i/>
              </w:rPr>
              <w:t>anlæg</w:t>
            </w:r>
          </w:p>
          <w:p w14:paraId="64DEA25A" w14:textId="77777777" w:rsidR="005722E5" w:rsidRPr="002469B3" w:rsidRDefault="005722E5" w:rsidP="005722E5">
            <w:pPr>
              <w:rPr>
                <w:u w:val="single"/>
              </w:rPr>
            </w:pPr>
            <w:r w:rsidRPr="002469B3">
              <w:rPr>
                <w:u w:val="single"/>
              </w:rPr>
              <w:t>Valgfrit:</w:t>
            </w:r>
          </w:p>
          <w:p w14:paraId="4C073554" w14:textId="77777777" w:rsidR="005722E5" w:rsidRPr="00BA21CA" w:rsidRDefault="005722E5" w:rsidP="005722E5">
            <w:pPr>
              <w:pStyle w:val="Listeafsnit"/>
              <w:numPr>
                <w:ilvl w:val="0"/>
                <w:numId w:val="30"/>
              </w:numPr>
              <w:spacing w:before="60" w:after="60"/>
              <w:contextualSpacing w:val="0"/>
              <w:jc w:val="left"/>
              <w:rPr>
                <w:i/>
              </w:rPr>
            </w:pPr>
          </w:p>
        </w:tc>
      </w:tr>
      <w:tr w:rsidR="005722E5" w14:paraId="6C8FE529" w14:textId="77777777" w:rsidTr="005722E5">
        <w:trPr>
          <w:cantSplit/>
        </w:trPr>
        <w:tc>
          <w:tcPr>
            <w:tcW w:w="8489" w:type="dxa"/>
          </w:tcPr>
          <w:p w14:paraId="4B204671" w14:textId="77777777" w:rsidR="005722E5" w:rsidRDefault="005722E5" w:rsidP="005722E5">
            <w:r>
              <w:rPr>
                <w:b/>
              </w:rPr>
              <w:t>Output parametre:</w:t>
            </w:r>
          </w:p>
          <w:p w14:paraId="303B4341" w14:textId="3B6C6668" w:rsidR="005722E5" w:rsidRPr="006D082F" w:rsidRDefault="00FC579C" w:rsidP="005722E5">
            <w:pPr>
              <w:pStyle w:val="Listeafsnit"/>
              <w:numPr>
                <w:ilvl w:val="0"/>
                <w:numId w:val="30"/>
              </w:numPr>
              <w:spacing w:before="60" w:after="60"/>
              <w:contextualSpacing w:val="0"/>
              <w:jc w:val="left"/>
              <w:rPr>
                <w:i/>
              </w:rPr>
            </w:pPr>
            <w:r>
              <w:t xml:space="preserve">Identifikation af </w:t>
            </w:r>
            <w:r w:rsidRPr="009E5A8A">
              <w:rPr>
                <w:i/>
              </w:rPr>
              <w:t>BBR Sag</w:t>
            </w:r>
          </w:p>
        </w:tc>
      </w:tr>
      <w:tr w:rsidR="005722E5" w14:paraId="39EB296D" w14:textId="77777777" w:rsidTr="005722E5">
        <w:trPr>
          <w:cantSplit/>
        </w:trPr>
        <w:tc>
          <w:tcPr>
            <w:tcW w:w="8489" w:type="dxa"/>
          </w:tcPr>
          <w:p w14:paraId="675739D9" w14:textId="77777777" w:rsidR="005722E5" w:rsidRDefault="005722E5" w:rsidP="005722E5">
            <w:r>
              <w:rPr>
                <w:b/>
              </w:rPr>
              <w:t>Returkoder:</w:t>
            </w:r>
          </w:p>
          <w:p w14:paraId="20FB53FA" w14:textId="77777777" w:rsidR="0053650C" w:rsidRDefault="0053650C" w:rsidP="0053650C">
            <w:pPr>
              <w:pStyle w:val="Listeafsnit"/>
              <w:numPr>
                <w:ilvl w:val="0"/>
                <w:numId w:val="30"/>
              </w:numPr>
            </w:pPr>
            <w:r>
              <w:t>Operationen udført (OK)</w:t>
            </w:r>
          </w:p>
          <w:p w14:paraId="47F26A77" w14:textId="64D16680" w:rsidR="005722E5" w:rsidRPr="009946B8" w:rsidRDefault="0053650C" w:rsidP="0053650C">
            <w:pPr>
              <w:pStyle w:val="Listeafsnit"/>
              <w:numPr>
                <w:ilvl w:val="0"/>
                <w:numId w:val="30"/>
              </w:numPr>
              <w:spacing w:before="60" w:after="60"/>
              <w:contextualSpacing w:val="0"/>
              <w:jc w:val="left"/>
              <w:rPr>
                <w:i/>
              </w:rPr>
            </w:pPr>
            <w:r>
              <w:t>Operationen lykkedes ikke (fejlkode angivet)</w:t>
            </w:r>
          </w:p>
        </w:tc>
      </w:tr>
      <w:tr w:rsidR="005722E5" w14:paraId="2F894C45" w14:textId="77777777" w:rsidTr="005722E5">
        <w:trPr>
          <w:cantSplit/>
        </w:trPr>
        <w:tc>
          <w:tcPr>
            <w:tcW w:w="8489" w:type="dxa"/>
          </w:tcPr>
          <w:p w14:paraId="0DA11E68" w14:textId="77777777" w:rsidR="005722E5" w:rsidRDefault="005722E5" w:rsidP="005722E5">
            <w:r>
              <w:rPr>
                <w:b/>
              </w:rPr>
              <w:t>Præbetingelser:</w:t>
            </w:r>
          </w:p>
          <w:p w14:paraId="79182D28" w14:textId="60F11A91" w:rsidR="005722E5" w:rsidRPr="002F70DD" w:rsidRDefault="00935E27" w:rsidP="00935E27">
            <w:pPr>
              <w:pStyle w:val="Listeafsnit"/>
              <w:numPr>
                <w:ilvl w:val="0"/>
                <w:numId w:val="30"/>
              </w:numPr>
              <w:spacing w:before="60" w:after="60"/>
              <w:contextualSpacing w:val="0"/>
            </w:pPr>
            <w:r>
              <w:t xml:space="preserve">BBR objektet som sagen </w:t>
            </w:r>
            <w:proofErr w:type="gramStart"/>
            <w:r>
              <w:t>vedrører skal</w:t>
            </w:r>
            <w:proofErr w:type="gramEnd"/>
            <w:r>
              <w:t xml:space="preserve"> eksistere</w:t>
            </w:r>
          </w:p>
        </w:tc>
      </w:tr>
      <w:tr w:rsidR="005722E5" w14:paraId="144BB708" w14:textId="77777777" w:rsidTr="005722E5">
        <w:trPr>
          <w:cantSplit/>
        </w:trPr>
        <w:tc>
          <w:tcPr>
            <w:tcW w:w="8489" w:type="dxa"/>
          </w:tcPr>
          <w:p w14:paraId="413FCCE8" w14:textId="77777777" w:rsidR="005722E5" w:rsidRDefault="005722E5" w:rsidP="005722E5">
            <w:pPr>
              <w:rPr>
                <w:b/>
              </w:rPr>
            </w:pPr>
            <w:r>
              <w:rPr>
                <w:b/>
              </w:rPr>
              <w:t>Postbetingelser:</w:t>
            </w:r>
          </w:p>
          <w:p w14:paraId="47A4B1F4" w14:textId="708C42C6" w:rsidR="005722E5" w:rsidRPr="002F70DD" w:rsidRDefault="00FC579C" w:rsidP="005722E5">
            <w:pPr>
              <w:pStyle w:val="Listeafsnit"/>
              <w:numPr>
                <w:ilvl w:val="0"/>
                <w:numId w:val="30"/>
              </w:numPr>
              <w:spacing w:before="60" w:after="60"/>
              <w:contextualSpacing w:val="0"/>
            </w:pPr>
            <w:r>
              <w:t>BBR Sagen er oprettet</w:t>
            </w:r>
          </w:p>
        </w:tc>
      </w:tr>
      <w:tr w:rsidR="005722E5" w14:paraId="4D9707C9" w14:textId="77777777" w:rsidTr="005722E5">
        <w:trPr>
          <w:cantSplit/>
        </w:trPr>
        <w:tc>
          <w:tcPr>
            <w:tcW w:w="8489" w:type="dxa"/>
          </w:tcPr>
          <w:p w14:paraId="37B97C22" w14:textId="77777777" w:rsidR="005722E5" w:rsidRDefault="005722E5" w:rsidP="005722E5">
            <w:r w:rsidRPr="00165122">
              <w:rPr>
                <w:b/>
              </w:rPr>
              <w:t>Sikkerhed:</w:t>
            </w:r>
          </w:p>
          <w:p w14:paraId="61DBF01A" w14:textId="40EFE6A4" w:rsidR="005722E5" w:rsidRPr="009E5A8A" w:rsidRDefault="00935E27" w:rsidP="00935E27">
            <w:r>
              <w:t xml:space="preserve">Landinspektør/Matrikelklient </w:t>
            </w:r>
          </w:p>
        </w:tc>
      </w:tr>
    </w:tbl>
    <w:p w14:paraId="36128AE7" w14:textId="77777777" w:rsidR="005722E5" w:rsidRDefault="005722E5" w:rsidP="005722E5">
      <w:pPr>
        <w:rPr>
          <w:rFonts w:ascii="Times New Roman" w:hAnsi="Times New Roman"/>
          <w:b/>
          <w:color w:val="333399"/>
          <w:sz w:val="24"/>
          <w:szCs w:val="22"/>
        </w:rPr>
      </w:pPr>
    </w:p>
    <w:p w14:paraId="371402C5" w14:textId="77777777" w:rsidR="004B54B6" w:rsidRDefault="004B54B6">
      <w:pPr>
        <w:spacing w:before="0"/>
        <w:jc w:val="left"/>
        <w:rPr>
          <w:rFonts w:ascii="Times New Roman" w:hAnsi="Times New Roman"/>
          <w:b/>
          <w:color w:val="333399"/>
          <w:sz w:val="24"/>
          <w:szCs w:val="22"/>
        </w:rPr>
      </w:pPr>
      <w:r>
        <w:br w:type="page"/>
      </w:r>
    </w:p>
    <w:p w14:paraId="5280B538" w14:textId="5F64BF84" w:rsidR="008F22F8" w:rsidRDefault="008F22F8">
      <w:pPr>
        <w:pStyle w:val="Overskrift3"/>
      </w:pPr>
      <w:bookmarkStart w:id="60" w:name="_Toc263851114"/>
      <w:r>
        <w:lastRenderedPageBreak/>
        <w:t>Registrer ændring på sag</w:t>
      </w:r>
      <w:bookmarkEnd w:id="60"/>
    </w:p>
    <w:tbl>
      <w:tblPr>
        <w:tblStyle w:val="Tabel-Gitter"/>
        <w:tblW w:w="0" w:type="auto"/>
        <w:tblLook w:val="04A0" w:firstRow="1" w:lastRow="0" w:firstColumn="1" w:lastColumn="0" w:noHBand="0" w:noVBand="1"/>
      </w:tblPr>
      <w:tblGrid>
        <w:gridCol w:w="8489"/>
      </w:tblGrid>
      <w:tr w:rsidR="008F22F8" w14:paraId="74AAF1D5" w14:textId="77777777" w:rsidTr="008F22F8">
        <w:trPr>
          <w:cantSplit/>
        </w:trPr>
        <w:tc>
          <w:tcPr>
            <w:tcW w:w="8489" w:type="dxa"/>
          </w:tcPr>
          <w:p w14:paraId="2EB519C9" w14:textId="4E700AC7" w:rsidR="008F22F8" w:rsidRPr="002F70DD" w:rsidRDefault="008F22F8" w:rsidP="00935E27">
            <w:r>
              <w:rPr>
                <w:b/>
              </w:rPr>
              <w:t>Navn:</w:t>
            </w:r>
            <w:r>
              <w:t xml:space="preserve"> </w:t>
            </w:r>
            <w:proofErr w:type="spellStart"/>
            <w:r w:rsidR="00FC579C">
              <w:t>EJDbA_BBRSag_Registrer</w:t>
            </w:r>
            <w:r w:rsidR="00935E27">
              <w:t>ae</w:t>
            </w:r>
            <w:r w:rsidR="00FC579C" w:rsidRPr="00935E27">
              <w:t>n</w:t>
            </w:r>
            <w:r w:rsidR="00FC579C">
              <w:t>dringerPaaSag</w:t>
            </w:r>
            <w:proofErr w:type="spellEnd"/>
          </w:p>
        </w:tc>
      </w:tr>
      <w:tr w:rsidR="008F22F8" w14:paraId="2B2F3510" w14:textId="77777777" w:rsidTr="008F22F8">
        <w:trPr>
          <w:cantSplit/>
        </w:trPr>
        <w:tc>
          <w:tcPr>
            <w:tcW w:w="8489" w:type="dxa"/>
          </w:tcPr>
          <w:p w14:paraId="5D0C72F6" w14:textId="77777777" w:rsidR="008F22F8" w:rsidRDefault="008F22F8" w:rsidP="008F22F8">
            <w:r>
              <w:rPr>
                <w:b/>
              </w:rPr>
              <w:t>Formål:</w:t>
            </w:r>
            <w:r>
              <w:t xml:space="preserve"> </w:t>
            </w:r>
          </w:p>
          <w:p w14:paraId="51D509D5" w14:textId="77777777" w:rsidR="008F22F8" w:rsidRDefault="008F22F8" w:rsidP="008F22F8">
            <w:r>
              <w:t>Henvendelser om ændringer kan ske fra ejer, en tredjepart, kommunen eller en virksomhed eller myndighed, som kommunen har en aftale om henvendelser med.</w:t>
            </w:r>
          </w:p>
          <w:p w14:paraId="41A32780" w14:textId="74E720EB" w:rsidR="008F22F8" w:rsidRPr="002F70DD" w:rsidRDefault="008F22F8" w:rsidP="008F22F8">
            <w:r>
              <w:t xml:space="preserve">Der oprettes en </w:t>
            </w:r>
            <w:r>
              <w:rPr>
                <w:i/>
                <w:iCs/>
              </w:rPr>
              <w:t>BBR sag</w:t>
            </w:r>
            <w:r>
              <w:t>, som indeholder de objekter som henvendelsen omhandler. Denne serviceoperation anvendes til at opdatere data på en allerede oprettet en BBR sag i BBR registeret.</w:t>
            </w:r>
          </w:p>
        </w:tc>
      </w:tr>
      <w:tr w:rsidR="008F22F8" w14:paraId="4E4127C2" w14:textId="77777777" w:rsidTr="008F22F8">
        <w:trPr>
          <w:cantSplit/>
        </w:trPr>
        <w:tc>
          <w:tcPr>
            <w:tcW w:w="8489" w:type="dxa"/>
          </w:tcPr>
          <w:p w14:paraId="4D137F4D" w14:textId="30585B07" w:rsidR="008F22F8" w:rsidRDefault="008F22F8" w:rsidP="008F22F8">
            <w:pPr>
              <w:rPr>
                <w:b/>
              </w:rPr>
            </w:pPr>
            <w:r>
              <w:rPr>
                <w:b/>
              </w:rPr>
              <w:t>Input parametre:</w:t>
            </w:r>
          </w:p>
          <w:p w14:paraId="00079AAC" w14:textId="77777777" w:rsidR="008F22F8" w:rsidRPr="00947A66" w:rsidRDefault="008F22F8" w:rsidP="008F22F8">
            <w:pPr>
              <w:rPr>
                <w:u w:val="single"/>
              </w:rPr>
            </w:pPr>
            <w:r w:rsidRPr="00947A66">
              <w:rPr>
                <w:u w:val="single"/>
              </w:rPr>
              <w:t>Obligatorisk:</w:t>
            </w:r>
          </w:p>
          <w:p w14:paraId="3EC568F7" w14:textId="77777777" w:rsidR="008F22F8" w:rsidRPr="009E5A8A" w:rsidRDefault="00883B69" w:rsidP="008F22F8">
            <w:pPr>
              <w:pStyle w:val="Listeafsnit"/>
              <w:numPr>
                <w:ilvl w:val="0"/>
                <w:numId w:val="31"/>
              </w:numPr>
              <w:spacing w:before="60" w:after="60"/>
              <w:contextualSpacing w:val="0"/>
              <w:jc w:val="left"/>
              <w:rPr>
                <w:u w:val="single"/>
              </w:rPr>
            </w:pPr>
            <w:r>
              <w:rPr>
                <w:i/>
              </w:rPr>
              <w:t>Bygning</w:t>
            </w:r>
          </w:p>
          <w:p w14:paraId="24F8654C" w14:textId="77777777" w:rsidR="00883B69" w:rsidRPr="009E5A8A" w:rsidRDefault="00883B69" w:rsidP="008F22F8">
            <w:pPr>
              <w:pStyle w:val="Listeafsnit"/>
              <w:numPr>
                <w:ilvl w:val="0"/>
                <w:numId w:val="31"/>
              </w:numPr>
              <w:spacing w:before="60" w:after="60"/>
              <w:contextualSpacing w:val="0"/>
              <w:jc w:val="left"/>
              <w:rPr>
                <w:u w:val="single"/>
              </w:rPr>
            </w:pPr>
            <w:r>
              <w:rPr>
                <w:i/>
              </w:rPr>
              <w:t>BBR Sag</w:t>
            </w:r>
          </w:p>
          <w:p w14:paraId="4EDAB73C" w14:textId="77777777" w:rsidR="00883B69" w:rsidRPr="009E5A8A" w:rsidRDefault="00883B69" w:rsidP="008F22F8">
            <w:pPr>
              <w:pStyle w:val="Listeafsnit"/>
              <w:numPr>
                <w:ilvl w:val="0"/>
                <w:numId w:val="31"/>
              </w:numPr>
              <w:spacing w:before="60" w:after="60"/>
              <w:contextualSpacing w:val="0"/>
              <w:jc w:val="left"/>
              <w:rPr>
                <w:u w:val="single"/>
              </w:rPr>
            </w:pPr>
            <w:r>
              <w:rPr>
                <w:i/>
              </w:rPr>
              <w:t>Enhed</w:t>
            </w:r>
          </w:p>
          <w:p w14:paraId="1E42CCD3" w14:textId="77777777" w:rsidR="00883B69" w:rsidRPr="009E5A8A" w:rsidRDefault="00883B69" w:rsidP="008F22F8">
            <w:pPr>
              <w:pStyle w:val="Listeafsnit"/>
              <w:numPr>
                <w:ilvl w:val="0"/>
                <w:numId w:val="31"/>
              </w:numPr>
              <w:spacing w:before="60" w:after="60"/>
              <w:contextualSpacing w:val="0"/>
              <w:jc w:val="left"/>
              <w:rPr>
                <w:u w:val="single"/>
              </w:rPr>
            </w:pPr>
            <w:r>
              <w:rPr>
                <w:i/>
              </w:rPr>
              <w:t>Etage</w:t>
            </w:r>
          </w:p>
          <w:p w14:paraId="594B2CC8" w14:textId="77777777" w:rsidR="00883B69" w:rsidRPr="009E5A8A" w:rsidRDefault="00883B69" w:rsidP="008F22F8">
            <w:pPr>
              <w:pStyle w:val="Listeafsnit"/>
              <w:numPr>
                <w:ilvl w:val="0"/>
                <w:numId w:val="31"/>
              </w:numPr>
              <w:spacing w:before="60" w:after="60"/>
              <w:contextualSpacing w:val="0"/>
              <w:jc w:val="left"/>
              <w:rPr>
                <w:u w:val="single"/>
              </w:rPr>
            </w:pPr>
            <w:r>
              <w:rPr>
                <w:i/>
              </w:rPr>
              <w:t>Fordelingsareal</w:t>
            </w:r>
          </w:p>
          <w:p w14:paraId="4874E09B" w14:textId="77777777" w:rsidR="00883B69" w:rsidRPr="009E5A8A" w:rsidRDefault="00883B69" w:rsidP="008F22F8">
            <w:pPr>
              <w:pStyle w:val="Listeafsnit"/>
              <w:numPr>
                <w:ilvl w:val="0"/>
                <w:numId w:val="31"/>
              </w:numPr>
              <w:spacing w:before="60" w:after="60"/>
              <w:contextualSpacing w:val="0"/>
              <w:jc w:val="left"/>
              <w:rPr>
                <w:u w:val="single"/>
              </w:rPr>
            </w:pPr>
            <w:r>
              <w:rPr>
                <w:i/>
              </w:rPr>
              <w:t>Grund</w:t>
            </w:r>
          </w:p>
          <w:p w14:paraId="1E04D618" w14:textId="77777777" w:rsidR="00883B69" w:rsidRPr="009E5A8A" w:rsidRDefault="00883B69" w:rsidP="008F22F8">
            <w:pPr>
              <w:pStyle w:val="Listeafsnit"/>
              <w:numPr>
                <w:ilvl w:val="0"/>
                <w:numId w:val="31"/>
              </w:numPr>
              <w:spacing w:before="60" w:after="60"/>
              <w:contextualSpacing w:val="0"/>
              <w:jc w:val="left"/>
              <w:rPr>
                <w:u w:val="single"/>
              </w:rPr>
            </w:pPr>
            <w:r>
              <w:rPr>
                <w:i/>
              </w:rPr>
              <w:t>Rum</w:t>
            </w:r>
          </w:p>
          <w:p w14:paraId="29CCC96E" w14:textId="6B8BB6F4" w:rsidR="00883B69" w:rsidRPr="002469B3" w:rsidRDefault="00883B69" w:rsidP="008F22F8">
            <w:pPr>
              <w:pStyle w:val="Listeafsnit"/>
              <w:numPr>
                <w:ilvl w:val="0"/>
                <w:numId w:val="31"/>
              </w:numPr>
              <w:spacing w:before="60" w:after="60"/>
              <w:contextualSpacing w:val="0"/>
              <w:jc w:val="left"/>
              <w:rPr>
                <w:u w:val="single"/>
              </w:rPr>
            </w:pPr>
            <w:r>
              <w:rPr>
                <w:i/>
              </w:rPr>
              <w:t xml:space="preserve">Teknisk </w:t>
            </w:r>
            <w:r w:rsidR="00E3174C">
              <w:rPr>
                <w:i/>
              </w:rPr>
              <w:t>a</w:t>
            </w:r>
            <w:r>
              <w:rPr>
                <w:i/>
              </w:rPr>
              <w:t>nlæg</w:t>
            </w:r>
          </w:p>
          <w:p w14:paraId="36589337" w14:textId="77777777" w:rsidR="008F22F8" w:rsidRPr="002469B3" w:rsidRDefault="008F22F8" w:rsidP="008F22F8">
            <w:pPr>
              <w:rPr>
                <w:u w:val="single"/>
              </w:rPr>
            </w:pPr>
            <w:r w:rsidRPr="002469B3">
              <w:rPr>
                <w:u w:val="single"/>
              </w:rPr>
              <w:t>Valgfrit:</w:t>
            </w:r>
          </w:p>
          <w:p w14:paraId="7F147107" w14:textId="77777777" w:rsidR="008F22F8" w:rsidRPr="00BA21CA" w:rsidRDefault="008F22F8" w:rsidP="008F22F8">
            <w:pPr>
              <w:pStyle w:val="Listeafsnit"/>
              <w:numPr>
                <w:ilvl w:val="0"/>
                <w:numId w:val="30"/>
              </w:numPr>
              <w:spacing w:before="60" w:after="60"/>
              <w:contextualSpacing w:val="0"/>
              <w:jc w:val="left"/>
              <w:rPr>
                <w:i/>
              </w:rPr>
            </w:pPr>
          </w:p>
        </w:tc>
      </w:tr>
      <w:tr w:rsidR="008F22F8" w14:paraId="2B485E08" w14:textId="77777777" w:rsidTr="008F22F8">
        <w:trPr>
          <w:cantSplit/>
        </w:trPr>
        <w:tc>
          <w:tcPr>
            <w:tcW w:w="8489" w:type="dxa"/>
          </w:tcPr>
          <w:p w14:paraId="349F0E07" w14:textId="77777777" w:rsidR="008F22F8" w:rsidRDefault="008F22F8" w:rsidP="008F22F8">
            <w:r>
              <w:rPr>
                <w:b/>
              </w:rPr>
              <w:t>Output parametre:</w:t>
            </w:r>
          </w:p>
          <w:p w14:paraId="54E9E022" w14:textId="6C130EB5" w:rsidR="008F22F8" w:rsidRPr="009E5A8A" w:rsidRDefault="00883B69" w:rsidP="009E5A8A">
            <w:pPr>
              <w:spacing w:before="60" w:after="60"/>
              <w:jc w:val="left"/>
            </w:pPr>
            <w:r>
              <w:t>Ingen</w:t>
            </w:r>
          </w:p>
        </w:tc>
      </w:tr>
      <w:tr w:rsidR="008F22F8" w14:paraId="1D560C01" w14:textId="77777777" w:rsidTr="008F22F8">
        <w:trPr>
          <w:cantSplit/>
        </w:trPr>
        <w:tc>
          <w:tcPr>
            <w:tcW w:w="8489" w:type="dxa"/>
          </w:tcPr>
          <w:p w14:paraId="124C1F0B" w14:textId="77777777" w:rsidR="008F22F8" w:rsidRDefault="008F22F8" w:rsidP="008F22F8">
            <w:r>
              <w:rPr>
                <w:b/>
              </w:rPr>
              <w:t>Returkoder:</w:t>
            </w:r>
          </w:p>
          <w:p w14:paraId="34FA5DB2" w14:textId="77777777" w:rsidR="0053650C" w:rsidRDefault="0053650C" w:rsidP="0053650C">
            <w:pPr>
              <w:pStyle w:val="Listeafsnit"/>
              <w:numPr>
                <w:ilvl w:val="0"/>
                <w:numId w:val="30"/>
              </w:numPr>
            </w:pPr>
            <w:r>
              <w:t>Operationen udført (OK)</w:t>
            </w:r>
          </w:p>
          <w:p w14:paraId="42499E98" w14:textId="03E954AD" w:rsidR="008F22F8" w:rsidRPr="009946B8" w:rsidRDefault="0053650C" w:rsidP="0053650C">
            <w:pPr>
              <w:pStyle w:val="Listeafsnit"/>
              <w:numPr>
                <w:ilvl w:val="0"/>
                <w:numId w:val="30"/>
              </w:numPr>
              <w:spacing w:before="60" w:after="60"/>
              <w:contextualSpacing w:val="0"/>
              <w:jc w:val="left"/>
              <w:rPr>
                <w:i/>
              </w:rPr>
            </w:pPr>
            <w:r>
              <w:t>Operationen lykkedes ikke (fejlkode angivet)</w:t>
            </w:r>
          </w:p>
        </w:tc>
      </w:tr>
      <w:tr w:rsidR="008F22F8" w14:paraId="7D68C446" w14:textId="77777777" w:rsidTr="008F22F8">
        <w:trPr>
          <w:cantSplit/>
        </w:trPr>
        <w:tc>
          <w:tcPr>
            <w:tcW w:w="8489" w:type="dxa"/>
          </w:tcPr>
          <w:p w14:paraId="09175397" w14:textId="77777777" w:rsidR="008F22F8" w:rsidRDefault="008F22F8" w:rsidP="008F22F8">
            <w:r>
              <w:rPr>
                <w:b/>
              </w:rPr>
              <w:t>Præbetingelser:</w:t>
            </w:r>
          </w:p>
          <w:p w14:paraId="5EEE776F" w14:textId="3B5A4F08" w:rsidR="008F22F8" w:rsidRPr="002F70DD" w:rsidRDefault="00883B69" w:rsidP="00935E27">
            <w:pPr>
              <w:pStyle w:val="Listeafsnit"/>
              <w:numPr>
                <w:ilvl w:val="0"/>
                <w:numId w:val="30"/>
              </w:numPr>
              <w:spacing w:before="60" w:after="60"/>
              <w:contextualSpacing w:val="0"/>
            </w:pPr>
            <w:r>
              <w:t xml:space="preserve">Informationsobjekterne </w:t>
            </w:r>
            <w:r w:rsidR="00935E27">
              <w:t>skal</w:t>
            </w:r>
            <w:r>
              <w:t xml:space="preserve"> være oprettet.</w:t>
            </w:r>
          </w:p>
        </w:tc>
      </w:tr>
      <w:tr w:rsidR="008F22F8" w14:paraId="491D52C6" w14:textId="77777777" w:rsidTr="008F22F8">
        <w:trPr>
          <w:cantSplit/>
        </w:trPr>
        <w:tc>
          <w:tcPr>
            <w:tcW w:w="8489" w:type="dxa"/>
          </w:tcPr>
          <w:p w14:paraId="373EA14C" w14:textId="77777777" w:rsidR="008F22F8" w:rsidRDefault="008F22F8" w:rsidP="008F22F8">
            <w:pPr>
              <w:rPr>
                <w:b/>
              </w:rPr>
            </w:pPr>
            <w:r>
              <w:rPr>
                <w:b/>
              </w:rPr>
              <w:t>Postbetingelser:</w:t>
            </w:r>
          </w:p>
          <w:p w14:paraId="78BEC1CA" w14:textId="5E0CD194" w:rsidR="008F22F8" w:rsidRPr="002F70DD" w:rsidRDefault="00883B69" w:rsidP="008F22F8">
            <w:pPr>
              <w:pStyle w:val="Listeafsnit"/>
              <w:numPr>
                <w:ilvl w:val="0"/>
                <w:numId w:val="30"/>
              </w:numPr>
              <w:spacing w:before="60" w:after="60"/>
              <w:contextualSpacing w:val="0"/>
            </w:pPr>
            <w:r>
              <w:t>BBR Sagen er opdateret med de nye data-</w:t>
            </w:r>
          </w:p>
        </w:tc>
      </w:tr>
      <w:tr w:rsidR="008F22F8" w14:paraId="4A813DBF" w14:textId="77777777" w:rsidTr="008F22F8">
        <w:trPr>
          <w:cantSplit/>
        </w:trPr>
        <w:tc>
          <w:tcPr>
            <w:tcW w:w="8489" w:type="dxa"/>
          </w:tcPr>
          <w:p w14:paraId="04FD6175" w14:textId="77777777" w:rsidR="008F22F8" w:rsidRDefault="008F22F8" w:rsidP="008F22F8">
            <w:r w:rsidRPr="00165122">
              <w:rPr>
                <w:b/>
              </w:rPr>
              <w:t>Sikkerhed:</w:t>
            </w:r>
          </w:p>
          <w:p w14:paraId="07906BB9" w14:textId="319514B3" w:rsidR="008F22F8" w:rsidRPr="002F70DD" w:rsidRDefault="00935E27" w:rsidP="00935E27">
            <w:proofErr w:type="spellStart"/>
            <w:r>
              <w:t>Ejerklient</w:t>
            </w:r>
            <w:proofErr w:type="spellEnd"/>
            <w:r>
              <w:t>/ landinspektør/Matrikelklient</w:t>
            </w:r>
          </w:p>
        </w:tc>
      </w:tr>
    </w:tbl>
    <w:p w14:paraId="5B2AA24D" w14:textId="77777777" w:rsidR="008F22F8" w:rsidRPr="002469B3" w:rsidRDefault="008F22F8" w:rsidP="008F22F8">
      <w:pPr>
        <w:rPr>
          <w:rFonts w:ascii="Times New Roman" w:hAnsi="Times New Roman"/>
          <w:b/>
          <w:color w:val="333399"/>
          <w:sz w:val="24"/>
          <w:szCs w:val="22"/>
        </w:rPr>
      </w:pPr>
    </w:p>
    <w:p w14:paraId="46D5D06D" w14:textId="77777777" w:rsidR="004B54B6" w:rsidRDefault="004B54B6">
      <w:pPr>
        <w:spacing w:before="0"/>
        <w:jc w:val="left"/>
        <w:rPr>
          <w:rFonts w:ascii="Times New Roman" w:hAnsi="Times New Roman"/>
          <w:b/>
          <w:color w:val="333399"/>
          <w:sz w:val="24"/>
          <w:szCs w:val="22"/>
        </w:rPr>
      </w:pPr>
      <w:r>
        <w:br w:type="page"/>
      </w:r>
    </w:p>
    <w:p w14:paraId="0DA13C9E" w14:textId="15BB2060" w:rsidR="008F22F8" w:rsidRDefault="008F22F8">
      <w:pPr>
        <w:pStyle w:val="Overskrift3"/>
      </w:pPr>
      <w:bookmarkStart w:id="61" w:name="_Toc263851115"/>
      <w:r>
        <w:lastRenderedPageBreak/>
        <w:t>Opdater sag</w:t>
      </w:r>
      <w:bookmarkEnd w:id="61"/>
    </w:p>
    <w:tbl>
      <w:tblPr>
        <w:tblStyle w:val="Tabel-Gitter"/>
        <w:tblW w:w="0" w:type="auto"/>
        <w:tblLook w:val="04A0" w:firstRow="1" w:lastRow="0" w:firstColumn="1" w:lastColumn="0" w:noHBand="0" w:noVBand="1"/>
      </w:tblPr>
      <w:tblGrid>
        <w:gridCol w:w="8489"/>
      </w:tblGrid>
      <w:tr w:rsidR="008F22F8" w14:paraId="5DDA06EF" w14:textId="77777777" w:rsidTr="008F22F8">
        <w:trPr>
          <w:cantSplit/>
        </w:trPr>
        <w:tc>
          <w:tcPr>
            <w:tcW w:w="8489" w:type="dxa"/>
          </w:tcPr>
          <w:p w14:paraId="7D9F284D" w14:textId="352E9053" w:rsidR="008F22F8" w:rsidRPr="002F70DD" w:rsidRDefault="008F22F8" w:rsidP="008F22F8">
            <w:r>
              <w:rPr>
                <w:b/>
              </w:rPr>
              <w:t>Navn:</w:t>
            </w:r>
            <w:r>
              <w:t xml:space="preserve"> </w:t>
            </w:r>
            <w:proofErr w:type="spellStart"/>
            <w:r w:rsidR="00472517">
              <w:t>EJDbA_BBRSag_OpdaterSag</w:t>
            </w:r>
            <w:proofErr w:type="spellEnd"/>
          </w:p>
        </w:tc>
      </w:tr>
      <w:tr w:rsidR="008F22F8" w14:paraId="204929F5" w14:textId="77777777" w:rsidTr="008F22F8">
        <w:trPr>
          <w:cantSplit/>
        </w:trPr>
        <w:tc>
          <w:tcPr>
            <w:tcW w:w="8489" w:type="dxa"/>
          </w:tcPr>
          <w:p w14:paraId="1048ED7F" w14:textId="77777777" w:rsidR="008F22F8" w:rsidRDefault="008F22F8" w:rsidP="008F22F8">
            <w:r>
              <w:rPr>
                <w:b/>
              </w:rPr>
              <w:t>Formål:</w:t>
            </w:r>
            <w:r>
              <w:t xml:space="preserve"> </w:t>
            </w:r>
          </w:p>
          <w:p w14:paraId="33805482" w14:textId="77777777" w:rsidR="008F22F8" w:rsidRDefault="008F22F8" w:rsidP="008F22F8">
            <w:r>
              <w:t xml:space="preserve">Denne operation anvendes, til at registrere oplysninger på en BBR sag i forbindelse med behandlingen af en byggesag, en matrikulær forandring, en henvendelse fra en ejer eller øvrige ting der kræver oprettelse af en BBR-sag. Det kan dreje sig om informationer om nye eller ændrede BBR objekter eller </w:t>
            </w:r>
            <w:r>
              <w:rPr>
                <w:i/>
                <w:iCs/>
              </w:rPr>
              <w:t>BBR sags</w:t>
            </w:r>
            <w:r>
              <w:t xml:space="preserve"> informationer. Servicen giver bl.a. mulighed for at opdatere </w:t>
            </w:r>
            <w:r>
              <w:rPr>
                <w:i/>
                <w:iCs/>
              </w:rPr>
              <w:t>Grundens</w:t>
            </w:r>
            <w:r>
              <w:t xml:space="preserve"> status på baggrund af en hændelse fra Matriklen, når den matrikul</w:t>
            </w:r>
            <w:r>
              <w:t>æ</w:t>
            </w:r>
            <w:r>
              <w:t xml:space="preserve">re forandring er gældende jf. BFE.  </w:t>
            </w:r>
          </w:p>
          <w:p w14:paraId="58CBDF7A" w14:textId="5D36BCE4" w:rsidR="008F22F8" w:rsidRPr="002F70DD" w:rsidRDefault="008F22F8" w:rsidP="008F22F8">
            <w:r w:rsidRPr="002A2D54">
              <w:rPr>
                <w:color w:val="FF0000"/>
                <w:highlight w:val="yellow"/>
              </w:rPr>
              <w:t>Samspillet imellem servicen her og inddataboksen skal afklares nærmere.</w:t>
            </w:r>
          </w:p>
        </w:tc>
      </w:tr>
      <w:tr w:rsidR="008F22F8" w14:paraId="00A8E302" w14:textId="77777777" w:rsidTr="008F22F8">
        <w:trPr>
          <w:cantSplit/>
        </w:trPr>
        <w:tc>
          <w:tcPr>
            <w:tcW w:w="8489" w:type="dxa"/>
          </w:tcPr>
          <w:p w14:paraId="31DB5F4A" w14:textId="7AC94AE5" w:rsidR="008F22F8" w:rsidRDefault="008F22F8" w:rsidP="008F22F8">
            <w:pPr>
              <w:rPr>
                <w:b/>
              </w:rPr>
            </w:pPr>
            <w:r>
              <w:rPr>
                <w:b/>
              </w:rPr>
              <w:t>Input parametre:</w:t>
            </w:r>
          </w:p>
          <w:p w14:paraId="47E37811" w14:textId="77777777" w:rsidR="008F22F8" w:rsidRPr="00947A66" w:rsidRDefault="008F22F8" w:rsidP="008F22F8">
            <w:pPr>
              <w:rPr>
                <w:u w:val="single"/>
              </w:rPr>
            </w:pPr>
            <w:r w:rsidRPr="00947A66">
              <w:rPr>
                <w:u w:val="single"/>
              </w:rPr>
              <w:t>Obligatorisk:</w:t>
            </w:r>
          </w:p>
          <w:p w14:paraId="7C820A60" w14:textId="77777777" w:rsidR="008F22F8" w:rsidRPr="009E5A8A" w:rsidRDefault="00472517" w:rsidP="008F22F8">
            <w:pPr>
              <w:pStyle w:val="Listeafsnit"/>
              <w:numPr>
                <w:ilvl w:val="0"/>
                <w:numId w:val="31"/>
              </w:numPr>
              <w:spacing w:before="60" w:after="60"/>
              <w:contextualSpacing w:val="0"/>
              <w:jc w:val="left"/>
              <w:rPr>
                <w:u w:val="single"/>
              </w:rPr>
            </w:pPr>
            <w:r>
              <w:rPr>
                <w:i/>
              </w:rPr>
              <w:t>Bygning</w:t>
            </w:r>
          </w:p>
          <w:p w14:paraId="0A61EA21" w14:textId="77777777" w:rsidR="00472517" w:rsidRPr="009E5A8A" w:rsidRDefault="00472517" w:rsidP="008F22F8">
            <w:pPr>
              <w:pStyle w:val="Listeafsnit"/>
              <w:numPr>
                <w:ilvl w:val="0"/>
                <w:numId w:val="31"/>
              </w:numPr>
              <w:spacing w:before="60" w:after="60"/>
              <w:contextualSpacing w:val="0"/>
              <w:jc w:val="left"/>
              <w:rPr>
                <w:u w:val="single"/>
              </w:rPr>
            </w:pPr>
            <w:r>
              <w:rPr>
                <w:i/>
              </w:rPr>
              <w:t>BBR Sag</w:t>
            </w:r>
          </w:p>
          <w:p w14:paraId="13EAC5F3" w14:textId="77777777" w:rsidR="00472517" w:rsidRPr="009E5A8A" w:rsidRDefault="00472517" w:rsidP="008F22F8">
            <w:pPr>
              <w:pStyle w:val="Listeafsnit"/>
              <w:numPr>
                <w:ilvl w:val="0"/>
                <w:numId w:val="31"/>
              </w:numPr>
              <w:spacing w:before="60" w:after="60"/>
              <w:contextualSpacing w:val="0"/>
              <w:jc w:val="left"/>
              <w:rPr>
                <w:u w:val="single"/>
              </w:rPr>
            </w:pPr>
            <w:r>
              <w:rPr>
                <w:i/>
              </w:rPr>
              <w:t>Enhed</w:t>
            </w:r>
          </w:p>
          <w:p w14:paraId="3BC0E97F" w14:textId="77777777" w:rsidR="00472517" w:rsidRPr="009E5A8A" w:rsidRDefault="00472517" w:rsidP="008F22F8">
            <w:pPr>
              <w:pStyle w:val="Listeafsnit"/>
              <w:numPr>
                <w:ilvl w:val="0"/>
                <w:numId w:val="31"/>
              </w:numPr>
              <w:spacing w:before="60" w:after="60"/>
              <w:contextualSpacing w:val="0"/>
              <w:jc w:val="left"/>
              <w:rPr>
                <w:u w:val="single"/>
              </w:rPr>
            </w:pPr>
            <w:r>
              <w:rPr>
                <w:i/>
              </w:rPr>
              <w:t>Etage</w:t>
            </w:r>
          </w:p>
          <w:p w14:paraId="5DDCDFAC" w14:textId="77777777" w:rsidR="00472517" w:rsidRPr="009E5A8A" w:rsidRDefault="00472517" w:rsidP="008F22F8">
            <w:pPr>
              <w:pStyle w:val="Listeafsnit"/>
              <w:numPr>
                <w:ilvl w:val="0"/>
                <w:numId w:val="31"/>
              </w:numPr>
              <w:spacing w:before="60" w:after="60"/>
              <w:contextualSpacing w:val="0"/>
              <w:jc w:val="left"/>
              <w:rPr>
                <w:u w:val="single"/>
              </w:rPr>
            </w:pPr>
            <w:r>
              <w:rPr>
                <w:i/>
              </w:rPr>
              <w:t>Fordelingsareal</w:t>
            </w:r>
          </w:p>
          <w:p w14:paraId="5B7BCFF5" w14:textId="77777777" w:rsidR="00472517" w:rsidRPr="009E5A8A" w:rsidRDefault="00472517" w:rsidP="008F22F8">
            <w:pPr>
              <w:pStyle w:val="Listeafsnit"/>
              <w:numPr>
                <w:ilvl w:val="0"/>
                <w:numId w:val="31"/>
              </w:numPr>
              <w:spacing w:before="60" w:after="60"/>
              <w:contextualSpacing w:val="0"/>
              <w:jc w:val="left"/>
              <w:rPr>
                <w:u w:val="single"/>
              </w:rPr>
            </w:pPr>
            <w:r>
              <w:rPr>
                <w:i/>
              </w:rPr>
              <w:t>Grund</w:t>
            </w:r>
          </w:p>
          <w:p w14:paraId="04DC040A" w14:textId="77777777" w:rsidR="00472517" w:rsidRPr="009E5A8A" w:rsidRDefault="00472517" w:rsidP="008F22F8">
            <w:pPr>
              <w:pStyle w:val="Listeafsnit"/>
              <w:numPr>
                <w:ilvl w:val="0"/>
                <w:numId w:val="31"/>
              </w:numPr>
              <w:spacing w:before="60" w:after="60"/>
              <w:contextualSpacing w:val="0"/>
              <w:jc w:val="left"/>
              <w:rPr>
                <w:u w:val="single"/>
              </w:rPr>
            </w:pPr>
            <w:r>
              <w:rPr>
                <w:i/>
              </w:rPr>
              <w:t>Rum</w:t>
            </w:r>
          </w:p>
          <w:p w14:paraId="48DA53AF" w14:textId="174B29BB" w:rsidR="00472517" w:rsidRPr="002469B3" w:rsidRDefault="00472517" w:rsidP="008F22F8">
            <w:pPr>
              <w:pStyle w:val="Listeafsnit"/>
              <w:numPr>
                <w:ilvl w:val="0"/>
                <w:numId w:val="31"/>
              </w:numPr>
              <w:spacing w:before="60" w:after="60"/>
              <w:contextualSpacing w:val="0"/>
              <w:jc w:val="left"/>
              <w:rPr>
                <w:u w:val="single"/>
              </w:rPr>
            </w:pPr>
            <w:r>
              <w:rPr>
                <w:i/>
              </w:rPr>
              <w:t>Teknisk anlæg</w:t>
            </w:r>
          </w:p>
          <w:p w14:paraId="23D4FBCA" w14:textId="77777777" w:rsidR="008F22F8" w:rsidRPr="002469B3" w:rsidRDefault="008F22F8" w:rsidP="008F22F8">
            <w:pPr>
              <w:rPr>
                <w:u w:val="single"/>
              </w:rPr>
            </w:pPr>
            <w:r w:rsidRPr="002469B3">
              <w:rPr>
                <w:u w:val="single"/>
              </w:rPr>
              <w:t>Valgfrit:</w:t>
            </w:r>
          </w:p>
          <w:p w14:paraId="3CCC320D" w14:textId="77777777" w:rsidR="008F22F8" w:rsidRPr="00BA21CA" w:rsidRDefault="008F22F8" w:rsidP="008F22F8">
            <w:pPr>
              <w:pStyle w:val="Listeafsnit"/>
              <w:numPr>
                <w:ilvl w:val="0"/>
                <w:numId w:val="30"/>
              </w:numPr>
              <w:spacing w:before="60" w:after="60"/>
              <w:contextualSpacing w:val="0"/>
              <w:jc w:val="left"/>
              <w:rPr>
                <w:i/>
              </w:rPr>
            </w:pPr>
          </w:p>
        </w:tc>
      </w:tr>
      <w:tr w:rsidR="008F22F8" w14:paraId="75FCD2F4" w14:textId="77777777" w:rsidTr="008F22F8">
        <w:trPr>
          <w:cantSplit/>
        </w:trPr>
        <w:tc>
          <w:tcPr>
            <w:tcW w:w="8489" w:type="dxa"/>
          </w:tcPr>
          <w:p w14:paraId="6A1985BC" w14:textId="77777777" w:rsidR="008F22F8" w:rsidRDefault="008F22F8" w:rsidP="008F22F8">
            <w:r>
              <w:rPr>
                <w:b/>
              </w:rPr>
              <w:t>Output parametre:</w:t>
            </w:r>
          </w:p>
          <w:p w14:paraId="702C7E79" w14:textId="1F31CFCC" w:rsidR="008F22F8" w:rsidRPr="009E5A8A" w:rsidRDefault="00472517" w:rsidP="009E5A8A">
            <w:pPr>
              <w:spacing w:before="60" w:after="60"/>
              <w:jc w:val="left"/>
            </w:pPr>
            <w:r w:rsidRPr="009E5A8A">
              <w:t>Ingen</w:t>
            </w:r>
          </w:p>
        </w:tc>
      </w:tr>
      <w:tr w:rsidR="008F22F8" w14:paraId="41518B82" w14:textId="77777777" w:rsidTr="008F22F8">
        <w:trPr>
          <w:cantSplit/>
        </w:trPr>
        <w:tc>
          <w:tcPr>
            <w:tcW w:w="8489" w:type="dxa"/>
          </w:tcPr>
          <w:p w14:paraId="7F35C329" w14:textId="77777777" w:rsidR="008F22F8" w:rsidRDefault="008F22F8" w:rsidP="008F22F8">
            <w:r>
              <w:rPr>
                <w:b/>
              </w:rPr>
              <w:t>Returkoder:</w:t>
            </w:r>
          </w:p>
          <w:p w14:paraId="10C56AE5" w14:textId="77777777" w:rsidR="0053650C" w:rsidRDefault="0053650C" w:rsidP="0053650C">
            <w:pPr>
              <w:pStyle w:val="Listeafsnit"/>
              <w:numPr>
                <w:ilvl w:val="0"/>
                <w:numId w:val="30"/>
              </w:numPr>
            </w:pPr>
            <w:r>
              <w:t>Operationen udført (OK)</w:t>
            </w:r>
          </w:p>
          <w:p w14:paraId="59EF02F6" w14:textId="00A29761" w:rsidR="008F22F8" w:rsidRPr="009946B8" w:rsidRDefault="0053650C" w:rsidP="0053650C">
            <w:pPr>
              <w:pStyle w:val="Listeafsnit"/>
              <w:numPr>
                <w:ilvl w:val="0"/>
                <w:numId w:val="30"/>
              </w:numPr>
              <w:spacing w:before="60" w:after="60"/>
              <w:contextualSpacing w:val="0"/>
              <w:jc w:val="left"/>
              <w:rPr>
                <w:i/>
              </w:rPr>
            </w:pPr>
            <w:r>
              <w:t>Operationen lykkedes ikke (fejlkode angivet)</w:t>
            </w:r>
          </w:p>
        </w:tc>
      </w:tr>
      <w:tr w:rsidR="008F22F8" w14:paraId="0D86D0CF" w14:textId="77777777" w:rsidTr="008F22F8">
        <w:trPr>
          <w:cantSplit/>
        </w:trPr>
        <w:tc>
          <w:tcPr>
            <w:tcW w:w="8489" w:type="dxa"/>
          </w:tcPr>
          <w:p w14:paraId="7061C288" w14:textId="77777777" w:rsidR="008F22F8" w:rsidRDefault="008F22F8" w:rsidP="008F22F8">
            <w:r>
              <w:rPr>
                <w:b/>
              </w:rPr>
              <w:t>Præbetingelser:</w:t>
            </w:r>
          </w:p>
          <w:p w14:paraId="7170C01B" w14:textId="3F47DEE2" w:rsidR="008F22F8" w:rsidRPr="002F70DD" w:rsidRDefault="00472517" w:rsidP="00935E27">
            <w:pPr>
              <w:pStyle w:val="Listeafsnit"/>
              <w:numPr>
                <w:ilvl w:val="0"/>
                <w:numId w:val="30"/>
              </w:numPr>
              <w:spacing w:before="60" w:after="60"/>
              <w:contextualSpacing w:val="0"/>
            </w:pPr>
            <w:r>
              <w:t xml:space="preserve">BBR sagen </w:t>
            </w:r>
            <w:r w:rsidR="00935E27">
              <w:t>er i status opstået eller godkendt</w:t>
            </w:r>
          </w:p>
        </w:tc>
      </w:tr>
      <w:tr w:rsidR="008F22F8" w14:paraId="75050686" w14:textId="77777777" w:rsidTr="008F22F8">
        <w:trPr>
          <w:cantSplit/>
        </w:trPr>
        <w:tc>
          <w:tcPr>
            <w:tcW w:w="8489" w:type="dxa"/>
          </w:tcPr>
          <w:p w14:paraId="08055890" w14:textId="77777777" w:rsidR="008F22F8" w:rsidRDefault="008F22F8" w:rsidP="008F22F8">
            <w:pPr>
              <w:rPr>
                <w:b/>
              </w:rPr>
            </w:pPr>
            <w:r>
              <w:rPr>
                <w:b/>
              </w:rPr>
              <w:t>Postbetingelser:</w:t>
            </w:r>
          </w:p>
          <w:p w14:paraId="50234B1A" w14:textId="64AE772D" w:rsidR="008F22F8" w:rsidRPr="002F70DD" w:rsidRDefault="00472517" w:rsidP="008F22F8">
            <w:pPr>
              <w:pStyle w:val="Listeafsnit"/>
              <w:numPr>
                <w:ilvl w:val="0"/>
                <w:numId w:val="30"/>
              </w:numPr>
              <w:spacing w:before="60" w:after="60"/>
              <w:contextualSpacing w:val="0"/>
            </w:pPr>
            <w:r>
              <w:t>BBR sagen er opdateret med de nye data.</w:t>
            </w:r>
          </w:p>
        </w:tc>
      </w:tr>
      <w:tr w:rsidR="008F22F8" w14:paraId="72E4B154" w14:textId="77777777" w:rsidTr="008F22F8">
        <w:trPr>
          <w:cantSplit/>
        </w:trPr>
        <w:tc>
          <w:tcPr>
            <w:tcW w:w="8489" w:type="dxa"/>
          </w:tcPr>
          <w:p w14:paraId="5CD839F7" w14:textId="77777777" w:rsidR="008F22F8" w:rsidRDefault="008F22F8" w:rsidP="008F22F8">
            <w:r w:rsidRPr="00165122">
              <w:rPr>
                <w:b/>
              </w:rPr>
              <w:t>Sikkerhed:</w:t>
            </w:r>
          </w:p>
          <w:p w14:paraId="6E349929" w14:textId="1E312F46" w:rsidR="008F22F8" w:rsidRPr="002F70DD" w:rsidRDefault="00935E27" w:rsidP="00935E27">
            <w:proofErr w:type="spellStart"/>
            <w:r>
              <w:t>Ejerklient</w:t>
            </w:r>
            <w:proofErr w:type="spellEnd"/>
            <w:r>
              <w:t xml:space="preserve">/ landinspektør/Matrikelklient </w:t>
            </w:r>
          </w:p>
        </w:tc>
      </w:tr>
    </w:tbl>
    <w:p w14:paraId="4A73D209" w14:textId="77777777" w:rsidR="008F22F8" w:rsidRPr="002469B3" w:rsidRDefault="008F22F8" w:rsidP="008F22F8">
      <w:pPr>
        <w:rPr>
          <w:rFonts w:ascii="Times New Roman" w:hAnsi="Times New Roman"/>
          <w:b/>
          <w:color w:val="333399"/>
          <w:sz w:val="24"/>
          <w:szCs w:val="22"/>
        </w:rPr>
      </w:pPr>
    </w:p>
    <w:p w14:paraId="721F1D7C" w14:textId="77777777" w:rsidR="004B54B6" w:rsidRDefault="004B54B6">
      <w:pPr>
        <w:spacing w:before="0"/>
        <w:jc w:val="left"/>
        <w:rPr>
          <w:rFonts w:ascii="Times New Roman" w:hAnsi="Times New Roman"/>
          <w:b/>
          <w:color w:val="333399"/>
          <w:sz w:val="24"/>
          <w:szCs w:val="22"/>
        </w:rPr>
      </w:pPr>
      <w:r>
        <w:br w:type="page"/>
      </w:r>
    </w:p>
    <w:p w14:paraId="584D7A1C" w14:textId="13A9BF5D" w:rsidR="008F22F8" w:rsidRDefault="008F22F8">
      <w:pPr>
        <w:pStyle w:val="Overskrift3"/>
      </w:pPr>
      <w:bookmarkStart w:id="62" w:name="_Toc263851116"/>
      <w:r>
        <w:lastRenderedPageBreak/>
        <w:t>Godkend sag</w:t>
      </w:r>
      <w:bookmarkEnd w:id="62"/>
    </w:p>
    <w:tbl>
      <w:tblPr>
        <w:tblStyle w:val="Tabel-Gitter"/>
        <w:tblW w:w="0" w:type="auto"/>
        <w:tblLook w:val="04A0" w:firstRow="1" w:lastRow="0" w:firstColumn="1" w:lastColumn="0" w:noHBand="0" w:noVBand="1"/>
      </w:tblPr>
      <w:tblGrid>
        <w:gridCol w:w="8489"/>
      </w:tblGrid>
      <w:tr w:rsidR="008F22F8" w14:paraId="08ECE83C" w14:textId="77777777" w:rsidTr="008F22F8">
        <w:trPr>
          <w:cantSplit/>
        </w:trPr>
        <w:tc>
          <w:tcPr>
            <w:tcW w:w="8489" w:type="dxa"/>
          </w:tcPr>
          <w:p w14:paraId="2F527205" w14:textId="4F91B853" w:rsidR="008F22F8" w:rsidRPr="002F70DD" w:rsidRDefault="008F22F8" w:rsidP="008F22F8">
            <w:r>
              <w:rPr>
                <w:b/>
              </w:rPr>
              <w:t>Navn:</w:t>
            </w:r>
            <w:r>
              <w:t xml:space="preserve"> </w:t>
            </w:r>
            <w:proofErr w:type="spellStart"/>
            <w:r w:rsidR="00472517">
              <w:t>EJDbA_BBRSag_GodkendSag</w:t>
            </w:r>
            <w:proofErr w:type="spellEnd"/>
          </w:p>
        </w:tc>
      </w:tr>
      <w:tr w:rsidR="008F22F8" w14:paraId="5A06E3AB" w14:textId="77777777" w:rsidTr="008F22F8">
        <w:trPr>
          <w:cantSplit/>
        </w:trPr>
        <w:tc>
          <w:tcPr>
            <w:tcW w:w="8489" w:type="dxa"/>
          </w:tcPr>
          <w:p w14:paraId="0396050A" w14:textId="77777777" w:rsidR="008F22F8" w:rsidRDefault="008F22F8" w:rsidP="008F22F8">
            <w:r>
              <w:rPr>
                <w:b/>
              </w:rPr>
              <w:t>Formål:</w:t>
            </w:r>
            <w:r>
              <w:t xml:space="preserve"> </w:t>
            </w:r>
          </w:p>
          <w:p w14:paraId="4AB46692" w14:textId="77777777" w:rsidR="008F22F8" w:rsidRDefault="008F22F8" w:rsidP="008F22F8">
            <w:r>
              <w:t>Denne operation anvendes, når der gives byggetilladelse, tilladelse om nedrivning eller a</w:t>
            </w:r>
            <w:r>
              <w:t>n</w:t>
            </w:r>
            <w:r>
              <w:t>meldes en BBR sag. Dato for byggetilladelse registreres på de relevante BBR objekter.</w:t>
            </w:r>
          </w:p>
          <w:p w14:paraId="2D4C0FCD" w14:textId="05CFDED6" w:rsidR="008F22F8" w:rsidRPr="002F70DD" w:rsidRDefault="008F22F8" w:rsidP="008F22F8">
            <w:r>
              <w:rPr>
                <w:i/>
                <w:iCs/>
              </w:rPr>
              <w:t>BBR sagen</w:t>
            </w:r>
            <w:r>
              <w:t xml:space="preserve"> og de projekterede BBR objekter, som er oprettet i forbindelse med sagen, sæ</w:t>
            </w:r>
            <w:r>
              <w:t>t</w:t>
            </w:r>
            <w:r>
              <w:t>tes i status 'Godkendt'. Denne serviceoperation anvendes til at opdatere data på en allerede oprettet en BBR sag i BBR registeret.</w:t>
            </w:r>
          </w:p>
        </w:tc>
      </w:tr>
      <w:tr w:rsidR="008F22F8" w14:paraId="4E044773" w14:textId="77777777" w:rsidTr="008F22F8">
        <w:trPr>
          <w:cantSplit/>
        </w:trPr>
        <w:tc>
          <w:tcPr>
            <w:tcW w:w="8489" w:type="dxa"/>
          </w:tcPr>
          <w:p w14:paraId="5558F9CD" w14:textId="77777777" w:rsidR="008F22F8" w:rsidRDefault="008F22F8" w:rsidP="008F22F8">
            <w:pPr>
              <w:rPr>
                <w:b/>
              </w:rPr>
            </w:pPr>
            <w:r>
              <w:rPr>
                <w:b/>
              </w:rPr>
              <w:t>Input parametre:</w:t>
            </w:r>
          </w:p>
          <w:p w14:paraId="51740FC7" w14:textId="77777777" w:rsidR="008F22F8" w:rsidRPr="00947A66" w:rsidRDefault="008F22F8" w:rsidP="008F22F8">
            <w:pPr>
              <w:rPr>
                <w:u w:val="single"/>
              </w:rPr>
            </w:pPr>
            <w:r w:rsidRPr="00947A66">
              <w:rPr>
                <w:u w:val="single"/>
              </w:rPr>
              <w:t>Obligatorisk:</w:t>
            </w:r>
          </w:p>
          <w:p w14:paraId="6C8E2B1E" w14:textId="141EEFE3" w:rsidR="008F22F8" w:rsidRPr="002469B3" w:rsidRDefault="00472517" w:rsidP="008F22F8">
            <w:pPr>
              <w:pStyle w:val="Listeafsnit"/>
              <w:numPr>
                <w:ilvl w:val="0"/>
                <w:numId w:val="31"/>
              </w:numPr>
              <w:spacing w:before="60" w:after="60"/>
              <w:contextualSpacing w:val="0"/>
              <w:jc w:val="left"/>
              <w:rPr>
                <w:u w:val="single"/>
              </w:rPr>
            </w:pPr>
            <w:r>
              <w:rPr>
                <w:i/>
              </w:rPr>
              <w:t>BBR Sag</w:t>
            </w:r>
          </w:p>
          <w:p w14:paraId="25191855" w14:textId="77777777" w:rsidR="008F22F8" w:rsidRPr="002469B3" w:rsidRDefault="008F22F8" w:rsidP="008F22F8">
            <w:pPr>
              <w:rPr>
                <w:u w:val="single"/>
              </w:rPr>
            </w:pPr>
            <w:r w:rsidRPr="002469B3">
              <w:rPr>
                <w:u w:val="single"/>
              </w:rPr>
              <w:t>Valgfrit:</w:t>
            </w:r>
          </w:p>
          <w:p w14:paraId="4EC74739" w14:textId="77777777" w:rsidR="008F22F8" w:rsidRPr="00BA21CA" w:rsidRDefault="008F22F8" w:rsidP="008F22F8">
            <w:pPr>
              <w:pStyle w:val="Listeafsnit"/>
              <w:numPr>
                <w:ilvl w:val="0"/>
                <w:numId w:val="30"/>
              </w:numPr>
              <w:spacing w:before="60" w:after="60"/>
              <w:contextualSpacing w:val="0"/>
              <w:jc w:val="left"/>
              <w:rPr>
                <w:i/>
              </w:rPr>
            </w:pPr>
          </w:p>
        </w:tc>
      </w:tr>
      <w:tr w:rsidR="008F22F8" w14:paraId="7DE37A03" w14:textId="77777777" w:rsidTr="008F22F8">
        <w:trPr>
          <w:cantSplit/>
        </w:trPr>
        <w:tc>
          <w:tcPr>
            <w:tcW w:w="8489" w:type="dxa"/>
          </w:tcPr>
          <w:p w14:paraId="1535D647" w14:textId="77777777" w:rsidR="008F22F8" w:rsidRDefault="008F22F8" w:rsidP="008F22F8">
            <w:r>
              <w:rPr>
                <w:b/>
              </w:rPr>
              <w:t>Output parametre:</w:t>
            </w:r>
          </w:p>
          <w:p w14:paraId="4D6A30EB" w14:textId="08D91F87" w:rsidR="008F22F8" w:rsidRPr="009E5A8A" w:rsidRDefault="00472517" w:rsidP="009E5A8A">
            <w:pPr>
              <w:spacing w:before="60" w:after="60"/>
              <w:jc w:val="left"/>
            </w:pPr>
            <w:r w:rsidRPr="009E5A8A">
              <w:t>Ingen</w:t>
            </w:r>
          </w:p>
        </w:tc>
      </w:tr>
      <w:tr w:rsidR="008F22F8" w14:paraId="22099625" w14:textId="77777777" w:rsidTr="008F22F8">
        <w:trPr>
          <w:cantSplit/>
        </w:trPr>
        <w:tc>
          <w:tcPr>
            <w:tcW w:w="8489" w:type="dxa"/>
          </w:tcPr>
          <w:p w14:paraId="1ACCD2B5" w14:textId="77777777" w:rsidR="008F22F8" w:rsidRDefault="008F22F8" w:rsidP="008F22F8">
            <w:r>
              <w:rPr>
                <w:b/>
              </w:rPr>
              <w:t>Returkoder:</w:t>
            </w:r>
          </w:p>
          <w:p w14:paraId="2BA1DCBC" w14:textId="77777777" w:rsidR="0053650C" w:rsidRDefault="0053650C" w:rsidP="0053650C">
            <w:pPr>
              <w:pStyle w:val="Listeafsnit"/>
              <w:numPr>
                <w:ilvl w:val="0"/>
                <w:numId w:val="30"/>
              </w:numPr>
            </w:pPr>
            <w:r>
              <w:t>Operationen udført (OK)</w:t>
            </w:r>
          </w:p>
          <w:p w14:paraId="537A9DEE" w14:textId="7B9DD356" w:rsidR="008F22F8" w:rsidRPr="009946B8" w:rsidRDefault="0053650C" w:rsidP="0053650C">
            <w:pPr>
              <w:pStyle w:val="Listeafsnit"/>
              <w:numPr>
                <w:ilvl w:val="0"/>
                <w:numId w:val="30"/>
              </w:numPr>
              <w:spacing w:before="60" w:after="60"/>
              <w:contextualSpacing w:val="0"/>
              <w:jc w:val="left"/>
              <w:rPr>
                <w:i/>
              </w:rPr>
            </w:pPr>
            <w:r>
              <w:t>Operationen lykkedes ikke (fejlkode angivet)</w:t>
            </w:r>
          </w:p>
        </w:tc>
      </w:tr>
      <w:tr w:rsidR="008F22F8" w14:paraId="0E651E09" w14:textId="77777777" w:rsidTr="008F22F8">
        <w:trPr>
          <w:cantSplit/>
        </w:trPr>
        <w:tc>
          <w:tcPr>
            <w:tcW w:w="8489" w:type="dxa"/>
          </w:tcPr>
          <w:p w14:paraId="64D1C562" w14:textId="77777777" w:rsidR="008F22F8" w:rsidRDefault="008F22F8" w:rsidP="008F22F8">
            <w:r>
              <w:rPr>
                <w:b/>
              </w:rPr>
              <w:t>Præbetingelser:</w:t>
            </w:r>
          </w:p>
          <w:p w14:paraId="5E8E266D" w14:textId="5FEF5D61" w:rsidR="008F22F8" w:rsidRPr="002F70DD" w:rsidRDefault="00472517" w:rsidP="00935E27">
            <w:pPr>
              <w:pStyle w:val="Listeafsnit"/>
              <w:numPr>
                <w:ilvl w:val="0"/>
                <w:numId w:val="30"/>
              </w:numPr>
              <w:spacing w:before="60" w:after="60"/>
              <w:contextualSpacing w:val="0"/>
            </w:pPr>
            <w:r>
              <w:t xml:space="preserve">BBR sagen skal </w:t>
            </w:r>
            <w:r w:rsidR="00935E27">
              <w:t>eksisterer i status opstået eller godkendt</w:t>
            </w:r>
          </w:p>
        </w:tc>
      </w:tr>
      <w:tr w:rsidR="008F22F8" w14:paraId="4221F6FE" w14:textId="77777777" w:rsidTr="008F22F8">
        <w:trPr>
          <w:cantSplit/>
        </w:trPr>
        <w:tc>
          <w:tcPr>
            <w:tcW w:w="8489" w:type="dxa"/>
          </w:tcPr>
          <w:p w14:paraId="583DEB1A" w14:textId="77777777" w:rsidR="008F22F8" w:rsidRDefault="008F22F8" w:rsidP="008F22F8">
            <w:pPr>
              <w:rPr>
                <w:b/>
              </w:rPr>
            </w:pPr>
            <w:r>
              <w:rPr>
                <w:b/>
              </w:rPr>
              <w:t>Postbetingelser:</w:t>
            </w:r>
          </w:p>
          <w:p w14:paraId="5A712840" w14:textId="7AFE635C" w:rsidR="008F22F8" w:rsidRPr="002F70DD" w:rsidRDefault="00472517" w:rsidP="008F22F8">
            <w:pPr>
              <w:pStyle w:val="Listeafsnit"/>
              <w:numPr>
                <w:ilvl w:val="0"/>
                <w:numId w:val="30"/>
              </w:numPr>
              <w:spacing w:before="60" w:after="60"/>
              <w:contextualSpacing w:val="0"/>
            </w:pPr>
            <w:r>
              <w:t>BBR sagen er opdateret med de nye data</w:t>
            </w:r>
          </w:p>
        </w:tc>
      </w:tr>
      <w:tr w:rsidR="008F22F8" w14:paraId="310D4B60" w14:textId="77777777" w:rsidTr="008F22F8">
        <w:trPr>
          <w:cantSplit/>
        </w:trPr>
        <w:tc>
          <w:tcPr>
            <w:tcW w:w="8489" w:type="dxa"/>
          </w:tcPr>
          <w:p w14:paraId="2C0D3CA6" w14:textId="77777777" w:rsidR="008F22F8" w:rsidRDefault="008F22F8" w:rsidP="008F22F8">
            <w:r w:rsidRPr="00165122">
              <w:rPr>
                <w:b/>
              </w:rPr>
              <w:t>Sikkerhed:</w:t>
            </w:r>
          </w:p>
          <w:p w14:paraId="12DC85FF" w14:textId="5C795425" w:rsidR="008F22F8" w:rsidRPr="002F70DD" w:rsidRDefault="00935E27" w:rsidP="00935E27">
            <w:proofErr w:type="spellStart"/>
            <w:r>
              <w:t>Ejerklient</w:t>
            </w:r>
            <w:proofErr w:type="spellEnd"/>
            <w:r>
              <w:t xml:space="preserve">/ landinspektør/Matrikelklient  </w:t>
            </w:r>
          </w:p>
        </w:tc>
      </w:tr>
    </w:tbl>
    <w:p w14:paraId="66115D24" w14:textId="77777777" w:rsidR="008F22F8" w:rsidRPr="002469B3" w:rsidRDefault="008F22F8" w:rsidP="008F22F8">
      <w:pPr>
        <w:rPr>
          <w:rFonts w:ascii="Times New Roman" w:hAnsi="Times New Roman"/>
          <w:b/>
          <w:color w:val="333399"/>
          <w:sz w:val="24"/>
          <w:szCs w:val="22"/>
        </w:rPr>
      </w:pPr>
    </w:p>
    <w:p w14:paraId="5C112895" w14:textId="01506412" w:rsidR="004B54B6" w:rsidRDefault="004B54B6">
      <w:pPr>
        <w:spacing w:before="0"/>
        <w:jc w:val="left"/>
        <w:rPr>
          <w:rFonts w:ascii="Times New Roman" w:hAnsi="Times New Roman"/>
          <w:b/>
          <w:color w:val="333399"/>
          <w:sz w:val="24"/>
          <w:szCs w:val="22"/>
        </w:rPr>
      </w:pPr>
    </w:p>
    <w:p w14:paraId="340CFC09" w14:textId="77777777" w:rsidR="004B54B6" w:rsidRDefault="004B54B6">
      <w:pPr>
        <w:spacing w:before="0"/>
        <w:jc w:val="left"/>
        <w:rPr>
          <w:rFonts w:ascii="Times New Roman" w:hAnsi="Times New Roman"/>
          <w:b/>
          <w:color w:val="333399"/>
          <w:sz w:val="24"/>
          <w:szCs w:val="22"/>
        </w:rPr>
      </w:pPr>
      <w:r>
        <w:br w:type="page"/>
      </w:r>
    </w:p>
    <w:p w14:paraId="432F21EB" w14:textId="041BA81C" w:rsidR="008F22F8" w:rsidRDefault="008F22F8">
      <w:pPr>
        <w:pStyle w:val="Overskrift3"/>
      </w:pPr>
      <w:bookmarkStart w:id="63" w:name="_Toc263851117"/>
      <w:r>
        <w:lastRenderedPageBreak/>
        <w:t>Henlæg sag</w:t>
      </w:r>
      <w:bookmarkEnd w:id="63"/>
    </w:p>
    <w:tbl>
      <w:tblPr>
        <w:tblStyle w:val="Tabel-Gitter"/>
        <w:tblW w:w="0" w:type="auto"/>
        <w:tblLook w:val="04A0" w:firstRow="1" w:lastRow="0" w:firstColumn="1" w:lastColumn="0" w:noHBand="0" w:noVBand="1"/>
      </w:tblPr>
      <w:tblGrid>
        <w:gridCol w:w="8489"/>
      </w:tblGrid>
      <w:tr w:rsidR="008F22F8" w14:paraId="4760CB72" w14:textId="77777777" w:rsidTr="008F22F8">
        <w:trPr>
          <w:cantSplit/>
        </w:trPr>
        <w:tc>
          <w:tcPr>
            <w:tcW w:w="8489" w:type="dxa"/>
          </w:tcPr>
          <w:p w14:paraId="0235072C" w14:textId="08F2F08A" w:rsidR="008F22F8" w:rsidRPr="002F70DD" w:rsidRDefault="008F22F8" w:rsidP="009E5A8A">
            <w:r>
              <w:rPr>
                <w:b/>
              </w:rPr>
              <w:t>Navn:</w:t>
            </w:r>
            <w:r>
              <w:t xml:space="preserve"> </w:t>
            </w:r>
            <w:proofErr w:type="spellStart"/>
            <w:r w:rsidR="00472517">
              <w:t>EJDbA_BBRSag_HenlaegSag</w:t>
            </w:r>
            <w:proofErr w:type="spellEnd"/>
          </w:p>
        </w:tc>
      </w:tr>
      <w:tr w:rsidR="008F22F8" w14:paraId="4C800665" w14:textId="77777777" w:rsidTr="008F22F8">
        <w:trPr>
          <w:cantSplit/>
        </w:trPr>
        <w:tc>
          <w:tcPr>
            <w:tcW w:w="8489" w:type="dxa"/>
          </w:tcPr>
          <w:p w14:paraId="6769B18D" w14:textId="77777777" w:rsidR="008F22F8" w:rsidRDefault="008F22F8" w:rsidP="008F22F8">
            <w:r>
              <w:rPr>
                <w:b/>
              </w:rPr>
              <w:t>Formål:</w:t>
            </w:r>
            <w:r>
              <w:t xml:space="preserve"> </w:t>
            </w:r>
          </w:p>
          <w:p w14:paraId="5CCD5699" w14:textId="031E94B2" w:rsidR="008F22F8" w:rsidRPr="002F70DD" w:rsidRDefault="008F22F8" w:rsidP="008F22F8">
            <w:r>
              <w:t xml:space="preserve">Denne operation anvendes, når en </w:t>
            </w:r>
            <w:r>
              <w:rPr>
                <w:i/>
                <w:iCs/>
              </w:rPr>
              <w:t>BBR sag</w:t>
            </w:r>
            <w:r>
              <w:t xml:space="preserve"> skal afsluttes, uden at BBR skal opdateres med de registrerede oplysninger. </w:t>
            </w:r>
            <w:r>
              <w:rPr>
                <w:i/>
                <w:iCs/>
              </w:rPr>
              <w:t xml:space="preserve">BBR sagen </w:t>
            </w:r>
            <w:r>
              <w:t>sættes i status 'Afsluttet' og projekterede BBR o</w:t>
            </w:r>
            <w:r>
              <w:t>b</w:t>
            </w:r>
            <w:r>
              <w:t>jekter, som er oprettet i forbindelse med sagen, sættes i status 'Historisk'.</w:t>
            </w:r>
          </w:p>
        </w:tc>
      </w:tr>
      <w:tr w:rsidR="008F22F8" w14:paraId="49E511E0" w14:textId="77777777" w:rsidTr="008F22F8">
        <w:trPr>
          <w:cantSplit/>
        </w:trPr>
        <w:tc>
          <w:tcPr>
            <w:tcW w:w="8489" w:type="dxa"/>
          </w:tcPr>
          <w:p w14:paraId="66823039" w14:textId="77777777" w:rsidR="008F22F8" w:rsidRDefault="008F22F8" w:rsidP="008F22F8">
            <w:pPr>
              <w:rPr>
                <w:b/>
              </w:rPr>
            </w:pPr>
            <w:r>
              <w:rPr>
                <w:b/>
              </w:rPr>
              <w:t>Input parametre:</w:t>
            </w:r>
          </w:p>
          <w:p w14:paraId="2B80EB40" w14:textId="77777777" w:rsidR="008F22F8" w:rsidRPr="00947A66" w:rsidRDefault="008F22F8" w:rsidP="008F22F8">
            <w:pPr>
              <w:rPr>
                <w:u w:val="single"/>
              </w:rPr>
            </w:pPr>
            <w:r w:rsidRPr="00947A66">
              <w:rPr>
                <w:u w:val="single"/>
              </w:rPr>
              <w:t>Obligatorisk:</w:t>
            </w:r>
          </w:p>
          <w:p w14:paraId="0BCDC959" w14:textId="6B02822C" w:rsidR="008F22F8" w:rsidRPr="002469B3" w:rsidRDefault="00472517" w:rsidP="008F22F8">
            <w:pPr>
              <w:pStyle w:val="Listeafsnit"/>
              <w:numPr>
                <w:ilvl w:val="0"/>
                <w:numId w:val="31"/>
              </w:numPr>
              <w:spacing w:before="60" w:after="60"/>
              <w:contextualSpacing w:val="0"/>
              <w:jc w:val="left"/>
              <w:rPr>
                <w:u w:val="single"/>
              </w:rPr>
            </w:pPr>
            <w:r>
              <w:rPr>
                <w:i/>
              </w:rPr>
              <w:t>BBR Sag</w:t>
            </w:r>
          </w:p>
          <w:p w14:paraId="70B21FAA" w14:textId="77777777" w:rsidR="008F22F8" w:rsidRPr="002469B3" w:rsidRDefault="008F22F8" w:rsidP="008F22F8">
            <w:pPr>
              <w:rPr>
                <w:u w:val="single"/>
              </w:rPr>
            </w:pPr>
            <w:r w:rsidRPr="002469B3">
              <w:rPr>
                <w:u w:val="single"/>
              </w:rPr>
              <w:t>Valgfrit:</w:t>
            </w:r>
          </w:p>
          <w:p w14:paraId="7C75AFC5" w14:textId="77777777" w:rsidR="008F22F8" w:rsidRPr="00BA21CA" w:rsidRDefault="008F22F8" w:rsidP="008F22F8">
            <w:pPr>
              <w:pStyle w:val="Listeafsnit"/>
              <w:numPr>
                <w:ilvl w:val="0"/>
                <w:numId w:val="30"/>
              </w:numPr>
              <w:spacing w:before="60" w:after="60"/>
              <w:contextualSpacing w:val="0"/>
              <w:jc w:val="left"/>
              <w:rPr>
                <w:i/>
              </w:rPr>
            </w:pPr>
          </w:p>
        </w:tc>
      </w:tr>
      <w:tr w:rsidR="008F22F8" w14:paraId="283936D6" w14:textId="77777777" w:rsidTr="008F22F8">
        <w:trPr>
          <w:cantSplit/>
        </w:trPr>
        <w:tc>
          <w:tcPr>
            <w:tcW w:w="8489" w:type="dxa"/>
          </w:tcPr>
          <w:p w14:paraId="73EB9B35" w14:textId="77777777" w:rsidR="008F22F8" w:rsidRDefault="008F22F8" w:rsidP="008F22F8">
            <w:r>
              <w:rPr>
                <w:b/>
              </w:rPr>
              <w:t>Output parametre:</w:t>
            </w:r>
          </w:p>
          <w:p w14:paraId="30AE427B" w14:textId="20BB60AA" w:rsidR="008F22F8" w:rsidRPr="009E5A8A" w:rsidRDefault="00472517" w:rsidP="009E5A8A">
            <w:pPr>
              <w:spacing w:before="60" w:after="60"/>
              <w:jc w:val="left"/>
            </w:pPr>
            <w:r>
              <w:t>Ingen</w:t>
            </w:r>
          </w:p>
        </w:tc>
      </w:tr>
      <w:tr w:rsidR="008F22F8" w14:paraId="1A944A89" w14:textId="77777777" w:rsidTr="008F22F8">
        <w:trPr>
          <w:cantSplit/>
        </w:trPr>
        <w:tc>
          <w:tcPr>
            <w:tcW w:w="8489" w:type="dxa"/>
          </w:tcPr>
          <w:p w14:paraId="35F97487" w14:textId="77777777" w:rsidR="008F22F8" w:rsidRDefault="008F22F8" w:rsidP="008F22F8">
            <w:r>
              <w:rPr>
                <w:b/>
              </w:rPr>
              <w:t>Returkoder:</w:t>
            </w:r>
          </w:p>
          <w:p w14:paraId="7A47A0F2" w14:textId="77777777" w:rsidR="0053650C" w:rsidRDefault="0053650C" w:rsidP="0053650C">
            <w:pPr>
              <w:pStyle w:val="Listeafsnit"/>
              <w:numPr>
                <w:ilvl w:val="0"/>
                <w:numId w:val="30"/>
              </w:numPr>
            </w:pPr>
            <w:r>
              <w:t>Operationen udført (OK)</w:t>
            </w:r>
          </w:p>
          <w:p w14:paraId="75355895" w14:textId="28F66B03" w:rsidR="008F22F8" w:rsidRPr="009946B8" w:rsidRDefault="0053650C" w:rsidP="0053650C">
            <w:pPr>
              <w:pStyle w:val="Listeafsnit"/>
              <w:numPr>
                <w:ilvl w:val="0"/>
                <w:numId w:val="30"/>
              </w:numPr>
              <w:spacing w:before="60" w:after="60"/>
              <w:contextualSpacing w:val="0"/>
              <w:jc w:val="left"/>
              <w:rPr>
                <w:i/>
              </w:rPr>
            </w:pPr>
            <w:r>
              <w:t>Operationen lykkedes ikke (fejlkode angivet)</w:t>
            </w:r>
          </w:p>
        </w:tc>
      </w:tr>
      <w:tr w:rsidR="008F22F8" w14:paraId="3BE30649" w14:textId="77777777" w:rsidTr="008F22F8">
        <w:trPr>
          <w:cantSplit/>
        </w:trPr>
        <w:tc>
          <w:tcPr>
            <w:tcW w:w="8489" w:type="dxa"/>
          </w:tcPr>
          <w:p w14:paraId="45FC2DBB" w14:textId="77777777" w:rsidR="008F22F8" w:rsidRDefault="008F22F8" w:rsidP="008F22F8">
            <w:r>
              <w:rPr>
                <w:b/>
              </w:rPr>
              <w:t>Præbetingelser:</w:t>
            </w:r>
          </w:p>
          <w:p w14:paraId="76732F1B" w14:textId="359E0082" w:rsidR="008F22F8" w:rsidRPr="002F70DD" w:rsidRDefault="00472517" w:rsidP="00935E27">
            <w:pPr>
              <w:pStyle w:val="Listeafsnit"/>
              <w:numPr>
                <w:ilvl w:val="0"/>
                <w:numId w:val="30"/>
              </w:numPr>
              <w:spacing w:before="60" w:after="60"/>
              <w:contextualSpacing w:val="0"/>
            </w:pPr>
            <w:r>
              <w:t xml:space="preserve">BBR sagen skal </w:t>
            </w:r>
            <w:r w:rsidR="00935E27">
              <w:t xml:space="preserve">eksisterer i status opstået eller godkendt </w:t>
            </w:r>
          </w:p>
        </w:tc>
      </w:tr>
      <w:tr w:rsidR="008F22F8" w14:paraId="533735A3" w14:textId="77777777" w:rsidTr="008F22F8">
        <w:trPr>
          <w:cantSplit/>
        </w:trPr>
        <w:tc>
          <w:tcPr>
            <w:tcW w:w="8489" w:type="dxa"/>
          </w:tcPr>
          <w:p w14:paraId="0F74F284" w14:textId="77777777" w:rsidR="008F22F8" w:rsidRDefault="008F22F8" w:rsidP="008F22F8">
            <w:pPr>
              <w:rPr>
                <w:b/>
              </w:rPr>
            </w:pPr>
            <w:r>
              <w:rPr>
                <w:b/>
              </w:rPr>
              <w:t>Postbetingelser:</w:t>
            </w:r>
          </w:p>
          <w:p w14:paraId="14887D2F" w14:textId="098658BE" w:rsidR="008F22F8" w:rsidRPr="002F70DD" w:rsidRDefault="00472517" w:rsidP="00935E27">
            <w:pPr>
              <w:pStyle w:val="Listeafsnit"/>
              <w:numPr>
                <w:ilvl w:val="0"/>
                <w:numId w:val="30"/>
              </w:numPr>
              <w:spacing w:before="60" w:after="60"/>
              <w:contextualSpacing w:val="0"/>
            </w:pPr>
            <w:r>
              <w:t xml:space="preserve">BBR sagen </w:t>
            </w:r>
            <w:r w:rsidR="00935E27">
              <w:t xml:space="preserve">er gjort historisk </w:t>
            </w:r>
          </w:p>
        </w:tc>
      </w:tr>
      <w:tr w:rsidR="008F22F8" w14:paraId="2E690F7A" w14:textId="77777777" w:rsidTr="008F22F8">
        <w:trPr>
          <w:cantSplit/>
        </w:trPr>
        <w:tc>
          <w:tcPr>
            <w:tcW w:w="8489" w:type="dxa"/>
          </w:tcPr>
          <w:p w14:paraId="08118596" w14:textId="77777777" w:rsidR="008F22F8" w:rsidRDefault="008F22F8" w:rsidP="008F22F8">
            <w:r w:rsidRPr="00165122">
              <w:rPr>
                <w:b/>
              </w:rPr>
              <w:t>Sikkerhed:</w:t>
            </w:r>
          </w:p>
          <w:p w14:paraId="1037EC31" w14:textId="4C6CDA4F" w:rsidR="00935E27" w:rsidRDefault="00935E27" w:rsidP="008F22F8">
            <w:proofErr w:type="spellStart"/>
            <w:r>
              <w:t>Ejerklient</w:t>
            </w:r>
            <w:proofErr w:type="spellEnd"/>
            <w:r>
              <w:t>/ landinspektør/Matrikelklient</w:t>
            </w:r>
          </w:p>
          <w:p w14:paraId="233E7707" w14:textId="02E086E0" w:rsidR="008F22F8" w:rsidRPr="002F70DD" w:rsidRDefault="008F22F8" w:rsidP="008F22F8"/>
        </w:tc>
      </w:tr>
    </w:tbl>
    <w:p w14:paraId="0F837D30" w14:textId="77777777" w:rsidR="008F22F8" w:rsidRPr="002469B3" w:rsidRDefault="008F22F8" w:rsidP="008F22F8">
      <w:pPr>
        <w:rPr>
          <w:rFonts w:ascii="Times New Roman" w:hAnsi="Times New Roman"/>
          <w:b/>
          <w:color w:val="333399"/>
          <w:sz w:val="24"/>
          <w:szCs w:val="22"/>
        </w:rPr>
      </w:pPr>
    </w:p>
    <w:p w14:paraId="7FD22CC8" w14:textId="77777777" w:rsidR="004B54B6" w:rsidRDefault="004B54B6">
      <w:pPr>
        <w:spacing w:before="0"/>
        <w:jc w:val="left"/>
        <w:rPr>
          <w:rFonts w:ascii="Times New Roman" w:hAnsi="Times New Roman"/>
          <w:b/>
          <w:color w:val="333399"/>
          <w:sz w:val="24"/>
          <w:szCs w:val="22"/>
        </w:rPr>
      </w:pPr>
      <w:r>
        <w:br w:type="page"/>
      </w:r>
    </w:p>
    <w:p w14:paraId="426640F3" w14:textId="194ED1C5" w:rsidR="008F22F8" w:rsidRDefault="008F22F8">
      <w:pPr>
        <w:pStyle w:val="Overskrift3"/>
      </w:pPr>
      <w:bookmarkStart w:id="64" w:name="_Toc263851118"/>
      <w:r>
        <w:lastRenderedPageBreak/>
        <w:t>Afslut sag</w:t>
      </w:r>
      <w:bookmarkEnd w:id="64"/>
    </w:p>
    <w:tbl>
      <w:tblPr>
        <w:tblStyle w:val="Tabel-Gitter"/>
        <w:tblW w:w="0" w:type="auto"/>
        <w:tblLook w:val="04A0" w:firstRow="1" w:lastRow="0" w:firstColumn="1" w:lastColumn="0" w:noHBand="0" w:noVBand="1"/>
      </w:tblPr>
      <w:tblGrid>
        <w:gridCol w:w="8489"/>
      </w:tblGrid>
      <w:tr w:rsidR="008F22F8" w14:paraId="2DADEC84" w14:textId="77777777" w:rsidTr="008F22F8">
        <w:trPr>
          <w:cantSplit/>
        </w:trPr>
        <w:tc>
          <w:tcPr>
            <w:tcW w:w="8489" w:type="dxa"/>
          </w:tcPr>
          <w:p w14:paraId="67D6920D" w14:textId="7FA149AA" w:rsidR="008F22F8" w:rsidRPr="002F70DD" w:rsidRDefault="008F22F8" w:rsidP="008F22F8">
            <w:r>
              <w:rPr>
                <w:b/>
              </w:rPr>
              <w:t>Navn:</w:t>
            </w:r>
            <w:r>
              <w:t xml:space="preserve"> </w:t>
            </w:r>
            <w:proofErr w:type="spellStart"/>
            <w:r w:rsidR="004C1775">
              <w:t>EJDbA_BBRSag_AfslutSag</w:t>
            </w:r>
            <w:proofErr w:type="spellEnd"/>
          </w:p>
        </w:tc>
      </w:tr>
      <w:tr w:rsidR="008F22F8" w14:paraId="693AB7D2" w14:textId="77777777" w:rsidTr="008F22F8">
        <w:trPr>
          <w:cantSplit/>
        </w:trPr>
        <w:tc>
          <w:tcPr>
            <w:tcW w:w="8489" w:type="dxa"/>
          </w:tcPr>
          <w:p w14:paraId="04575E19" w14:textId="77777777" w:rsidR="008F22F8" w:rsidRDefault="008F22F8" w:rsidP="008F22F8">
            <w:r>
              <w:rPr>
                <w:b/>
              </w:rPr>
              <w:t>Formål:</w:t>
            </w:r>
            <w:r>
              <w:t xml:space="preserve"> </w:t>
            </w:r>
          </w:p>
          <w:p w14:paraId="26C185E7" w14:textId="55A5D0F0" w:rsidR="008F22F8" w:rsidRPr="002F70DD" w:rsidRDefault="008F22F8" w:rsidP="009E5A8A">
            <w:r>
              <w:t xml:space="preserve">Under behandlingen af en </w:t>
            </w:r>
            <w:r>
              <w:rPr>
                <w:i/>
                <w:iCs/>
              </w:rPr>
              <w:t>BBR sag</w:t>
            </w:r>
            <w:r>
              <w:t xml:space="preserve"> gemmes ændringer til eksisterende BBR objekter som </w:t>
            </w:r>
            <w:proofErr w:type="spellStart"/>
            <w:r>
              <w:t>sagsdata</w:t>
            </w:r>
            <w:proofErr w:type="spellEnd"/>
            <w:r>
              <w:t xml:space="preserve"> på sagen, mens nye objekter oprettes i BBR, i status 'Projekteret', hvorefter de evt. kan blive opdateret til status 'Godkendt'. Når sagen afsluttes, sættes </w:t>
            </w:r>
            <w:r>
              <w:rPr>
                <w:i/>
                <w:iCs/>
              </w:rPr>
              <w:t xml:space="preserve">BBR </w:t>
            </w:r>
            <w:r>
              <w:t xml:space="preserve">sagen i status 'Afsluttet', projekterede og godkendte BBR objekter sættes i status 'Opført', og ændringerne til de eksisterende objekter overføres fra </w:t>
            </w:r>
            <w:proofErr w:type="spellStart"/>
            <w:r>
              <w:t>sagsdata</w:t>
            </w:r>
            <w:proofErr w:type="spellEnd"/>
            <w:r>
              <w:t xml:space="preserve"> til BBR.</w:t>
            </w:r>
          </w:p>
        </w:tc>
      </w:tr>
      <w:tr w:rsidR="008F22F8" w14:paraId="7229803A" w14:textId="77777777" w:rsidTr="008F22F8">
        <w:trPr>
          <w:cantSplit/>
        </w:trPr>
        <w:tc>
          <w:tcPr>
            <w:tcW w:w="8489" w:type="dxa"/>
          </w:tcPr>
          <w:p w14:paraId="0CAAE961" w14:textId="77777777" w:rsidR="008F22F8" w:rsidRDefault="008F22F8" w:rsidP="008F22F8">
            <w:pPr>
              <w:rPr>
                <w:b/>
              </w:rPr>
            </w:pPr>
            <w:r>
              <w:rPr>
                <w:b/>
              </w:rPr>
              <w:t>Input parametre:</w:t>
            </w:r>
          </w:p>
          <w:p w14:paraId="13C7EBE8" w14:textId="77777777" w:rsidR="008F22F8" w:rsidRPr="00947A66" w:rsidRDefault="008F22F8" w:rsidP="008F22F8">
            <w:pPr>
              <w:rPr>
                <w:u w:val="single"/>
              </w:rPr>
            </w:pPr>
            <w:r w:rsidRPr="00947A66">
              <w:rPr>
                <w:u w:val="single"/>
              </w:rPr>
              <w:t>Obligatorisk:</w:t>
            </w:r>
          </w:p>
          <w:p w14:paraId="77B1E990" w14:textId="6993EFC0" w:rsidR="008F22F8" w:rsidRPr="002469B3" w:rsidRDefault="004C1775" w:rsidP="008F22F8">
            <w:pPr>
              <w:pStyle w:val="Listeafsnit"/>
              <w:numPr>
                <w:ilvl w:val="0"/>
                <w:numId w:val="31"/>
              </w:numPr>
              <w:spacing w:before="60" w:after="60"/>
              <w:contextualSpacing w:val="0"/>
              <w:jc w:val="left"/>
              <w:rPr>
                <w:u w:val="single"/>
              </w:rPr>
            </w:pPr>
            <w:r>
              <w:rPr>
                <w:i/>
              </w:rPr>
              <w:t>BBR Sag</w:t>
            </w:r>
          </w:p>
          <w:p w14:paraId="7F5A21AF" w14:textId="77777777" w:rsidR="008F22F8" w:rsidRPr="002469B3" w:rsidRDefault="008F22F8" w:rsidP="008F22F8">
            <w:pPr>
              <w:rPr>
                <w:u w:val="single"/>
              </w:rPr>
            </w:pPr>
            <w:r w:rsidRPr="002469B3">
              <w:rPr>
                <w:u w:val="single"/>
              </w:rPr>
              <w:t>Valgfrit:</w:t>
            </w:r>
          </w:p>
          <w:p w14:paraId="3FCB37D3" w14:textId="77777777" w:rsidR="008F22F8" w:rsidRPr="00BA21CA" w:rsidRDefault="008F22F8" w:rsidP="008F22F8">
            <w:pPr>
              <w:pStyle w:val="Listeafsnit"/>
              <w:numPr>
                <w:ilvl w:val="0"/>
                <w:numId w:val="30"/>
              </w:numPr>
              <w:spacing w:before="60" w:after="60"/>
              <w:contextualSpacing w:val="0"/>
              <w:jc w:val="left"/>
              <w:rPr>
                <w:i/>
              </w:rPr>
            </w:pPr>
          </w:p>
        </w:tc>
      </w:tr>
      <w:tr w:rsidR="008F22F8" w14:paraId="3CBE2F88" w14:textId="77777777" w:rsidTr="008F22F8">
        <w:trPr>
          <w:cantSplit/>
        </w:trPr>
        <w:tc>
          <w:tcPr>
            <w:tcW w:w="8489" w:type="dxa"/>
          </w:tcPr>
          <w:p w14:paraId="3D292476" w14:textId="77777777" w:rsidR="008F22F8" w:rsidRDefault="008F22F8" w:rsidP="008F22F8">
            <w:r>
              <w:rPr>
                <w:b/>
              </w:rPr>
              <w:t>Output parametre:</w:t>
            </w:r>
          </w:p>
          <w:p w14:paraId="6E689237" w14:textId="40698E94" w:rsidR="008F22F8" w:rsidRPr="009E5A8A" w:rsidRDefault="004C1775" w:rsidP="009E5A8A">
            <w:pPr>
              <w:spacing w:before="60" w:after="60"/>
              <w:jc w:val="left"/>
            </w:pPr>
            <w:r>
              <w:t>Ingen</w:t>
            </w:r>
          </w:p>
        </w:tc>
      </w:tr>
      <w:tr w:rsidR="008F22F8" w14:paraId="4DFBFE13" w14:textId="77777777" w:rsidTr="008F22F8">
        <w:trPr>
          <w:cantSplit/>
        </w:trPr>
        <w:tc>
          <w:tcPr>
            <w:tcW w:w="8489" w:type="dxa"/>
          </w:tcPr>
          <w:p w14:paraId="67324F71" w14:textId="77777777" w:rsidR="008F22F8" w:rsidRDefault="008F22F8" w:rsidP="008F22F8">
            <w:r>
              <w:rPr>
                <w:b/>
              </w:rPr>
              <w:t>Returkoder:</w:t>
            </w:r>
          </w:p>
          <w:p w14:paraId="526549AD" w14:textId="77777777" w:rsidR="0053650C" w:rsidRDefault="0053650C" w:rsidP="0053650C">
            <w:pPr>
              <w:pStyle w:val="Listeafsnit"/>
              <w:numPr>
                <w:ilvl w:val="0"/>
                <w:numId w:val="30"/>
              </w:numPr>
            </w:pPr>
            <w:r>
              <w:t>Operationen udført (OK)</w:t>
            </w:r>
          </w:p>
          <w:p w14:paraId="00801D98" w14:textId="12C843E6" w:rsidR="008F22F8" w:rsidRPr="009946B8" w:rsidRDefault="0053650C" w:rsidP="0053650C">
            <w:pPr>
              <w:pStyle w:val="Listeafsnit"/>
              <w:numPr>
                <w:ilvl w:val="0"/>
                <w:numId w:val="30"/>
              </w:numPr>
              <w:spacing w:before="60" w:after="60"/>
              <w:contextualSpacing w:val="0"/>
              <w:jc w:val="left"/>
              <w:rPr>
                <w:i/>
              </w:rPr>
            </w:pPr>
            <w:r>
              <w:t>Operationen lykkedes ikke (fejlkode angivet)</w:t>
            </w:r>
          </w:p>
        </w:tc>
      </w:tr>
      <w:tr w:rsidR="008F22F8" w14:paraId="2D0EAB15" w14:textId="77777777" w:rsidTr="008F22F8">
        <w:trPr>
          <w:cantSplit/>
        </w:trPr>
        <w:tc>
          <w:tcPr>
            <w:tcW w:w="8489" w:type="dxa"/>
          </w:tcPr>
          <w:p w14:paraId="574EFF09" w14:textId="77777777" w:rsidR="008F22F8" w:rsidRDefault="008F22F8" w:rsidP="008F22F8">
            <w:r>
              <w:rPr>
                <w:b/>
              </w:rPr>
              <w:t>Præbetingelser:</w:t>
            </w:r>
          </w:p>
          <w:p w14:paraId="0C9AE34D" w14:textId="4A4E01FC" w:rsidR="008F22F8" w:rsidRPr="002F70DD" w:rsidRDefault="00051AE7" w:rsidP="008F22F8">
            <w:pPr>
              <w:pStyle w:val="Listeafsnit"/>
              <w:numPr>
                <w:ilvl w:val="0"/>
                <w:numId w:val="30"/>
              </w:numPr>
              <w:spacing w:before="60" w:after="60"/>
              <w:contextualSpacing w:val="0"/>
            </w:pPr>
            <w:r>
              <w:t>BBR sagen skal eksisterer i status opstået eller godkendt</w:t>
            </w:r>
          </w:p>
        </w:tc>
      </w:tr>
      <w:tr w:rsidR="008F22F8" w14:paraId="36F67080" w14:textId="77777777" w:rsidTr="008F22F8">
        <w:trPr>
          <w:cantSplit/>
        </w:trPr>
        <w:tc>
          <w:tcPr>
            <w:tcW w:w="8489" w:type="dxa"/>
          </w:tcPr>
          <w:p w14:paraId="26C6219E" w14:textId="77777777" w:rsidR="008F22F8" w:rsidRDefault="008F22F8" w:rsidP="008F22F8">
            <w:pPr>
              <w:rPr>
                <w:b/>
              </w:rPr>
            </w:pPr>
            <w:r>
              <w:rPr>
                <w:b/>
              </w:rPr>
              <w:t>Postbetingelser:</w:t>
            </w:r>
          </w:p>
          <w:p w14:paraId="17B198E7" w14:textId="77777777" w:rsidR="00051AE7" w:rsidRDefault="00051AE7" w:rsidP="008F22F8">
            <w:pPr>
              <w:pStyle w:val="Listeafsnit"/>
              <w:numPr>
                <w:ilvl w:val="0"/>
                <w:numId w:val="30"/>
              </w:numPr>
              <w:spacing w:before="60" w:after="60"/>
              <w:contextualSpacing w:val="0"/>
            </w:pPr>
            <w:r>
              <w:t>BBR sagen er gjort historisk</w:t>
            </w:r>
          </w:p>
          <w:p w14:paraId="1A046DD6" w14:textId="2E9744D1" w:rsidR="008F22F8" w:rsidRPr="002F70DD" w:rsidRDefault="00051AE7" w:rsidP="008F22F8">
            <w:pPr>
              <w:pStyle w:val="Listeafsnit"/>
              <w:numPr>
                <w:ilvl w:val="0"/>
                <w:numId w:val="30"/>
              </w:numPr>
              <w:spacing w:before="60" w:after="60"/>
              <w:contextualSpacing w:val="0"/>
            </w:pPr>
            <w:r>
              <w:t>Informationerne på BBR-objekter gøres gældende</w:t>
            </w:r>
          </w:p>
        </w:tc>
      </w:tr>
      <w:tr w:rsidR="008F22F8" w14:paraId="4F7D442B" w14:textId="77777777" w:rsidTr="008F22F8">
        <w:trPr>
          <w:cantSplit/>
        </w:trPr>
        <w:tc>
          <w:tcPr>
            <w:tcW w:w="8489" w:type="dxa"/>
          </w:tcPr>
          <w:p w14:paraId="2746BC76" w14:textId="77777777" w:rsidR="008F22F8" w:rsidRDefault="008F22F8" w:rsidP="008F22F8">
            <w:r w:rsidRPr="00165122">
              <w:rPr>
                <w:b/>
              </w:rPr>
              <w:t>Sikkerhed:</w:t>
            </w:r>
          </w:p>
          <w:p w14:paraId="2A435544" w14:textId="77777777" w:rsidR="00051AE7" w:rsidRDefault="00051AE7" w:rsidP="00051AE7">
            <w:proofErr w:type="spellStart"/>
            <w:r>
              <w:t>Ejerklient</w:t>
            </w:r>
            <w:proofErr w:type="spellEnd"/>
            <w:r>
              <w:t>/ landinspektør/Matrikelklient</w:t>
            </w:r>
          </w:p>
          <w:p w14:paraId="5FB8CC2A" w14:textId="43F40101" w:rsidR="008F22F8" w:rsidRPr="002F70DD" w:rsidRDefault="008F22F8" w:rsidP="008F22F8"/>
        </w:tc>
      </w:tr>
    </w:tbl>
    <w:p w14:paraId="13AD0874" w14:textId="77777777" w:rsidR="008F22F8" w:rsidRDefault="008F22F8" w:rsidP="008F22F8">
      <w:pPr>
        <w:rPr>
          <w:rFonts w:ascii="Times New Roman" w:hAnsi="Times New Roman"/>
          <w:b/>
          <w:color w:val="333399"/>
          <w:sz w:val="24"/>
          <w:szCs w:val="22"/>
        </w:rPr>
      </w:pPr>
    </w:p>
    <w:p w14:paraId="35E0C4AC" w14:textId="77777777" w:rsidR="004B54B6" w:rsidRDefault="004B54B6">
      <w:pPr>
        <w:spacing w:before="0"/>
        <w:jc w:val="left"/>
        <w:rPr>
          <w:rFonts w:ascii="Times New Roman" w:hAnsi="Times New Roman"/>
          <w:b/>
          <w:color w:val="333399"/>
          <w:sz w:val="24"/>
          <w:szCs w:val="22"/>
        </w:rPr>
      </w:pPr>
      <w:r>
        <w:br w:type="page"/>
      </w:r>
    </w:p>
    <w:p w14:paraId="6401C53E" w14:textId="3D0CFA07" w:rsidR="004C1775" w:rsidRDefault="004C1775" w:rsidP="004C1775">
      <w:pPr>
        <w:pStyle w:val="Overskrift3"/>
      </w:pPr>
      <w:bookmarkStart w:id="65" w:name="_Toc263851119"/>
      <w:r>
        <w:lastRenderedPageBreak/>
        <w:t>Registrer masseændring</w:t>
      </w:r>
      <w:bookmarkEnd w:id="65"/>
    </w:p>
    <w:tbl>
      <w:tblPr>
        <w:tblStyle w:val="Tabel-Gitter"/>
        <w:tblW w:w="0" w:type="auto"/>
        <w:tblLook w:val="04A0" w:firstRow="1" w:lastRow="0" w:firstColumn="1" w:lastColumn="0" w:noHBand="0" w:noVBand="1"/>
      </w:tblPr>
      <w:tblGrid>
        <w:gridCol w:w="8489"/>
      </w:tblGrid>
      <w:tr w:rsidR="004C1775" w14:paraId="0A7500E9" w14:textId="77777777" w:rsidTr="004C1775">
        <w:trPr>
          <w:cantSplit/>
        </w:trPr>
        <w:tc>
          <w:tcPr>
            <w:tcW w:w="8489" w:type="dxa"/>
          </w:tcPr>
          <w:p w14:paraId="32F8B643" w14:textId="3B9BE919" w:rsidR="004C1775" w:rsidRPr="002F70DD" w:rsidRDefault="004C1775" w:rsidP="009E5A8A">
            <w:r>
              <w:rPr>
                <w:b/>
              </w:rPr>
              <w:t>Navn:</w:t>
            </w:r>
            <w:r>
              <w:t xml:space="preserve"> </w:t>
            </w:r>
            <w:proofErr w:type="spellStart"/>
            <w:r>
              <w:t>EJDbA_BBRSag_RegistrerMasseaendring</w:t>
            </w:r>
            <w:proofErr w:type="spellEnd"/>
          </w:p>
        </w:tc>
      </w:tr>
      <w:tr w:rsidR="004C1775" w14:paraId="3002E30E" w14:textId="77777777" w:rsidTr="004C1775">
        <w:trPr>
          <w:cantSplit/>
        </w:trPr>
        <w:tc>
          <w:tcPr>
            <w:tcW w:w="8489" w:type="dxa"/>
          </w:tcPr>
          <w:p w14:paraId="45B09295" w14:textId="77777777" w:rsidR="004C1775" w:rsidRDefault="004C1775" w:rsidP="004C1775">
            <w:r>
              <w:rPr>
                <w:b/>
              </w:rPr>
              <w:t>Formål:</w:t>
            </w:r>
            <w:r>
              <w:t xml:space="preserve"> </w:t>
            </w:r>
          </w:p>
          <w:p w14:paraId="21F430DA" w14:textId="77777777" w:rsidR="004C1775" w:rsidRPr="002F70DD" w:rsidRDefault="004C1775" w:rsidP="004C1775">
            <w:r>
              <w:t xml:space="preserve">Under behandlingen af en </w:t>
            </w:r>
            <w:r>
              <w:rPr>
                <w:i/>
                <w:iCs/>
              </w:rPr>
              <w:t>BBR sag</w:t>
            </w:r>
            <w:r>
              <w:t xml:space="preserve"> gemmes ændringer til eksisterende BBR objekter som </w:t>
            </w:r>
            <w:proofErr w:type="spellStart"/>
            <w:r>
              <w:t>sagsdata</w:t>
            </w:r>
            <w:proofErr w:type="spellEnd"/>
            <w:r>
              <w:t xml:space="preserve"> på sagen, mens nye objekter oprettes i BBR, i status 'Projekteret', hvorefter de evt. kan blive opdateret til status 'Godkendt'. Når sagen afsluttes, sættes </w:t>
            </w:r>
            <w:r>
              <w:rPr>
                <w:i/>
                <w:iCs/>
              </w:rPr>
              <w:t xml:space="preserve">BBR </w:t>
            </w:r>
            <w:r>
              <w:t xml:space="preserve">sagen i status 'Afsluttet', projekterede og godkendte BBR objekter sættes i status 'Opført', og ændringerne til de eksisterende objekter overføres fra </w:t>
            </w:r>
            <w:proofErr w:type="spellStart"/>
            <w:r>
              <w:t>sagsdata</w:t>
            </w:r>
            <w:proofErr w:type="spellEnd"/>
            <w:r>
              <w:t xml:space="preserve"> til BBR.</w:t>
            </w:r>
          </w:p>
        </w:tc>
      </w:tr>
      <w:tr w:rsidR="004C1775" w14:paraId="5CB97142" w14:textId="77777777" w:rsidTr="004C1775">
        <w:trPr>
          <w:cantSplit/>
        </w:trPr>
        <w:tc>
          <w:tcPr>
            <w:tcW w:w="8489" w:type="dxa"/>
          </w:tcPr>
          <w:p w14:paraId="79CD4AFA" w14:textId="0A9EC0A6" w:rsidR="004C1775" w:rsidRDefault="004C1775" w:rsidP="004C1775">
            <w:pPr>
              <w:rPr>
                <w:b/>
              </w:rPr>
            </w:pPr>
            <w:r>
              <w:rPr>
                <w:b/>
              </w:rPr>
              <w:t>Input parametre:</w:t>
            </w:r>
          </w:p>
          <w:p w14:paraId="53C2502E" w14:textId="77777777" w:rsidR="004C1775" w:rsidRPr="00947A66" w:rsidRDefault="004C1775" w:rsidP="004C1775">
            <w:pPr>
              <w:rPr>
                <w:u w:val="single"/>
              </w:rPr>
            </w:pPr>
            <w:r w:rsidRPr="00947A66">
              <w:rPr>
                <w:u w:val="single"/>
              </w:rPr>
              <w:t>Obligatorisk:</w:t>
            </w:r>
          </w:p>
          <w:p w14:paraId="608ADC2F" w14:textId="4F64BE18" w:rsidR="004C1775" w:rsidRPr="009E5A8A" w:rsidRDefault="004C1775" w:rsidP="004C1775">
            <w:pPr>
              <w:pStyle w:val="Listeafsnit"/>
              <w:numPr>
                <w:ilvl w:val="0"/>
                <w:numId w:val="31"/>
              </w:numPr>
              <w:spacing w:before="60" w:after="60"/>
              <w:contextualSpacing w:val="0"/>
              <w:jc w:val="left"/>
              <w:rPr>
                <w:u w:val="single"/>
              </w:rPr>
            </w:pPr>
            <w:r>
              <w:rPr>
                <w:i/>
              </w:rPr>
              <w:t>Bygning</w:t>
            </w:r>
          </w:p>
          <w:p w14:paraId="66DD8824" w14:textId="77777777" w:rsidR="004C1775" w:rsidRPr="009E5A8A" w:rsidRDefault="004C1775" w:rsidP="004C1775">
            <w:pPr>
              <w:pStyle w:val="Listeafsnit"/>
              <w:numPr>
                <w:ilvl w:val="0"/>
                <w:numId w:val="31"/>
              </w:numPr>
              <w:spacing w:before="60" w:after="60"/>
              <w:contextualSpacing w:val="0"/>
              <w:jc w:val="left"/>
              <w:rPr>
                <w:u w:val="single"/>
              </w:rPr>
            </w:pPr>
            <w:r>
              <w:rPr>
                <w:i/>
              </w:rPr>
              <w:t>BBR Sag</w:t>
            </w:r>
          </w:p>
          <w:p w14:paraId="72A0D168" w14:textId="77777777" w:rsidR="004C1775" w:rsidRPr="009E5A8A" w:rsidRDefault="004C1775" w:rsidP="004C1775">
            <w:pPr>
              <w:pStyle w:val="Listeafsnit"/>
              <w:numPr>
                <w:ilvl w:val="0"/>
                <w:numId w:val="31"/>
              </w:numPr>
              <w:spacing w:before="60" w:after="60"/>
              <w:contextualSpacing w:val="0"/>
              <w:jc w:val="left"/>
              <w:rPr>
                <w:u w:val="single"/>
              </w:rPr>
            </w:pPr>
            <w:r>
              <w:rPr>
                <w:i/>
              </w:rPr>
              <w:t>Enhed</w:t>
            </w:r>
          </w:p>
          <w:p w14:paraId="5AB44132" w14:textId="408F1E56" w:rsidR="004C1775" w:rsidRPr="009E5A8A" w:rsidRDefault="004C1775" w:rsidP="004C1775">
            <w:pPr>
              <w:pStyle w:val="Listeafsnit"/>
              <w:numPr>
                <w:ilvl w:val="0"/>
                <w:numId w:val="31"/>
              </w:numPr>
              <w:spacing w:before="60" w:after="60"/>
              <w:contextualSpacing w:val="0"/>
              <w:jc w:val="left"/>
              <w:rPr>
                <w:u w:val="single"/>
              </w:rPr>
            </w:pPr>
            <w:r>
              <w:rPr>
                <w:i/>
              </w:rPr>
              <w:t>Etage</w:t>
            </w:r>
          </w:p>
          <w:p w14:paraId="4D8BB224" w14:textId="77777777" w:rsidR="004C1775" w:rsidRPr="009E5A8A" w:rsidRDefault="004C1775" w:rsidP="004C1775">
            <w:pPr>
              <w:pStyle w:val="Listeafsnit"/>
              <w:numPr>
                <w:ilvl w:val="0"/>
                <w:numId w:val="31"/>
              </w:numPr>
              <w:spacing w:before="60" w:after="60"/>
              <w:contextualSpacing w:val="0"/>
              <w:jc w:val="left"/>
              <w:rPr>
                <w:u w:val="single"/>
              </w:rPr>
            </w:pPr>
            <w:r>
              <w:rPr>
                <w:i/>
              </w:rPr>
              <w:t>Fordelingsareal</w:t>
            </w:r>
          </w:p>
          <w:p w14:paraId="033DF44F" w14:textId="77777777" w:rsidR="004C1775" w:rsidRPr="009E5A8A" w:rsidRDefault="004C1775" w:rsidP="004C1775">
            <w:pPr>
              <w:pStyle w:val="Listeafsnit"/>
              <w:numPr>
                <w:ilvl w:val="0"/>
                <w:numId w:val="31"/>
              </w:numPr>
              <w:spacing w:before="60" w:after="60"/>
              <w:contextualSpacing w:val="0"/>
              <w:jc w:val="left"/>
              <w:rPr>
                <w:u w:val="single"/>
              </w:rPr>
            </w:pPr>
            <w:r>
              <w:rPr>
                <w:i/>
              </w:rPr>
              <w:t>Grund</w:t>
            </w:r>
          </w:p>
          <w:p w14:paraId="6E89CBC4" w14:textId="77777777" w:rsidR="004C1775" w:rsidRPr="009E5A8A" w:rsidRDefault="004C1775" w:rsidP="004C1775">
            <w:pPr>
              <w:pStyle w:val="Listeafsnit"/>
              <w:numPr>
                <w:ilvl w:val="0"/>
                <w:numId w:val="31"/>
              </w:numPr>
              <w:spacing w:before="60" w:after="60"/>
              <w:contextualSpacing w:val="0"/>
              <w:jc w:val="left"/>
              <w:rPr>
                <w:u w:val="single"/>
              </w:rPr>
            </w:pPr>
            <w:r>
              <w:rPr>
                <w:i/>
              </w:rPr>
              <w:t>Rum</w:t>
            </w:r>
          </w:p>
          <w:p w14:paraId="3C685C03" w14:textId="075166D1" w:rsidR="004C1775" w:rsidRPr="002469B3" w:rsidRDefault="004C1775" w:rsidP="004C1775">
            <w:pPr>
              <w:pStyle w:val="Listeafsnit"/>
              <w:numPr>
                <w:ilvl w:val="0"/>
                <w:numId w:val="31"/>
              </w:numPr>
              <w:spacing w:before="60" w:after="60"/>
              <w:contextualSpacing w:val="0"/>
              <w:jc w:val="left"/>
              <w:rPr>
                <w:u w:val="single"/>
              </w:rPr>
            </w:pPr>
            <w:r>
              <w:rPr>
                <w:i/>
              </w:rPr>
              <w:t>Teknisk anlæg</w:t>
            </w:r>
          </w:p>
          <w:p w14:paraId="4A2DF15B" w14:textId="77777777" w:rsidR="004C1775" w:rsidRPr="002469B3" w:rsidRDefault="004C1775" w:rsidP="004C1775">
            <w:pPr>
              <w:rPr>
                <w:u w:val="single"/>
              </w:rPr>
            </w:pPr>
            <w:r w:rsidRPr="002469B3">
              <w:rPr>
                <w:u w:val="single"/>
              </w:rPr>
              <w:t>Valgfrit:</w:t>
            </w:r>
          </w:p>
          <w:p w14:paraId="5F911AAE" w14:textId="77777777" w:rsidR="004C1775" w:rsidRPr="00BA21CA" w:rsidRDefault="004C1775" w:rsidP="004C1775">
            <w:pPr>
              <w:pStyle w:val="Listeafsnit"/>
              <w:numPr>
                <w:ilvl w:val="0"/>
                <w:numId w:val="30"/>
              </w:numPr>
              <w:spacing w:before="60" w:after="60"/>
              <w:contextualSpacing w:val="0"/>
              <w:jc w:val="left"/>
              <w:rPr>
                <w:i/>
              </w:rPr>
            </w:pPr>
          </w:p>
        </w:tc>
      </w:tr>
      <w:tr w:rsidR="004C1775" w14:paraId="0D356021" w14:textId="77777777" w:rsidTr="004C1775">
        <w:trPr>
          <w:cantSplit/>
        </w:trPr>
        <w:tc>
          <w:tcPr>
            <w:tcW w:w="8489" w:type="dxa"/>
          </w:tcPr>
          <w:p w14:paraId="513AC7F8" w14:textId="77777777" w:rsidR="004C1775" w:rsidRDefault="004C1775" w:rsidP="004C1775">
            <w:r>
              <w:rPr>
                <w:b/>
              </w:rPr>
              <w:t>Output parametre:</w:t>
            </w:r>
          </w:p>
          <w:p w14:paraId="57164A83" w14:textId="77777777" w:rsidR="004C1775" w:rsidRPr="001D6582" w:rsidRDefault="004C1775" w:rsidP="004C1775">
            <w:pPr>
              <w:spacing w:before="60" w:after="60"/>
              <w:jc w:val="left"/>
            </w:pPr>
            <w:r>
              <w:t>Ingen</w:t>
            </w:r>
          </w:p>
        </w:tc>
      </w:tr>
      <w:tr w:rsidR="004C1775" w14:paraId="699B460C" w14:textId="77777777" w:rsidTr="004C1775">
        <w:trPr>
          <w:cantSplit/>
        </w:trPr>
        <w:tc>
          <w:tcPr>
            <w:tcW w:w="8489" w:type="dxa"/>
          </w:tcPr>
          <w:p w14:paraId="53B591FA" w14:textId="77777777" w:rsidR="004C1775" w:rsidRDefault="004C1775" w:rsidP="004C1775">
            <w:r>
              <w:rPr>
                <w:b/>
              </w:rPr>
              <w:t>Returkoder:</w:t>
            </w:r>
          </w:p>
          <w:p w14:paraId="22689FC5" w14:textId="23B5DD64" w:rsidR="0053650C" w:rsidRDefault="0053650C" w:rsidP="009E5A8A">
            <w:pPr>
              <w:pStyle w:val="Listeafsnit"/>
              <w:numPr>
                <w:ilvl w:val="0"/>
                <w:numId w:val="30"/>
              </w:numPr>
            </w:pPr>
            <w:r>
              <w:t>Operationen udført (OK)</w:t>
            </w:r>
          </w:p>
          <w:p w14:paraId="77AE024D" w14:textId="22C61239" w:rsidR="004C1775" w:rsidRPr="009E5A8A" w:rsidRDefault="0053650C" w:rsidP="009E5A8A">
            <w:pPr>
              <w:pStyle w:val="Listeafsnit"/>
              <w:numPr>
                <w:ilvl w:val="0"/>
                <w:numId w:val="30"/>
              </w:numPr>
              <w:rPr>
                <w:i/>
              </w:rPr>
            </w:pPr>
            <w:r>
              <w:t>Operationen lykkedes ikke (fejlkode angivet)</w:t>
            </w:r>
          </w:p>
        </w:tc>
      </w:tr>
      <w:tr w:rsidR="004C1775" w14:paraId="53038D8C" w14:textId="77777777" w:rsidTr="004C1775">
        <w:trPr>
          <w:cantSplit/>
        </w:trPr>
        <w:tc>
          <w:tcPr>
            <w:tcW w:w="8489" w:type="dxa"/>
          </w:tcPr>
          <w:p w14:paraId="04DB20CA" w14:textId="77777777" w:rsidR="004C1775" w:rsidRDefault="004C1775" w:rsidP="004C1775">
            <w:r>
              <w:rPr>
                <w:b/>
              </w:rPr>
              <w:t>Præbetingelser:</w:t>
            </w:r>
          </w:p>
          <w:p w14:paraId="6585A478" w14:textId="0299B94A" w:rsidR="004C1775" w:rsidRPr="002F70DD" w:rsidRDefault="004C1775" w:rsidP="009E5A8A">
            <w:pPr>
              <w:spacing w:before="60" w:after="60"/>
            </w:pPr>
            <w:r>
              <w:t>Ingen</w:t>
            </w:r>
          </w:p>
        </w:tc>
      </w:tr>
      <w:tr w:rsidR="004C1775" w14:paraId="6FC90480" w14:textId="77777777" w:rsidTr="004C1775">
        <w:trPr>
          <w:cantSplit/>
        </w:trPr>
        <w:tc>
          <w:tcPr>
            <w:tcW w:w="8489" w:type="dxa"/>
          </w:tcPr>
          <w:p w14:paraId="4A5A1AA9" w14:textId="77777777" w:rsidR="004C1775" w:rsidRDefault="004C1775" w:rsidP="004C1775">
            <w:pPr>
              <w:rPr>
                <w:b/>
              </w:rPr>
            </w:pPr>
            <w:r>
              <w:rPr>
                <w:b/>
              </w:rPr>
              <w:t>Postbetingelser:</w:t>
            </w:r>
          </w:p>
          <w:p w14:paraId="7DBDA753" w14:textId="5D37555A" w:rsidR="004C1775" w:rsidRPr="002F70DD" w:rsidRDefault="004C1775" w:rsidP="00051AE7">
            <w:pPr>
              <w:pStyle w:val="Listeafsnit"/>
              <w:numPr>
                <w:ilvl w:val="0"/>
                <w:numId w:val="30"/>
              </w:numPr>
              <w:spacing w:before="60" w:after="60"/>
              <w:contextualSpacing w:val="0"/>
            </w:pPr>
            <w:r>
              <w:t>BBR sage</w:t>
            </w:r>
            <w:r w:rsidR="00051AE7">
              <w:t>r</w:t>
            </w:r>
            <w:r>
              <w:t>n</w:t>
            </w:r>
            <w:r w:rsidR="00051AE7">
              <w:t>e</w:t>
            </w:r>
            <w:r>
              <w:t xml:space="preserve"> er opdateret med de data henvendelsen om masseændring </w:t>
            </w:r>
            <w:r w:rsidR="00051AE7">
              <w:t>omhandl</w:t>
            </w:r>
            <w:r w:rsidR="00051AE7">
              <w:t>e</w:t>
            </w:r>
            <w:r w:rsidR="00051AE7">
              <w:t xml:space="preserve">de </w:t>
            </w:r>
          </w:p>
        </w:tc>
      </w:tr>
      <w:tr w:rsidR="004C1775" w14:paraId="611F022F" w14:textId="77777777" w:rsidTr="004C1775">
        <w:trPr>
          <w:cantSplit/>
        </w:trPr>
        <w:tc>
          <w:tcPr>
            <w:tcW w:w="8489" w:type="dxa"/>
          </w:tcPr>
          <w:p w14:paraId="61F3CD7C" w14:textId="58766BE9" w:rsidR="004C1775" w:rsidRPr="002F70DD" w:rsidRDefault="004C1775" w:rsidP="004C1775">
            <w:r w:rsidRPr="00165122">
              <w:rPr>
                <w:b/>
              </w:rPr>
              <w:t>Sikkerhed:</w:t>
            </w:r>
            <w:r w:rsidR="00051AE7">
              <w:t xml:space="preserve"> </w:t>
            </w:r>
            <w:proofErr w:type="spellStart"/>
            <w:r w:rsidR="00051AE7">
              <w:t>Ejerklient</w:t>
            </w:r>
            <w:proofErr w:type="spellEnd"/>
            <w:r w:rsidR="00051AE7">
              <w:t>/ landinspektør/Matrikelklient</w:t>
            </w:r>
          </w:p>
        </w:tc>
      </w:tr>
    </w:tbl>
    <w:p w14:paraId="2AF71588" w14:textId="77777777" w:rsidR="004C1775" w:rsidRDefault="004C1775" w:rsidP="008F22F8">
      <w:pPr>
        <w:rPr>
          <w:rFonts w:ascii="Times New Roman" w:hAnsi="Times New Roman"/>
          <w:b/>
          <w:color w:val="333399"/>
          <w:sz w:val="24"/>
          <w:szCs w:val="22"/>
        </w:rPr>
      </w:pPr>
    </w:p>
    <w:p w14:paraId="2B9F81E4" w14:textId="77777777" w:rsidR="004B54B6" w:rsidRDefault="004B54B6">
      <w:pPr>
        <w:spacing w:before="0"/>
        <w:jc w:val="left"/>
        <w:rPr>
          <w:rFonts w:ascii="Cambria" w:hAnsi="Cambria"/>
          <w:b/>
          <w:color w:val="333399"/>
          <w:sz w:val="28"/>
          <w:szCs w:val="32"/>
        </w:rPr>
      </w:pPr>
      <w:r>
        <w:br w:type="page"/>
      </w:r>
    </w:p>
    <w:p w14:paraId="5AD3A26D" w14:textId="0AE5C411" w:rsidR="00B42126" w:rsidRDefault="00B42126" w:rsidP="00B42126">
      <w:pPr>
        <w:pStyle w:val="Overskrift2"/>
      </w:pPr>
      <w:bookmarkStart w:id="66" w:name="_Toc263851120"/>
      <w:r>
        <w:lastRenderedPageBreak/>
        <w:t>Tildel</w:t>
      </w:r>
      <w:bookmarkEnd w:id="66"/>
    </w:p>
    <w:tbl>
      <w:tblPr>
        <w:tblStyle w:val="Tabel-Gitter"/>
        <w:tblW w:w="0" w:type="auto"/>
        <w:tblLook w:val="04A0" w:firstRow="1" w:lastRow="0" w:firstColumn="1" w:lastColumn="0" w:noHBand="0" w:noVBand="1"/>
      </w:tblPr>
      <w:tblGrid>
        <w:gridCol w:w="8489"/>
      </w:tblGrid>
      <w:tr w:rsidR="00B42126" w14:paraId="36C37BDE" w14:textId="77777777" w:rsidTr="00B42126">
        <w:trPr>
          <w:cantSplit/>
        </w:trPr>
        <w:tc>
          <w:tcPr>
            <w:tcW w:w="8489" w:type="dxa"/>
          </w:tcPr>
          <w:p w14:paraId="040B0B77" w14:textId="12BD8C9B" w:rsidR="00B42126" w:rsidRPr="00483D0E" w:rsidRDefault="00B42126" w:rsidP="009E5A8A">
            <w:r w:rsidRPr="00527D09">
              <w:rPr>
                <w:b/>
              </w:rPr>
              <w:t>Navn:</w:t>
            </w:r>
            <w:r>
              <w:t xml:space="preserve"> </w:t>
            </w:r>
            <w:proofErr w:type="spellStart"/>
            <w:r w:rsidR="0053650C">
              <w:t>EJDbA_Tildel</w:t>
            </w:r>
            <w:proofErr w:type="spellEnd"/>
            <w:r>
              <w:rPr>
                <w:vanish/>
              </w:rPr>
              <w:t>navn på service&gt;n&gt; (et afsnit pr. enereres&gt;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B42126" w14:paraId="7719CA18" w14:textId="77777777" w:rsidTr="00B42126">
        <w:trPr>
          <w:cantSplit/>
        </w:trPr>
        <w:tc>
          <w:tcPr>
            <w:tcW w:w="8489" w:type="dxa"/>
          </w:tcPr>
          <w:p w14:paraId="0473D0DD" w14:textId="77777777" w:rsidR="00B42126" w:rsidRDefault="00B42126" w:rsidP="00B42126">
            <w:r>
              <w:rPr>
                <w:b/>
              </w:rPr>
              <w:t>Formål:</w:t>
            </w:r>
            <w:r>
              <w:t xml:space="preserve"> </w:t>
            </w:r>
          </w:p>
          <w:p w14:paraId="17EA5E57" w14:textId="77777777" w:rsidR="00B42126" w:rsidRDefault="00B42126" w:rsidP="00B42126">
            <w:r>
              <w:t>Formålet med denne WEB Services er at understøtte opdatering af udvalgte information</w:t>
            </w:r>
            <w:r>
              <w:t>s</w:t>
            </w:r>
            <w:r>
              <w:t>objekter blandt andet med relationer til eksterne informationsobjekter.</w:t>
            </w:r>
          </w:p>
          <w:p w14:paraId="6A206043" w14:textId="1531F78A" w:rsidR="00B42126" w:rsidRPr="002F70DD" w:rsidRDefault="00B42126" w:rsidP="00B42126">
            <w:r>
              <w:t xml:space="preserve">WEB Servicen er tilegnet de </w:t>
            </w:r>
            <w:proofErr w:type="spellStart"/>
            <w:r>
              <w:t>grunddata</w:t>
            </w:r>
            <w:proofErr w:type="spellEnd"/>
            <w:r>
              <w:t xml:space="preserve"> registre, som har forretningsbehov for opdateringer i BBR. Dette er i modsætning til for eksempel </w:t>
            </w:r>
            <w:r>
              <w:fldChar w:fldCharType="begin"/>
            </w:r>
            <w:r w:rsidRPr="002A2D54">
              <w:instrText>xe "EJDbA_BBRObjekt [Class] "</w:instrText>
            </w:r>
            <w:r>
              <w:fldChar w:fldCharType="end"/>
            </w:r>
            <w:proofErr w:type="spellStart"/>
            <w:r w:rsidRPr="002A2D54">
              <w:t>EJDbA_BBRObjekt</w:t>
            </w:r>
            <w:proofErr w:type="spellEnd"/>
            <w:r>
              <w:t xml:space="preserve"> som er tilegnet IT systemer eller klienter kaldet "kommune klienten" i BBR 1.5.</w:t>
            </w:r>
          </w:p>
        </w:tc>
      </w:tr>
      <w:tr w:rsidR="00B42126" w14:paraId="296BA064" w14:textId="77777777" w:rsidTr="00B42126">
        <w:trPr>
          <w:cantSplit/>
        </w:trPr>
        <w:tc>
          <w:tcPr>
            <w:tcW w:w="8489" w:type="dxa"/>
          </w:tcPr>
          <w:p w14:paraId="336B002B" w14:textId="77777777" w:rsidR="00B42126" w:rsidRDefault="00B42126" w:rsidP="00B42126">
            <w:r>
              <w:rPr>
                <w:b/>
              </w:rPr>
              <w:t>Understøttede processer:</w:t>
            </w:r>
          </w:p>
          <w:p w14:paraId="2AF2386E" w14:textId="72BE2460" w:rsidR="00B42126" w:rsidRPr="002F70DD" w:rsidRDefault="0053650C" w:rsidP="009E5A8A">
            <w:r>
              <w:t>Med denne service understøttes arbejdsgange der omhandler opdatering af referencer grunddataregistrene imellem.</w:t>
            </w:r>
          </w:p>
        </w:tc>
      </w:tr>
      <w:tr w:rsidR="00B42126" w14:paraId="52AAB44F" w14:textId="77777777" w:rsidTr="00B42126">
        <w:trPr>
          <w:cantSplit/>
        </w:trPr>
        <w:tc>
          <w:tcPr>
            <w:tcW w:w="8489" w:type="dxa"/>
          </w:tcPr>
          <w:p w14:paraId="20F4DA4C" w14:textId="023865B3" w:rsidR="00B42126" w:rsidRDefault="00B42126" w:rsidP="00B42126">
            <w:r>
              <w:rPr>
                <w:b/>
              </w:rPr>
              <w:t>Liste over operationer/metoder:</w:t>
            </w:r>
          </w:p>
          <w:p w14:paraId="10002E18" w14:textId="77777777" w:rsidR="00B42126" w:rsidRPr="009E5A8A" w:rsidRDefault="00B42126" w:rsidP="00B42126">
            <w:pPr>
              <w:pStyle w:val="Listeafsnit"/>
              <w:numPr>
                <w:ilvl w:val="0"/>
                <w:numId w:val="30"/>
              </w:numPr>
              <w:spacing w:before="60" w:after="60"/>
              <w:contextualSpacing w:val="0"/>
              <w:jc w:val="left"/>
              <w:rPr>
                <w:i/>
              </w:rPr>
            </w:pPr>
            <w:r>
              <w:t>Tildel BFE til enhed</w:t>
            </w:r>
          </w:p>
          <w:p w14:paraId="614AB3D9" w14:textId="77777777" w:rsidR="00B42126" w:rsidRPr="009E5A8A" w:rsidRDefault="00B42126" w:rsidP="00B42126">
            <w:pPr>
              <w:pStyle w:val="Listeafsnit"/>
              <w:numPr>
                <w:ilvl w:val="0"/>
                <w:numId w:val="30"/>
              </w:numPr>
              <w:spacing w:before="60" w:after="60"/>
              <w:contextualSpacing w:val="0"/>
              <w:jc w:val="left"/>
              <w:rPr>
                <w:i/>
              </w:rPr>
            </w:pPr>
            <w:r>
              <w:t>Tildel koordinater</w:t>
            </w:r>
          </w:p>
          <w:p w14:paraId="43B141DC" w14:textId="77777777" w:rsidR="00B42126" w:rsidRPr="00662228" w:rsidRDefault="00B42126" w:rsidP="00B42126">
            <w:pPr>
              <w:pStyle w:val="Listeafsnit"/>
              <w:keepNext/>
              <w:numPr>
                <w:ilvl w:val="0"/>
                <w:numId w:val="30"/>
              </w:numPr>
              <w:spacing w:before="60" w:after="60"/>
              <w:contextualSpacing w:val="0"/>
              <w:jc w:val="left"/>
              <w:rPr>
                <w:i/>
              </w:rPr>
            </w:pPr>
            <w:r>
              <w:t>Tildel adresse</w:t>
            </w:r>
            <w:r w:rsidR="00F93891">
              <w:t xml:space="preserve"> til enhed</w:t>
            </w:r>
          </w:p>
          <w:p w14:paraId="6AD78A7E" w14:textId="77777777" w:rsidR="00F93891" w:rsidRPr="007E4D42" w:rsidRDefault="00F93891" w:rsidP="00B42126">
            <w:pPr>
              <w:pStyle w:val="Listeafsnit"/>
              <w:numPr>
                <w:ilvl w:val="0"/>
                <w:numId w:val="30"/>
              </w:numPr>
              <w:spacing w:before="60" w:after="60"/>
              <w:contextualSpacing w:val="0"/>
              <w:jc w:val="left"/>
              <w:rPr>
                <w:i/>
              </w:rPr>
            </w:pPr>
            <w:r>
              <w:t>Til adgangspunkt til bygning eller teknisk anlæg</w:t>
            </w:r>
          </w:p>
          <w:p w14:paraId="6C675166" w14:textId="69E8F630" w:rsidR="004B54B6" w:rsidRPr="00527D09" w:rsidRDefault="004B54B6" w:rsidP="00B42126">
            <w:pPr>
              <w:pStyle w:val="Listeafsnit"/>
              <w:numPr>
                <w:ilvl w:val="0"/>
                <w:numId w:val="30"/>
              </w:numPr>
              <w:spacing w:before="60" w:after="60"/>
              <w:contextualSpacing w:val="0"/>
              <w:jc w:val="left"/>
              <w:rPr>
                <w:i/>
              </w:rPr>
            </w:pPr>
            <w:r>
              <w:t>Hent BBR objekt (LÆSE operation)</w:t>
            </w:r>
          </w:p>
        </w:tc>
      </w:tr>
      <w:tr w:rsidR="00B42126" w14:paraId="3AD29F82" w14:textId="77777777" w:rsidTr="00B42126">
        <w:trPr>
          <w:cantSplit/>
        </w:trPr>
        <w:tc>
          <w:tcPr>
            <w:tcW w:w="8489" w:type="dxa"/>
          </w:tcPr>
          <w:p w14:paraId="79D41715" w14:textId="27D8AECE" w:rsidR="00B42126" w:rsidRDefault="00B42126" w:rsidP="00B42126">
            <w:r>
              <w:rPr>
                <w:b/>
              </w:rPr>
              <w:t>Service informationsmodel:</w:t>
            </w:r>
          </w:p>
          <w:p w14:paraId="0FDB5707" w14:textId="77777777" w:rsidR="00B42126" w:rsidRDefault="0053650C" w:rsidP="00B42126">
            <w:pPr>
              <w:pStyle w:val="Listeafsnit"/>
              <w:numPr>
                <w:ilvl w:val="0"/>
                <w:numId w:val="30"/>
              </w:numPr>
              <w:spacing w:before="60" w:after="60"/>
              <w:contextualSpacing w:val="0"/>
              <w:jc w:val="left"/>
              <w:rPr>
                <w:i/>
              </w:rPr>
            </w:pPr>
            <w:r>
              <w:rPr>
                <w:i/>
              </w:rPr>
              <w:t>Bygning</w:t>
            </w:r>
          </w:p>
          <w:p w14:paraId="44F32101" w14:textId="77777777" w:rsidR="0053650C" w:rsidRDefault="0053650C" w:rsidP="00B42126">
            <w:pPr>
              <w:pStyle w:val="Listeafsnit"/>
              <w:numPr>
                <w:ilvl w:val="0"/>
                <w:numId w:val="30"/>
              </w:numPr>
              <w:spacing w:before="60" w:after="60"/>
              <w:contextualSpacing w:val="0"/>
              <w:jc w:val="left"/>
              <w:rPr>
                <w:i/>
              </w:rPr>
            </w:pPr>
            <w:r>
              <w:rPr>
                <w:i/>
              </w:rPr>
              <w:t>Enhed</w:t>
            </w:r>
          </w:p>
          <w:p w14:paraId="207C69A1" w14:textId="77777777" w:rsidR="0053650C" w:rsidRDefault="0053650C" w:rsidP="00B42126">
            <w:pPr>
              <w:pStyle w:val="Listeafsnit"/>
              <w:numPr>
                <w:ilvl w:val="0"/>
                <w:numId w:val="30"/>
              </w:numPr>
              <w:spacing w:before="60" w:after="60"/>
              <w:contextualSpacing w:val="0"/>
              <w:jc w:val="left"/>
              <w:rPr>
                <w:i/>
              </w:rPr>
            </w:pPr>
            <w:r>
              <w:rPr>
                <w:i/>
              </w:rPr>
              <w:t>Etage</w:t>
            </w:r>
          </w:p>
          <w:p w14:paraId="259B796A" w14:textId="77777777" w:rsidR="0053650C" w:rsidRDefault="0053650C" w:rsidP="00B42126">
            <w:pPr>
              <w:pStyle w:val="Listeafsnit"/>
              <w:numPr>
                <w:ilvl w:val="0"/>
                <w:numId w:val="30"/>
              </w:numPr>
              <w:spacing w:before="60" w:after="60"/>
              <w:contextualSpacing w:val="0"/>
              <w:jc w:val="left"/>
              <w:rPr>
                <w:i/>
              </w:rPr>
            </w:pPr>
            <w:r>
              <w:rPr>
                <w:i/>
              </w:rPr>
              <w:t>Fordelingsareal</w:t>
            </w:r>
          </w:p>
          <w:p w14:paraId="4DBA01F0" w14:textId="77777777" w:rsidR="0053650C" w:rsidRDefault="0053650C" w:rsidP="00B42126">
            <w:pPr>
              <w:pStyle w:val="Listeafsnit"/>
              <w:numPr>
                <w:ilvl w:val="0"/>
                <w:numId w:val="30"/>
              </w:numPr>
              <w:spacing w:before="60" w:after="60"/>
              <w:contextualSpacing w:val="0"/>
              <w:jc w:val="left"/>
              <w:rPr>
                <w:i/>
              </w:rPr>
            </w:pPr>
            <w:r>
              <w:rPr>
                <w:i/>
              </w:rPr>
              <w:t>Grund</w:t>
            </w:r>
          </w:p>
          <w:p w14:paraId="520AE610" w14:textId="77777777" w:rsidR="0053650C" w:rsidRDefault="0053650C" w:rsidP="00B42126">
            <w:pPr>
              <w:pStyle w:val="Listeafsnit"/>
              <w:numPr>
                <w:ilvl w:val="0"/>
                <w:numId w:val="30"/>
              </w:numPr>
              <w:spacing w:before="60" w:after="60"/>
              <w:contextualSpacing w:val="0"/>
              <w:jc w:val="left"/>
              <w:rPr>
                <w:i/>
              </w:rPr>
            </w:pPr>
            <w:r>
              <w:rPr>
                <w:i/>
              </w:rPr>
              <w:t>Rum</w:t>
            </w:r>
          </w:p>
          <w:p w14:paraId="49E49E99" w14:textId="77777777" w:rsidR="0053650C" w:rsidRDefault="0053650C" w:rsidP="00B42126">
            <w:pPr>
              <w:pStyle w:val="Listeafsnit"/>
              <w:numPr>
                <w:ilvl w:val="0"/>
                <w:numId w:val="30"/>
              </w:numPr>
              <w:spacing w:before="60" w:after="60"/>
              <w:contextualSpacing w:val="0"/>
              <w:jc w:val="left"/>
              <w:rPr>
                <w:i/>
              </w:rPr>
            </w:pPr>
            <w:r>
              <w:rPr>
                <w:i/>
              </w:rPr>
              <w:t>Teknisk anlæg</w:t>
            </w:r>
          </w:p>
          <w:p w14:paraId="797FEDB5" w14:textId="36C07CA5" w:rsidR="0053650C" w:rsidRPr="009E5A8A" w:rsidRDefault="0053650C" w:rsidP="009E5A8A">
            <w:pPr>
              <w:spacing w:before="60" w:after="60"/>
              <w:jc w:val="left"/>
              <w:rPr>
                <w:u w:val="single"/>
              </w:rPr>
            </w:pPr>
            <w:r w:rsidRPr="009E5A8A">
              <w:rPr>
                <w:u w:val="single"/>
              </w:rPr>
              <w:t>Eksterne begreber:</w:t>
            </w:r>
          </w:p>
          <w:p w14:paraId="3290B07D" w14:textId="73CF79C8" w:rsidR="0053650C" w:rsidRDefault="0053650C" w:rsidP="00B42126">
            <w:pPr>
              <w:pStyle w:val="Listeafsnit"/>
              <w:numPr>
                <w:ilvl w:val="0"/>
                <w:numId w:val="30"/>
              </w:numPr>
              <w:spacing w:before="60" w:after="60"/>
              <w:contextualSpacing w:val="0"/>
              <w:jc w:val="left"/>
              <w:rPr>
                <w:i/>
              </w:rPr>
            </w:pPr>
            <w:r>
              <w:rPr>
                <w:i/>
              </w:rPr>
              <w:t>Adresse</w:t>
            </w:r>
          </w:p>
          <w:p w14:paraId="117A876F" w14:textId="77777777" w:rsidR="0053650C" w:rsidRDefault="0053650C" w:rsidP="00B42126">
            <w:pPr>
              <w:pStyle w:val="Listeafsnit"/>
              <w:numPr>
                <w:ilvl w:val="0"/>
                <w:numId w:val="30"/>
              </w:numPr>
              <w:spacing w:before="60" w:after="60"/>
              <w:contextualSpacing w:val="0"/>
              <w:jc w:val="left"/>
              <w:rPr>
                <w:i/>
              </w:rPr>
            </w:pPr>
            <w:proofErr w:type="spellStart"/>
            <w:r>
              <w:rPr>
                <w:i/>
              </w:rPr>
              <w:t>Umatrikuleret</w:t>
            </w:r>
            <w:proofErr w:type="spellEnd"/>
            <w:r>
              <w:rPr>
                <w:i/>
              </w:rPr>
              <w:t xml:space="preserve"> areal</w:t>
            </w:r>
          </w:p>
          <w:p w14:paraId="24AA575C" w14:textId="77777777" w:rsidR="0053650C" w:rsidRDefault="0053650C" w:rsidP="00B42126">
            <w:pPr>
              <w:pStyle w:val="Listeafsnit"/>
              <w:numPr>
                <w:ilvl w:val="0"/>
                <w:numId w:val="30"/>
              </w:numPr>
              <w:spacing w:before="60" w:after="60"/>
              <w:contextualSpacing w:val="0"/>
              <w:jc w:val="left"/>
              <w:rPr>
                <w:i/>
              </w:rPr>
            </w:pPr>
            <w:r>
              <w:rPr>
                <w:i/>
              </w:rPr>
              <w:t>Adgangspunkt</w:t>
            </w:r>
          </w:p>
          <w:p w14:paraId="5C5CC89B" w14:textId="77777777" w:rsidR="0053650C" w:rsidRDefault="0053650C" w:rsidP="00B42126">
            <w:pPr>
              <w:pStyle w:val="Listeafsnit"/>
              <w:numPr>
                <w:ilvl w:val="0"/>
                <w:numId w:val="30"/>
              </w:numPr>
              <w:spacing w:before="60" w:after="60"/>
              <w:contextualSpacing w:val="0"/>
              <w:jc w:val="left"/>
              <w:rPr>
                <w:i/>
              </w:rPr>
            </w:pPr>
            <w:r>
              <w:rPr>
                <w:i/>
              </w:rPr>
              <w:t>Ejerlejlighed</w:t>
            </w:r>
          </w:p>
          <w:p w14:paraId="1155D092" w14:textId="111E6E37" w:rsidR="0053650C" w:rsidRDefault="0053650C" w:rsidP="00B42126">
            <w:pPr>
              <w:pStyle w:val="Listeafsnit"/>
              <w:numPr>
                <w:ilvl w:val="0"/>
                <w:numId w:val="30"/>
              </w:numPr>
              <w:spacing w:before="60" w:after="60"/>
              <w:contextualSpacing w:val="0"/>
              <w:jc w:val="left"/>
              <w:rPr>
                <w:i/>
              </w:rPr>
            </w:pPr>
            <w:r>
              <w:rPr>
                <w:i/>
              </w:rPr>
              <w:t>Jordstykke</w:t>
            </w:r>
          </w:p>
          <w:p w14:paraId="416A58AD" w14:textId="374DE9D6" w:rsidR="0053650C" w:rsidRDefault="0053650C" w:rsidP="00B42126">
            <w:pPr>
              <w:pStyle w:val="Listeafsnit"/>
              <w:numPr>
                <w:ilvl w:val="0"/>
                <w:numId w:val="30"/>
              </w:numPr>
              <w:spacing w:before="60" w:after="60"/>
              <w:contextualSpacing w:val="0"/>
              <w:jc w:val="left"/>
              <w:rPr>
                <w:i/>
              </w:rPr>
            </w:pPr>
            <w:r>
              <w:rPr>
                <w:i/>
              </w:rPr>
              <w:t xml:space="preserve">Bygning </w:t>
            </w:r>
            <w:r w:rsidR="00E3174C">
              <w:rPr>
                <w:i/>
              </w:rPr>
              <w:t>på</w:t>
            </w:r>
            <w:r>
              <w:rPr>
                <w:i/>
              </w:rPr>
              <w:t xml:space="preserve"> fremmed grund</w:t>
            </w:r>
          </w:p>
          <w:p w14:paraId="58867F68" w14:textId="53C30CEE" w:rsidR="0053650C" w:rsidRPr="009E5A8A" w:rsidRDefault="0053650C" w:rsidP="009E5A8A">
            <w:pPr>
              <w:pStyle w:val="Listeafsnit"/>
              <w:numPr>
                <w:ilvl w:val="0"/>
                <w:numId w:val="30"/>
              </w:numPr>
              <w:spacing w:before="60" w:after="60"/>
              <w:contextualSpacing w:val="0"/>
              <w:jc w:val="left"/>
            </w:pPr>
            <w:r>
              <w:rPr>
                <w:i/>
              </w:rPr>
              <w:t>Geometri</w:t>
            </w:r>
          </w:p>
        </w:tc>
      </w:tr>
    </w:tbl>
    <w:p w14:paraId="5EACAEF9" w14:textId="77777777" w:rsidR="00B42126" w:rsidRDefault="00B42126" w:rsidP="00B42126"/>
    <w:p w14:paraId="5E487E84" w14:textId="77777777" w:rsidR="004B54B6" w:rsidRDefault="004B54B6">
      <w:pPr>
        <w:spacing w:before="0"/>
        <w:jc w:val="left"/>
        <w:rPr>
          <w:rFonts w:ascii="Times New Roman" w:hAnsi="Times New Roman"/>
          <w:b/>
          <w:color w:val="333399"/>
          <w:sz w:val="24"/>
          <w:szCs w:val="22"/>
        </w:rPr>
      </w:pPr>
      <w:r>
        <w:br w:type="page"/>
      </w:r>
    </w:p>
    <w:p w14:paraId="21C16A1E" w14:textId="1182B438" w:rsidR="00B42126" w:rsidRDefault="00B42126">
      <w:pPr>
        <w:pStyle w:val="Overskrift3"/>
      </w:pPr>
      <w:bookmarkStart w:id="67" w:name="_Toc263851121"/>
      <w:r>
        <w:lastRenderedPageBreak/>
        <w:t>Tildel BFE til enhed</w:t>
      </w:r>
      <w:bookmarkEnd w:id="67"/>
    </w:p>
    <w:tbl>
      <w:tblPr>
        <w:tblStyle w:val="Tabel-Gitter"/>
        <w:tblW w:w="0" w:type="auto"/>
        <w:tblLook w:val="04A0" w:firstRow="1" w:lastRow="0" w:firstColumn="1" w:lastColumn="0" w:noHBand="0" w:noVBand="1"/>
      </w:tblPr>
      <w:tblGrid>
        <w:gridCol w:w="8489"/>
      </w:tblGrid>
      <w:tr w:rsidR="00B42126" w14:paraId="60EFEC85" w14:textId="77777777" w:rsidTr="00B42126">
        <w:trPr>
          <w:cantSplit/>
        </w:trPr>
        <w:tc>
          <w:tcPr>
            <w:tcW w:w="8489" w:type="dxa"/>
          </w:tcPr>
          <w:p w14:paraId="1410BB58" w14:textId="7A1DF319" w:rsidR="00B42126" w:rsidRPr="002F70DD" w:rsidRDefault="00B42126" w:rsidP="00B42126">
            <w:r>
              <w:rPr>
                <w:b/>
              </w:rPr>
              <w:t>Navn:</w:t>
            </w:r>
            <w:r>
              <w:t xml:space="preserve"> </w:t>
            </w:r>
            <w:proofErr w:type="spellStart"/>
            <w:r w:rsidR="0053650C">
              <w:t>EJDbA_Tildel_BFETilEnhed</w:t>
            </w:r>
            <w:proofErr w:type="spellEnd"/>
          </w:p>
        </w:tc>
      </w:tr>
      <w:tr w:rsidR="00B42126" w14:paraId="5EF86E76" w14:textId="77777777" w:rsidTr="00B42126">
        <w:trPr>
          <w:cantSplit/>
        </w:trPr>
        <w:tc>
          <w:tcPr>
            <w:tcW w:w="8489" w:type="dxa"/>
          </w:tcPr>
          <w:p w14:paraId="6F518414" w14:textId="77777777" w:rsidR="00B42126" w:rsidRDefault="00B42126" w:rsidP="00B42126">
            <w:r>
              <w:rPr>
                <w:b/>
              </w:rPr>
              <w:t>Formål:</w:t>
            </w:r>
            <w:r>
              <w:t xml:space="preserve"> </w:t>
            </w:r>
          </w:p>
          <w:p w14:paraId="2544E456" w14:textId="70E539F1" w:rsidR="00B42126" w:rsidRPr="002F70DD" w:rsidRDefault="00B42126" w:rsidP="00B42126">
            <w:r>
              <w:t>Denne operation anvendes for</w:t>
            </w:r>
            <w:r w:rsidR="006C3445">
              <w:t xml:space="preserve"> </w:t>
            </w:r>
            <w:r>
              <w:t xml:space="preserve">eksempel når Landinspektøren tilknytter en enhed til en </w:t>
            </w:r>
            <w:r w:rsidRPr="002A2D54">
              <w:rPr>
                <w:i/>
              </w:rPr>
              <w:t>Eje</w:t>
            </w:r>
            <w:r w:rsidRPr="002A2D54">
              <w:rPr>
                <w:i/>
              </w:rPr>
              <w:t>r</w:t>
            </w:r>
            <w:r w:rsidRPr="002A2D54">
              <w:rPr>
                <w:i/>
              </w:rPr>
              <w:t>lejlighed</w:t>
            </w:r>
            <w:r>
              <w:t xml:space="preserve"> i Matriklen.</w:t>
            </w:r>
          </w:p>
        </w:tc>
      </w:tr>
      <w:tr w:rsidR="00B42126" w14:paraId="67C28BE1" w14:textId="77777777" w:rsidTr="00B42126">
        <w:trPr>
          <w:cantSplit/>
        </w:trPr>
        <w:tc>
          <w:tcPr>
            <w:tcW w:w="8489" w:type="dxa"/>
          </w:tcPr>
          <w:p w14:paraId="7BB2A00C" w14:textId="2A7DFD62" w:rsidR="00B42126" w:rsidRDefault="00B42126" w:rsidP="00B42126">
            <w:pPr>
              <w:rPr>
                <w:b/>
              </w:rPr>
            </w:pPr>
            <w:r>
              <w:rPr>
                <w:b/>
              </w:rPr>
              <w:t>Input parametre:</w:t>
            </w:r>
          </w:p>
          <w:p w14:paraId="0EB2DDE1" w14:textId="77777777" w:rsidR="00B42126" w:rsidRPr="00947A66" w:rsidRDefault="00B42126" w:rsidP="00B42126">
            <w:pPr>
              <w:rPr>
                <w:u w:val="single"/>
              </w:rPr>
            </w:pPr>
            <w:r w:rsidRPr="00947A66">
              <w:rPr>
                <w:u w:val="single"/>
              </w:rPr>
              <w:t>Obligatorisk:</w:t>
            </w:r>
          </w:p>
          <w:p w14:paraId="7EF6BB67" w14:textId="1B7E7422" w:rsidR="00B42126" w:rsidRPr="009E5A8A" w:rsidRDefault="006C3445" w:rsidP="00B42126">
            <w:pPr>
              <w:pStyle w:val="Listeafsnit"/>
              <w:numPr>
                <w:ilvl w:val="0"/>
                <w:numId w:val="31"/>
              </w:numPr>
              <w:spacing w:before="60" w:after="60"/>
              <w:contextualSpacing w:val="0"/>
              <w:jc w:val="left"/>
              <w:rPr>
                <w:u w:val="single"/>
              </w:rPr>
            </w:pPr>
            <w:r>
              <w:rPr>
                <w:i/>
              </w:rPr>
              <w:t>Enhed</w:t>
            </w:r>
            <w:r w:rsidR="00392BA2">
              <w:rPr>
                <w:i/>
              </w:rPr>
              <w:t xml:space="preserve"> UUID</w:t>
            </w:r>
          </w:p>
          <w:p w14:paraId="24ECC63E" w14:textId="60FE6BE7" w:rsidR="006C3445" w:rsidRPr="00662228" w:rsidRDefault="006C3445" w:rsidP="00B42126">
            <w:pPr>
              <w:pStyle w:val="Listeafsnit"/>
              <w:keepNext/>
              <w:numPr>
                <w:ilvl w:val="0"/>
                <w:numId w:val="31"/>
              </w:numPr>
              <w:spacing w:before="60" w:after="60"/>
              <w:contextualSpacing w:val="0"/>
              <w:jc w:val="left"/>
              <w:rPr>
                <w:u w:val="single"/>
              </w:rPr>
            </w:pPr>
            <w:r>
              <w:rPr>
                <w:i/>
              </w:rPr>
              <w:t>Bestemt fast ejendom</w:t>
            </w:r>
            <w:r w:rsidR="00392BA2">
              <w:rPr>
                <w:i/>
              </w:rPr>
              <w:t xml:space="preserve"> UUID</w:t>
            </w:r>
          </w:p>
          <w:p w14:paraId="5A80673C" w14:textId="77777777" w:rsidR="00B42126" w:rsidRPr="002469B3" w:rsidRDefault="00B42126" w:rsidP="00B42126">
            <w:pPr>
              <w:rPr>
                <w:u w:val="single"/>
              </w:rPr>
            </w:pPr>
            <w:r w:rsidRPr="002469B3">
              <w:rPr>
                <w:u w:val="single"/>
              </w:rPr>
              <w:t>Valgfrit:</w:t>
            </w:r>
          </w:p>
          <w:p w14:paraId="0B055CB7" w14:textId="77777777" w:rsidR="00B42126" w:rsidRPr="00BA21CA" w:rsidRDefault="00B42126" w:rsidP="00B42126">
            <w:pPr>
              <w:pStyle w:val="Listeafsnit"/>
              <w:numPr>
                <w:ilvl w:val="0"/>
                <w:numId w:val="30"/>
              </w:numPr>
              <w:spacing w:before="60" w:after="60"/>
              <w:contextualSpacing w:val="0"/>
              <w:jc w:val="left"/>
              <w:rPr>
                <w:i/>
              </w:rPr>
            </w:pPr>
          </w:p>
        </w:tc>
      </w:tr>
      <w:tr w:rsidR="00B42126" w14:paraId="2DF40F2F" w14:textId="77777777" w:rsidTr="00B42126">
        <w:trPr>
          <w:cantSplit/>
        </w:trPr>
        <w:tc>
          <w:tcPr>
            <w:tcW w:w="8489" w:type="dxa"/>
          </w:tcPr>
          <w:p w14:paraId="2D7D27CE" w14:textId="77777777" w:rsidR="00B42126" w:rsidRDefault="00B42126" w:rsidP="00B42126">
            <w:r>
              <w:rPr>
                <w:b/>
              </w:rPr>
              <w:t>Output parametre:</w:t>
            </w:r>
          </w:p>
          <w:p w14:paraId="356CE759" w14:textId="45607CF5" w:rsidR="00B42126" w:rsidRPr="009E5A8A" w:rsidRDefault="000E004F" w:rsidP="009E5A8A">
            <w:pPr>
              <w:spacing w:before="60" w:after="60"/>
              <w:jc w:val="left"/>
            </w:pPr>
            <w:r>
              <w:t>Ingen</w:t>
            </w:r>
          </w:p>
        </w:tc>
      </w:tr>
      <w:tr w:rsidR="00B42126" w14:paraId="52869694" w14:textId="77777777" w:rsidTr="00B42126">
        <w:trPr>
          <w:cantSplit/>
        </w:trPr>
        <w:tc>
          <w:tcPr>
            <w:tcW w:w="8489" w:type="dxa"/>
          </w:tcPr>
          <w:p w14:paraId="06F74D5A" w14:textId="77777777" w:rsidR="00B42126" w:rsidRDefault="00B42126" w:rsidP="00B42126">
            <w:r>
              <w:rPr>
                <w:b/>
              </w:rPr>
              <w:t>Returkoder:</w:t>
            </w:r>
          </w:p>
          <w:p w14:paraId="5355AB8F" w14:textId="77777777" w:rsidR="000E004F" w:rsidRDefault="000E004F" w:rsidP="000E004F">
            <w:pPr>
              <w:pStyle w:val="Listeafsnit"/>
              <w:numPr>
                <w:ilvl w:val="0"/>
                <w:numId w:val="30"/>
              </w:numPr>
            </w:pPr>
            <w:r>
              <w:t>Operationen udført (OK)</w:t>
            </w:r>
          </w:p>
          <w:p w14:paraId="56BE0304" w14:textId="18A36C30" w:rsidR="00B42126" w:rsidRPr="009946B8" w:rsidRDefault="000E004F" w:rsidP="000E004F">
            <w:pPr>
              <w:pStyle w:val="Listeafsnit"/>
              <w:numPr>
                <w:ilvl w:val="0"/>
                <w:numId w:val="30"/>
              </w:numPr>
              <w:spacing w:before="60" w:after="60"/>
              <w:contextualSpacing w:val="0"/>
              <w:jc w:val="left"/>
              <w:rPr>
                <w:i/>
              </w:rPr>
            </w:pPr>
            <w:r>
              <w:t>Operationen lykkedes ikke (fejlkode angivet)</w:t>
            </w:r>
          </w:p>
        </w:tc>
      </w:tr>
      <w:tr w:rsidR="00B42126" w14:paraId="2B8CE852" w14:textId="77777777" w:rsidTr="00B42126">
        <w:trPr>
          <w:cantSplit/>
        </w:trPr>
        <w:tc>
          <w:tcPr>
            <w:tcW w:w="8489" w:type="dxa"/>
          </w:tcPr>
          <w:p w14:paraId="104B9BB6" w14:textId="77777777" w:rsidR="00B42126" w:rsidRDefault="00B42126" w:rsidP="00B42126">
            <w:r>
              <w:rPr>
                <w:b/>
              </w:rPr>
              <w:t>Præbetingelser:</w:t>
            </w:r>
          </w:p>
          <w:p w14:paraId="3FA156D4" w14:textId="3C9C3FD2" w:rsidR="00760843" w:rsidRPr="002F70DD" w:rsidRDefault="000E004F">
            <w:pPr>
              <w:pStyle w:val="Listeafsnit"/>
              <w:numPr>
                <w:ilvl w:val="0"/>
                <w:numId w:val="30"/>
              </w:numPr>
              <w:spacing w:before="60" w:after="60"/>
              <w:contextualSpacing w:val="0"/>
            </w:pPr>
            <w:r>
              <w:rPr>
                <w:i/>
              </w:rPr>
              <w:t>Enhed</w:t>
            </w:r>
            <w:r>
              <w:t xml:space="preserve"> skal være oprettet.</w:t>
            </w:r>
          </w:p>
        </w:tc>
      </w:tr>
      <w:tr w:rsidR="00B42126" w14:paraId="019592E8" w14:textId="77777777" w:rsidTr="00B42126">
        <w:trPr>
          <w:cantSplit/>
        </w:trPr>
        <w:tc>
          <w:tcPr>
            <w:tcW w:w="8489" w:type="dxa"/>
          </w:tcPr>
          <w:p w14:paraId="57B95B71" w14:textId="77777777" w:rsidR="00B42126" w:rsidRDefault="00B42126" w:rsidP="00B42126">
            <w:pPr>
              <w:rPr>
                <w:b/>
              </w:rPr>
            </w:pPr>
            <w:r>
              <w:rPr>
                <w:b/>
              </w:rPr>
              <w:t>Postbetingelser:</w:t>
            </w:r>
          </w:p>
          <w:p w14:paraId="7CF5ED17" w14:textId="20BBBD95" w:rsidR="00B42126" w:rsidRPr="002F70DD" w:rsidRDefault="000E004F" w:rsidP="00B42126">
            <w:pPr>
              <w:pStyle w:val="Listeafsnit"/>
              <w:numPr>
                <w:ilvl w:val="0"/>
                <w:numId w:val="30"/>
              </w:numPr>
              <w:spacing w:before="60" w:after="60"/>
              <w:contextualSpacing w:val="0"/>
            </w:pPr>
            <w:r>
              <w:t xml:space="preserve">Relationen mellem </w:t>
            </w:r>
            <w:r>
              <w:rPr>
                <w:i/>
              </w:rPr>
              <w:t>Bestemt fast ejendom</w:t>
            </w:r>
            <w:r>
              <w:t xml:space="preserve"> og </w:t>
            </w:r>
            <w:r>
              <w:rPr>
                <w:i/>
              </w:rPr>
              <w:t>Enhed</w:t>
            </w:r>
            <w:r>
              <w:t xml:space="preserve"> er oprettet</w:t>
            </w:r>
            <w:r w:rsidR="00392BA2">
              <w:t xml:space="preserve"> i status ’Gældende’ med virkningstid lig tidpunkt for servicekaldet.</w:t>
            </w:r>
          </w:p>
        </w:tc>
      </w:tr>
      <w:tr w:rsidR="00B42126" w14:paraId="1F7AD69F" w14:textId="77777777" w:rsidTr="00B42126">
        <w:trPr>
          <w:cantSplit/>
        </w:trPr>
        <w:tc>
          <w:tcPr>
            <w:tcW w:w="8489" w:type="dxa"/>
          </w:tcPr>
          <w:p w14:paraId="62317205" w14:textId="77777777" w:rsidR="00B42126" w:rsidRDefault="00B42126" w:rsidP="00B42126">
            <w:r w:rsidRPr="00165122">
              <w:rPr>
                <w:b/>
              </w:rPr>
              <w:t>Sikkerhed:</w:t>
            </w:r>
          </w:p>
          <w:p w14:paraId="1DF01C4F" w14:textId="21744718" w:rsidR="00B42126" w:rsidRPr="002F70DD" w:rsidRDefault="00392BA2" w:rsidP="00B42126">
            <w:r>
              <w:t xml:space="preserve">Brugerprofil: </w:t>
            </w:r>
            <w:proofErr w:type="spellStart"/>
            <w:r w:rsidR="00BE743D">
              <w:t>MatrikelLSPklientSystemrolle</w:t>
            </w:r>
            <w:proofErr w:type="spellEnd"/>
          </w:p>
        </w:tc>
      </w:tr>
    </w:tbl>
    <w:p w14:paraId="46885605" w14:textId="77777777" w:rsidR="00B42126" w:rsidRDefault="00B42126" w:rsidP="00B42126">
      <w:pPr>
        <w:rPr>
          <w:rFonts w:ascii="Times New Roman" w:hAnsi="Times New Roman"/>
          <w:b/>
          <w:color w:val="333399"/>
          <w:sz w:val="24"/>
          <w:szCs w:val="22"/>
        </w:rPr>
      </w:pPr>
    </w:p>
    <w:p w14:paraId="33443D39" w14:textId="77777777" w:rsidR="004B54B6" w:rsidRDefault="004B54B6">
      <w:pPr>
        <w:spacing w:before="0"/>
        <w:jc w:val="left"/>
        <w:rPr>
          <w:rFonts w:ascii="Times New Roman" w:hAnsi="Times New Roman"/>
          <w:b/>
          <w:color w:val="333399"/>
          <w:sz w:val="24"/>
          <w:szCs w:val="22"/>
        </w:rPr>
      </w:pPr>
      <w:r>
        <w:br w:type="page"/>
      </w:r>
    </w:p>
    <w:p w14:paraId="260F8CF7" w14:textId="7DA545E5" w:rsidR="00B42126" w:rsidRDefault="00D8266F">
      <w:pPr>
        <w:pStyle w:val="Overskrift3"/>
      </w:pPr>
      <w:bookmarkStart w:id="68" w:name="_Toc263851122"/>
      <w:r>
        <w:lastRenderedPageBreak/>
        <w:t>Tildel</w:t>
      </w:r>
      <w:r w:rsidR="004E580F">
        <w:t xml:space="preserve"> </w:t>
      </w:r>
      <w:r w:rsidR="00B42126">
        <w:t>koordinater</w:t>
      </w:r>
      <w:bookmarkEnd w:id="68"/>
    </w:p>
    <w:tbl>
      <w:tblPr>
        <w:tblStyle w:val="Tabel-Gitter"/>
        <w:tblW w:w="0" w:type="auto"/>
        <w:tblLook w:val="04A0" w:firstRow="1" w:lastRow="0" w:firstColumn="1" w:lastColumn="0" w:noHBand="0" w:noVBand="1"/>
      </w:tblPr>
      <w:tblGrid>
        <w:gridCol w:w="8489"/>
      </w:tblGrid>
      <w:tr w:rsidR="00B42126" w14:paraId="33348C7F" w14:textId="77777777" w:rsidTr="00B42126">
        <w:trPr>
          <w:cantSplit/>
        </w:trPr>
        <w:tc>
          <w:tcPr>
            <w:tcW w:w="8489" w:type="dxa"/>
          </w:tcPr>
          <w:p w14:paraId="3D9FB6CC" w14:textId="24B38923" w:rsidR="00B42126" w:rsidRPr="002F70DD" w:rsidRDefault="00B42126">
            <w:r>
              <w:rPr>
                <w:b/>
              </w:rPr>
              <w:t>Navn:</w:t>
            </w:r>
            <w:r>
              <w:t xml:space="preserve"> </w:t>
            </w:r>
            <w:proofErr w:type="spellStart"/>
            <w:r w:rsidR="000E004F">
              <w:t>EJDbA_</w:t>
            </w:r>
            <w:r w:rsidR="00D8266F">
              <w:t>Tildel</w:t>
            </w:r>
            <w:r w:rsidR="000E004F">
              <w:t>_Koordinater</w:t>
            </w:r>
            <w:proofErr w:type="spellEnd"/>
          </w:p>
        </w:tc>
      </w:tr>
      <w:tr w:rsidR="00B42126" w14:paraId="69656C3E" w14:textId="77777777" w:rsidTr="00B42126">
        <w:trPr>
          <w:cantSplit/>
        </w:trPr>
        <w:tc>
          <w:tcPr>
            <w:tcW w:w="8489" w:type="dxa"/>
          </w:tcPr>
          <w:p w14:paraId="01FEBC8E" w14:textId="77777777" w:rsidR="00B42126" w:rsidRDefault="00B42126" w:rsidP="00B42126">
            <w:r>
              <w:rPr>
                <w:b/>
              </w:rPr>
              <w:t>Formål:</w:t>
            </w:r>
            <w:r>
              <w:t xml:space="preserve"> </w:t>
            </w:r>
          </w:p>
          <w:p w14:paraId="3181A2E7" w14:textId="77777777" w:rsidR="00B42126" w:rsidRDefault="00B42126" w:rsidP="00B42126">
            <w:pPr>
              <w:rPr>
                <w:i/>
                <w:iCs/>
              </w:rPr>
            </w:pPr>
            <w:r>
              <w:t xml:space="preserve">Denne operation anvendes, når landinspektøren ønsker at angive en ændret placering af </w:t>
            </w:r>
            <w:r>
              <w:rPr>
                <w:i/>
                <w:iCs/>
              </w:rPr>
              <w:t>Bygninger</w:t>
            </w:r>
            <w:r>
              <w:t xml:space="preserve"> eller </w:t>
            </w:r>
            <w:r>
              <w:rPr>
                <w:i/>
                <w:iCs/>
              </w:rPr>
              <w:t>Tekniske anlæg</w:t>
            </w:r>
            <w:r>
              <w:t xml:space="preserve"> i forbindelse med en udstykning</w:t>
            </w:r>
            <w:r>
              <w:rPr>
                <w:i/>
                <w:iCs/>
              </w:rPr>
              <w:t>.</w:t>
            </w:r>
          </w:p>
          <w:p w14:paraId="249453F4" w14:textId="55533F2C" w:rsidR="00B42126" w:rsidRPr="002F70DD" w:rsidRDefault="00B42126" w:rsidP="00B42126">
            <w:r>
              <w:t xml:space="preserve">De ændrede koordinater registreres direkte i BBR med status ’Godkendt’ i visse tilfælde, i andre tilfælde registreres de som </w:t>
            </w:r>
            <w:proofErr w:type="spellStart"/>
            <w:r>
              <w:t>sagsdata</w:t>
            </w:r>
            <w:proofErr w:type="spellEnd"/>
            <w:r>
              <w:t>. Dette vil blive styret af kvalitetskoder for ge</w:t>
            </w:r>
            <w:r>
              <w:t>o</w:t>
            </w:r>
            <w:r>
              <w:t>kodning af objekter i BBR.</w:t>
            </w:r>
          </w:p>
        </w:tc>
      </w:tr>
      <w:tr w:rsidR="00B42126" w14:paraId="66C516DC" w14:textId="77777777" w:rsidTr="00B42126">
        <w:trPr>
          <w:cantSplit/>
        </w:trPr>
        <w:tc>
          <w:tcPr>
            <w:tcW w:w="8489" w:type="dxa"/>
          </w:tcPr>
          <w:p w14:paraId="72F664A1" w14:textId="4504C5B1" w:rsidR="00B42126" w:rsidRDefault="00B42126" w:rsidP="00B42126">
            <w:pPr>
              <w:rPr>
                <w:b/>
              </w:rPr>
            </w:pPr>
            <w:r>
              <w:rPr>
                <w:b/>
              </w:rPr>
              <w:t>Input parametre:</w:t>
            </w:r>
          </w:p>
          <w:p w14:paraId="717F7A15" w14:textId="77777777" w:rsidR="00B42126" w:rsidRPr="00947A66" w:rsidRDefault="00B42126" w:rsidP="00B42126">
            <w:pPr>
              <w:rPr>
                <w:u w:val="single"/>
              </w:rPr>
            </w:pPr>
            <w:r w:rsidRPr="00947A66">
              <w:rPr>
                <w:u w:val="single"/>
              </w:rPr>
              <w:t>Obligatorisk:</w:t>
            </w:r>
          </w:p>
          <w:p w14:paraId="427B72BC" w14:textId="724C1BD5" w:rsidR="00B42126" w:rsidRPr="00662228" w:rsidRDefault="000E004F" w:rsidP="00B42126">
            <w:pPr>
              <w:pStyle w:val="Listeafsnit"/>
              <w:keepNext/>
              <w:numPr>
                <w:ilvl w:val="0"/>
                <w:numId w:val="31"/>
              </w:numPr>
              <w:spacing w:before="60" w:after="60"/>
              <w:contextualSpacing w:val="0"/>
              <w:jc w:val="left"/>
              <w:rPr>
                <w:u w:val="single"/>
              </w:rPr>
            </w:pPr>
            <w:r>
              <w:rPr>
                <w:i/>
              </w:rPr>
              <w:t>Bygning</w:t>
            </w:r>
            <w:r w:rsidR="00BE743D">
              <w:rPr>
                <w:i/>
              </w:rPr>
              <w:t xml:space="preserve"> UUID</w:t>
            </w:r>
          </w:p>
          <w:p w14:paraId="04D81FE4" w14:textId="77777777" w:rsidR="00BE743D" w:rsidRPr="00662228" w:rsidRDefault="00BE743D" w:rsidP="00B42126">
            <w:pPr>
              <w:pStyle w:val="Listeafsnit"/>
              <w:keepNext/>
              <w:numPr>
                <w:ilvl w:val="0"/>
                <w:numId w:val="31"/>
              </w:numPr>
              <w:spacing w:before="60" w:after="60"/>
              <w:contextualSpacing w:val="0"/>
              <w:jc w:val="left"/>
              <w:rPr>
                <w:u w:val="single"/>
              </w:rPr>
            </w:pPr>
            <w:r>
              <w:rPr>
                <w:i/>
              </w:rPr>
              <w:t>Bygning koordinat</w:t>
            </w:r>
          </w:p>
          <w:p w14:paraId="6CD4A872" w14:textId="3638D345" w:rsidR="00BE743D" w:rsidRPr="00662228" w:rsidRDefault="00BE743D" w:rsidP="00B42126">
            <w:pPr>
              <w:pStyle w:val="Listeafsnit"/>
              <w:keepNext/>
              <w:numPr>
                <w:ilvl w:val="0"/>
                <w:numId w:val="31"/>
              </w:numPr>
              <w:spacing w:before="60" w:after="60"/>
              <w:contextualSpacing w:val="0"/>
              <w:jc w:val="left"/>
              <w:rPr>
                <w:u w:val="single"/>
              </w:rPr>
            </w:pPr>
            <w:r>
              <w:rPr>
                <w:i/>
              </w:rPr>
              <w:t>Matrikel betegnelse</w:t>
            </w:r>
          </w:p>
          <w:p w14:paraId="29D1F987" w14:textId="6A7B3412" w:rsidR="000E004F" w:rsidRPr="009E5A8A" w:rsidRDefault="000E004F" w:rsidP="009E5A8A">
            <w:pPr>
              <w:spacing w:before="60" w:after="60"/>
              <w:jc w:val="left"/>
            </w:pPr>
            <w:r w:rsidRPr="009E5A8A">
              <w:t>Eller</w:t>
            </w:r>
          </w:p>
          <w:p w14:paraId="5EFACC28" w14:textId="2C3935CE" w:rsidR="000E004F" w:rsidRPr="00662228" w:rsidRDefault="000E004F" w:rsidP="00B42126">
            <w:pPr>
              <w:pStyle w:val="Listeafsnit"/>
              <w:keepNext/>
              <w:numPr>
                <w:ilvl w:val="0"/>
                <w:numId w:val="31"/>
              </w:numPr>
              <w:spacing w:before="60" w:after="60"/>
              <w:contextualSpacing w:val="0"/>
              <w:jc w:val="left"/>
              <w:rPr>
                <w:u w:val="single"/>
              </w:rPr>
            </w:pPr>
            <w:r>
              <w:rPr>
                <w:i/>
              </w:rPr>
              <w:t>Teknisk anlæg</w:t>
            </w:r>
            <w:r w:rsidR="00BE743D">
              <w:rPr>
                <w:i/>
              </w:rPr>
              <w:t xml:space="preserve"> UUID</w:t>
            </w:r>
          </w:p>
          <w:p w14:paraId="3D0DC134" w14:textId="77777777" w:rsidR="00BE743D" w:rsidRPr="00662228" w:rsidRDefault="00BE743D" w:rsidP="00B42126">
            <w:pPr>
              <w:pStyle w:val="Listeafsnit"/>
              <w:keepNext/>
              <w:numPr>
                <w:ilvl w:val="0"/>
                <w:numId w:val="31"/>
              </w:numPr>
              <w:spacing w:before="60" w:after="60"/>
              <w:contextualSpacing w:val="0"/>
              <w:jc w:val="left"/>
              <w:rPr>
                <w:u w:val="single"/>
              </w:rPr>
            </w:pPr>
            <w:r>
              <w:rPr>
                <w:i/>
              </w:rPr>
              <w:t>Teknisk anlæg koordinat</w:t>
            </w:r>
          </w:p>
          <w:p w14:paraId="16DA0529" w14:textId="6321024C" w:rsidR="00BE743D" w:rsidRPr="00662228" w:rsidRDefault="00BE743D" w:rsidP="00B42126">
            <w:pPr>
              <w:pStyle w:val="Listeafsnit"/>
              <w:keepNext/>
              <w:numPr>
                <w:ilvl w:val="0"/>
                <w:numId w:val="31"/>
              </w:numPr>
              <w:spacing w:before="60" w:after="60"/>
              <w:contextualSpacing w:val="0"/>
              <w:jc w:val="left"/>
              <w:rPr>
                <w:u w:val="single"/>
              </w:rPr>
            </w:pPr>
            <w:r>
              <w:rPr>
                <w:i/>
              </w:rPr>
              <w:t>Matrikel betegnelse</w:t>
            </w:r>
          </w:p>
          <w:p w14:paraId="14ED80EC" w14:textId="77777777" w:rsidR="00B42126" w:rsidRPr="002469B3" w:rsidRDefault="00B42126" w:rsidP="00B42126">
            <w:pPr>
              <w:rPr>
                <w:u w:val="single"/>
              </w:rPr>
            </w:pPr>
            <w:r w:rsidRPr="002469B3">
              <w:rPr>
                <w:u w:val="single"/>
              </w:rPr>
              <w:t>Valgfrit:</w:t>
            </w:r>
          </w:p>
          <w:p w14:paraId="7677A36A" w14:textId="67D0CE4A" w:rsidR="00B42126" w:rsidRPr="00BA21CA" w:rsidRDefault="00B42126" w:rsidP="00B42126">
            <w:pPr>
              <w:pStyle w:val="Listeafsnit"/>
              <w:numPr>
                <w:ilvl w:val="0"/>
                <w:numId w:val="30"/>
              </w:numPr>
              <w:spacing w:before="60" w:after="60"/>
              <w:contextualSpacing w:val="0"/>
              <w:jc w:val="left"/>
              <w:rPr>
                <w:i/>
              </w:rPr>
            </w:pPr>
          </w:p>
        </w:tc>
      </w:tr>
      <w:tr w:rsidR="00B42126" w14:paraId="7E116E56" w14:textId="77777777" w:rsidTr="00B42126">
        <w:trPr>
          <w:cantSplit/>
        </w:trPr>
        <w:tc>
          <w:tcPr>
            <w:tcW w:w="8489" w:type="dxa"/>
          </w:tcPr>
          <w:p w14:paraId="320AF1C8" w14:textId="77777777" w:rsidR="00B42126" w:rsidRDefault="00B42126" w:rsidP="00B42126">
            <w:r>
              <w:rPr>
                <w:b/>
              </w:rPr>
              <w:t>Output parametre:</w:t>
            </w:r>
          </w:p>
          <w:p w14:paraId="68EA42CC" w14:textId="747F036E" w:rsidR="00B42126" w:rsidRPr="009E5A8A" w:rsidRDefault="00E3174C" w:rsidP="009E5A8A">
            <w:pPr>
              <w:spacing w:before="60" w:after="60"/>
              <w:jc w:val="left"/>
            </w:pPr>
            <w:r>
              <w:t>Ingen</w:t>
            </w:r>
          </w:p>
        </w:tc>
      </w:tr>
      <w:tr w:rsidR="00B42126" w14:paraId="4F5B3C10" w14:textId="77777777" w:rsidTr="00B42126">
        <w:trPr>
          <w:cantSplit/>
        </w:trPr>
        <w:tc>
          <w:tcPr>
            <w:tcW w:w="8489" w:type="dxa"/>
          </w:tcPr>
          <w:p w14:paraId="7DC2DE76" w14:textId="77777777" w:rsidR="00B42126" w:rsidRDefault="00B42126" w:rsidP="00B42126">
            <w:r>
              <w:rPr>
                <w:b/>
              </w:rPr>
              <w:t>Returkoder:</w:t>
            </w:r>
          </w:p>
          <w:p w14:paraId="0EF2D5C1" w14:textId="77777777" w:rsidR="000E004F" w:rsidRDefault="000E004F" w:rsidP="000E004F">
            <w:pPr>
              <w:pStyle w:val="Listeafsnit"/>
              <w:numPr>
                <w:ilvl w:val="0"/>
                <w:numId w:val="30"/>
              </w:numPr>
            </w:pPr>
            <w:r>
              <w:t>Operationen udført (OK)</w:t>
            </w:r>
          </w:p>
          <w:p w14:paraId="40DBE7DF" w14:textId="14FF1280" w:rsidR="00B42126" w:rsidRPr="009946B8" w:rsidRDefault="000E004F" w:rsidP="000E004F">
            <w:pPr>
              <w:pStyle w:val="Listeafsnit"/>
              <w:numPr>
                <w:ilvl w:val="0"/>
                <w:numId w:val="30"/>
              </w:numPr>
              <w:spacing w:before="60" w:after="60"/>
              <w:contextualSpacing w:val="0"/>
              <w:jc w:val="left"/>
              <w:rPr>
                <w:i/>
              </w:rPr>
            </w:pPr>
            <w:r>
              <w:t>Operationen lykkedes ikke (fejlkode angivet)</w:t>
            </w:r>
          </w:p>
        </w:tc>
      </w:tr>
      <w:tr w:rsidR="00B42126" w14:paraId="629C8BE8" w14:textId="77777777" w:rsidTr="00B42126">
        <w:trPr>
          <w:cantSplit/>
        </w:trPr>
        <w:tc>
          <w:tcPr>
            <w:tcW w:w="8489" w:type="dxa"/>
          </w:tcPr>
          <w:p w14:paraId="7A1C1AC9" w14:textId="77777777" w:rsidR="00B42126" w:rsidRDefault="00B42126" w:rsidP="00B42126">
            <w:r>
              <w:rPr>
                <w:b/>
              </w:rPr>
              <w:t>Præbetingelser:</w:t>
            </w:r>
          </w:p>
          <w:p w14:paraId="44365200" w14:textId="77777777" w:rsidR="00B42126" w:rsidRDefault="00760843" w:rsidP="00B42126">
            <w:pPr>
              <w:pStyle w:val="Listeafsnit"/>
              <w:numPr>
                <w:ilvl w:val="0"/>
                <w:numId w:val="30"/>
              </w:numPr>
              <w:spacing w:before="60" w:after="60"/>
              <w:contextualSpacing w:val="0"/>
            </w:pPr>
            <w:r>
              <w:rPr>
                <w:i/>
              </w:rPr>
              <w:t>Bygning</w:t>
            </w:r>
            <w:r>
              <w:t xml:space="preserve"> eller </w:t>
            </w:r>
            <w:r>
              <w:rPr>
                <w:i/>
              </w:rPr>
              <w:t>Teknisk anlæg</w:t>
            </w:r>
            <w:r>
              <w:t xml:space="preserve"> skal eksistere.</w:t>
            </w:r>
          </w:p>
          <w:p w14:paraId="233C7D38" w14:textId="1B1A1EE1" w:rsidR="00760843" w:rsidRPr="002F70DD" w:rsidRDefault="00760843" w:rsidP="00B42126">
            <w:pPr>
              <w:pStyle w:val="Listeafsnit"/>
              <w:numPr>
                <w:ilvl w:val="0"/>
                <w:numId w:val="30"/>
              </w:numPr>
              <w:spacing w:before="60" w:after="60"/>
              <w:contextualSpacing w:val="0"/>
            </w:pPr>
          </w:p>
        </w:tc>
      </w:tr>
      <w:tr w:rsidR="00B42126" w14:paraId="75142DB5" w14:textId="77777777" w:rsidTr="00B42126">
        <w:trPr>
          <w:cantSplit/>
        </w:trPr>
        <w:tc>
          <w:tcPr>
            <w:tcW w:w="8489" w:type="dxa"/>
          </w:tcPr>
          <w:p w14:paraId="2AB036D3" w14:textId="77777777" w:rsidR="00B42126" w:rsidRDefault="00B42126" w:rsidP="00B42126">
            <w:pPr>
              <w:rPr>
                <w:b/>
              </w:rPr>
            </w:pPr>
            <w:r>
              <w:rPr>
                <w:b/>
              </w:rPr>
              <w:t>Postbetingelser:</w:t>
            </w:r>
          </w:p>
          <w:p w14:paraId="4533F393" w14:textId="263D7787" w:rsidR="00B42126" w:rsidRPr="002F70DD" w:rsidRDefault="000E004F" w:rsidP="00662228">
            <w:pPr>
              <w:pStyle w:val="Listeafsnit"/>
              <w:numPr>
                <w:ilvl w:val="0"/>
                <w:numId w:val="30"/>
              </w:numPr>
              <w:spacing w:before="60" w:after="60"/>
              <w:contextualSpacing w:val="0"/>
              <w:rPr>
                <w:b/>
              </w:rPr>
            </w:pPr>
            <w:r>
              <w:t>Det aktuelle objekt er opdateret</w:t>
            </w:r>
            <w:r w:rsidR="00BE743D">
              <w:t xml:space="preserve">, med </w:t>
            </w:r>
            <w:r w:rsidR="008661A9">
              <w:t>status ’Gældende’ med virkningstid lig ti</w:t>
            </w:r>
            <w:r w:rsidR="008661A9">
              <w:t>d</w:t>
            </w:r>
            <w:r w:rsidR="008661A9">
              <w:t>punkt for servicekaldet.</w:t>
            </w:r>
          </w:p>
        </w:tc>
      </w:tr>
      <w:tr w:rsidR="00B42126" w14:paraId="62E2337B" w14:textId="77777777" w:rsidTr="00B42126">
        <w:trPr>
          <w:cantSplit/>
        </w:trPr>
        <w:tc>
          <w:tcPr>
            <w:tcW w:w="8489" w:type="dxa"/>
          </w:tcPr>
          <w:p w14:paraId="222A7AC2" w14:textId="77777777" w:rsidR="00B42126" w:rsidRDefault="00B42126" w:rsidP="00B42126">
            <w:r w:rsidRPr="00165122">
              <w:rPr>
                <w:b/>
              </w:rPr>
              <w:t>Sikkerhed:</w:t>
            </w:r>
          </w:p>
          <w:p w14:paraId="4459FD02" w14:textId="77777777" w:rsidR="00BE743D" w:rsidRDefault="00BE743D" w:rsidP="00B42126">
            <w:r>
              <w:t xml:space="preserve">Brugerprofil: </w:t>
            </w:r>
          </w:p>
          <w:p w14:paraId="52B41DA5" w14:textId="3B28D67C" w:rsidR="00BE743D" w:rsidRPr="002F70DD" w:rsidRDefault="00BE743D" w:rsidP="00662228">
            <w:pPr>
              <w:pStyle w:val="Listeafsnit"/>
              <w:numPr>
                <w:ilvl w:val="0"/>
                <w:numId w:val="30"/>
              </w:numPr>
              <w:rPr>
                <w:b/>
              </w:rPr>
            </w:pPr>
            <w:proofErr w:type="spellStart"/>
            <w:r>
              <w:t>MatrikelLSPklientSystemrolle</w:t>
            </w:r>
            <w:proofErr w:type="spellEnd"/>
          </w:p>
        </w:tc>
      </w:tr>
    </w:tbl>
    <w:p w14:paraId="1ADDEF25" w14:textId="77777777" w:rsidR="00B42126" w:rsidRDefault="00B42126" w:rsidP="00B42126">
      <w:pPr>
        <w:rPr>
          <w:rFonts w:ascii="Times New Roman" w:hAnsi="Times New Roman"/>
          <w:b/>
          <w:color w:val="333399"/>
          <w:sz w:val="24"/>
          <w:szCs w:val="22"/>
        </w:rPr>
      </w:pPr>
    </w:p>
    <w:p w14:paraId="40C9C326" w14:textId="77777777" w:rsidR="004B54B6" w:rsidRDefault="004B54B6">
      <w:pPr>
        <w:spacing w:before="0"/>
        <w:jc w:val="left"/>
        <w:rPr>
          <w:rFonts w:ascii="Times New Roman" w:hAnsi="Times New Roman"/>
          <w:b/>
          <w:color w:val="333399"/>
          <w:sz w:val="24"/>
          <w:szCs w:val="22"/>
        </w:rPr>
      </w:pPr>
      <w:r>
        <w:br w:type="page"/>
      </w:r>
    </w:p>
    <w:p w14:paraId="4F2C22C7" w14:textId="5BED7C63" w:rsidR="00B42126" w:rsidRDefault="00B42126">
      <w:pPr>
        <w:pStyle w:val="Overskrift3"/>
      </w:pPr>
      <w:bookmarkStart w:id="69" w:name="_Toc263851123"/>
      <w:r>
        <w:lastRenderedPageBreak/>
        <w:t>Tildel adresse</w:t>
      </w:r>
      <w:r w:rsidR="00392BA2">
        <w:t xml:space="preserve"> til enhed</w:t>
      </w:r>
      <w:bookmarkEnd w:id="69"/>
    </w:p>
    <w:tbl>
      <w:tblPr>
        <w:tblStyle w:val="Tabel-Gitter"/>
        <w:tblW w:w="0" w:type="auto"/>
        <w:tblLook w:val="04A0" w:firstRow="1" w:lastRow="0" w:firstColumn="1" w:lastColumn="0" w:noHBand="0" w:noVBand="1"/>
      </w:tblPr>
      <w:tblGrid>
        <w:gridCol w:w="8489"/>
      </w:tblGrid>
      <w:tr w:rsidR="00B42126" w14:paraId="69E12EC8" w14:textId="77777777" w:rsidTr="00B42126">
        <w:trPr>
          <w:cantSplit/>
        </w:trPr>
        <w:tc>
          <w:tcPr>
            <w:tcW w:w="8489" w:type="dxa"/>
          </w:tcPr>
          <w:p w14:paraId="6B3EF8F1" w14:textId="0173AB48" w:rsidR="00B42126" w:rsidRPr="002F70DD" w:rsidRDefault="00B42126" w:rsidP="00B42126">
            <w:r>
              <w:rPr>
                <w:b/>
              </w:rPr>
              <w:t>Navn:</w:t>
            </w:r>
            <w:r>
              <w:t xml:space="preserve"> </w:t>
            </w:r>
            <w:proofErr w:type="spellStart"/>
            <w:r w:rsidR="000E004F">
              <w:t>EJDbA_Tildel_Adresse</w:t>
            </w:r>
            <w:r w:rsidR="008661A9">
              <w:t>TilEnhed</w:t>
            </w:r>
            <w:proofErr w:type="spellEnd"/>
          </w:p>
        </w:tc>
      </w:tr>
      <w:tr w:rsidR="00B42126" w14:paraId="5D78C171" w14:textId="77777777" w:rsidTr="00B42126">
        <w:trPr>
          <w:cantSplit/>
        </w:trPr>
        <w:tc>
          <w:tcPr>
            <w:tcW w:w="8489" w:type="dxa"/>
          </w:tcPr>
          <w:p w14:paraId="7ECCAAF5" w14:textId="77777777" w:rsidR="00B42126" w:rsidRDefault="00B42126" w:rsidP="00B42126">
            <w:r>
              <w:rPr>
                <w:b/>
              </w:rPr>
              <w:t>Formål:</w:t>
            </w:r>
            <w:r>
              <w:t xml:space="preserve"> </w:t>
            </w:r>
          </w:p>
          <w:p w14:paraId="0CC78652" w14:textId="52361FED" w:rsidR="00B42126" w:rsidRPr="002F70DD" w:rsidRDefault="00392BA2">
            <w:r>
              <w:t>Denne operation anvendes hvis adresseregistret skal koble en adresse til en enhed.</w:t>
            </w:r>
          </w:p>
        </w:tc>
      </w:tr>
      <w:tr w:rsidR="00B42126" w14:paraId="43A7E9B3" w14:textId="77777777" w:rsidTr="00B42126">
        <w:trPr>
          <w:cantSplit/>
        </w:trPr>
        <w:tc>
          <w:tcPr>
            <w:tcW w:w="8489" w:type="dxa"/>
          </w:tcPr>
          <w:p w14:paraId="7CA1FB17" w14:textId="44C4ACD0" w:rsidR="00B42126" w:rsidRDefault="00B42126" w:rsidP="00B42126">
            <w:pPr>
              <w:rPr>
                <w:b/>
              </w:rPr>
            </w:pPr>
            <w:r>
              <w:rPr>
                <w:b/>
              </w:rPr>
              <w:t>Input parametre:</w:t>
            </w:r>
          </w:p>
          <w:p w14:paraId="6D2AA8E6" w14:textId="77777777" w:rsidR="00B42126" w:rsidRPr="00947A66" w:rsidRDefault="00B42126" w:rsidP="00B42126">
            <w:pPr>
              <w:rPr>
                <w:u w:val="single"/>
              </w:rPr>
            </w:pPr>
            <w:r w:rsidRPr="00947A66">
              <w:rPr>
                <w:u w:val="single"/>
              </w:rPr>
              <w:t>Obligatorisk:</w:t>
            </w:r>
          </w:p>
          <w:p w14:paraId="189E7006" w14:textId="7BAD3FCE" w:rsidR="00B42126" w:rsidRPr="009E5A8A" w:rsidRDefault="000E004F" w:rsidP="00B42126">
            <w:pPr>
              <w:pStyle w:val="Listeafsnit"/>
              <w:numPr>
                <w:ilvl w:val="0"/>
                <w:numId w:val="31"/>
              </w:numPr>
              <w:spacing w:before="60" w:after="60"/>
              <w:contextualSpacing w:val="0"/>
              <w:jc w:val="left"/>
              <w:rPr>
                <w:u w:val="single"/>
              </w:rPr>
            </w:pPr>
            <w:r>
              <w:rPr>
                <w:i/>
              </w:rPr>
              <w:t>Enhed</w:t>
            </w:r>
            <w:r w:rsidR="008661A9">
              <w:rPr>
                <w:i/>
              </w:rPr>
              <w:t xml:space="preserve"> UUID</w:t>
            </w:r>
          </w:p>
          <w:p w14:paraId="489CDC85" w14:textId="4075C20A" w:rsidR="000E004F" w:rsidRPr="002469B3" w:rsidRDefault="000E004F" w:rsidP="00B42126">
            <w:pPr>
              <w:pStyle w:val="Listeafsnit"/>
              <w:numPr>
                <w:ilvl w:val="0"/>
                <w:numId w:val="31"/>
              </w:numPr>
              <w:spacing w:before="60" w:after="60"/>
              <w:contextualSpacing w:val="0"/>
              <w:jc w:val="left"/>
              <w:rPr>
                <w:u w:val="single"/>
              </w:rPr>
            </w:pPr>
            <w:r>
              <w:rPr>
                <w:i/>
              </w:rPr>
              <w:t>Adresse</w:t>
            </w:r>
            <w:r w:rsidR="008661A9">
              <w:rPr>
                <w:i/>
              </w:rPr>
              <w:t xml:space="preserve"> UUID</w:t>
            </w:r>
          </w:p>
          <w:p w14:paraId="113C6263" w14:textId="77777777" w:rsidR="00B42126" w:rsidRPr="002469B3" w:rsidRDefault="00B42126" w:rsidP="00B42126">
            <w:pPr>
              <w:rPr>
                <w:u w:val="single"/>
              </w:rPr>
            </w:pPr>
            <w:r w:rsidRPr="002469B3">
              <w:rPr>
                <w:u w:val="single"/>
              </w:rPr>
              <w:t>Valgfrit:</w:t>
            </w:r>
          </w:p>
          <w:p w14:paraId="54971906" w14:textId="77777777" w:rsidR="00B42126" w:rsidRPr="00BA21CA" w:rsidRDefault="00B42126" w:rsidP="00B42126">
            <w:pPr>
              <w:pStyle w:val="Listeafsnit"/>
              <w:numPr>
                <w:ilvl w:val="0"/>
                <w:numId w:val="30"/>
              </w:numPr>
              <w:spacing w:before="60" w:after="60"/>
              <w:contextualSpacing w:val="0"/>
              <w:jc w:val="left"/>
              <w:rPr>
                <w:i/>
              </w:rPr>
            </w:pPr>
          </w:p>
        </w:tc>
      </w:tr>
      <w:tr w:rsidR="00B42126" w14:paraId="2445C4AA" w14:textId="77777777" w:rsidTr="00B42126">
        <w:trPr>
          <w:cantSplit/>
        </w:trPr>
        <w:tc>
          <w:tcPr>
            <w:tcW w:w="8489" w:type="dxa"/>
          </w:tcPr>
          <w:p w14:paraId="1BBD4ECC" w14:textId="77777777" w:rsidR="00B42126" w:rsidRDefault="00B42126" w:rsidP="00B42126">
            <w:r>
              <w:rPr>
                <w:b/>
              </w:rPr>
              <w:t>Output parametre:</w:t>
            </w:r>
          </w:p>
          <w:p w14:paraId="4884A89F" w14:textId="7C5816B8" w:rsidR="00B42126" w:rsidRPr="009E5A8A" w:rsidRDefault="00D45FCD" w:rsidP="009E5A8A">
            <w:pPr>
              <w:spacing w:before="60" w:after="60"/>
              <w:jc w:val="left"/>
            </w:pPr>
            <w:r>
              <w:t>Ingen</w:t>
            </w:r>
          </w:p>
        </w:tc>
      </w:tr>
      <w:tr w:rsidR="00B42126" w14:paraId="6DD7A097" w14:textId="77777777" w:rsidTr="00B42126">
        <w:trPr>
          <w:cantSplit/>
        </w:trPr>
        <w:tc>
          <w:tcPr>
            <w:tcW w:w="8489" w:type="dxa"/>
          </w:tcPr>
          <w:p w14:paraId="23966CA0" w14:textId="77777777" w:rsidR="00B42126" w:rsidRDefault="00B42126" w:rsidP="00B42126">
            <w:r>
              <w:rPr>
                <w:b/>
              </w:rPr>
              <w:t>Returkoder:</w:t>
            </w:r>
          </w:p>
          <w:p w14:paraId="4BC6FE3D" w14:textId="77777777" w:rsidR="00D45FCD" w:rsidRDefault="00D45FCD" w:rsidP="00D45FCD">
            <w:pPr>
              <w:pStyle w:val="Listeafsnit"/>
              <w:numPr>
                <w:ilvl w:val="0"/>
                <w:numId w:val="30"/>
              </w:numPr>
            </w:pPr>
            <w:r>
              <w:t>Operationen udført (OK)</w:t>
            </w:r>
          </w:p>
          <w:p w14:paraId="7E43105C" w14:textId="2C14589B" w:rsidR="00B42126" w:rsidRPr="009946B8" w:rsidRDefault="00D45FCD" w:rsidP="00D45FCD">
            <w:pPr>
              <w:pStyle w:val="Listeafsnit"/>
              <w:numPr>
                <w:ilvl w:val="0"/>
                <w:numId w:val="30"/>
              </w:numPr>
              <w:spacing w:before="60" w:after="60"/>
              <w:contextualSpacing w:val="0"/>
              <w:jc w:val="left"/>
              <w:rPr>
                <w:i/>
              </w:rPr>
            </w:pPr>
            <w:r>
              <w:t>Operationen lykkedes ikke (fejlkode angivet)</w:t>
            </w:r>
          </w:p>
        </w:tc>
      </w:tr>
      <w:tr w:rsidR="00B42126" w14:paraId="3D043E74" w14:textId="77777777" w:rsidTr="00B42126">
        <w:trPr>
          <w:cantSplit/>
        </w:trPr>
        <w:tc>
          <w:tcPr>
            <w:tcW w:w="8489" w:type="dxa"/>
          </w:tcPr>
          <w:p w14:paraId="0438B4C6" w14:textId="77777777" w:rsidR="00B42126" w:rsidRDefault="00B42126" w:rsidP="00B42126">
            <w:r>
              <w:rPr>
                <w:b/>
              </w:rPr>
              <w:t>Præbetingelser:</w:t>
            </w:r>
          </w:p>
          <w:p w14:paraId="0E7BC369" w14:textId="2D3C2400" w:rsidR="00D45FCD" w:rsidRPr="009E5A8A" w:rsidRDefault="008661A9" w:rsidP="009E5A8A">
            <w:pPr>
              <w:pStyle w:val="Listeafsnit"/>
              <w:numPr>
                <w:ilvl w:val="0"/>
                <w:numId w:val="30"/>
              </w:numPr>
            </w:pPr>
            <w:r>
              <w:t>Enhed skal eksistere.</w:t>
            </w:r>
          </w:p>
        </w:tc>
      </w:tr>
      <w:tr w:rsidR="00B42126" w14:paraId="1FFDAE9B" w14:textId="77777777" w:rsidTr="00B42126">
        <w:trPr>
          <w:cantSplit/>
        </w:trPr>
        <w:tc>
          <w:tcPr>
            <w:tcW w:w="8489" w:type="dxa"/>
          </w:tcPr>
          <w:p w14:paraId="66DCC187" w14:textId="77777777" w:rsidR="00B42126" w:rsidRDefault="00B42126" w:rsidP="00B42126">
            <w:pPr>
              <w:rPr>
                <w:b/>
              </w:rPr>
            </w:pPr>
            <w:r>
              <w:rPr>
                <w:b/>
              </w:rPr>
              <w:t>Postbetingelser:</w:t>
            </w:r>
          </w:p>
          <w:p w14:paraId="3DF94CA2" w14:textId="18123EAF" w:rsidR="00B42126" w:rsidRPr="002F70DD" w:rsidRDefault="00D45FCD" w:rsidP="00662228">
            <w:pPr>
              <w:pStyle w:val="Listeafsnit"/>
              <w:numPr>
                <w:ilvl w:val="0"/>
                <w:numId w:val="30"/>
              </w:numPr>
              <w:rPr>
                <w:b/>
              </w:rPr>
            </w:pPr>
            <w:r w:rsidRPr="009E5A8A">
              <w:t xml:space="preserve">En reference mellem Adresse og </w:t>
            </w:r>
            <w:hyperlink r:id="rId11" w:history="1">
              <w:r w:rsidRPr="009E5A8A">
                <w:t>Enhed</w:t>
              </w:r>
            </w:hyperlink>
            <w:r w:rsidR="008661A9">
              <w:t xml:space="preserve"> </w:t>
            </w:r>
            <w:r w:rsidRPr="009E5A8A">
              <w:t>er oprettet</w:t>
            </w:r>
            <w:r w:rsidR="008661A9">
              <w:t xml:space="preserve"> med status ’Gældende’ og vir</w:t>
            </w:r>
            <w:r w:rsidR="008661A9">
              <w:t>k</w:t>
            </w:r>
            <w:r w:rsidR="008661A9">
              <w:t>ningstid lig tidpunkt for servicekaldet.</w:t>
            </w:r>
          </w:p>
        </w:tc>
      </w:tr>
      <w:tr w:rsidR="00B42126" w14:paraId="17644CF1" w14:textId="77777777" w:rsidTr="00B42126">
        <w:trPr>
          <w:cantSplit/>
        </w:trPr>
        <w:tc>
          <w:tcPr>
            <w:tcW w:w="8489" w:type="dxa"/>
          </w:tcPr>
          <w:p w14:paraId="62203C49" w14:textId="77777777" w:rsidR="00B42126" w:rsidRDefault="00B42126" w:rsidP="00B42126">
            <w:r w:rsidRPr="00165122">
              <w:rPr>
                <w:b/>
              </w:rPr>
              <w:t>Sikkerhed:</w:t>
            </w:r>
          </w:p>
          <w:p w14:paraId="09B59D68" w14:textId="4A03BC47" w:rsidR="00B42126" w:rsidRPr="002F70DD" w:rsidRDefault="008661A9" w:rsidP="00B42126">
            <w:r>
              <w:t xml:space="preserve">Brugerprofil: </w:t>
            </w:r>
            <w:proofErr w:type="spellStart"/>
            <w:r>
              <w:t>DARsystembruger</w:t>
            </w:r>
            <w:proofErr w:type="spellEnd"/>
          </w:p>
        </w:tc>
      </w:tr>
    </w:tbl>
    <w:p w14:paraId="7DE868D4" w14:textId="77777777" w:rsidR="00B42126" w:rsidRDefault="00B42126" w:rsidP="00B42126">
      <w:pPr>
        <w:rPr>
          <w:rFonts w:ascii="Times New Roman" w:hAnsi="Times New Roman"/>
          <w:b/>
          <w:color w:val="333399"/>
          <w:sz w:val="24"/>
          <w:szCs w:val="22"/>
        </w:rPr>
      </w:pPr>
    </w:p>
    <w:p w14:paraId="7F86A0E6" w14:textId="77777777" w:rsidR="004B54B6" w:rsidRDefault="004B54B6">
      <w:pPr>
        <w:spacing w:before="0"/>
        <w:jc w:val="left"/>
        <w:rPr>
          <w:rFonts w:ascii="Times New Roman" w:hAnsi="Times New Roman"/>
          <w:b/>
          <w:color w:val="333399"/>
          <w:sz w:val="24"/>
          <w:szCs w:val="22"/>
        </w:rPr>
      </w:pPr>
      <w:r>
        <w:br w:type="page"/>
      </w:r>
    </w:p>
    <w:p w14:paraId="09239E02" w14:textId="541F5436" w:rsidR="00392BA2" w:rsidRDefault="00392BA2" w:rsidP="00392BA2">
      <w:pPr>
        <w:pStyle w:val="Overskrift3"/>
      </w:pPr>
      <w:bookmarkStart w:id="70" w:name="_Toc263851124"/>
      <w:r>
        <w:lastRenderedPageBreak/>
        <w:t xml:space="preserve">Tildel adgangspunkt til bygning </w:t>
      </w:r>
      <w:r w:rsidR="004E580F">
        <w:t xml:space="preserve">eller </w:t>
      </w:r>
      <w:r>
        <w:t>teknisk anlæg</w:t>
      </w:r>
      <w:bookmarkEnd w:id="70"/>
    </w:p>
    <w:tbl>
      <w:tblPr>
        <w:tblStyle w:val="Tabel-Gitter"/>
        <w:tblW w:w="0" w:type="auto"/>
        <w:tblLook w:val="04A0" w:firstRow="1" w:lastRow="0" w:firstColumn="1" w:lastColumn="0" w:noHBand="0" w:noVBand="1"/>
      </w:tblPr>
      <w:tblGrid>
        <w:gridCol w:w="8489"/>
      </w:tblGrid>
      <w:tr w:rsidR="00392BA2" w14:paraId="37B84712" w14:textId="77777777" w:rsidTr="00392BA2">
        <w:trPr>
          <w:cantSplit/>
        </w:trPr>
        <w:tc>
          <w:tcPr>
            <w:tcW w:w="8489" w:type="dxa"/>
          </w:tcPr>
          <w:p w14:paraId="3671683A" w14:textId="715C4418" w:rsidR="00392BA2" w:rsidRPr="002F70DD" w:rsidRDefault="00392BA2" w:rsidP="00392BA2">
            <w:r>
              <w:rPr>
                <w:b/>
              </w:rPr>
              <w:t>Navn:</w:t>
            </w:r>
            <w:r>
              <w:t xml:space="preserve"> </w:t>
            </w:r>
            <w:proofErr w:type="spellStart"/>
            <w:r>
              <w:t>EJDbA_Tildel_Ad</w:t>
            </w:r>
            <w:r w:rsidR="008661A9">
              <w:t>gangspunktTilBygningTekniskAnlaeg</w:t>
            </w:r>
            <w:proofErr w:type="spellEnd"/>
          </w:p>
        </w:tc>
      </w:tr>
      <w:tr w:rsidR="00392BA2" w14:paraId="267E621E" w14:textId="77777777" w:rsidTr="00392BA2">
        <w:trPr>
          <w:cantSplit/>
        </w:trPr>
        <w:tc>
          <w:tcPr>
            <w:tcW w:w="8489" w:type="dxa"/>
          </w:tcPr>
          <w:p w14:paraId="338B5AC0" w14:textId="77777777" w:rsidR="00392BA2" w:rsidRDefault="00392BA2" w:rsidP="00392BA2">
            <w:r>
              <w:rPr>
                <w:b/>
              </w:rPr>
              <w:t>Formål:</w:t>
            </w:r>
            <w:r>
              <w:t xml:space="preserve"> </w:t>
            </w:r>
          </w:p>
          <w:p w14:paraId="04255018" w14:textId="39342DA2" w:rsidR="00392BA2" w:rsidRPr="002F70DD" w:rsidRDefault="00392BA2">
            <w:r>
              <w:t>Denne operation anvendes hvis adresseregistret skal koble e</w:t>
            </w:r>
            <w:r w:rsidR="000E26A9">
              <w:t xml:space="preserve">t adgangspunkt til en </w:t>
            </w:r>
            <w:r>
              <w:t xml:space="preserve">bygning eller </w:t>
            </w:r>
            <w:r w:rsidR="000E26A9">
              <w:t xml:space="preserve">et </w:t>
            </w:r>
            <w:r>
              <w:t>teknisk anlæg.</w:t>
            </w:r>
          </w:p>
        </w:tc>
      </w:tr>
      <w:tr w:rsidR="00392BA2" w14:paraId="4597886F" w14:textId="77777777" w:rsidTr="00392BA2">
        <w:trPr>
          <w:cantSplit/>
        </w:trPr>
        <w:tc>
          <w:tcPr>
            <w:tcW w:w="8489" w:type="dxa"/>
          </w:tcPr>
          <w:p w14:paraId="5986D19E" w14:textId="37864DD7" w:rsidR="00392BA2" w:rsidRDefault="00392BA2" w:rsidP="00392BA2">
            <w:pPr>
              <w:rPr>
                <w:b/>
              </w:rPr>
            </w:pPr>
            <w:r>
              <w:rPr>
                <w:b/>
              </w:rPr>
              <w:t>Input parametre:</w:t>
            </w:r>
          </w:p>
          <w:p w14:paraId="2424877F" w14:textId="77777777" w:rsidR="00392BA2" w:rsidRPr="00947A66" w:rsidRDefault="00392BA2" w:rsidP="00392BA2">
            <w:pPr>
              <w:rPr>
                <w:u w:val="single"/>
              </w:rPr>
            </w:pPr>
            <w:r w:rsidRPr="00947A66">
              <w:rPr>
                <w:u w:val="single"/>
              </w:rPr>
              <w:t>Obligatorisk:</w:t>
            </w:r>
          </w:p>
          <w:p w14:paraId="286ED899" w14:textId="23105A7C" w:rsidR="00392BA2" w:rsidRPr="009E5A8A" w:rsidRDefault="005861DC" w:rsidP="00392BA2">
            <w:pPr>
              <w:pStyle w:val="Listeafsnit"/>
              <w:numPr>
                <w:ilvl w:val="0"/>
                <w:numId w:val="31"/>
              </w:numPr>
              <w:spacing w:before="60" w:after="60"/>
              <w:contextualSpacing w:val="0"/>
              <w:jc w:val="left"/>
              <w:rPr>
                <w:u w:val="single"/>
              </w:rPr>
            </w:pPr>
            <w:r>
              <w:rPr>
                <w:i/>
              </w:rPr>
              <w:t>Bygning UUID</w:t>
            </w:r>
          </w:p>
          <w:p w14:paraId="3F7827AB" w14:textId="77777777" w:rsidR="00392BA2" w:rsidRPr="00662228" w:rsidRDefault="00392BA2" w:rsidP="00392BA2">
            <w:pPr>
              <w:pStyle w:val="Listeafsnit"/>
              <w:keepNext/>
              <w:numPr>
                <w:ilvl w:val="0"/>
                <w:numId w:val="31"/>
              </w:numPr>
              <w:spacing w:before="60" w:after="60"/>
              <w:contextualSpacing w:val="0"/>
              <w:jc w:val="left"/>
              <w:rPr>
                <w:u w:val="single"/>
              </w:rPr>
            </w:pPr>
            <w:r>
              <w:rPr>
                <w:i/>
              </w:rPr>
              <w:t>Adresse</w:t>
            </w:r>
            <w:r w:rsidR="005861DC">
              <w:rPr>
                <w:i/>
              </w:rPr>
              <w:t xml:space="preserve"> UUID</w:t>
            </w:r>
          </w:p>
          <w:p w14:paraId="5D421902" w14:textId="7FF132F8" w:rsidR="005861DC" w:rsidRPr="00662228" w:rsidRDefault="005861DC" w:rsidP="00662228">
            <w:pPr>
              <w:spacing w:before="60" w:after="60"/>
              <w:jc w:val="left"/>
            </w:pPr>
            <w:r w:rsidRPr="00662228">
              <w:t>Eller</w:t>
            </w:r>
          </w:p>
          <w:p w14:paraId="456C0B62" w14:textId="77777777" w:rsidR="005861DC" w:rsidRPr="00662228" w:rsidRDefault="005861DC" w:rsidP="00392BA2">
            <w:pPr>
              <w:pStyle w:val="Listeafsnit"/>
              <w:numPr>
                <w:ilvl w:val="0"/>
                <w:numId w:val="31"/>
              </w:numPr>
              <w:spacing w:before="60" w:after="60"/>
              <w:contextualSpacing w:val="0"/>
              <w:jc w:val="left"/>
              <w:rPr>
                <w:u w:val="single"/>
              </w:rPr>
            </w:pPr>
            <w:r>
              <w:rPr>
                <w:i/>
              </w:rPr>
              <w:t>Teknisk anlæg UUID</w:t>
            </w:r>
          </w:p>
          <w:p w14:paraId="036E3F7D" w14:textId="36650A1F" w:rsidR="005861DC" w:rsidRPr="002469B3" w:rsidRDefault="005861DC" w:rsidP="00392BA2">
            <w:pPr>
              <w:pStyle w:val="Listeafsnit"/>
              <w:numPr>
                <w:ilvl w:val="0"/>
                <w:numId w:val="31"/>
              </w:numPr>
              <w:spacing w:before="60" w:after="60"/>
              <w:contextualSpacing w:val="0"/>
              <w:jc w:val="left"/>
              <w:rPr>
                <w:u w:val="single"/>
              </w:rPr>
            </w:pPr>
            <w:r>
              <w:rPr>
                <w:i/>
              </w:rPr>
              <w:t>Adresse UUID</w:t>
            </w:r>
          </w:p>
          <w:p w14:paraId="7F96ACE6" w14:textId="77777777" w:rsidR="00392BA2" w:rsidRPr="002469B3" w:rsidRDefault="00392BA2" w:rsidP="00392BA2">
            <w:pPr>
              <w:rPr>
                <w:u w:val="single"/>
              </w:rPr>
            </w:pPr>
            <w:r w:rsidRPr="002469B3">
              <w:rPr>
                <w:u w:val="single"/>
              </w:rPr>
              <w:t>Valgfrit:</w:t>
            </w:r>
          </w:p>
          <w:p w14:paraId="5273F554" w14:textId="77777777" w:rsidR="00392BA2" w:rsidRPr="00BA21CA" w:rsidRDefault="00392BA2" w:rsidP="00392BA2">
            <w:pPr>
              <w:pStyle w:val="Listeafsnit"/>
              <w:numPr>
                <w:ilvl w:val="0"/>
                <w:numId w:val="30"/>
              </w:numPr>
              <w:spacing w:before="60" w:after="60"/>
              <w:contextualSpacing w:val="0"/>
              <w:jc w:val="left"/>
              <w:rPr>
                <w:i/>
              </w:rPr>
            </w:pPr>
          </w:p>
        </w:tc>
      </w:tr>
      <w:tr w:rsidR="00392BA2" w14:paraId="2C8308D5" w14:textId="77777777" w:rsidTr="00392BA2">
        <w:trPr>
          <w:cantSplit/>
        </w:trPr>
        <w:tc>
          <w:tcPr>
            <w:tcW w:w="8489" w:type="dxa"/>
          </w:tcPr>
          <w:p w14:paraId="6159D9E5" w14:textId="77777777" w:rsidR="00392BA2" w:rsidRDefault="00392BA2" w:rsidP="00392BA2">
            <w:r>
              <w:rPr>
                <w:b/>
              </w:rPr>
              <w:t>Output parametre:</w:t>
            </w:r>
          </w:p>
          <w:p w14:paraId="4F0922A6" w14:textId="77777777" w:rsidR="00392BA2" w:rsidRPr="009E5A8A" w:rsidRDefault="00392BA2" w:rsidP="00392BA2">
            <w:pPr>
              <w:spacing w:before="60" w:after="60"/>
              <w:jc w:val="left"/>
            </w:pPr>
            <w:r>
              <w:t>Ingen</w:t>
            </w:r>
          </w:p>
        </w:tc>
      </w:tr>
      <w:tr w:rsidR="00392BA2" w14:paraId="5AB39B2F" w14:textId="77777777" w:rsidTr="00392BA2">
        <w:trPr>
          <w:cantSplit/>
        </w:trPr>
        <w:tc>
          <w:tcPr>
            <w:tcW w:w="8489" w:type="dxa"/>
          </w:tcPr>
          <w:p w14:paraId="39F694A4" w14:textId="77777777" w:rsidR="00392BA2" w:rsidRDefault="00392BA2" w:rsidP="00392BA2">
            <w:r>
              <w:rPr>
                <w:b/>
              </w:rPr>
              <w:t>Returkoder:</w:t>
            </w:r>
          </w:p>
          <w:p w14:paraId="43B1396F" w14:textId="77777777" w:rsidR="00392BA2" w:rsidRDefault="00392BA2" w:rsidP="00392BA2">
            <w:pPr>
              <w:pStyle w:val="Listeafsnit"/>
              <w:numPr>
                <w:ilvl w:val="0"/>
                <w:numId w:val="30"/>
              </w:numPr>
            </w:pPr>
            <w:r>
              <w:t>Operationen udført (OK)</w:t>
            </w:r>
          </w:p>
          <w:p w14:paraId="00F539B6" w14:textId="77777777" w:rsidR="00392BA2" w:rsidRPr="009946B8" w:rsidRDefault="00392BA2" w:rsidP="00392BA2">
            <w:pPr>
              <w:pStyle w:val="Listeafsnit"/>
              <w:numPr>
                <w:ilvl w:val="0"/>
                <w:numId w:val="30"/>
              </w:numPr>
              <w:spacing w:before="60" w:after="60"/>
              <w:contextualSpacing w:val="0"/>
              <w:jc w:val="left"/>
              <w:rPr>
                <w:i/>
              </w:rPr>
            </w:pPr>
            <w:r>
              <w:t>Operationen lykkedes ikke (fejlkode angivet)</w:t>
            </w:r>
          </w:p>
        </w:tc>
      </w:tr>
      <w:tr w:rsidR="005861DC" w14:paraId="1BC6380C" w14:textId="77777777" w:rsidTr="00F93891">
        <w:trPr>
          <w:cantSplit/>
        </w:trPr>
        <w:tc>
          <w:tcPr>
            <w:tcW w:w="8489" w:type="dxa"/>
          </w:tcPr>
          <w:p w14:paraId="3EB75CDF" w14:textId="77777777" w:rsidR="005861DC" w:rsidRDefault="005861DC" w:rsidP="00F93891">
            <w:r>
              <w:rPr>
                <w:b/>
              </w:rPr>
              <w:t>Præbetingelser:</w:t>
            </w:r>
          </w:p>
          <w:p w14:paraId="1B72BCEB" w14:textId="37EA3F4B" w:rsidR="005861DC" w:rsidRPr="009E5A8A" w:rsidRDefault="005861DC" w:rsidP="00F93891">
            <w:pPr>
              <w:pStyle w:val="Listeafsnit"/>
              <w:numPr>
                <w:ilvl w:val="0"/>
                <w:numId w:val="30"/>
              </w:numPr>
            </w:pPr>
            <w:r>
              <w:t>Bygning eller Teknisk anlæg skal eksistere.</w:t>
            </w:r>
          </w:p>
        </w:tc>
      </w:tr>
      <w:tr w:rsidR="005861DC" w14:paraId="5185D915" w14:textId="77777777" w:rsidTr="00F93891">
        <w:trPr>
          <w:cantSplit/>
        </w:trPr>
        <w:tc>
          <w:tcPr>
            <w:tcW w:w="8489" w:type="dxa"/>
          </w:tcPr>
          <w:p w14:paraId="1E60F270" w14:textId="77777777" w:rsidR="005861DC" w:rsidRDefault="005861DC" w:rsidP="00F93891">
            <w:pPr>
              <w:rPr>
                <w:b/>
              </w:rPr>
            </w:pPr>
            <w:r>
              <w:rPr>
                <w:b/>
              </w:rPr>
              <w:t>Postbetingelser:</w:t>
            </w:r>
          </w:p>
          <w:p w14:paraId="08417082" w14:textId="77360D37" w:rsidR="005861DC" w:rsidRPr="002F70DD" w:rsidRDefault="005861DC" w:rsidP="00662228">
            <w:pPr>
              <w:pStyle w:val="Listeafsnit"/>
              <w:numPr>
                <w:ilvl w:val="0"/>
                <w:numId w:val="30"/>
              </w:numPr>
              <w:rPr>
                <w:b/>
              </w:rPr>
            </w:pPr>
            <w:r w:rsidRPr="009E5A8A">
              <w:t xml:space="preserve">En reference mellem Adresse og </w:t>
            </w:r>
            <w:proofErr w:type="gramStart"/>
            <w:r>
              <w:t>Bygning ,</w:t>
            </w:r>
            <w:proofErr w:type="gramEnd"/>
            <w:r>
              <w:t xml:space="preserve"> eller Teknisk anlæg </w:t>
            </w:r>
            <w:r w:rsidRPr="009E5A8A">
              <w:t>er oprettet</w:t>
            </w:r>
            <w:r>
              <w:t xml:space="preserve"> med st</w:t>
            </w:r>
            <w:r>
              <w:t>a</w:t>
            </w:r>
            <w:r>
              <w:t>tus ’Gældende’ og virkningstid lig tidpunkt for servicekaldet.</w:t>
            </w:r>
          </w:p>
        </w:tc>
      </w:tr>
      <w:tr w:rsidR="005861DC" w14:paraId="0AC7B5E9" w14:textId="77777777" w:rsidTr="00F93891">
        <w:trPr>
          <w:cantSplit/>
        </w:trPr>
        <w:tc>
          <w:tcPr>
            <w:tcW w:w="8489" w:type="dxa"/>
          </w:tcPr>
          <w:p w14:paraId="16E5DAC4" w14:textId="77777777" w:rsidR="005861DC" w:rsidRDefault="005861DC" w:rsidP="00F93891">
            <w:r w:rsidRPr="00165122">
              <w:rPr>
                <w:b/>
              </w:rPr>
              <w:t>Sikkerhed:</w:t>
            </w:r>
          </w:p>
          <w:p w14:paraId="0B064668" w14:textId="77777777" w:rsidR="005861DC" w:rsidRPr="002F70DD" w:rsidRDefault="005861DC" w:rsidP="00F93891">
            <w:r>
              <w:t xml:space="preserve">Brugerprofil: </w:t>
            </w:r>
            <w:proofErr w:type="spellStart"/>
            <w:r>
              <w:t>DARsystembruger</w:t>
            </w:r>
            <w:proofErr w:type="spellEnd"/>
          </w:p>
        </w:tc>
      </w:tr>
    </w:tbl>
    <w:p w14:paraId="3853FD27" w14:textId="77777777" w:rsidR="00392BA2" w:rsidRDefault="00392BA2" w:rsidP="00B42126">
      <w:pPr>
        <w:rPr>
          <w:rFonts w:ascii="Times New Roman" w:hAnsi="Times New Roman"/>
          <w:b/>
          <w:color w:val="333399"/>
          <w:sz w:val="24"/>
          <w:szCs w:val="22"/>
        </w:rPr>
      </w:pPr>
    </w:p>
    <w:p w14:paraId="2D794483" w14:textId="77777777" w:rsidR="004B54B6" w:rsidRDefault="004B54B6">
      <w:pPr>
        <w:spacing w:before="0"/>
        <w:jc w:val="left"/>
        <w:rPr>
          <w:rFonts w:ascii="Times New Roman" w:hAnsi="Times New Roman"/>
          <w:b/>
          <w:color w:val="333399"/>
          <w:sz w:val="24"/>
          <w:szCs w:val="22"/>
        </w:rPr>
      </w:pPr>
      <w:r>
        <w:br w:type="page"/>
      </w:r>
    </w:p>
    <w:p w14:paraId="172A9024" w14:textId="02D12B5D" w:rsidR="00760843" w:rsidRDefault="00760843" w:rsidP="00760843">
      <w:pPr>
        <w:pStyle w:val="Overskrift3"/>
      </w:pPr>
      <w:bookmarkStart w:id="71" w:name="_Toc263851125"/>
      <w:r>
        <w:lastRenderedPageBreak/>
        <w:t>Hent BBR objekt</w:t>
      </w:r>
      <w:r w:rsidR="004B54B6">
        <w:t xml:space="preserve"> (LÆSE operation)</w:t>
      </w:r>
      <w:bookmarkEnd w:id="71"/>
    </w:p>
    <w:tbl>
      <w:tblPr>
        <w:tblStyle w:val="Tabel-Gitter"/>
        <w:tblW w:w="0" w:type="auto"/>
        <w:tblLook w:val="04A0" w:firstRow="1" w:lastRow="0" w:firstColumn="1" w:lastColumn="0" w:noHBand="0" w:noVBand="1"/>
      </w:tblPr>
      <w:tblGrid>
        <w:gridCol w:w="8489"/>
      </w:tblGrid>
      <w:tr w:rsidR="00760843" w14:paraId="2D75BBF5" w14:textId="77777777" w:rsidTr="00760843">
        <w:trPr>
          <w:cantSplit/>
        </w:trPr>
        <w:tc>
          <w:tcPr>
            <w:tcW w:w="8489" w:type="dxa"/>
          </w:tcPr>
          <w:p w14:paraId="56E86BA0" w14:textId="6D6E3F51" w:rsidR="00760843" w:rsidRPr="002F70DD" w:rsidRDefault="00760843" w:rsidP="00662228">
            <w:pPr>
              <w:rPr>
                <w:b/>
              </w:rPr>
            </w:pPr>
            <w:r>
              <w:rPr>
                <w:b/>
              </w:rPr>
              <w:t>Navn:</w:t>
            </w:r>
            <w:r>
              <w:t xml:space="preserve"> </w:t>
            </w:r>
            <w:proofErr w:type="spellStart"/>
            <w:r>
              <w:t>EJDbA_Tildel_HentBBRobjekt</w:t>
            </w:r>
            <w:proofErr w:type="spellEnd"/>
          </w:p>
        </w:tc>
      </w:tr>
      <w:tr w:rsidR="00760843" w14:paraId="4EA54AC1" w14:textId="77777777" w:rsidTr="00760843">
        <w:trPr>
          <w:cantSplit/>
        </w:trPr>
        <w:tc>
          <w:tcPr>
            <w:tcW w:w="8489" w:type="dxa"/>
          </w:tcPr>
          <w:p w14:paraId="18B86FE3" w14:textId="77777777" w:rsidR="00760843" w:rsidRDefault="00760843" w:rsidP="00760843">
            <w:r>
              <w:rPr>
                <w:b/>
              </w:rPr>
              <w:t>Formål:</w:t>
            </w:r>
            <w:r>
              <w:t xml:space="preserve"> </w:t>
            </w:r>
          </w:p>
          <w:p w14:paraId="76A90EAF" w14:textId="41B236A2" w:rsidR="00760843" w:rsidRPr="002F70DD" w:rsidRDefault="00760843" w:rsidP="00760843">
            <w:r>
              <w:t>Anvendes til at hente et BBR objekt, forud for tildeling af BFE til enhed, koordinater, adresse til enhed eller adgangspunkt til bygning/teknisk anlæg.</w:t>
            </w:r>
          </w:p>
        </w:tc>
      </w:tr>
      <w:tr w:rsidR="00760843" w14:paraId="542BE6CE" w14:textId="77777777" w:rsidTr="00760843">
        <w:trPr>
          <w:cantSplit/>
        </w:trPr>
        <w:tc>
          <w:tcPr>
            <w:tcW w:w="8489" w:type="dxa"/>
          </w:tcPr>
          <w:p w14:paraId="3631BFA1" w14:textId="11B7B261" w:rsidR="00760843" w:rsidRDefault="00760843" w:rsidP="00760843">
            <w:pPr>
              <w:rPr>
                <w:b/>
              </w:rPr>
            </w:pPr>
            <w:r>
              <w:rPr>
                <w:b/>
              </w:rPr>
              <w:t>Input parametre:</w:t>
            </w:r>
          </w:p>
          <w:p w14:paraId="2D916472" w14:textId="77777777" w:rsidR="00760843" w:rsidRPr="00947A66" w:rsidRDefault="00760843" w:rsidP="00760843">
            <w:pPr>
              <w:rPr>
                <w:u w:val="single"/>
              </w:rPr>
            </w:pPr>
            <w:r w:rsidRPr="00947A66">
              <w:rPr>
                <w:u w:val="single"/>
              </w:rPr>
              <w:t>Obligatorisk:</w:t>
            </w:r>
          </w:p>
          <w:p w14:paraId="3DC744E7" w14:textId="77777777" w:rsidR="00760843" w:rsidRPr="009E5A8A" w:rsidRDefault="00760843" w:rsidP="00760843">
            <w:pPr>
              <w:pStyle w:val="Listeafsnit"/>
              <w:numPr>
                <w:ilvl w:val="0"/>
                <w:numId w:val="31"/>
              </w:numPr>
              <w:spacing w:before="60" w:after="60"/>
              <w:contextualSpacing w:val="0"/>
              <w:jc w:val="left"/>
              <w:rPr>
                <w:u w:val="single"/>
              </w:rPr>
            </w:pPr>
            <w:r>
              <w:rPr>
                <w:i/>
              </w:rPr>
              <w:t>Bygning UUID</w:t>
            </w:r>
          </w:p>
          <w:p w14:paraId="607B7180" w14:textId="77777777" w:rsidR="00760843" w:rsidRPr="00D26263" w:rsidRDefault="00760843" w:rsidP="00760843">
            <w:pPr>
              <w:spacing w:before="60" w:after="60"/>
              <w:jc w:val="left"/>
            </w:pPr>
            <w:r w:rsidRPr="00D26263">
              <w:t>Eller</w:t>
            </w:r>
          </w:p>
          <w:p w14:paraId="7ABE3854" w14:textId="77777777" w:rsidR="00760843" w:rsidRPr="00662228" w:rsidRDefault="00760843" w:rsidP="00760843">
            <w:pPr>
              <w:pStyle w:val="Listeafsnit"/>
              <w:keepNext/>
              <w:numPr>
                <w:ilvl w:val="0"/>
                <w:numId w:val="31"/>
              </w:numPr>
              <w:spacing w:before="60" w:after="60"/>
              <w:contextualSpacing w:val="0"/>
              <w:jc w:val="left"/>
              <w:rPr>
                <w:u w:val="single"/>
              </w:rPr>
            </w:pPr>
            <w:r>
              <w:rPr>
                <w:i/>
              </w:rPr>
              <w:t>Teknisk anlæg UUID</w:t>
            </w:r>
          </w:p>
          <w:p w14:paraId="268634E9" w14:textId="3F5D62F8" w:rsidR="00760843" w:rsidRPr="00662228" w:rsidRDefault="00760843" w:rsidP="00662228">
            <w:pPr>
              <w:spacing w:before="60" w:after="60"/>
              <w:jc w:val="left"/>
            </w:pPr>
            <w:r w:rsidRPr="00662228">
              <w:t>Eller</w:t>
            </w:r>
          </w:p>
          <w:p w14:paraId="6E83DFE1" w14:textId="3AC4111D" w:rsidR="00760843" w:rsidRPr="002469B3" w:rsidRDefault="00760843" w:rsidP="00760843">
            <w:pPr>
              <w:pStyle w:val="Listeafsnit"/>
              <w:numPr>
                <w:ilvl w:val="0"/>
                <w:numId w:val="31"/>
              </w:numPr>
              <w:spacing w:before="60" w:after="60"/>
              <w:contextualSpacing w:val="0"/>
              <w:jc w:val="left"/>
              <w:rPr>
                <w:u w:val="single"/>
              </w:rPr>
            </w:pPr>
            <w:r>
              <w:rPr>
                <w:i/>
              </w:rPr>
              <w:t>Enhed UUID</w:t>
            </w:r>
          </w:p>
          <w:p w14:paraId="5430B432" w14:textId="77777777" w:rsidR="00760843" w:rsidRPr="002469B3" w:rsidRDefault="00760843" w:rsidP="00760843">
            <w:pPr>
              <w:rPr>
                <w:u w:val="single"/>
              </w:rPr>
            </w:pPr>
            <w:r w:rsidRPr="002469B3">
              <w:rPr>
                <w:u w:val="single"/>
              </w:rPr>
              <w:t>Valgfrit:</w:t>
            </w:r>
          </w:p>
          <w:p w14:paraId="0ED16260" w14:textId="77777777" w:rsidR="00760843" w:rsidRDefault="00760843" w:rsidP="00760843">
            <w:pPr>
              <w:pStyle w:val="Listeafsnit"/>
              <w:numPr>
                <w:ilvl w:val="0"/>
                <w:numId w:val="30"/>
              </w:numPr>
              <w:spacing w:before="60" w:after="60"/>
              <w:contextualSpacing w:val="0"/>
              <w:jc w:val="left"/>
              <w:rPr>
                <w:i/>
              </w:rPr>
            </w:pPr>
            <w:r>
              <w:rPr>
                <w:i/>
              </w:rPr>
              <w:t>Status</w:t>
            </w:r>
          </w:p>
          <w:p w14:paraId="6B7DCCEF" w14:textId="4F42DAE0" w:rsidR="00760843" w:rsidRPr="00BA21CA" w:rsidRDefault="00760843" w:rsidP="00760843">
            <w:pPr>
              <w:pStyle w:val="Listeafsnit"/>
              <w:numPr>
                <w:ilvl w:val="0"/>
                <w:numId w:val="30"/>
              </w:numPr>
              <w:spacing w:before="60" w:after="60"/>
              <w:contextualSpacing w:val="0"/>
              <w:jc w:val="left"/>
              <w:rPr>
                <w:i/>
              </w:rPr>
            </w:pPr>
            <w:r>
              <w:rPr>
                <w:i/>
              </w:rPr>
              <w:t>Virkningstid</w:t>
            </w:r>
          </w:p>
        </w:tc>
      </w:tr>
      <w:tr w:rsidR="00760843" w14:paraId="6B3D53E8" w14:textId="77777777" w:rsidTr="00760843">
        <w:trPr>
          <w:cantSplit/>
        </w:trPr>
        <w:tc>
          <w:tcPr>
            <w:tcW w:w="8489" w:type="dxa"/>
          </w:tcPr>
          <w:p w14:paraId="334261F3" w14:textId="53A3A2F3" w:rsidR="00760843" w:rsidRDefault="00760843" w:rsidP="00760843">
            <w:r>
              <w:rPr>
                <w:b/>
              </w:rPr>
              <w:t>Output parametre:</w:t>
            </w:r>
          </w:p>
          <w:p w14:paraId="1BC472D6" w14:textId="77777777" w:rsidR="00760843" w:rsidRDefault="00760843" w:rsidP="00760843">
            <w:pPr>
              <w:spacing w:before="60" w:after="60"/>
              <w:jc w:val="left"/>
            </w:pPr>
            <w:r>
              <w:t>Liste indeholdende:</w:t>
            </w:r>
          </w:p>
          <w:p w14:paraId="03E15ECE" w14:textId="7F14A7B5" w:rsidR="00760843" w:rsidRDefault="00760843" w:rsidP="00662228">
            <w:pPr>
              <w:pStyle w:val="Listeafsnit"/>
              <w:numPr>
                <w:ilvl w:val="0"/>
                <w:numId w:val="30"/>
              </w:numPr>
              <w:spacing w:before="60" w:after="60"/>
              <w:jc w:val="left"/>
              <w:rPr>
                <w:b/>
              </w:rPr>
            </w:pPr>
            <w:r>
              <w:t>Bygning</w:t>
            </w:r>
          </w:p>
          <w:p w14:paraId="14030A02" w14:textId="77777777" w:rsidR="00760843" w:rsidRDefault="00760843" w:rsidP="00662228">
            <w:pPr>
              <w:pStyle w:val="Listeafsnit"/>
              <w:numPr>
                <w:ilvl w:val="0"/>
                <w:numId w:val="30"/>
              </w:numPr>
              <w:spacing w:before="60" w:after="60"/>
              <w:jc w:val="left"/>
              <w:rPr>
                <w:b/>
              </w:rPr>
            </w:pPr>
            <w:r>
              <w:t>Teknisk anlæg</w:t>
            </w:r>
          </w:p>
          <w:p w14:paraId="14B47D73" w14:textId="47AF3545" w:rsidR="00760843" w:rsidRPr="009E5A8A" w:rsidRDefault="00760843" w:rsidP="00662228">
            <w:pPr>
              <w:pStyle w:val="Listeafsnit"/>
              <w:numPr>
                <w:ilvl w:val="0"/>
                <w:numId w:val="30"/>
              </w:numPr>
              <w:spacing w:before="60" w:after="60"/>
              <w:jc w:val="left"/>
              <w:rPr>
                <w:b/>
              </w:rPr>
            </w:pPr>
            <w:r>
              <w:t>Enhed</w:t>
            </w:r>
          </w:p>
        </w:tc>
      </w:tr>
      <w:tr w:rsidR="00760843" w14:paraId="1C1AB784" w14:textId="77777777" w:rsidTr="00760843">
        <w:trPr>
          <w:cantSplit/>
        </w:trPr>
        <w:tc>
          <w:tcPr>
            <w:tcW w:w="8489" w:type="dxa"/>
          </w:tcPr>
          <w:p w14:paraId="2AC8CECA" w14:textId="77777777" w:rsidR="00760843" w:rsidRDefault="00760843" w:rsidP="00760843">
            <w:r>
              <w:rPr>
                <w:b/>
              </w:rPr>
              <w:t>Returkoder:</w:t>
            </w:r>
          </w:p>
          <w:p w14:paraId="74B1D73F" w14:textId="77777777" w:rsidR="00760843" w:rsidRDefault="00760843" w:rsidP="00760843">
            <w:pPr>
              <w:pStyle w:val="Listeafsnit"/>
              <w:numPr>
                <w:ilvl w:val="0"/>
                <w:numId w:val="30"/>
              </w:numPr>
            </w:pPr>
            <w:r>
              <w:t>Operationen udført (OK)</w:t>
            </w:r>
          </w:p>
          <w:p w14:paraId="659B911B" w14:textId="77777777" w:rsidR="00760843" w:rsidRPr="009946B8" w:rsidRDefault="00760843" w:rsidP="00760843">
            <w:pPr>
              <w:pStyle w:val="Listeafsnit"/>
              <w:numPr>
                <w:ilvl w:val="0"/>
                <w:numId w:val="30"/>
              </w:numPr>
              <w:spacing w:before="60" w:after="60"/>
              <w:contextualSpacing w:val="0"/>
              <w:jc w:val="left"/>
              <w:rPr>
                <w:i/>
              </w:rPr>
            </w:pPr>
            <w:r>
              <w:t>Operationen lykkedes ikke (fejlkode angivet)</w:t>
            </w:r>
          </w:p>
        </w:tc>
      </w:tr>
      <w:tr w:rsidR="00760843" w14:paraId="22BFEC9B" w14:textId="77777777" w:rsidTr="00760843">
        <w:trPr>
          <w:cantSplit/>
        </w:trPr>
        <w:tc>
          <w:tcPr>
            <w:tcW w:w="8489" w:type="dxa"/>
          </w:tcPr>
          <w:p w14:paraId="47FEFC59" w14:textId="77777777" w:rsidR="00760843" w:rsidRDefault="00760843" w:rsidP="00760843">
            <w:r>
              <w:rPr>
                <w:b/>
              </w:rPr>
              <w:t>Præbetingelser:</w:t>
            </w:r>
          </w:p>
          <w:p w14:paraId="1C23C16B" w14:textId="3C84A11B" w:rsidR="00760843" w:rsidRPr="009E5A8A" w:rsidRDefault="00760843" w:rsidP="00662228">
            <w:pPr>
              <w:rPr>
                <w:b/>
              </w:rPr>
            </w:pPr>
            <w:r>
              <w:t>Ingen</w:t>
            </w:r>
          </w:p>
        </w:tc>
      </w:tr>
      <w:tr w:rsidR="00760843" w14:paraId="05B18674" w14:textId="77777777" w:rsidTr="00760843">
        <w:trPr>
          <w:cantSplit/>
        </w:trPr>
        <w:tc>
          <w:tcPr>
            <w:tcW w:w="8489" w:type="dxa"/>
          </w:tcPr>
          <w:p w14:paraId="37E4BBC5" w14:textId="77777777" w:rsidR="00760843" w:rsidRDefault="00760843" w:rsidP="00760843">
            <w:pPr>
              <w:rPr>
                <w:b/>
              </w:rPr>
            </w:pPr>
            <w:r>
              <w:rPr>
                <w:b/>
              </w:rPr>
              <w:t>Postbetingelser:</w:t>
            </w:r>
          </w:p>
          <w:p w14:paraId="5D0436A7" w14:textId="1E6A21EB" w:rsidR="00760843" w:rsidRPr="002F70DD" w:rsidRDefault="00760843" w:rsidP="00662228">
            <w:pPr>
              <w:rPr>
                <w:b/>
              </w:rPr>
            </w:pPr>
            <w:r>
              <w:t>Ingen</w:t>
            </w:r>
          </w:p>
        </w:tc>
      </w:tr>
      <w:tr w:rsidR="00760843" w14:paraId="583979A2" w14:textId="77777777" w:rsidTr="00760843">
        <w:trPr>
          <w:cantSplit/>
        </w:trPr>
        <w:tc>
          <w:tcPr>
            <w:tcW w:w="8489" w:type="dxa"/>
          </w:tcPr>
          <w:p w14:paraId="067FC532" w14:textId="77777777" w:rsidR="00760843" w:rsidRDefault="00760843" w:rsidP="00760843">
            <w:r w:rsidRPr="00165122">
              <w:rPr>
                <w:b/>
              </w:rPr>
              <w:t>Sikkerhed:</w:t>
            </w:r>
          </w:p>
          <w:p w14:paraId="6EBCB35A" w14:textId="33058B34" w:rsidR="00760843" w:rsidRPr="002F70DD" w:rsidRDefault="00760843" w:rsidP="00662228">
            <w:pPr>
              <w:rPr>
                <w:b/>
              </w:rPr>
            </w:pPr>
            <w:r>
              <w:t xml:space="preserve">Brugerprofil: </w:t>
            </w:r>
            <w:proofErr w:type="spellStart"/>
            <w:r>
              <w:t>DARsystembruger</w:t>
            </w:r>
            <w:proofErr w:type="spellEnd"/>
            <w:r>
              <w:t xml:space="preserve"> eller </w:t>
            </w:r>
            <w:proofErr w:type="spellStart"/>
            <w:r>
              <w:t>MatrikelLSPklientSystemrolle</w:t>
            </w:r>
            <w:proofErr w:type="spellEnd"/>
          </w:p>
        </w:tc>
      </w:tr>
    </w:tbl>
    <w:p w14:paraId="3AE2502D" w14:textId="77777777" w:rsidR="00760843" w:rsidRDefault="00760843" w:rsidP="00B42126">
      <w:pPr>
        <w:rPr>
          <w:rFonts w:ascii="Times New Roman" w:hAnsi="Times New Roman"/>
          <w:b/>
          <w:color w:val="333399"/>
          <w:sz w:val="24"/>
          <w:szCs w:val="22"/>
        </w:rPr>
      </w:pPr>
    </w:p>
    <w:p w14:paraId="3B328A34" w14:textId="77777777" w:rsidR="004B54B6" w:rsidRDefault="004B54B6">
      <w:pPr>
        <w:spacing w:before="0"/>
        <w:jc w:val="left"/>
        <w:rPr>
          <w:rFonts w:ascii="Cambria" w:hAnsi="Cambria"/>
          <w:b/>
          <w:color w:val="333399"/>
          <w:sz w:val="28"/>
          <w:szCs w:val="32"/>
        </w:rPr>
      </w:pPr>
      <w:r>
        <w:br w:type="page"/>
      </w:r>
    </w:p>
    <w:p w14:paraId="0922DD53" w14:textId="20461223" w:rsidR="00B42126" w:rsidRDefault="00B42126" w:rsidP="00B42126">
      <w:pPr>
        <w:pStyle w:val="Overskrift2"/>
      </w:pPr>
      <w:bookmarkStart w:id="72" w:name="_Toc263851126"/>
      <w:r>
        <w:lastRenderedPageBreak/>
        <w:t>Regler</w:t>
      </w:r>
      <w:bookmarkEnd w:id="72"/>
    </w:p>
    <w:tbl>
      <w:tblPr>
        <w:tblStyle w:val="Tabel-Gitter"/>
        <w:tblW w:w="0" w:type="auto"/>
        <w:tblLook w:val="04A0" w:firstRow="1" w:lastRow="0" w:firstColumn="1" w:lastColumn="0" w:noHBand="0" w:noVBand="1"/>
      </w:tblPr>
      <w:tblGrid>
        <w:gridCol w:w="8489"/>
      </w:tblGrid>
      <w:tr w:rsidR="00B42126" w14:paraId="79E49AF6" w14:textId="77777777" w:rsidTr="00B42126">
        <w:trPr>
          <w:cantSplit/>
        </w:trPr>
        <w:tc>
          <w:tcPr>
            <w:tcW w:w="8489" w:type="dxa"/>
          </w:tcPr>
          <w:p w14:paraId="19916536" w14:textId="4AE19D8D" w:rsidR="00B42126" w:rsidRPr="00483D0E" w:rsidRDefault="00B42126" w:rsidP="009E5A8A">
            <w:r w:rsidRPr="00527D09">
              <w:rPr>
                <w:b/>
              </w:rPr>
              <w:t>Navn:</w:t>
            </w:r>
            <w:r>
              <w:t xml:space="preserve"> </w:t>
            </w:r>
            <w:proofErr w:type="spellStart"/>
            <w:r w:rsidR="00D45FCD">
              <w:t>EJDbA_Regler</w:t>
            </w:r>
            <w:proofErr w:type="spellEnd"/>
            <w:r>
              <w:rPr>
                <w:vanish/>
              </w:rPr>
              <w:t>navn på service&gt;n&gt; (et afsnit pr. enereres&gt;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B42126" w14:paraId="6832B619" w14:textId="77777777" w:rsidTr="00B42126">
        <w:trPr>
          <w:cantSplit/>
        </w:trPr>
        <w:tc>
          <w:tcPr>
            <w:tcW w:w="8489" w:type="dxa"/>
          </w:tcPr>
          <w:p w14:paraId="5219C11C" w14:textId="77777777" w:rsidR="00B42126" w:rsidRDefault="00B42126" w:rsidP="00B42126">
            <w:r>
              <w:rPr>
                <w:b/>
              </w:rPr>
              <w:t>Formål:</w:t>
            </w:r>
            <w:r>
              <w:t xml:space="preserve"> </w:t>
            </w:r>
          </w:p>
          <w:p w14:paraId="6F353B59" w14:textId="36E8A1D1" w:rsidR="00B42126" w:rsidRPr="002F70DD" w:rsidRDefault="00B42126" w:rsidP="00B42126">
            <w:r>
              <w:t>Formålet med denne WEB Services er at understøtte opdatering af konfigurationsregler.</w:t>
            </w:r>
          </w:p>
        </w:tc>
      </w:tr>
      <w:tr w:rsidR="00B42126" w14:paraId="0C46FF66" w14:textId="77777777" w:rsidTr="00B42126">
        <w:trPr>
          <w:cantSplit/>
        </w:trPr>
        <w:tc>
          <w:tcPr>
            <w:tcW w:w="8489" w:type="dxa"/>
          </w:tcPr>
          <w:p w14:paraId="7C80C527" w14:textId="77777777" w:rsidR="00B42126" w:rsidRDefault="00B42126" w:rsidP="00B42126">
            <w:r>
              <w:rPr>
                <w:b/>
              </w:rPr>
              <w:t>Understøttede processer:</w:t>
            </w:r>
          </w:p>
          <w:p w14:paraId="731874D5" w14:textId="5216B458" w:rsidR="00B42126" w:rsidRPr="002F70DD" w:rsidRDefault="00051AE7" w:rsidP="00051AE7">
            <w:r>
              <w:t xml:space="preserve">Kommunens opsætning af kommunespecifikke regler i BBR </w:t>
            </w:r>
          </w:p>
        </w:tc>
      </w:tr>
      <w:tr w:rsidR="00B42126" w14:paraId="116EAF9B" w14:textId="77777777" w:rsidTr="00B42126">
        <w:trPr>
          <w:cantSplit/>
        </w:trPr>
        <w:tc>
          <w:tcPr>
            <w:tcW w:w="8489" w:type="dxa"/>
          </w:tcPr>
          <w:p w14:paraId="1AC0B4D0" w14:textId="4E367E19" w:rsidR="00B42126" w:rsidRDefault="00B42126" w:rsidP="00B42126">
            <w:r>
              <w:rPr>
                <w:b/>
              </w:rPr>
              <w:t>Liste over operationer/metoder:</w:t>
            </w:r>
          </w:p>
          <w:p w14:paraId="6852DEB4" w14:textId="77777777" w:rsidR="00B42126" w:rsidRPr="009E5A8A" w:rsidRDefault="00B42126" w:rsidP="00B42126">
            <w:pPr>
              <w:pStyle w:val="Listeafsnit"/>
              <w:numPr>
                <w:ilvl w:val="0"/>
                <w:numId w:val="30"/>
              </w:numPr>
              <w:spacing w:before="60" w:after="60"/>
              <w:contextualSpacing w:val="0"/>
              <w:jc w:val="left"/>
              <w:rPr>
                <w:i/>
              </w:rPr>
            </w:pPr>
            <w:r>
              <w:t>Registrer regler</w:t>
            </w:r>
          </w:p>
          <w:p w14:paraId="6DE55159" w14:textId="492C2437" w:rsidR="00B42126" w:rsidRPr="00527D09" w:rsidRDefault="00B42126" w:rsidP="00B42126">
            <w:pPr>
              <w:pStyle w:val="Listeafsnit"/>
              <w:numPr>
                <w:ilvl w:val="0"/>
                <w:numId w:val="30"/>
              </w:numPr>
              <w:spacing w:before="60" w:after="60"/>
              <w:contextualSpacing w:val="0"/>
              <w:jc w:val="left"/>
              <w:rPr>
                <w:i/>
              </w:rPr>
            </w:pPr>
            <w:r>
              <w:t>Søg regler</w:t>
            </w:r>
            <w:r w:rsidR="004B54B6">
              <w:t xml:space="preserve"> (LÆSE operation)</w:t>
            </w:r>
          </w:p>
        </w:tc>
      </w:tr>
      <w:tr w:rsidR="00B42126" w14:paraId="4D00293B" w14:textId="77777777" w:rsidTr="00B42126">
        <w:trPr>
          <w:cantSplit/>
        </w:trPr>
        <w:tc>
          <w:tcPr>
            <w:tcW w:w="8489" w:type="dxa"/>
          </w:tcPr>
          <w:p w14:paraId="5E5392EA" w14:textId="77777777" w:rsidR="00B42126" w:rsidRDefault="00B42126" w:rsidP="00B42126">
            <w:r>
              <w:rPr>
                <w:b/>
              </w:rPr>
              <w:t>Service informationsmodel:</w:t>
            </w:r>
          </w:p>
          <w:p w14:paraId="47381165" w14:textId="7F40DD3E" w:rsidR="00B42126" w:rsidRPr="00A80E31" w:rsidRDefault="00D45FCD" w:rsidP="00B42126">
            <w:pPr>
              <w:pStyle w:val="Listeafsnit"/>
              <w:numPr>
                <w:ilvl w:val="0"/>
                <w:numId w:val="30"/>
              </w:numPr>
              <w:spacing w:before="60" w:after="60"/>
              <w:contextualSpacing w:val="0"/>
              <w:jc w:val="left"/>
              <w:rPr>
                <w:i/>
              </w:rPr>
            </w:pPr>
            <w:r>
              <w:rPr>
                <w:i/>
              </w:rPr>
              <w:t>Regellister</w:t>
            </w:r>
          </w:p>
        </w:tc>
      </w:tr>
    </w:tbl>
    <w:p w14:paraId="28A89141" w14:textId="77777777" w:rsidR="00B42126" w:rsidRDefault="00B42126" w:rsidP="00B42126"/>
    <w:p w14:paraId="65D93C48" w14:textId="3A2B8902" w:rsidR="00B42126" w:rsidRDefault="00B42126">
      <w:pPr>
        <w:pStyle w:val="Overskrift3"/>
      </w:pPr>
      <w:bookmarkStart w:id="73" w:name="_Toc263851127"/>
      <w:r>
        <w:t>Registrer regler</w:t>
      </w:r>
      <w:bookmarkEnd w:id="73"/>
    </w:p>
    <w:tbl>
      <w:tblPr>
        <w:tblStyle w:val="Tabel-Gitter"/>
        <w:tblW w:w="0" w:type="auto"/>
        <w:tblLook w:val="04A0" w:firstRow="1" w:lastRow="0" w:firstColumn="1" w:lastColumn="0" w:noHBand="0" w:noVBand="1"/>
      </w:tblPr>
      <w:tblGrid>
        <w:gridCol w:w="8489"/>
      </w:tblGrid>
      <w:tr w:rsidR="00B42126" w14:paraId="1785D9DF" w14:textId="77777777" w:rsidTr="00B42126">
        <w:trPr>
          <w:cantSplit/>
        </w:trPr>
        <w:tc>
          <w:tcPr>
            <w:tcW w:w="8489" w:type="dxa"/>
          </w:tcPr>
          <w:p w14:paraId="59EA95E8" w14:textId="77279EE4" w:rsidR="00B42126" w:rsidRPr="002F70DD" w:rsidRDefault="00B42126" w:rsidP="009E5A8A">
            <w:r>
              <w:rPr>
                <w:b/>
              </w:rPr>
              <w:t>Navn:</w:t>
            </w:r>
            <w:r>
              <w:t xml:space="preserve"> </w:t>
            </w:r>
            <w:proofErr w:type="spellStart"/>
            <w:r w:rsidR="00736F56">
              <w:t>EJDbA_Regler_RegistrerRegler</w:t>
            </w:r>
            <w:proofErr w:type="spellEnd"/>
          </w:p>
        </w:tc>
      </w:tr>
      <w:tr w:rsidR="00B42126" w14:paraId="5D130797" w14:textId="77777777" w:rsidTr="00B42126">
        <w:trPr>
          <w:cantSplit/>
        </w:trPr>
        <w:tc>
          <w:tcPr>
            <w:tcW w:w="8489" w:type="dxa"/>
          </w:tcPr>
          <w:p w14:paraId="05040BC5" w14:textId="77777777" w:rsidR="00B42126" w:rsidRDefault="00B42126" w:rsidP="00B42126">
            <w:r>
              <w:rPr>
                <w:b/>
              </w:rPr>
              <w:t>Formål:</w:t>
            </w:r>
            <w:r>
              <w:t xml:space="preserve"> </w:t>
            </w:r>
          </w:p>
          <w:p w14:paraId="07442A2F" w14:textId="63FE8102" w:rsidR="00B42126" w:rsidRPr="002F70DD" w:rsidRDefault="00B42126" w:rsidP="00B42126">
            <w:r>
              <w:t>Denne operation anvendes når BBR-registerføreren vil ændre konfigurationen af BBR.</w:t>
            </w:r>
          </w:p>
        </w:tc>
      </w:tr>
      <w:tr w:rsidR="00B42126" w14:paraId="0A00348A" w14:textId="77777777" w:rsidTr="00B42126">
        <w:trPr>
          <w:cantSplit/>
        </w:trPr>
        <w:tc>
          <w:tcPr>
            <w:tcW w:w="8489" w:type="dxa"/>
          </w:tcPr>
          <w:p w14:paraId="3E1726BD" w14:textId="77777777" w:rsidR="00B42126" w:rsidRDefault="00B42126" w:rsidP="00B42126">
            <w:pPr>
              <w:rPr>
                <w:b/>
              </w:rPr>
            </w:pPr>
            <w:r>
              <w:rPr>
                <w:b/>
              </w:rPr>
              <w:t>Input parametre:</w:t>
            </w:r>
          </w:p>
          <w:p w14:paraId="1935F64E" w14:textId="77777777" w:rsidR="00B42126" w:rsidRPr="00947A66" w:rsidRDefault="00B42126" w:rsidP="00B42126">
            <w:pPr>
              <w:rPr>
                <w:u w:val="single"/>
              </w:rPr>
            </w:pPr>
            <w:r w:rsidRPr="00947A66">
              <w:rPr>
                <w:u w:val="single"/>
              </w:rPr>
              <w:t>Obligatorisk:</w:t>
            </w:r>
          </w:p>
          <w:p w14:paraId="4636D96A" w14:textId="46077B9A" w:rsidR="00B42126" w:rsidRPr="002469B3" w:rsidRDefault="00736F56" w:rsidP="00B42126">
            <w:pPr>
              <w:pStyle w:val="Listeafsnit"/>
              <w:numPr>
                <w:ilvl w:val="0"/>
                <w:numId w:val="31"/>
              </w:numPr>
              <w:spacing w:before="60" w:after="60"/>
              <w:contextualSpacing w:val="0"/>
              <w:jc w:val="left"/>
              <w:rPr>
                <w:u w:val="single"/>
              </w:rPr>
            </w:pPr>
            <w:r>
              <w:rPr>
                <w:i/>
              </w:rPr>
              <w:t>Regellister</w:t>
            </w:r>
          </w:p>
          <w:p w14:paraId="413F917F" w14:textId="77777777" w:rsidR="00B42126" w:rsidRPr="002469B3" w:rsidRDefault="00B42126" w:rsidP="00B42126">
            <w:pPr>
              <w:rPr>
                <w:u w:val="single"/>
              </w:rPr>
            </w:pPr>
            <w:r w:rsidRPr="002469B3">
              <w:rPr>
                <w:u w:val="single"/>
              </w:rPr>
              <w:t>Valgfrit:</w:t>
            </w:r>
          </w:p>
          <w:p w14:paraId="3EBD94BF" w14:textId="77777777" w:rsidR="00B42126" w:rsidRPr="00BA21CA" w:rsidRDefault="00B42126" w:rsidP="00B42126">
            <w:pPr>
              <w:pStyle w:val="Listeafsnit"/>
              <w:numPr>
                <w:ilvl w:val="0"/>
                <w:numId w:val="30"/>
              </w:numPr>
              <w:spacing w:before="60" w:after="60"/>
              <w:contextualSpacing w:val="0"/>
              <w:jc w:val="left"/>
              <w:rPr>
                <w:i/>
              </w:rPr>
            </w:pPr>
          </w:p>
        </w:tc>
      </w:tr>
      <w:tr w:rsidR="00B42126" w14:paraId="683D6636" w14:textId="77777777" w:rsidTr="00B42126">
        <w:trPr>
          <w:cantSplit/>
        </w:trPr>
        <w:tc>
          <w:tcPr>
            <w:tcW w:w="8489" w:type="dxa"/>
          </w:tcPr>
          <w:p w14:paraId="44EC3ABE" w14:textId="77777777" w:rsidR="00B42126" w:rsidRDefault="00B42126" w:rsidP="00B42126">
            <w:r>
              <w:rPr>
                <w:b/>
              </w:rPr>
              <w:t>Output parametre:</w:t>
            </w:r>
          </w:p>
          <w:p w14:paraId="35967619" w14:textId="279FC3F5" w:rsidR="00B42126" w:rsidRPr="009E5A8A" w:rsidRDefault="00736F56" w:rsidP="009E5A8A">
            <w:pPr>
              <w:spacing w:before="60" w:after="60"/>
              <w:jc w:val="left"/>
            </w:pPr>
            <w:r>
              <w:t>Ingen</w:t>
            </w:r>
          </w:p>
        </w:tc>
      </w:tr>
      <w:tr w:rsidR="00B42126" w14:paraId="22BFBE16" w14:textId="77777777" w:rsidTr="00B42126">
        <w:trPr>
          <w:cantSplit/>
        </w:trPr>
        <w:tc>
          <w:tcPr>
            <w:tcW w:w="8489" w:type="dxa"/>
          </w:tcPr>
          <w:p w14:paraId="16870A40" w14:textId="77777777" w:rsidR="00B42126" w:rsidRDefault="00B42126" w:rsidP="00B42126">
            <w:r>
              <w:rPr>
                <w:b/>
              </w:rPr>
              <w:t>Returkoder:</w:t>
            </w:r>
          </w:p>
          <w:p w14:paraId="154F27B4" w14:textId="77777777" w:rsidR="00736F56" w:rsidRDefault="00736F56" w:rsidP="00736F56">
            <w:pPr>
              <w:pStyle w:val="Listeafsnit"/>
              <w:numPr>
                <w:ilvl w:val="0"/>
                <w:numId w:val="30"/>
              </w:numPr>
            </w:pPr>
            <w:r>
              <w:t>Operationen udført (OK)</w:t>
            </w:r>
          </w:p>
          <w:p w14:paraId="195310FF" w14:textId="18B2E774" w:rsidR="00B42126" w:rsidRPr="009946B8" w:rsidRDefault="00736F56" w:rsidP="00736F56">
            <w:pPr>
              <w:pStyle w:val="Listeafsnit"/>
              <w:numPr>
                <w:ilvl w:val="0"/>
                <w:numId w:val="30"/>
              </w:numPr>
              <w:spacing w:before="60" w:after="60"/>
              <w:contextualSpacing w:val="0"/>
              <w:jc w:val="left"/>
              <w:rPr>
                <w:i/>
              </w:rPr>
            </w:pPr>
            <w:r>
              <w:t>Operationen lykkedes ikke (fejlkode angivet)</w:t>
            </w:r>
          </w:p>
        </w:tc>
      </w:tr>
      <w:tr w:rsidR="00B42126" w14:paraId="3E0620EA" w14:textId="77777777" w:rsidTr="00B42126">
        <w:trPr>
          <w:cantSplit/>
        </w:trPr>
        <w:tc>
          <w:tcPr>
            <w:tcW w:w="8489" w:type="dxa"/>
          </w:tcPr>
          <w:p w14:paraId="30EC155B" w14:textId="77777777" w:rsidR="00B42126" w:rsidRDefault="00B42126" w:rsidP="00B42126">
            <w:r>
              <w:rPr>
                <w:b/>
              </w:rPr>
              <w:t>Præbetingelser:</w:t>
            </w:r>
          </w:p>
          <w:p w14:paraId="6BFC02D9" w14:textId="2266166C" w:rsidR="00B42126" w:rsidRPr="002F70DD" w:rsidRDefault="00736F56" w:rsidP="00B42126">
            <w:pPr>
              <w:pStyle w:val="Listeafsnit"/>
              <w:numPr>
                <w:ilvl w:val="0"/>
                <w:numId w:val="30"/>
              </w:numPr>
              <w:spacing w:before="60" w:after="60"/>
              <w:contextualSpacing w:val="0"/>
            </w:pPr>
            <w:r>
              <w:t>Den aktuelle regel skal være tilgængelig.</w:t>
            </w:r>
          </w:p>
        </w:tc>
      </w:tr>
      <w:tr w:rsidR="00B42126" w14:paraId="0E66F728" w14:textId="77777777" w:rsidTr="00B42126">
        <w:trPr>
          <w:cantSplit/>
        </w:trPr>
        <w:tc>
          <w:tcPr>
            <w:tcW w:w="8489" w:type="dxa"/>
          </w:tcPr>
          <w:p w14:paraId="0C298202" w14:textId="77777777" w:rsidR="00B42126" w:rsidRDefault="00B42126" w:rsidP="00B42126">
            <w:pPr>
              <w:rPr>
                <w:b/>
              </w:rPr>
            </w:pPr>
            <w:r>
              <w:rPr>
                <w:b/>
              </w:rPr>
              <w:t>Postbetingelser:</w:t>
            </w:r>
          </w:p>
          <w:p w14:paraId="2F6D47C4" w14:textId="4176F970" w:rsidR="00B42126" w:rsidRPr="002F70DD" w:rsidRDefault="00736F56" w:rsidP="00B42126">
            <w:pPr>
              <w:pStyle w:val="Listeafsnit"/>
              <w:numPr>
                <w:ilvl w:val="0"/>
                <w:numId w:val="30"/>
              </w:numPr>
              <w:spacing w:before="60" w:after="60"/>
              <w:contextualSpacing w:val="0"/>
            </w:pPr>
            <w:r>
              <w:t>Den aktuelle regel er opdateret.</w:t>
            </w:r>
          </w:p>
        </w:tc>
      </w:tr>
      <w:tr w:rsidR="00B42126" w14:paraId="3B2404F1" w14:textId="77777777" w:rsidTr="00B42126">
        <w:trPr>
          <w:cantSplit/>
        </w:trPr>
        <w:tc>
          <w:tcPr>
            <w:tcW w:w="8489" w:type="dxa"/>
          </w:tcPr>
          <w:p w14:paraId="1F2481EA" w14:textId="77777777" w:rsidR="00B42126" w:rsidRDefault="00B42126" w:rsidP="00B42126">
            <w:r w:rsidRPr="00165122">
              <w:rPr>
                <w:b/>
              </w:rPr>
              <w:t>Sikkerhed:</w:t>
            </w:r>
          </w:p>
          <w:p w14:paraId="5698B351" w14:textId="50EE777B" w:rsidR="00B42126" w:rsidRPr="002F70DD" w:rsidRDefault="00051AE7" w:rsidP="00B42126">
            <w:proofErr w:type="spellStart"/>
            <w:r>
              <w:t>BBRsystemBruger</w:t>
            </w:r>
            <w:proofErr w:type="spellEnd"/>
            <w:r>
              <w:t xml:space="preserve"> </w:t>
            </w:r>
          </w:p>
        </w:tc>
      </w:tr>
    </w:tbl>
    <w:p w14:paraId="6FDE5535" w14:textId="77777777" w:rsidR="00B42126" w:rsidRDefault="00B42126" w:rsidP="00B42126">
      <w:pPr>
        <w:rPr>
          <w:rFonts w:ascii="Times New Roman" w:hAnsi="Times New Roman"/>
          <w:b/>
          <w:color w:val="333399"/>
          <w:sz w:val="24"/>
          <w:szCs w:val="22"/>
        </w:rPr>
      </w:pPr>
    </w:p>
    <w:p w14:paraId="16D0580C" w14:textId="3D763B55" w:rsidR="00B42126" w:rsidRDefault="00B42126">
      <w:pPr>
        <w:pStyle w:val="Overskrift3"/>
      </w:pPr>
      <w:bookmarkStart w:id="74" w:name="_Toc263851128"/>
      <w:r>
        <w:lastRenderedPageBreak/>
        <w:t>Søg regler</w:t>
      </w:r>
      <w:r w:rsidR="004B54B6">
        <w:t xml:space="preserve"> (LÆSE operation)</w:t>
      </w:r>
      <w:bookmarkEnd w:id="74"/>
    </w:p>
    <w:tbl>
      <w:tblPr>
        <w:tblStyle w:val="Tabel-Gitter"/>
        <w:tblW w:w="0" w:type="auto"/>
        <w:tblLook w:val="04A0" w:firstRow="1" w:lastRow="0" w:firstColumn="1" w:lastColumn="0" w:noHBand="0" w:noVBand="1"/>
      </w:tblPr>
      <w:tblGrid>
        <w:gridCol w:w="8489"/>
      </w:tblGrid>
      <w:tr w:rsidR="00B42126" w14:paraId="7B815FC3" w14:textId="77777777" w:rsidTr="00B42126">
        <w:trPr>
          <w:cantSplit/>
        </w:trPr>
        <w:tc>
          <w:tcPr>
            <w:tcW w:w="8489" w:type="dxa"/>
          </w:tcPr>
          <w:p w14:paraId="51CE8998" w14:textId="1986F8B9" w:rsidR="00B42126" w:rsidRPr="002F70DD" w:rsidRDefault="00B42126" w:rsidP="00B42126">
            <w:r>
              <w:rPr>
                <w:b/>
              </w:rPr>
              <w:t>Navn:</w:t>
            </w:r>
            <w:r>
              <w:t xml:space="preserve"> </w:t>
            </w:r>
            <w:proofErr w:type="spellStart"/>
            <w:r w:rsidR="00736F56">
              <w:t>EJDbA_Regler_SoegRegler</w:t>
            </w:r>
            <w:proofErr w:type="spellEnd"/>
          </w:p>
        </w:tc>
      </w:tr>
      <w:tr w:rsidR="00B42126" w14:paraId="14C8609B" w14:textId="77777777" w:rsidTr="00B42126">
        <w:trPr>
          <w:cantSplit/>
        </w:trPr>
        <w:tc>
          <w:tcPr>
            <w:tcW w:w="8489" w:type="dxa"/>
          </w:tcPr>
          <w:p w14:paraId="2D43A9FC" w14:textId="77777777" w:rsidR="00B42126" w:rsidRDefault="00B42126" w:rsidP="00B42126">
            <w:r>
              <w:rPr>
                <w:b/>
              </w:rPr>
              <w:t>Formål:</w:t>
            </w:r>
            <w:r>
              <w:t xml:space="preserve"> </w:t>
            </w:r>
          </w:p>
          <w:p w14:paraId="17DD02FD" w14:textId="366D6A72" w:rsidR="00B42126" w:rsidRPr="002F70DD" w:rsidRDefault="00B42126" w:rsidP="00B42126">
            <w:r>
              <w:t>Denne operation anvendes når BBR-registerføreren vil ændre konfigurationen af BBR. Før en ændring kan den aktuelle konfiguration læses med denne serviceoperation.</w:t>
            </w:r>
          </w:p>
        </w:tc>
      </w:tr>
      <w:tr w:rsidR="00B42126" w14:paraId="67CB6AEA" w14:textId="77777777" w:rsidTr="00B42126">
        <w:trPr>
          <w:cantSplit/>
        </w:trPr>
        <w:tc>
          <w:tcPr>
            <w:tcW w:w="8489" w:type="dxa"/>
          </w:tcPr>
          <w:p w14:paraId="662ED2BA" w14:textId="77777777" w:rsidR="00B42126" w:rsidRDefault="00B42126" w:rsidP="00B42126">
            <w:pPr>
              <w:rPr>
                <w:b/>
              </w:rPr>
            </w:pPr>
            <w:r>
              <w:rPr>
                <w:b/>
              </w:rPr>
              <w:t>Input parametre:</w:t>
            </w:r>
          </w:p>
          <w:p w14:paraId="2D572128" w14:textId="77777777" w:rsidR="00B42126" w:rsidRPr="00947A66" w:rsidRDefault="00B42126" w:rsidP="00B42126">
            <w:pPr>
              <w:rPr>
                <w:u w:val="single"/>
              </w:rPr>
            </w:pPr>
            <w:r w:rsidRPr="00947A66">
              <w:rPr>
                <w:u w:val="single"/>
              </w:rPr>
              <w:t>Obligatorisk:</w:t>
            </w:r>
          </w:p>
          <w:p w14:paraId="029FD17A" w14:textId="6A009A43" w:rsidR="00B42126" w:rsidRPr="002469B3" w:rsidRDefault="00736F56" w:rsidP="00B42126">
            <w:pPr>
              <w:pStyle w:val="Listeafsnit"/>
              <w:numPr>
                <w:ilvl w:val="0"/>
                <w:numId w:val="31"/>
              </w:numPr>
              <w:spacing w:before="60" w:after="60"/>
              <w:contextualSpacing w:val="0"/>
              <w:jc w:val="left"/>
              <w:rPr>
                <w:u w:val="single"/>
              </w:rPr>
            </w:pPr>
            <w:r>
              <w:rPr>
                <w:i/>
              </w:rPr>
              <w:t>Regellister</w:t>
            </w:r>
          </w:p>
          <w:p w14:paraId="4833F5E9" w14:textId="77777777" w:rsidR="00B42126" w:rsidRPr="002469B3" w:rsidRDefault="00B42126" w:rsidP="00B42126">
            <w:pPr>
              <w:rPr>
                <w:u w:val="single"/>
              </w:rPr>
            </w:pPr>
            <w:r w:rsidRPr="002469B3">
              <w:rPr>
                <w:u w:val="single"/>
              </w:rPr>
              <w:t>Valgfrit:</w:t>
            </w:r>
          </w:p>
          <w:p w14:paraId="0C6DB528" w14:textId="77777777" w:rsidR="00B42126" w:rsidRPr="00BA21CA" w:rsidRDefault="00B42126" w:rsidP="00B42126">
            <w:pPr>
              <w:pStyle w:val="Listeafsnit"/>
              <w:numPr>
                <w:ilvl w:val="0"/>
                <w:numId w:val="30"/>
              </w:numPr>
              <w:spacing w:before="60" w:after="60"/>
              <w:contextualSpacing w:val="0"/>
              <w:jc w:val="left"/>
              <w:rPr>
                <w:i/>
              </w:rPr>
            </w:pPr>
          </w:p>
        </w:tc>
      </w:tr>
      <w:tr w:rsidR="00B42126" w14:paraId="4D7434BE" w14:textId="77777777" w:rsidTr="00B42126">
        <w:trPr>
          <w:cantSplit/>
        </w:trPr>
        <w:tc>
          <w:tcPr>
            <w:tcW w:w="8489" w:type="dxa"/>
          </w:tcPr>
          <w:p w14:paraId="01D1735F" w14:textId="77777777" w:rsidR="00B42126" w:rsidRDefault="00B42126" w:rsidP="00B42126">
            <w:r>
              <w:rPr>
                <w:b/>
              </w:rPr>
              <w:t>Output parametre:</w:t>
            </w:r>
          </w:p>
          <w:p w14:paraId="5B43A740" w14:textId="7E95974A" w:rsidR="00B42126" w:rsidRPr="006D082F" w:rsidRDefault="00736F56" w:rsidP="00B42126">
            <w:pPr>
              <w:pStyle w:val="Listeafsnit"/>
              <w:numPr>
                <w:ilvl w:val="0"/>
                <w:numId w:val="30"/>
              </w:numPr>
              <w:spacing w:before="60" w:after="60"/>
              <w:contextualSpacing w:val="0"/>
              <w:jc w:val="left"/>
              <w:rPr>
                <w:i/>
              </w:rPr>
            </w:pPr>
            <w:r>
              <w:rPr>
                <w:i/>
              </w:rPr>
              <w:t>Regellister</w:t>
            </w:r>
          </w:p>
        </w:tc>
      </w:tr>
      <w:tr w:rsidR="00B42126" w14:paraId="430854FF" w14:textId="77777777" w:rsidTr="00B42126">
        <w:trPr>
          <w:cantSplit/>
        </w:trPr>
        <w:tc>
          <w:tcPr>
            <w:tcW w:w="8489" w:type="dxa"/>
          </w:tcPr>
          <w:p w14:paraId="7E183C7B" w14:textId="77777777" w:rsidR="00B42126" w:rsidRDefault="00B42126" w:rsidP="00B42126">
            <w:r>
              <w:rPr>
                <w:b/>
              </w:rPr>
              <w:t>Returkoder:</w:t>
            </w:r>
          </w:p>
          <w:p w14:paraId="5E226030" w14:textId="77777777" w:rsidR="00736F56" w:rsidRDefault="00736F56" w:rsidP="00736F56">
            <w:pPr>
              <w:pStyle w:val="Listeafsnit"/>
              <w:numPr>
                <w:ilvl w:val="0"/>
                <w:numId w:val="30"/>
              </w:numPr>
            </w:pPr>
            <w:r>
              <w:t>Operationen udført (OK)</w:t>
            </w:r>
          </w:p>
          <w:p w14:paraId="0DFD9291" w14:textId="36EB13F2" w:rsidR="00051AE7" w:rsidRDefault="00051AE7" w:rsidP="00736F56">
            <w:pPr>
              <w:pStyle w:val="Listeafsnit"/>
              <w:numPr>
                <w:ilvl w:val="0"/>
                <w:numId w:val="30"/>
              </w:numPr>
            </w:pPr>
            <w:r>
              <w:t>Ingen regler fundet</w:t>
            </w:r>
          </w:p>
          <w:p w14:paraId="45DCCF45" w14:textId="67D0F970" w:rsidR="00B42126" w:rsidRPr="009946B8" w:rsidRDefault="00736F56" w:rsidP="00736F56">
            <w:pPr>
              <w:pStyle w:val="Listeafsnit"/>
              <w:numPr>
                <w:ilvl w:val="0"/>
                <w:numId w:val="30"/>
              </w:numPr>
              <w:spacing w:before="60" w:after="60"/>
              <w:contextualSpacing w:val="0"/>
              <w:jc w:val="left"/>
              <w:rPr>
                <w:i/>
              </w:rPr>
            </w:pPr>
            <w:r>
              <w:t>Operationen lykkedes ikke (fejlkode angivet)</w:t>
            </w:r>
          </w:p>
        </w:tc>
      </w:tr>
      <w:tr w:rsidR="00B42126" w14:paraId="19BB1338" w14:textId="77777777" w:rsidTr="00B42126">
        <w:trPr>
          <w:cantSplit/>
        </w:trPr>
        <w:tc>
          <w:tcPr>
            <w:tcW w:w="8489" w:type="dxa"/>
          </w:tcPr>
          <w:p w14:paraId="31B19DB1" w14:textId="77777777" w:rsidR="00B42126" w:rsidRDefault="00B42126" w:rsidP="00B42126">
            <w:r>
              <w:rPr>
                <w:b/>
              </w:rPr>
              <w:t>Præbetingelser:</w:t>
            </w:r>
          </w:p>
          <w:p w14:paraId="05FB6E17" w14:textId="5A6BF980" w:rsidR="00B42126" w:rsidRPr="002F70DD" w:rsidRDefault="00736F56" w:rsidP="00B42126">
            <w:pPr>
              <w:pStyle w:val="Listeafsnit"/>
              <w:numPr>
                <w:ilvl w:val="0"/>
                <w:numId w:val="30"/>
              </w:numPr>
              <w:spacing w:before="60" w:after="60"/>
              <w:contextualSpacing w:val="0"/>
            </w:pPr>
            <w:r>
              <w:t>Den aktuelle regel skal være tilgængelig</w:t>
            </w:r>
          </w:p>
        </w:tc>
      </w:tr>
      <w:tr w:rsidR="00B42126" w14:paraId="75DA2770" w14:textId="77777777" w:rsidTr="00B42126">
        <w:trPr>
          <w:cantSplit/>
        </w:trPr>
        <w:tc>
          <w:tcPr>
            <w:tcW w:w="8489" w:type="dxa"/>
          </w:tcPr>
          <w:p w14:paraId="38DCFAED" w14:textId="77777777" w:rsidR="00B42126" w:rsidRDefault="00B42126" w:rsidP="00B42126">
            <w:pPr>
              <w:rPr>
                <w:b/>
              </w:rPr>
            </w:pPr>
            <w:r>
              <w:rPr>
                <w:b/>
              </w:rPr>
              <w:t>Postbetingelser:</w:t>
            </w:r>
          </w:p>
          <w:p w14:paraId="109316B0" w14:textId="6E57449C" w:rsidR="00B42126" w:rsidRPr="002F70DD" w:rsidRDefault="00736F56" w:rsidP="009E5A8A">
            <w:pPr>
              <w:spacing w:before="60" w:after="60"/>
            </w:pPr>
            <w:r>
              <w:t>Ingen</w:t>
            </w:r>
          </w:p>
        </w:tc>
      </w:tr>
      <w:tr w:rsidR="00B42126" w14:paraId="1D0C7E49" w14:textId="77777777" w:rsidTr="00B42126">
        <w:trPr>
          <w:cantSplit/>
        </w:trPr>
        <w:tc>
          <w:tcPr>
            <w:tcW w:w="8489" w:type="dxa"/>
          </w:tcPr>
          <w:p w14:paraId="7BCEEE30" w14:textId="77777777" w:rsidR="004B54B6" w:rsidRDefault="00B42126" w:rsidP="00B42126">
            <w:r w:rsidRPr="00165122">
              <w:rPr>
                <w:b/>
              </w:rPr>
              <w:t>Sikkerhed:</w:t>
            </w:r>
            <w:r w:rsidR="00051AE7">
              <w:t xml:space="preserve"> </w:t>
            </w:r>
          </w:p>
          <w:p w14:paraId="11DB16F5" w14:textId="676A77AF" w:rsidR="00B42126" w:rsidRPr="002F70DD" w:rsidRDefault="00051AE7" w:rsidP="00B42126">
            <w:proofErr w:type="spellStart"/>
            <w:r>
              <w:t>BBRsystemBruger</w:t>
            </w:r>
            <w:proofErr w:type="spellEnd"/>
            <w:r>
              <w:t xml:space="preserve"> </w:t>
            </w:r>
          </w:p>
        </w:tc>
      </w:tr>
    </w:tbl>
    <w:p w14:paraId="035582BA" w14:textId="77777777" w:rsidR="00B42126" w:rsidRDefault="00B42126" w:rsidP="00B42126">
      <w:pPr>
        <w:rPr>
          <w:rFonts w:ascii="Times New Roman" w:hAnsi="Times New Roman"/>
          <w:b/>
          <w:color w:val="333399"/>
          <w:sz w:val="24"/>
          <w:szCs w:val="22"/>
        </w:rPr>
      </w:pPr>
    </w:p>
    <w:p w14:paraId="48BDB886" w14:textId="77777777" w:rsidR="004B54B6" w:rsidRDefault="004B54B6">
      <w:pPr>
        <w:spacing w:before="0"/>
        <w:jc w:val="left"/>
        <w:rPr>
          <w:rFonts w:ascii="Cambria" w:hAnsi="Cambria"/>
          <w:b/>
          <w:color w:val="333399"/>
          <w:sz w:val="28"/>
          <w:szCs w:val="32"/>
        </w:rPr>
      </w:pPr>
      <w:r>
        <w:br w:type="page"/>
      </w:r>
    </w:p>
    <w:p w14:paraId="07666648" w14:textId="7C8300AC" w:rsidR="00B42126" w:rsidRDefault="00B42126" w:rsidP="00B42126">
      <w:pPr>
        <w:pStyle w:val="Overskrift2"/>
      </w:pPr>
      <w:bookmarkStart w:id="75" w:name="_Toc263851129"/>
      <w:r>
        <w:lastRenderedPageBreak/>
        <w:t>BBR objekt</w:t>
      </w:r>
      <w:bookmarkEnd w:id="75"/>
    </w:p>
    <w:tbl>
      <w:tblPr>
        <w:tblStyle w:val="Tabel-Gitter"/>
        <w:tblW w:w="0" w:type="auto"/>
        <w:tblLook w:val="04A0" w:firstRow="1" w:lastRow="0" w:firstColumn="1" w:lastColumn="0" w:noHBand="0" w:noVBand="1"/>
      </w:tblPr>
      <w:tblGrid>
        <w:gridCol w:w="8489"/>
      </w:tblGrid>
      <w:tr w:rsidR="00B42126" w14:paraId="71A7BAC1" w14:textId="77777777" w:rsidTr="00B42126">
        <w:trPr>
          <w:cantSplit/>
        </w:trPr>
        <w:tc>
          <w:tcPr>
            <w:tcW w:w="8489" w:type="dxa"/>
          </w:tcPr>
          <w:p w14:paraId="7E6E89C1" w14:textId="6A47F160" w:rsidR="00B42126" w:rsidRPr="00483D0E" w:rsidRDefault="00B42126" w:rsidP="00B42126">
            <w:r w:rsidRPr="00527D09">
              <w:rPr>
                <w:b/>
              </w:rPr>
              <w:t>Navn:</w:t>
            </w:r>
            <w:r w:rsidR="00E3174C">
              <w:t xml:space="preserve"> </w:t>
            </w:r>
            <w:proofErr w:type="spellStart"/>
            <w:r w:rsidR="00E3174C">
              <w:t>EJDbA_BBRObjekt</w:t>
            </w:r>
            <w:proofErr w:type="spellEnd"/>
            <w:r>
              <w:rPr>
                <w:vanish/>
              </w:rPr>
              <w:t>navn på service&gt;n&gt; (et afsnit pr. enereres&gt;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r>
      <w:tr w:rsidR="00B42126" w14:paraId="01F0636B" w14:textId="77777777" w:rsidTr="00B42126">
        <w:trPr>
          <w:cantSplit/>
        </w:trPr>
        <w:tc>
          <w:tcPr>
            <w:tcW w:w="8489" w:type="dxa"/>
          </w:tcPr>
          <w:p w14:paraId="4AB471E1" w14:textId="77777777" w:rsidR="00B42126" w:rsidRDefault="00B42126" w:rsidP="00B42126">
            <w:r>
              <w:rPr>
                <w:b/>
              </w:rPr>
              <w:t>Formål:</w:t>
            </w:r>
            <w:r>
              <w:t xml:space="preserve"> </w:t>
            </w:r>
          </w:p>
          <w:p w14:paraId="6D93141E" w14:textId="77777777" w:rsidR="00B42126" w:rsidRDefault="00B42126" w:rsidP="00B42126">
            <w:r>
              <w:t>Formålet med denne WEB Services er at understøtte oprettelse, opdatering og sletning af informationsobjekter.</w:t>
            </w:r>
          </w:p>
          <w:p w14:paraId="1096BD7F" w14:textId="3E77A941" w:rsidR="00B42126" w:rsidRPr="002F70DD" w:rsidRDefault="00B42126" w:rsidP="00B42126">
            <w:r>
              <w:t>Den primære målgruppe er "kommune klienter" af forskellig art.</w:t>
            </w:r>
          </w:p>
        </w:tc>
      </w:tr>
      <w:tr w:rsidR="00B42126" w14:paraId="431BEE6D" w14:textId="77777777" w:rsidTr="00B42126">
        <w:trPr>
          <w:cantSplit/>
        </w:trPr>
        <w:tc>
          <w:tcPr>
            <w:tcW w:w="8489" w:type="dxa"/>
          </w:tcPr>
          <w:p w14:paraId="7E22AEC6" w14:textId="77777777" w:rsidR="00B42126" w:rsidRDefault="00B42126" w:rsidP="00B42126">
            <w:r>
              <w:rPr>
                <w:b/>
              </w:rPr>
              <w:t>Understøttede processer:</w:t>
            </w:r>
          </w:p>
          <w:p w14:paraId="1397D6E6" w14:textId="6503CEE2" w:rsidR="00B42126" w:rsidRPr="002F70DD" w:rsidRDefault="00E3174C" w:rsidP="00B42126">
            <w:r>
              <w:t>Arbejdsprocesser som har lignende karakter som BBR klienten.</w:t>
            </w:r>
          </w:p>
        </w:tc>
      </w:tr>
      <w:tr w:rsidR="00B42126" w14:paraId="52D5975B" w14:textId="77777777" w:rsidTr="00B42126">
        <w:trPr>
          <w:cantSplit/>
        </w:trPr>
        <w:tc>
          <w:tcPr>
            <w:tcW w:w="8489" w:type="dxa"/>
          </w:tcPr>
          <w:p w14:paraId="2196A045" w14:textId="16F16399" w:rsidR="00B42126" w:rsidRDefault="00B42126" w:rsidP="00B42126">
            <w:r>
              <w:rPr>
                <w:b/>
              </w:rPr>
              <w:t>Liste over operationer/metoder:</w:t>
            </w:r>
          </w:p>
          <w:p w14:paraId="2A9450ED" w14:textId="315CD834" w:rsidR="00760843" w:rsidRPr="00662228" w:rsidRDefault="00760843" w:rsidP="00B42126">
            <w:pPr>
              <w:pStyle w:val="Listeafsnit"/>
              <w:keepNext/>
              <w:numPr>
                <w:ilvl w:val="0"/>
                <w:numId w:val="30"/>
              </w:numPr>
              <w:spacing w:before="60" w:after="60"/>
              <w:contextualSpacing w:val="0"/>
              <w:jc w:val="left"/>
              <w:rPr>
                <w:i/>
              </w:rPr>
            </w:pPr>
            <w:r>
              <w:t>Hent BBR objekt</w:t>
            </w:r>
            <w:r w:rsidR="004B54B6">
              <w:t xml:space="preserve"> (LÆSE operation)</w:t>
            </w:r>
          </w:p>
          <w:p w14:paraId="1BA73C92" w14:textId="77777777" w:rsidR="00B42126" w:rsidRPr="009E5A8A" w:rsidRDefault="00B42126" w:rsidP="00B42126">
            <w:pPr>
              <w:pStyle w:val="Listeafsnit"/>
              <w:numPr>
                <w:ilvl w:val="0"/>
                <w:numId w:val="30"/>
              </w:numPr>
              <w:spacing w:before="60" w:after="60"/>
              <w:contextualSpacing w:val="0"/>
              <w:jc w:val="left"/>
              <w:rPr>
                <w:i/>
              </w:rPr>
            </w:pPr>
            <w:r>
              <w:t>Opret BBR objekt</w:t>
            </w:r>
          </w:p>
          <w:p w14:paraId="0EF40392" w14:textId="77777777" w:rsidR="00B42126" w:rsidRPr="009E5A8A" w:rsidRDefault="00B42126" w:rsidP="00B42126">
            <w:pPr>
              <w:pStyle w:val="Listeafsnit"/>
              <w:numPr>
                <w:ilvl w:val="0"/>
                <w:numId w:val="30"/>
              </w:numPr>
              <w:spacing w:before="60" w:after="60"/>
              <w:contextualSpacing w:val="0"/>
              <w:jc w:val="left"/>
              <w:rPr>
                <w:i/>
              </w:rPr>
            </w:pPr>
            <w:r>
              <w:t>Ret BBR objekt</w:t>
            </w:r>
          </w:p>
          <w:p w14:paraId="4586B3B5" w14:textId="77777777" w:rsidR="00B42126" w:rsidRPr="00662228" w:rsidRDefault="00B42126" w:rsidP="00B42126">
            <w:pPr>
              <w:pStyle w:val="Listeafsnit"/>
              <w:keepNext/>
              <w:numPr>
                <w:ilvl w:val="0"/>
                <w:numId w:val="30"/>
              </w:numPr>
              <w:spacing w:before="60" w:after="60"/>
              <w:contextualSpacing w:val="0"/>
              <w:jc w:val="left"/>
              <w:rPr>
                <w:i/>
              </w:rPr>
            </w:pPr>
            <w:r>
              <w:t>Slet BBR objekt</w:t>
            </w:r>
          </w:p>
          <w:p w14:paraId="2A8F3449" w14:textId="5BA8F966" w:rsidR="00760843" w:rsidRPr="00527D09" w:rsidRDefault="00760843" w:rsidP="00B42126">
            <w:pPr>
              <w:pStyle w:val="Listeafsnit"/>
              <w:numPr>
                <w:ilvl w:val="0"/>
                <w:numId w:val="30"/>
              </w:numPr>
              <w:spacing w:before="60" w:after="60"/>
              <w:contextualSpacing w:val="0"/>
              <w:jc w:val="left"/>
              <w:rPr>
                <w:i/>
              </w:rPr>
            </w:pPr>
            <w:r>
              <w:t>Genaktiver BBR objekt</w:t>
            </w:r>
          </w:p>
        </w:tc>
      </w:tr>
      <w:tr w:rsidR="00B42126" w14:paraId="75E15525" w14:textId="77777777" w:rsidTr="00B42126">
        <w:trPr>
          <w:cantSplit/>
        </w:trPr>
        <w:tc>
          <w:tcPr>
            <w:tcW w:w="8489" w:type="dxa"/>
          </w:tcPr>
          <w:p w14:paraId="671C58CB" w14:textId="6BD9DDBB" w:rsidR="00B42126" w:rsidRDefault="00B42126" w:rsidP="00B42126">
            <w:r>
              <w:rPr>
                <w:b/>
              </w:rPr>
              <w:t>Service informationsmodel:</w:t>
            </w:r>
          </w:p>
          <w:p w14:paraId="5E249A3A" w14:textId="77777777" w:rsidR="00B42126" w:rsidRDefault="00E3174C" w:rsidP="00B42126">
            <w:pPr>
              <w:pStyle w:val="Listeafsnit"/>
              <w:numPr>
                <w:ilvl w:val="0"/>
                <w:numId w:val="30"/>
              </w:numPr>
              <w:spacing w:before="60" w:after="60"/>
              <w:contextualSpacing w:val="0"/>
              <w:jc w:val="left"/>
              <w:rPr>
                <w:i/>
              </w:rPr>
            </w:pPr>
            <w:r>
              <w:rPr>
                <w:i/>
              </w:rPr>
              <w:t>Bygning</w:t>
            </w:r>
          </w:p>
          <w:p w14:paraId="7E3DC229" w14:textId="77777777" w:rsidR="00E3174C" w:rsidRDefault="00E3174C" w:rsidP="00B42126">
            <w:pPr>
              <w:pStyle w:val="Listeafsnit"/>
              <w:numPr>
                <w:ilvl w:val="0"/>
                <w:numId w:val="30"/>
              </w:numPr>
              <w:spacing w:before="60" w:after="60"/>
              <w:contextualSpacing w:val="0"/>
              <w:jc w:val="left"/>
              <w:rPr>
                <w:i/>
              </w:rPr>
            </w:pPr>
            <w:r>
              <w:rPr>
                <w:i/>
              </w:rPr>
              <w:t>BBR Sag</w:t>
            </w:r>
          </w:p>
          <w:p w14:paraId="3EF21FF8" w14:textId="77777777" w:rsidR="00E3174C" w:rsidRDefault="00E3174C" w:rsidP="00B42126">
            <w:pPr>
              <w:pStyle w:val="Listeafsnit"/>
              <w:numPr>
                <w:ilvl w:val="0"/>
                <w:numId w:val="30"/>
              </w:numPr>
              <w:spacing w:before="60" w:after="60"/>
              <w:contextualSpacing w:val="0"/>
              <w:jc w:val="left"/>
              <w:rPr>
                <w:i/>
              </w:rPr>
            </w:pPr>
            <w:r>
              <w:rPr>
                <w:i/>
              </w:rPr>
              <w:t>Energiforbrug</w:t>
            </w:r>
          </w:p>
          <w:p w14:paraId="3438CE1D" w14:textId="77777777" w:rsidR="00E3174C" w:rsidRDefault="00E3174C" w:rsidP="00B42126">
            <w:pPr>
              <w:pStyle w:val="Listeafsnit"/>
              <w:numPr>
                <w:ilvl w:val="0"/>
                <w:numId w:val="30"/>
              </w:numPr>
              <w:spacing w:before="60" w:after="60"/>
              <w:contextualSpacing w:val="0"/>
              <w:jc w:val="left"/>
              <w:rPr>
                <w:i/>
              </w:rPr>
            </w:pPr>
            <w:r>
              <w:rPr>
                <w:i/>
              </w:rPr>
              <w:t>Enhed</w:t>
            </w:r>
          </w:p>
          <w:p w14:paraId="1E1797D6" w14:textId="77777777" w:rsidR="00E3174C" w:rsidRDefault="00E3174C" w:rsidP="00B42126">
            <w:pPr>
              <w:pStyle w:val="Listeafsnit"/>
              <w:numPr>
                <w:ilvl w:val="0"/>
                <w:numId w:val="30"/>
              </w:numPr>
              <w:spacing w:before="60" w:after="60"/>
              <w:contextualSpacing w:val="0"/>
              <w:jc w:val="left"/>
              <w:rPr>
                <w:i/>
              </w:rPr>
            </w:pPr>
            <w:r>
              <w:rPr>
                <w:i/>
              </w:rPr>
              <w:t>Etage</w:t>
            </w:r>
          </w:p>
          <w:p w14:paraId="575A61B1" w14:textId="77777777" w:rsidR="00E3174C" w:rsidRDefault="00E3174C" w:rsidP="00B42126">
            <w:pPr>
              <w:pStyle w:val="Listeafsnit"/>
              <w:numPr>
                <w:ilvl w:val="0"/>
                <w:numId w:val="30"/>
              </w:numPr>
              <w:spacing w:before="60" w:after="60"/>
              <w:contextualSpacing w:val="0"/>
              <w:jc w:val="left"/>
              <w:rPr>
                <w:i/>
              </w:rPr>
            </w:pPr>
            <w:r>
              <w:rPr>
                <w:i/>
              </w:rPr>
              <w:t>Fordelingsareal</w:t>
            </w:r>
          </w:p>
          <w:p w14:paraId="039A0D0F" w14:textId="77777777" w:rsidR="00E3174C" w:rsidRDefault="00E3174C" w:rsidP="00B42126">
            <w:pPr>
              <w:pStyle w:val="Listeafsnit"/>
              <w:numPr>
                <w:ilvl w:val="0"/>
                <w:numId w:val="30"/>
              </w:numPr>
              <w:spacing w:before="60" w:after="60"/>
              <w:contextualSpacing w:val="0"/>
              <w:jc w:val="left"/>
              <w:rPr>
                <w:i/>
              </w:rPr>
            </w:pPr>
            <w:r>
              <w:rPr>
                <w:i/>
              </w:rPr>
              <w:t>Grund</w:t>
            </w:r>
          </w:p>
          <w:p w14:paraId="69653CC9" w14:textId="77777777" w:rsidR="00E3174C" w:rsidRDefault="00E3174C" w:rsidP="00B42126">
            <w:pPr>
              <w:pStyle w:val="Listeafsnit"/>
              <w:numPr>
                <w:ilvl w:val="0"/>
                <w:numId w:val="30"/>
              </w:numPr>
              <w:spacing w:before="60" w:after="60"/>
              <w:contextualSpacing w:val="0"/>
              <w:jc w:val="left"/>
              <w:rPr>
                <w:i/>
              </w:rPr>
            </w:pPr>
            <w:r>
              <w:rPr>
                <w:i/>
              </w:rPr>
              <w:t>Rum</w:t>
            </w:r>
          </w:p>
          <w:p w14:paraId="458762AD" w14:textId="201C52A9" w:rsidR="00E3174C" w:rsidRPr="00A80E31" w:rsidRDefault="00E3174C" w:rsidP="00B42126">
            <w:pPr>
              <w:pStyle w:val="Listeafsnit"/>
              <w:numPr>
                <w:ilvl w:val="0"/>
                <w:numId w:val="30"/>
              </w:numPr>
              <w:spacing w:before="60" w:after="60"/>
              <w:contextualSpacing w:val="0"/>
              <w:jc w:val="left"/>
              <w:rPr>
                <w:i/>
              </w:rPr>
            </w:pPr>
            <w:r>
              <w:rPr>
                <w:i/>
              </w:rPr>
              <w:t>Teknisk anlæg</w:t>
            </w:r>
          </w:p>
        </w:tc>
      </w:tr>
    </w:tbl>
    <w:p w14:paraId="7C797F8E" w14:textId="77777777" w:rsidR="00B42126" w:rsidRDefault="00B42126" w:rsidP="00B42126"/>
    <w:p w14:paraId="55C4AE5B" w14:textId="77777777" w:rsidR="004B54B6" w:rsidRDefault="004B54B6">
      <w:pPr>
        <w:spacing w:before="0"/>
        <w:jc w:val="left"/>
        <w:rPr>
          <w:rFonts w:ascii="Times New Roman" w:hAnsi="Times New Roman"/>
          <w:b/>
          <w:color w:val="333399"/>
          <w:sz w:val="24"/>
          <w:szCs w:val="22"/>
        </w:rPr>
      </w:pPr>
      <w:r>
        <w:br w:type="page"/>
      </w:r>
    </w:p>
    <w:p w14:paraId="70C805C2" w14:textId="7561BBD0" w:rsidR="00760843" w:rsidRDefault="00760843" w:rsidP="00760843">
      <w:pPr>
        <w:pStyle w:val="Overskrift3"/>
      </w:pPr>
      <w:bookmarkStart w:id="76" w:name="_Toc263851130"/>
      <w:r>
        <w:lastRenderedPageBreak/>
        <w:t>Hent BBR objekt</w:t>
      </w:r>
      <w:r w:rsidR="004B54B6">
        <w:t xml:space="preserve"> (LÆSE operation)</w:t>
      </w:r>
      <w:bookmarkEnd w:id="76"/>
    </w:p>
    <w:tbl>
      <w:tblPr>
        <w:tblStyle w:val="Tabel-Gitter"/>
        <w:tblW w:w="0" w:type="auto"/>
        <w:tblLook w:val="04A0" w:firstRow="1" w:lastRow="0" w:firstColumn="1" w:lastColumn="0" w:noHBand="0" w:noVBand="1"/>
      </w:tblPr>
      <w:tblGrid>
        <w:gridCol w:w="8489"/>
      </w:tblGrid>
      <w:tr w:rsidR="00760843" w14:paraId="2A34AED7" w14:textId="77777777" w:rsidTr="00760843">
        <w:trPr>
          <w:cantSplit/>
        </w:trPr>
        <w:tc>
          <w:tcPr>
            <w:tcW w:w="8489" w:type="dxa"/>
          </w:tcPr>
          <w:p w14:paraId="4491D8BD" w14:textId="6081A42C" w:rsidR="00760843" w:rsidRPr="002F70DD" w:rsidRDefault="00760843" w:rsidP="00760843">
            <w:r>
              <w:rPr>
                <w:b/>
              </w:rPr>
              <w:t>Navn:</w:t>
            </w:r>
            <w:r>
              <w:t xml:space="preserve"> </w:t>
            </w:r>
            <w:proofErr w:type="spellStart"/>
            <w:r>
              <w:t>EJDbA_BBRObjekt_Hent</w:t>
            </w:r>
            <w:proofErr w:type="spellEnd"/>
          </w:p>
        </w:tc>
      </w:tr>
      <w:tr w:rsidR="00760843" w14:paraId="265BAE15" w14:textId="77777777" w:rsidTr="00760843">
        <w:trPr>
          <w:cantSplit/>
        </w:trPr>
        <w:tc>
          <w:tcPr>
            <w:tcW w:w="8489" w:type="dxa"/>
          </w:tcPr>
          <w:p w14:paraId="42244253" w14:textId="77777777" w:rsidR="00760843" w:rsidRDefault="00760843" w:rsidP="00760843">
            <w:r>
              <w:rPr>
                <w:b/>
              </w:rPr>
              <w:t>Formål:</w:t>
            </w:r>
            <w:r>
              <w:t xml:space="preserve"> </w:t>
            </w:r>
          </w:p>
          <w:p w14:paraId="04114A4A" w14:textId="4AEB106D" w:rsidR="00760843" w:rsidRPr="002F70DD" w:rsidRDefault="00760843" w:rsidP="00760843">
            <w:r>
              <w:t>Anvendes til at hente et BBR objekt, forud for opdatering, sletning eller genaktivering af et BBR objekt.</w:t>
            </w:r>
          </w:p>
        </w:tc>
      </w:tr>
      <w:tr w:rsidR="00760843" w14:paraId="426BC803" w14:textId="77777777" w:rsidTr="00760843">
        <w:trPr>
          <w:cantSplit/>
        </w:trPr>
        <w:tc>
          <w:tcPr>
            <w:tcW w:w="8489" w:type="dxa"/>
          </w:tcPr>
          <w:p w14:paraId="05401718" w14:textId="77777777" w:rsidR="00760843" w:rsidRDefault="00760843" w:rsidP="00760843">
            <w:pPr>
              <w:rPr>
                <w:b/>
              </w:rPr>
            </w:pPr>
            <w:r>
              <w:rPr>
                <w:b/>
              </w:rPr>
              <w:t>Input parametre:</w:t>
            </w:r>
          </w:p>
          <w:p w14:paraId="06C2AD91" w14:textId="77777777" w:rsidR="00760843" w:rsidRPr="00947A66" w:rsidRDefault="00760843" w:rsidP="00760843">
            <w:pPr>
              <w:rPr>
                <w:u w:val="single"/>
              </w:rPr>
            </w:pPr>
            <w:r w:rsidRPr="00947A66">
              <w:rPr>
                <w:u w:val="single"/>
              </w:rPr>
              <w:t>Obligatorisk:</w:t>
            </w:r>
          </w:p>
          <w:p w14:paraId="75894FD7" w14:textId="77777777" w:rsidR="00760843" w:rsidRPr="009E5A8A" w:rsidRDefault="00760843" w:rsidP="00760843">
            <w:pPr>
              <w:pStyle w:val="Listeafsnit"/>
              <w:numPr>
                <w:ilvl w:val="0"/>
                <w:numId w:val="31"/>
              </w:numPr>
              <w:spacing w:before="60" w:after="60"/>
              <w:contextualSpacing w:val="0"/>
              <w:jc w:val="left"/>
              <w:rPr>
                <w:u w:val="single"/>
              </w:rPr>
            </w:pPr>
            <w:r>
              <w:rPr>
                <w:i/>
              </w:rPr>
              <w:t>Bygning UUID</w:t>
            </w:r>
          </w:p>
          <w:p w14:paraId="2FC8E5D7" w14:textId="77777777" w:rsidR="00760843" w:rsidRPr="00D26263" w:rsidRDefault="00760843" w:rsidP="00760843">
            <w:pPr>
              <w:spacing w:before="60" w:after="60"/>
              <w:jc w:val="left"/>
            </w:pPr>
            <w:r w:rsidRPr="00D26263">
              <w:t>Eller</w:t>
            </w:r>
          </w:p>
          <w:p w14:paraId="492630F6" w14:textId="77777777" w:rsidR="00760843" w:rsidRPr="00D26263" w:rsidRDefault="00760843" w:rsidP="00760843">
            <w:pPr>
              <w:pStyle w:val="Listeafsnit"/>
              <w:numPr>
                <w:ilvl w:val="0"/>
                <w:numId w:val="31"/>
              </w:numPr>
              <w:spacing w:before="60" w:after="60"/>
              <w:contextualSpacing w:val="0"/>
              <w:jc w:val="left"/>
              <w:rPr>
                <w:u w:val="single"/>
              </w:rPr>
            </w:pPr>
            <w:r>
              <w:rPr>
                <w:i/>
              </w:rPr>
              <w:t>Teknisk anlæg UUID</w:t>
            </w:r>
          </w:p>
          <w:p w14:paraId="59312E9F" w14:textId="77777777" w:rsidR="00760843" w:rsidRPr="00D26263" w:rsidRDefault="00760843" w:rsidP="00760843">
            <w:pPr>
              <w:spacing w:before="60" w:after="60"/>
              <w:jc w:val="left"/>
            </w:pPr>
            <w:r w:rsidRPr="00D26263">
              <w:t>Eller</w:t>
            </w:r>
          </w:p>
          <w:p w14:paraId="4ED6811F" w14:textId="77777777" w:rsidR="00760843" w:rsidRPr="007E4D42" w:rsidRDefault="00760843" w:rsidP="00760843">
            <w:pPr>
              <w:pStyle w:val="Listeafsnit"/>
              <w:numPr>
                <w:ilvl w:val="0"/>
                <w:numId w:val="31"/>
              </w:numPr>
              <w:spacing w:before="60" w:after="60"/>
              <w:contextualSpacing w:val="0"/>
              <w:jc w:val="left"/>
              <w:rPr>
                <w:u w:val="single"/>
              </w:rPr>
            </w:pPr>
            <w:r>
              <w:rPr>
                <w:i/>
              </w:rPr>
              <w:t>Enhed UUID</w:t>
            </w:r>
          </w:p>
          <w:p w14:paraId="46A2FD01" w14:textId="75D0FCC1" w:rsidR="004E580F" w:rsidRDefault="004E580F" w:rsidP="007E4D42">
            <w:pPr>
              <w:spacing w:before="60" w:after="60"/>
              <w:jc w:val="left"/>
            </w:pPr>
            <w:r w:rsidRPr="004E580F">
              <w:t xml:space="preserve">Eller </w:t>
            </w:r>
          </w:p>
          <w:p w14:paraId="33164226" w14:textId="7A7E51C8" w:rsidR="004E580F" w:rsidRPr="007E4D42" w:rsidRDefault="004E580F" w:rsidP="007E4D42">
            <w:pPr>
              <w:pStyle w:val="Listeafsnit"/>
              <w:numPr>
                <w:ilvl w:val="0"/>
                <w:numId w:val="48"/>
              </w:numPr>
              <w:spacing w:before="60" w:after="60"/>
              <w:jc w:val="left"/>
              <w:rPr>
                <w:u w:val="single"/>
              </w:rPr>
            </w:pPr>
            <w:r w:rsidRPr="007E4D42">
              <w:rPr>
                <w:i/>
              </w:rPr>
              <w:t>Polygon</w:t>
            </w:r>
          </w:p>
          <w:p w14:paraId="162469AA" w14:textId="77777777" w:rsidR="00760843" w:rsidRPr="002469B3" w:rsidRDefault="00760843" w:rsidP="00760843">
            <w:pPr>
              <w:rPr>
                <w:u w:val="single"/>
              </w:rPr>
            </w:pPr>
            <w:r w:rsidRPr="002469B3">
              <w:rPr>
                <w:u w:val="single"/>
              </w:rPr>
              <w:t>Valgfrit:</w:t>
            </w:r>
          </w:p>
          <w:p w14:paraId="0DF66BB6" w14:textId="77777777" w:rsidR="00760843" w:rsidRDefault="00760843" w:rsidP="00760843">
            <w:pPr>
              <w:pStyle w:val="Listeafsnit"/>
              <w:numPr>
                <w:ilvl w:val="0"/>
                <w:numId w:val="30"/>
              </w:numPr>
              <w:spacing w:before="60" w:after="60"/>
              <w:contextualSpacing w:val="0"/>
              <w:jc w:val="left"/>
              <w:rPr>
                <w:i/>
              </w:rPr>
            </w:pPr>
            <w:r>
              <w:rPr>
                <w:i/>
              </w:rPr>
              <w:t>Status</w:t>
            </w:r>
          </w:p>
          <w:p w14:paraId="7511AECC" w14:textId="418EED80" w:rsidR="00760843" w:rsidRPr="00BA21CA" w:rsidRDefault="00760843" w:rsidP="00760843">
            <w:pPr>
              <w:pStyle w:val="Listeafsnit"/>
              <w:numPr>
                <w:ilvl w:val="0"/>
                <w:numId w:val="31"/>
              </w:numPr>
              <w:spacing w:before="60" w:after="60"/>
              <w:contextualSpacing w:val="0"/>
              <w:jc w:val="left"/>
              <w:rPr>
                <w:i/>
              </w:rPr>
            </w:pPr>
            <w:r>
              <w:rPr>
                <w:i/>
              </w:rPr>
              <w:t>Virkningstid</w:t>
            </w:r>
          </w:p>
        </w:tc>
      </w:tr>
      <w:tr w:rsidR="00760843" w14:paraId="11CBCE3F" w14:textId="77777777" w:rsidTr="00760843">
        <w:trPr>
          <w:cantSplit/>
        </w:trPr>
        <w:tc>
          <w:tcPr>
            <w:tcW w:w="8489" w:type="dxa"/>
          </w:tcPr>
          <w:p w14:paraId="3BE4F754" w14:textId="77777777" w:rsidR="00760843" w:rsidRDefault="00760843" w:rsidP="00760843">
            <w:r>
              <w:rPr>
                <w:b/>
              </w:rPr>
              <w:t>Output parametre:</w:t>
            </w:r>
          </w:p>
          <w:p w14:paraId="2D4627BE" w14:textId="77777777" w:rsidR="00760843" w:rsidRDefault="00760843" w:rsidP="00760843">
            <w:pPr>
              <w:pStyle w:val="Listeafsnit"/>
              <w:numPr>
                <w:ilvl w:val="0"/>
                <w:numId w:val="30"/>
              </w:numPr>
              <w:spacing w:before="60" w:after="60"/>
              <w:contextualSpacing w:val="0"/>
              <w:jc w:val="left"/>
              <w:rPr>
                <w:i/>
              </w:rPr>
            </w:pPr>
            <w:r>
              <w:rPr>
                <w:i/>
              </w:rPr>
              <w:t>Bygning</w:t>
            </w:r>
          </w:p>
          <w:p w14:paraId="776F5D44" w14:textId="77777777" w:rsidR="00760843" w:rsidRDefault="00760843" w:rsidP="00760843">
            <w:pPr>
              <w:pStyle w:val="Listeafsnit"/>
              <w:numPr>
                <w:ilvl w:val="0"/>
                <w:numId w:val="30"/>
              </w:numPr>
              <w:spacing w:before="60" w:after="60"/>
              <w:contextualSpacing w:val="0"/>
              <w:jc w:val="left"/>
              <w:rPr>
                <w:i/>
              </w:rPr>
            </w:pPr>
            <w:r>
              <w:rPr>
                <w:i/>
              </w:rPr>
              <w:t>BBR Sag</w:t>
            </w:r>
          </w:p>
          <w:p w14:paraId="0659F138" w14:textId="77777777" w:rsidR="00760843" w:rsidRDefault="00760843" w:rsidP="00760843">
            <w:pPr>
              <w:pStyle w:val="Listeafsnit"/>
              <w:numPr>
                <w:ilvl w:val="0"/>
                <w:numId w:val="30"/>
              </w:numPr>
              <w:spacing w:before="60" w:after="60"/>
              <w:contextualSpacing w:val="0"/>
              <w:jc w:val="left"/>
              <w:rPr>
                <w:i/>
              </w:rPr>
            </w:pPr>
            <w:r>
              <w:rPr>
                <w:i/>
              </w:rPr>
              <w:t>Energiforbrug</w:t>
            </w:r>
          </w:p>
          <w:p w14:paraId="43879A08" w14:textId="77777777" w:rsidR="00760843" w:rsidRDefault="00760843" w:rsidP="00760843">
            <w:pPr>
              <w:pStyle w:val="Listeafsnit"/>
              <w:numPr>
                <w:ilvl w:val="0"/>
                <w:numId w:val="30"/>
              </w:numPr>
              <w:spacing w:before="60" w:after="60"/>
              <w:contextualSpacing w:val="0"/>
              <w:jc w:val="left"/>
              <w:rPr>
                <w:i/>
              </w:rPr>
            </w:pPr>
            <w:r>
              <w:rPr>
                <w:i/>
              </w:rPr>
              <w:t>Enhed</w:t>
            </w:r>
          </w:p>
          <w:p w14:paraId="442CF095" w14:textId="77777777" w:rsidR="00760843" w:rsidRDefault="00760843" w:rsidP="00760843">
            <w:pPr>
              <w:pStyle w:val="Listeafsnit"/>
              <w:numPr>
                <w:ilvl w:val="0"/>
                <w:numId w:val="30"/>
              </w:numPr>
              <w:spacing w:before="60" w:after="60"/>
              <w:contextualSpacing w:val="0"/>
              <w:jc w:val="left"/>
              <w:rPr>
                <w:i/>
              </w:rPr>
            </w:pPr>
            <w:r>
              <w:rPr>
                <w:i/>
              </w:rPr>
              <w:t>Etage</w:t>
            </w:r>
          </w:p>
          <w:p w14:paraId="0B166F81" w14:textId="77777777" w:rsidR="00760843" w:rsidRDefault="00760843" w:rsidP="00760843">
            <w:pPr>
              <w:pStyle w:val="Listeafsnit"/>
              <w:numPr>
                <w:ilvl w:val="0"/>
                <w:numId w:val="30"/>
              </w:numPr>
              <w:spacing w:before="60" w:after="60"/>
              <w:contextualSpacing w:val="0"/>
              <w:jc w:val="left"/>
              <w:rPr>
                <w:i/>
              </w:rPr>
            </w:pPr>
            <w:r>
              <w:rPr>
                <w:i/>
              </w:rPr>
              <w:t>Fordelingsareal</w:t>
            </w:r>
          </w:p>
          <w:p w14:paraId="76C06680" w14:textId="77777777" w:rsidR="00760843" w:rsidRDefault="00760843" w:rsidP="00760843">
            <w:pPr>
              <w:pStyle w:val="Listeafsnit"/>
              <w:numPr>
                <w:ilvl w:val="0"/>
                <w:numId w:val="30"/>
              </w:numPr>
              <w:spacing w:before="60" w:after="60"/>
              <w:contextualSpacing w:val="0"/>
              <w:jc w:val="left"/>
              <w:rPr>
                <w:i/>
              </w:rPr>
            </w:pPr>
            <w:r>
              <w:rPr>
                <w:i/>
              </w:rPr>
              <w:t>Grund</w:t>
            </w:r>
          </w:p>
          <w:p w14:paraId="4E293702" w14:textId="77777777" w:rsidR="00760843" w:rsidRDefault="00760843" w:rsidP="00760843">
            <w:pPr>
              <w:pStyle w:val="Listeafsnit"/>
              <w:numPr>
                <w:ilvl w:val="0"/>
                <w:numId w:val="30"/>
              </w:numPr>
              <w:spacing w:before="60" w:after="60"/>
              <w:contextualSpacing w:val="0"/>
              <w:jc w:val="left"/>
              <w:rPr>
                <w:i/>
              </w:rPr>
            </w:pPr>
            <w:r>
              <w:rPr>
                <w:i/>
              </w:rPr>
              <w:t>Rum</w:t>
            </w:r>
          </w:p>
          <w:p w14:paraId="59F11BFE" w14:textId="2A17CE56" w:rsidR="00760843" w:rsidRPr="00662228" w:rsidRDefault="00760843" w:rsidP="00662228">
            <w:pPr>
              <w:pStyle w:val="Listeafsnit"/>
              <w:numPr>
                <w:ilvl w:val="0"/>
                <w:numId w:val="30"/>
              </w:numPr>
              <w:spacing w:before="60" w:after="60"/>
              <w:contextualSpacing w:val="0"/>
              <w:jc w:val="left"/>
              <w:rPr>
                <w:u w:val="single"/>
              </w:rPr>
            </w:pPr>
            <w:r>
              <w:rPr>
                <w:i/>
              </w:rPr>
              <w:t>Teknisk anlæg</w:t>
            </w:r>
          </w:p>
        </w:tc>
      </w:tr>
      <w:tr w:rsidR="00760843" w14:paraId="566E586E" w14:textId="77777777" w:rsidTr="00760843">
        <w:trPr>
          <w:cantSplit/>
        </w:trPr>
        <w:tc>
          <w:tcPr>
            <w:tcW w:w="8489" w:type="dxa"/>
          </w:tcPr>
          <w:p w14:paraId="52B3FABC" w14:textId="77777777" w:rsidR="00760843" w:rsidRDefault="00760843" w:rsidP="00760843">
            <w:r>
              <w:rPr>
                <w:b/>
              </w:rPr>
              <w:t>Returkoder:</w:t>
            </w:r>
          </w:p>
          <w:p w14:paraId="5DA6F2CF" w14:textId="77777777" w:rsidR="00760843" w:rsidRDefault="00760843" w:rsidP="00760843">
            <w:pPr>
              <w:pStyle w:val="Listeafsnit"/>
              <w:numPr>
                <w:ilvl w:val="0"/>
                <w:numId w:val="30"/>
              </w:numPr>
            </w:pPr>
            <w:r>
              <w:t>Operationen udført (OK)</w:t>
            </w:r>
          </w:p>
          <w:p w14:paraId="68BDDA58" w14:textId="77777777" w:rsidR="00760843" w:rsidRPr="009946B8" w:rsidRDefault="00760843" w:rsidP="00760843">
            <w:pPr>
              <w:pStyle w:val="Listeafsnit"/>
              <w:numPr>
                <w:ilvl w:val="0"/>
                <w:numId w:val="30"/>
              </w:numPr>
              <w:spacing w:before="60" w:after="60"/>
              <w:contextualSpacing w:val="0"/>
              <w:jc w:val="left"/>
              <w:rPr>
                <w:i/>
              </w:rPr>
            </w:pPr>
            <w:r>
              <w:t>Operationen lykkedes ikke (fejlkode angivet)</w:t>
            </w:r>
          </w:p>
        </w:tc>
      </w:tr>
      <w:tr w:rsidR="00760843" w14:paraId="108ACC1A" w14:textId="77777777" w:rsidTr="00760843">
        <w:trPr>
          <w:cantSplit/>
        </w:trPr>
        <w:tc>
          <w:tcPr>
            <w:tcW w:w="8489" w:type="dxa"/>
          </w:tcPr>
          <w:p w14:paraId="62435478" w14:textId="77777777" w:rsidR="00760843" w:rsidRDefault="00760843" w:rsidP="00760843">
            <w:r>
              <w:rPr>
                <w:b/>
              </w:rPr>
              <w:t>Præbetingelser:</w:t>
            </w:r>
          </w:p>
          <w:p w14:paraId="4C0C57A2" w14:textId="47029ADB" w:rsidR="00760843" w:rsidRPr="002F70DD" w:rsidRDefault="0039050A" w:rsidP="00662228">
            <w:pPr>
              <w:spacing w:before="60" w:after="60"/>
              <w:rPr>
                <w:b/>
              </w:rPr>
            </w:pPr>
            <w:r>
              <w:t>Ingen</w:t>
            </w:r>
          </w:p>
        </w:tc>
      </w:tr>
      <w:tr w:rsidR="00760843" w14:paraId="5CB0CA76" w14:textId="77777777" w:rsidTr="00760843">
        <w:trPr>
          <w:cantSplit/>
        </w:trPr>
        <w:tc>
          <w:tcPr>
            <w:tcW w:w="8489" w:type="dxa"/>
          </w:tcPr>
          <w:p w14:paraId="37C4CAA7" w14:textId="77777777" w:rsidR="00760843" w:rsidRDefault="00760843" w:rsidP="00760843">
            <w:pPr>
              <w:rPr>
                <w:b/>
              </w:rPr>
            </w:pPr>
            <w:r>
              <w:rPr>
                <w:b/>
              </w:rPr>
              <w:t>Postbetingelser:</w:t>
            </w:r>
          </w:p>
          <w:p w14:paraId="139F2DE8" w14:textId="750BF758" w:rsidR="00760843" w:rsidRPr="002F70DD" w:rsidRDefault="0039050A" w:rsidP="00662228">
            <w:pPr>
              <w:pStyle w:val="Listeafsnit"/>
              <w:spacing w:before="60" w:after="60"/>
              <w:ind w:left="0"/>
              <w:contextualSpacing w:val="0"/>
              <w:rPr>
                <w:b/>
              </w:rPr>
            </w:pPr>
            <w:r>
              <w:t>Ingen</w:t>
            </w:r>
          </w:p>
        </w:tc>
      </w:tr>
      <w:tr w:rsidR="00760843" w14:paraId="5B948E5B" w14:textId="77777777" w:rsidTr="00760843">
        <w:trPr>
          <w:cantSplit/>
        </w:trPr>
        <w:tc>
          <w:tcPr>
            <w:tcW w:w="8489" w:type="dxa"/>
          </w:tcPr>
          <w:p w14:paraId="0553FF04" w14:textId="77777777" w:rsidR="00760843" w:rsidRDefault="00760843" w:rsidP="00760843">
            <w:r w:rsidRPr="00165122">
              <w:rPr>
                <w:b/>
              </w:rPr>
              <w:t>Sikkerhed:</w:t>
            </w:r>
          </w:p>
          <w:p w14:paraId="026AF062" w14:textId="5B14645C" w:rsidR="00760843" w:rsidRPr="002F70DD" w:rsidRDefault="00051AE7" w:rsidP="00760843">
            <w:proofErr w:type="spellStart"/>
            <w:r>
              <w:t>DARSystemBruger</w:t>
            </w:r>
            <w:proofErr w:type="spellEnd"/>
            <w:r>
              <w:t>, Matrikel/</w:t>
            </w:r>
            <w:proofErr w:type="spellStart"/>
            <w:r>
              <w:t>landinspektørSystemBruger</w:t>
            </w:r>
            <w:proofErr w:type="spellEnd"/>
            <w:r>
              <w:t xml:space="preserve">, </w:t>
            </w:r>
            <w:proofErr w:type="spellStart"/>
            <w:r>
              <w:t>KommuneKlientSystembruger</w:t>
            </w:r>
            <w:proofErr w:type="spellEnd"/>
          </w:p>
        </w:tc>
      </w:tr>
    </w:tbl>
    <w:p w14:paraId="2A67F252" w14:textId="77777777" w:rsidR="00760843" w:rsidRDefault="00760843" w:rsidP="00B42126"/>
    <w:p w14:paraId="5C1F7859" w14:textId="51CC09F7" w:rsidR="00B42126" w:rsidRDefault="00B42126">
      <w:pPr>
        <w:pStyle w:val="Overskrift3"/>
      </w:pPr>
      <w:bookmarkStart w:id="77" w:name="_Toc263851131"/>
      <w:r>
        <w:lastRenderedPageBreak/>
        <w:t>Opret BBR objekt</w:t>
      </w:r>
      <w:bookmarkEnd w:id="77"/>
    </w:p>
    <w:tbl>
      <w:tblPr>
        <w:tblStyle w:val="Tabel-Gitter"/>
        <w:tblW w:w="0" w:type="auto"/>
        <w:tblLook w:val="04A0" w:firstRow="1" w:lastRow="0" w:firstColumn="1" w:lastColumn="0" w:noHBand="0" w:noVBand="1"/>
      </w:tblPr>
      <w:tblGrid>
        <w:gridCol w:w="8489"/>
      </w:tblGrid>
      <w:tr w:rsidR="00B42126" w14:paraId="72D565AF" w14:textId="77777777" w:rsidTr="00B42126">
        <w:trPr>
          <w:cantSplit/>
        </w:trPr>
        <w:tc>
          <w:tcPr>
            <w:tcW w:w="8489" w:type="dxa"/>
          </w:tcPr>
          <w:p w14:paraId="3E58E1A6" w14:textId="662F0CC4" w:rsidR="00B42126" w:rsidRPr="002F70DD" w:rsidRDefault="00B42126" w:rsidP="00B42126">
            <w:r>
              <w:rPr>
                <w:b/>
              </w:rPr>
              <w:t>Navn:</w:t>
            </w:r>
            <w:r>
              <w:t xml:space="preserve"> </w:t>
            </w:r>
            <w:proofErr w:type="spellStart"/>
            <w:r w:rsidR="00E3174C">
              <w:t>EJDbA_BBRObjekt_Opret</w:t>
            </w:r>
            <w:proofErr w:type="spellEnd"/>
          </w:p>
        </w:tc>
      </w:tr>
      <w:tr w:rsidR="00B42126" w14:paraId="487A5806" w14:textId="77777777" w:rsidTr="00B42126">
        <w:trPr>
          <w:cantSplit/>
        </w:trPr>
        <w:tc>
          <w:tcPr>
            <w:tcW w:w="8489" w:type="dxa"/>
          </w:tcPr>
          <w:p w14:paraId="7FAAD63E" w14:textId="77777777" w:rsidR="00B42126" w:rsidRDefault="00B42126" w:rsidP="00B42126">
            <w:r>
              <w:rPr>
                <w:b/>
              </w:rPr>
              <w:t>Formål:</w:t>
            </w:r>
            <w:r>
              <w:t xml:space="preserve"> </w:t>
            </w:r>
          </w:p>
          <w:p w14:paraId="57EA0979" w14:textId="0960241F" w:rsidR="00B42126" w:rsidRPr="002F70DD" w:rsidRDefault="00B42126" w:rsidP="00B42126">
            <w:r>
              <w:t>Denne serviceoperation anvendes til at oprette et eller flere informationsobjekter i BBR 2.0 registeret, samt udfylde data for objektet. Med denne serviceoperation kan der oprettes strukturerede henvendelser i inddata boksen, oprettes BBR Sager eller simpelthen oprettes stamdata.</w:t>
            </w:r>
          </w:p>
        </w:tc>
      </w:tr>
      <w:tr w:rsidR="00B42126" w14:paraId="5985CC0C" w14:textId="77777777" w:rsidTr="00B42126">
        <w:trPr>
          <w:cantSplit/>
        </w:trPr>
        <w:tc>
          <w:tcPr>
            <w:tcW w:w="8489" w:type="dxa"/>
          </w:tcPr>
          <w:p w14:paraId="188FBBB1" w14:textId="77777777" w:rsidR="00B42126" w:rsidRDefault="00B42126" w:rsidP="00B42126">
            <w:pPr>
              <w:rPr>
                <w:b/>
              </w:rPr>
            </w:pPr>
            <w:r>
              <w:rPr>
                <w:b/>
              </w:rPr>
              <w:t>Input parametre:</w:t>
            </w:r>
          </w:p>
          <w:p w14:paraId="5D204326" w14:textId="77777777" w:rsidR="00B42126" w:rsidRPr="00947A66" w:rsidRDefault="00B42126" w:rsidP="00B42126">
            <w:pPr>
              <w:rPr>
                <w:u w:val="single"/>
              </w:rPr>
            </w:pPr>
            <w:r w:rsidRPr="00947A66">
              <w:rPr>
                <w:u w:val="single"/>
              </w:rPr>
              <w:t>Obligatorisk:</w:t>
            </w:r>
          </w:p>
          <w:p w14:paraId="3609AA53" w14:textId="77777777" w:rsidR="00E3174C" w:rsidRDefault="00E3174C" w:rsidP="00E3174C">
            <w:pPr>
              <w:pStyle w:val="Listeafsnit"/>
              <w:numPr>
                <w:ilvl w:val="0"/>
                <w:numId w:val="31"/>
              </w:numPr>
              <w:spacing w:before="60" w:after="60"/>
              <w:contextualSpacing w:val="0"/>
              <w:jc w:val="left"/>
              <w:rPr>
                <w:i/>
              </w:rPr>
            </w:pPr>
            <w:r>
              <w:rPr>
                <w:i/>
              </w:rPr>
              <w:t>Bygning</w:t>
            </w:r>
          </w:p>
          <w:p w14:paraId="1A28A2C2" w14:textId="77777777" w:rsidR="00E3174C" w:rsidRDefault="00E3174C" w:rsidP="00E3174C">
            <w:pPr>
              <w:pStyle w:val="Listeafsnit"/>
              <w:numPr>
                <w:ilvl w:val="0"/>
                <w:numId w:val="31"/>
              </w:numPr>
              <w:spacing w:before="60" w:after="60"/>
              <w:contextualSpacing w:val="0"/>
              <w:jc w:val="left"/>
              <w:rPr>
                <w:i/>
              </w:rPr>
            </w:pPr>
            <w:r>
              <w:rPr>
                <w:i/>
              </w:rPr>
              <w:t>Energiforbrug</w:t>
            </w:r>
          </w:p>
          <w:p w14:paraId="23F8B2D6" w14:textId="77777777" w:rsidR="00E3174C" w:rsidRDefault="00E3174C" w:rsidP="00E3174C">
            <w:pPr>
              <w:pStyle w:val="Listeafsnit"/>
              <w:numPr>
                <w:ilvl w:val="0"/>
                <w:numId w:val="31"/>
              </w:numPr>
              <w:spacing w:before="60" w:after="60"/>
              <w:contextualSpacing w:val="0"/>
              <w:jc w:val="left"/>
              <w:rPr>
                <w:i/>
              </w:rPr>
            </w:pPr>
            <w:r>
              <w:rPr>
                <w:i/>
              </w:rPr>
              <w:t>Enhed</w:t>
            </w:r>
          </w:p>
          <w:p w14:paraId="16F184BA" w14:textId="5862794F" w:rsidR="00E3174C" w:rsidRDefault="00E3174C" w:rsidP="00E3174C">
            <w:pPr>
              <w:pStyle w:val="Listeafsnit"/>
              <w:numPr>
                <w:ilvl w:val="0"/>
                <w:numId w:val="31"/>
              </w:numPr>
              <w:spacing w:before="60" w:after="60"/>
              <w:contextualSpacing w:val="0"/>
              <w:jc w:val="left"/>
              <w:rPr>
                <w:i/>
              </w:rPr>
            </w:pPr>
            <w:r>
              <w:rPr>
                <w:i/>
              </w:rPr>
              <w:t>Etage</w:t>
            </w:r>
          </w:p>
          <w:p w14:paraId="4A7D83E6" w14:textId="77777777" w:rsidR="00E3174C" w:rsidRDefault="00E3174C" w:rsidP="00E3174C">
            <w:pPr>
              <w:pStyle w:val="Listeafsnit"/>
              <w:numPr>
                <w:ilvl w:val="0"/>
                <w:numId w:val="31"/>
              </w:numPr>
              <w:spacing w:before="60" w:after="60"/>
              <w:contextualSpacing w:val="0"/>
              <w:jc w:val="left"/>
              <w:rPr>
                <w:i/>
              </w:rPr>
            </w:pPr>
            <w:r>
              <w:rPr>
                <w:i/>
              </w:rPr>
              <w:t>Fordelingsareal</w:t>
            </w:r>
          </w:p>
          <w:p w14:paraId="4C39EE76" w14:textId="77777777" w:rsidR="00E3174C" w:rsidRDefault="00E3174C" w:rsidP="00E3174C">
            <w:pPr>
              <w:pStyle w:val="Listeafsnit"/>
              <w:numPr>
                <w:ilvl w:val="0"/>
                <w:numId w:val="31"/>
              </w:numPr>
              <w:spacing w:before="60" w:after="60"/>
              <w:contextualSpacing w:val="0"/>
              <w:jc w:val="left"/>
              <w:rPr>
                <w:i/>
              </w:rPr>
            </w:pPr>
            <w:r>
              <w:rPr>
                <w:i/>
              </w:rPr>
              <w:t>Grund</w:t>
            </w:r>
          </w:p>
          <w:p w14:paraId="657E11E3" w14:textId="77777777" w:rsidR="00E3174C" w:rsidRDefault="00E3174C" w:rsidP="00E3174C">
            <w:pPr>
              <w:pStyle w:val="Listeafsnit"/>
              <w:numPr>
                <w:ilvl w:val="0"/>
                <w:numId w:val="31"/>
              </w:numPr>
              <w:spacing w:before="60" w:after="60"/>
              <w:contextualSpacing w:val="0"/>
              <w:jc w:val="left"/>
              <w:rPr>
                <w:i/>
              </w:rPr>
            </w:pPr>
            <w:r>
              <w:rPr>
                <w:i/>
              </w:rPr>
              <w:t>Rum</w:t>
            </w:r>
          </w:p>
          <w:p w14:paraId="39BCFE71" w14:textId="30811652" w:rsidR="00B42126" w:rsidRPr="002469B3" w:rsidRDefault="00E3174C" w:rsidP="00E3174C">
            <w:pPr>
              <w:pStyle w:val="Listeafsnit"/>
              <w:numPr>
                <w:ilvl w:val="0"/>
                <w:numId w:val="31"/>
              </w:numPr>
              <w:spacing w:before="60" w:after="60"/>
              <w:contextualSpacing w:val="0"/>
              <w:jc w:val="left"/>
              <w:rPr>
                <w:u w:val="single"/>
              </w:rPr>
            </w:pPr>
            <w:r>
              <w:rPr>
                <w:i/>
              </w:rPr>
              <w:t>Teknisk anlæg</w:t>
            </w:r>
          </w:p>
          <w:p w14:paraId="227A15A3" w14:textId="77777777" w:rsidR="00B42126" w:rsidRPr="002469B3" w:rsidRDefault="00B42126" w:rsidP="00B42126">
            <w:pPr>
              <w:rPr>
                <w:u w:val="single"/>
              </w:rPr>
            </w:pPr>
            <w:r w:rsidRPr="002469B3">
              <w:rPr>
                <w:u w:val="single"/>
              </w:rPr>
              <w:t>Valgfrit:</w:t>
            </w:r>
          </w:p>
          <w:p w14:paraId="409CC6DC" w14:textId="7D1BCC0C" w:rsidR="00B42126" w:rsidRPr="00BA21CA" w:rsidRDefault="00051AE7" w:rsidP="00E3174C">
            <w:pPr>
              <w:pStyle w:val="Listeafsnit"/>
              <w:numPr>
                <w:ilvl w:val="0"/>
                <w:numId w:val="31"/>
              </w:numPr>
              <w:spacing w:before="60" w:after="60"/>
              <w:contextualSpacing w:val="0"/>
              <w:jc w:val="left"/>
              <w:rPr>
                <w:i/>
              </w:rPr>
            </w:pPr>
            <w:r>
              <w:rPr>
                <w:i/>
              </w:rPr>
              <w:t>Status</w:t>
            </w:r>
          </w:p>
        </w:tc>
      </w:tr>
      <w:tr w:rsidR="00B42126" w14:paraId="6236B3BC" w14:textId="77777777" w:rsidTr="00B42126">
        <w:trPr>
          <w:cantSplit/>
        </w:trPr>
        <w:tc>
          <w:tcPr>
            <w:tcW w:w="8489" w:type="dxa"/>
          </w:tcPr>
          <w:p w14:paraId="7CF1D84D" w14:textId="77777777" w:rsidR="00B42126" w:rsidRDefault="00B42126" w:rsidP="00B42126">
            <w:r>
              <w:rPr>
                <w:b/>
              </w:rPr>
              <w:t>Output parametre:</w:t>
            </w:r>
          </w:p>
          <w:p w14:paraId="6503EA0C" w14:textId="56391D49" w:rsidR="00B42126" w:rsidRPr="006D082F" w:rsidRDefault="00051AE7" w:rsidP="00B42126">
            <w:pPr>
              <w:pStyle w:val="Listeafsnit"/>
              <w:numPr>
                <w:ilvl w:val="0"/>
                <w:numId w:val="30"/>
              </w:numPr>
              <w:spacing w:before="60" w:after="60"/>
              <w:contextualSpacing w:val="0"/>
              <w:jc w:val="left"/>
              <w:rPr>
                <w:i/>
              </w:rPr>
            </w:pPr>
            <w:r>
              <w:rPr>
                <w:i/>
              </w:rPr>
              <w:t>UUID</w:t>
            </w:r>
          </w:p>
        </w:tc>
      </w:tr>
      <w:tr w:rsidR="00E3174C" w14:paraId="3141B429" w14:textId="77777777" w:rsidTr="00B42126">
        <w:trPr>
          <w:cantSplit/>
        </w:trPr>
        <w:tc>
          <w:tcPr>
            <w:tcW w:w="8489" w:type="dxa"/>
          </w:tcPr>
          <w:p w14:paraId="317620FE" w14:textId="77777777" w:rsidR="00E3174C" w:rsidRDefault="00E3174C" w:rsidP="00E3174C">
            <w:r>
              <w:rPr>
                <w:b/>
              </w:rPr>
              <w:t>Returkoder:</w:t>
            </w:r>
          </w:p>
          <w:p w14:paraId="1BDC7E21" w14:textId="77777777" w:rsidR="00E3174C" w:rsidRDefault="00E3174C" w:rsidP="00E3174C">
            <w:pPr>
              <w:pStyle w:val="Listeafsnit"/>
              <w:numPr>
                <w:ilvl w:val="0"/>
                <w:numId w:val="30"/>
              </w:numPr>
            </w:pPr>
            <w:r>
              <w:t>Operationen udført (OK)</w:t>
            </w:r>
          </w:p>
          <w:p w14:paraId="76979BD2" w14:textId="74DF77E6" w:rsidR="00E3174C" w:rsidRPr="009946B8" w:rsidRDefault="00E3174C" w:rsidP="00B42126">
            <w:pPr>
              <w:pStyle w:val="Listeafsnit"/>
              <w:numPr>
                <w:ilvl w:val="0"/>
                <w:numId w:val="30"/>
              </w:numPr>
              <w:spacing w:before="60" w:after="60"/>
              <w:contextualSpacing w:val="0"/>
              <w:jc w:val="left"/>
              <w:rPr>
                <w:i/>
              </w:rPr>
            </w:pPr>
            <w:r>
              <w:t>Operationen lykkedes ikke (fejlkode angivet)</w:t>
            </w:r>
          </w:p>
        </w:tc>
      </w:tr>
      <w:tr w:rsidR="00B42126" w14:paraId="208826A4" w14:textId="77777777" w:rsidTr="00B42126">
        <w:trPr>
          <w:cantSplit/>
        </w:trPr>
        <w:tc>
          <w:tcPr>
            <w:tcW w:w="8489" w:type="dxa"/>
          </w:tcPr>
          <w:p w14:paraId="40A95FE3" w14:textId="77777777" w:rsidR="00B42126" w:rsidRDefault="00B42126" w:rsidP="00B42126">
            <w:r>
              <w:rPr>
                <w:b/>
              </w:rPr>
              <w:t>Præbetingelser:</w:t>
            </w:r>
          </w:p>
          <w:p w14:paraId="3CD05CE2" w14:textId="68254F9C" w:rsidR="00B42126" w:rsidRPr="002F70DD" w:rsidRDefault="00B42126" w:rsidP="00B42126">
            <w:pPr>
              <w:pStyle w:val="Listeafsnit"/>
              <w:numPr>
                <w:ilvl w:val="0"/>
                <w:numId w:val="30"/>
              </w:numPr>
              <w:spacing w:before="60" w:after="60"/>
              <w:contextualSpacing w:val="0"/>
            </w:pPr>
          </w:p>
        </w:tc>
      </w:tr>
      <w:tr w:rsidR="00B42126" w14:paraId="37487E9C" w14:textId="77777777" w:rsidTr="00B42126">
        <w:trPr>
          <w:cantSplit/>
        </w:trPr>
        <w:tc>
          <w:tcPr>
            <w:tcW w:w="8489" w:type="dxa"/>
          </w:tcPr>
          <w:p w14:paraId="223F2192" w14:textId="77777777" w:rsidR="00B42126" w:rsidRDefault="00B42126" w:rsidP="00B42126">
            <w:pPr>
              <w:rPr>
                <w:b/>
              </w:rPr>
            </w:pPr>
            <w:r>
              <w:rPr>
                <w:b/>
              </w:rPr>
              <w:t>Postbetingelser:</w:t>
            </w:r>
          </w:p>
          <w:p w14:paraId="6AF79628" w14:textId="7A6C088F" w:rsidR="00B42126" w:rsidRPr="002F70DD" w:rsidRDefault="008872A1" w:rsidP="00F96F0A">
            <w:pPr>
              <w:pStyle w:val="Listeafsnit"/>
              <w:numPr>
                <w:ilvl w:val="0"/>
                <w:numId w:val="30"/>
              </w:numPr>
              <w:spacing w:before="60" w:after="60"/>
              <w:contextualSpacing w:val="0"/>
            </w:pPr>
            <w:r>
              <w:t xml:space="preserve">Informationsobjektet er oprettet </w:t>
            </w:r>
            <w:r w:rsidR="00F96F0A">
              <w:t xml:space="preserve">med </w:t>
            </w:r>
            <w:proofErr w:type="gramStart"/>
            <w:r w:rsidR="00F96F0A">
              <w:t>de  angivne</w:t>
            </w:r>
            <w:proofErr w:type="gramEnd"/>
            <w:r w:rsidR="00F96F0A">
              <w:t xml:space="preserve"> data</w:t>
            </w:r>
          </w:p>
        </w:tc>
      </w:tr>
      <w:tr w:rsidR="00B42126" w14:paraId="7D72607D" w14:textId="77777777" w:rsidTr="00B42126">
        <w:trPr>
          <w:cantSplit/>
        </w:trPr>
        <w:tc>
          <w:tcPr>
            <w:tcW w:w="8489" w:type="dxa"/>
          </w:tcPr>
          <w:p w14:paraId="16D8791B" w14:textId="77777777" w:rsidR="004B54B6" w:rsidRDefault="00B42126" w:rsidP="00B42126">
            <w:pPr>
              <w:rPr>
                <w:b/>
              </w:rPr>
            </w:pPr>
            <w:r w:rsidRPr="00165122">
              <w:rPr>
                <w:b/>
              </w:rPr>
              <w:t>Sikkerhed:</w:t>
            </w:r>
            <w:r w:rsidR="00F96F0A">
              <w:rPr>
                <w:b/>
              </w:rPr>
              <w:t xml:space="preserve"> </w:t>
            </w:r>
          </w:p>
          <w:p w14:paraId="42F99FC0" w14:textId="385AFD42" w:rsidR="00B42126" w:rsidRPr="002F70DD" w:rsidRDefault="00F96F0A" w:rsidP="00B42126">
            <w:proofErr w:type="spellStart"/>
            <w:r>
              <w:t>BBRKommuneKlientBruger</w:t>
            </w:r>
            <w:proofErr w:type="spellEnd"/>
            <w:r>
              <w:t>, Matrikel/</w:t>
            </w:r>
            <w:proofErr w:type="spellStart"/>
            <w:r>
              <w:t>LandinspektørKlientBruger</w:t>
            </w:r>
            <w:proofErr w:type="spellEnd"/>
          </w:p>
        </w:tc>
      </w:tr>
    </w:tbl>
    <w:p w14:paraId="27EC9026" w14:textId="77777777" w:rsidR="00B42126" w:rsidRDefault="00B42126" w:rsidP="00B42126">
      <w:pPr>
        <w:rPr>
          <w:rFonts w:ascii="Times New Roman" w:hAnsi="Times New Roman"/>
          <w:b/>
          <w:color w:val="333399"/>
          <w:sz w:val="24"/>
          <w:szCs w:val="22"/>
        </w:rPr>
      </w:pPr>
    </w:p>
    <w:p w14:paraId="23E3FCCC" w14:textId="77777777" w:rsidR="004B54B6" w:rsidRDefault="004B54B6">
      <w:pPr>
        <w:spacing w:before="0"/>
        <w:jc w:val="left"/>
        <w:rPr>
          <w:rFonts w:ascii="Times New Roman" w:hAnsi="Times New Roman"/>
          <w:b/>
          <w:color w:val="333399"/>
          <w:sz w:val="24"/>
          <w:szCs w:val="22"/>
        </w:rPr>
      </w:pPr>
      <w:r>
        <w:br w:type="page"/>
      </w:r>
    </w:p>
    <w:p w14:paraId="3962DBA5" w14:textId="77F2423C" w:rsidR="00B42126" w:rsidRDefault="00B42126">
      <w:pPr>
        <w:pStyle w:val="Overskrift3"/>
      </w:pPr>
      <w:bookmarkStart w:id="78" w:name="_Toc263851132"/>
      <w:r>
        <w:lastRenderedPageBreak/>
        <w:t>Ret BBR objekt</w:t>
      </w:r>
      <w:bookmarkEnd w:id="78"/>
    </w:p>
    <w:tbl>
      <w:tblPr>
        <w:tblStyle w:val="Tabel-Gitter"/>
        <w:tblW w:w="0" w:type="auto"/>
        <w:tblLook w:val="04A0" w:firstRow="1" w:lastRow="0" w:firstColumn="1" w:lastColumn="0" w:noHBand="0" w:noVBand="1"/>
      </w:tblPr>
      <w:tblGrid>
        <w:gridCol w:w="8489"/>
      </w:tblGrid>
      <w:tr w:rsidR="00B42126" w14:paraId="79B6D26C" w14:textId="77777777" w:rsidTr="00B42126">
        <w:trPr>
          <w:cantSplit/>
        </w:trPr>
        <w:tc>
          <w:tcPr>
            <w:tcW w:w="8489" w:type="dxa"/>
          </w:tcPr>
          <w:p w14:paraId="20911A9E" w14:textId="284507BF" w:rsidR="00B42126" w:rsidRPr="002F70DD" w:rsidRDefault="00B42126" w:rsidP="009E5A8A">
            <w:r>
              <w:rPr>
                <w:b/>
              </w:rPr>
              <w:t>Navn:</w:t>
            </w:r>
            <w:r>
              <w:t xml:space="preserve"> </w:t>
            </w:r>
            <w:proofErr w:type="spellStart"/>
            <w:r w:rsidR="008872A1">
              <w:t>EJDbA_BBRObjekt_Ret</w:t>
            </w:r>
            <w:proofErr w:type="spellEnd"/>
          </w:p>
        </w:tc>
      </w:tr>
      <w:tr w:rsidR="00B42126" w14:paraId="31AC6B4E" w14:textId="77777777" w:rsidTr="00B42126">
        <w:trPr>
          <w:cantSplit/>
        </w:trPr>
        <w:tc>
          <w:tcPr>
            <w:tcW w:w="8489" w:type="dxa"/>
          </w:tcPr>
          <w:p w14:paraId="75B36DD2" w14:textId="77777777" w:rsidR="00B42126" w:rsidRDefault="00B42126" w:rsidP="00B42126">
            <w:r>
              <w:rPr>
                <w:b/>
              </w:rPr>
              <w:t>Formål:</w:t>
            </w:r>
            <w:r>
              <w:t xml:space="preserve"> </w:t>
            </w:r>
          </w:p>
          <w:p w14:paraId="465478D5" w14:textId="0245A922" w:rsidR="00B42126" w:rsidRPr="002F70DD" w:rsidRDefault="00B42126" w:rsidP="00B42126">
            <w:r>
              <w:t>Denne serviceoperation anvendes til at opdatere et informations objekt i BBR registeret med nye data for objektet.</w:t>
            </w:r>
          </w:p>
        </w:tc>
      </w:tr>
      <w:tr w:rsidR="008872A1" w14:paraId="02BABFC2" w14:textId="77777777" w:rsidTr="00B42126">
        <w:trPr>
          <w:cantSplit/>
        </w:trPr>
        <w:tc>
          <w:tcPr>
            <w:tcW w:w="8489" w:type="dxa"/>
          </w:tcPr>
          <w:p w14:paraId="1166CBCC" w14:textId="7522B0D2" w:rsidR="008872A1" w:rsidRDefault="008872A1" w:rsidP="008872A1">
            <w:pPr>
              <w:rPr>
                <w:b/>
              </w:rPr>
            </w:pPr>
            <w:r>
              <w:rPr>
                <w:b/>
              </w:rPr>
              <w:t>Input parametre:</w:t>
            </w:r>
          </w:p>
          <w:p w14:paraId="2FA5014A" w14:textId="77777777" w:rsidR="008872A1" w:rsidRPr="00947A66" w:rsidRDefault="008872A1" w:rsidP="008872A1">
            <w:pPr>
              <w:rPr>
                <w:u w:val="single"/>
              </w:rPr>
            </w:pPr>
            <w:r w:rsidRPr="00947A66">
              <w:rPr>
                <w:u w:val="single"/>
              </w:rPr>
              <w:t>Obligatorisk:</w:t>
            </w:r>
          </w:p>
          <w:p w14:paraId="682F45DA" w14:textId="77777777" w:rsidR="008872A1" w:rsidRDefault="008872A1" w:rsidP="008872A1">
            <w:pPr>
              <w:pStyle w:val="Listeafsnit"/>
              <w:numPr>
                <w:ilvl w:val="0"/>
                <w:numId w:val="31"/>
              </w:numPr>
              <w:spacing w:before="60" w:after="60"/>
              <w:contextualSpacing w:val="0"/>
              <w:jc w:val="left"/>
              <w:rPr>
                <w:i/>
              </w:rPr>
            </w:pPr>
            <w:r>
              <w:rPr>
                <w:i/>
              </w:rPr>
              <w:t>Bygning</w:t>
            </w:r>
          </w:p>
          <w:p w14:paraId="7897B174" w14:textId="77777777" w:rsidR="008872A1" w:rsidRDefault="008872A1" w:rsidP="008872A1">
            <w:pPr>
              <w:pStyle w:val="Listeafsnit"/>
              <w:numPr>
                <w:ilvl w:val="0"/>
                <w:numId w:val="31"/>
              </w:numPr>
              <w:spacing w:before="60" w:after="60"/>
              <w:contextualSpacing w:val="0"/>
              <w:jc w:val="left"/>
              <w:rPr>
                <w:i/>
              </w:rPr>
            </w:pPr>
            <w:r>
              <w:rPr>
                <w:i/>
              </w:rPr>
              <w:t>BBR Sag</w:t>
            </w:r>
          </w:p>
          <w:p w14:paraId="6E7FB99B" w14:textId="77777777" w:rsidR="008872A1" w:rsidRDefault="008872A1" w:rsidP="008872A1">
            <w:pPr>
              <w:pStyle w:val="Listeafsnit"/>
              <w:numPr>
                <w:ilvl w:val="0"/>
                <w:numId w:val="31"/>
              </w:numPr>
              <w:spacing w:before="60" w:after="60"/>
              <w:contextualSpacing w:val="0"/>
              <w:jc w:val="left"/>
              <w:rPr>
                <w:i/>
              </w:rPr>
            </w:pPr>
            <w:r>
              <w:rPr>
                <w:i/>
              </w:rPr>
              <w:t>Energiforbrug</w:t>
            </w:r>
          </w:p>
          <w:p w14:paraId="350062ED" w14:textId="77777777" w:rsidR="008872A1" w:rsidRDefault="008872A1" w:rsidP="008872A1">
            <w:pPr>
              <w:pStyle w:val="Listeafsnit"/>
              <w:numPr>
                <w:ilvl w:val="0"/>
                <w:numId w:val="31"/>
              </w:numPr>
              <w:spacing w:before="60" w:after="60"/>
              <w:contextualSpacing w:val="0"/>
              <w:jc w:val="left"/>
              <w:rPr>
                <w:i/>
              </w:rPr>
            </w:pPr>
            <w:r>
              <w:rPr>
                <w:i/>
              </w:rPr>
              <w:t>Enhed</w:t>
            </w:r>
          </w:p>
          <w:p w14:paraId="6ADFDC10" w14:textId="77777777" w:rsidR="008872A1" w:rsidRDefault="008872A1" w:rsidP="008872A1">
            <w:pPr>
              <w:pStyle w:val="Listeafsnit"/>
              <w:numPr>
                <w:ilvl w:val="0"/>
                <w:numId w:val="31"/>
              </w:numPr>
              <w:spacing w:before="60" w:after="60"/>
              <w:contextualSpacing w:val="0"/>
              <w:jc w:val="left"/>
              <w:rPr>
                <w:i/>
              </w:rPr>
            </w:pPr>
            <w:r>
              <w:rPr>
                <w:i/>
              </w:rPr>
              <w:t>Etage</w:t>
            </w:r>
          </w:p>
          <w:p w14:paraId="290A33F8" w14:textId="77777777" w:rsidR="008872A1" w:rsidRDefault="008872A1" w:rsidP="008872A1">
            <w:pPr>
              <w:pStyle w:val="Listeafsnit"/>
              <w:numPr>
                <w:ilvl w:val="0"/>
                <w:numId w:val="31"/>
              </w:numPr>
              <w:spacing w:before="60" w:after="60"/>
              <w:contextualSpacing w:val="0"/>
              <w:jc w:val="left"/>
              <w:rPr>
                <w:i/>
              </w:rPr>
            </w:pPr>
            <w:r>
              <w:rPr>
                <w:i/>
              </w:rPr>
              <w:t>Fordelingsareal</w:t>
            </w:r>
          </w:p>
          <w:p w14:paraId="07788923" w14:textId="77777777" w:rsidR="008872A1" w:rsidRDefault="008872A1" w:rsidP="008872A1">
            <w:pPr>
              <w:pStyle w:val="Listeafsnit"/>
              <w:numPr>
                <w:ilvl w:val="0"/>
                <w:numId w:val="31"/>
              </w:numPr>
              <w:spacing w:before="60" w:after="60"/>
              <w:contextualSpacing w:val="0"/>
              <w:jc w:val="left"/>
              <w:rPr>
                <w:i/>
              </w:rPr>
            </w:pPr>
            <w:r>
              <w:rPr>
                <w:i/>
              </w:rPr>
              <w:t>Grund</w:t>
            </w:r>
          </w:p>
          <w:p w14:paraId="3631C79A" w14:textId="77777777" w:rsidR="008872A1" w:rsidRDefault="008872A1" w:rsidP="008872A1">
            <w:pPr>
              <w:pStyle w:val="Listeafsnit"/>
              <w:numPr>
                <w:ilvl w:val="0"/>
                <w:numId w:val="31"/>
              </w:numPr>
              <w:spacing w:before="60" w:after="60"/>
              <w:contextualSpacing w:val="0"/>
              <w:jc w:val="left"/>
              <w:rPr>
                <w:i/>
              </w:rPr>
            </w:pPr>
            <w:r>
              <w:rPr>
                <w:i/>
              </w:rPr>
              <w:t>Rum</w:t>
            </w:r>
          </w:p>
          <w:p w14:paraId="2EC32827" w14:textId="77777777" w:rsidR="008872A1" w:rsidRPr="002469B3" w:rsidRDefault="008872A1" w:rsidP="008872A1">
            <w:pPr>
              <w:pStyle w:val="Listeafsnit"/>
              <w:numPr>
                <w:ilvl w:val="0"/>
                <w:numId w:val="31"/>
              </w:numPr>
              <w:spacing w:before="60" w:after="60"/>
              <w:contextualSpacing w:val="0"/>
              <w:jc w:val="left"/>
              <w:rPr>
                <w:u w:val="single"/>
              </w:rPr>
            </w:pPr>
            <w:r>
              <w:rPr>
                <w:i/>
              </w:rPr>
              <w:t>Teknisk anlæg</w:t>
            </w:r>
          </w:p>
          <w:p w14:paraId="0FE82568" w14:textId="77777777" w:rsidR="008872A1" w:rsidRPr="002469B3" w:rsidRDefault="008872A1" w:rsidP="008872A1">
            <w:pPr>
              <w:rPr>
                <w:u w:val="single"/>
              </w:rPr>
            </w:pPr>
            <w:r w:rsidRPr="002469B3">
              <w:rPr>
                <w:u w:val="single"/>
              </w:rPr>
              <w:t>Valgfrit:</w:t>
            </w:r>
          </w:p>
          <w:p w14:paraId="04E8E194" w14:textId="77777777" w:rsidR="008872A1" w:rsidRPr="00662228" w:rsidRDefault="0039050A" w:rsidP="00B42126">
            <w:pPr>
              <w:pStyle w:val="Listeafsnit"/>
              <w:numPr>
                <w:ilvl w:val="0"/>
                <w:numId w:val="30"/>
              </w:numPr>
              <w:spacing w:before="60" w:after="60"/>
              <w:contextualSpacing w:val="0"/>
              <w:jc w:val="left"/>
              <w:rPr>
                <w:i/>
              </w:rPr>
            </w:pPr>
            <w:r>
              <w:t>Status</w:t>
            </w:r>
          </w:p>
          <w:p w14:paraId="2D8C8443" w14:textId="4EE6621F" w:rsidR="0039050A" w:rsidRPr="00BA21CA" w:rsidRDefault="0039050A" w:rsidP="00B42126">
            <w:pPr>
              <w:pStyle w:val="Listeafsnit"/>
              <w:numPr>
                <w:ilvl w:val="0"/>
                <w:numId w:val="30"/>
              </w:numPr>
              <w:spacing w:before="60" w:after="60"/>
              <w:contextualSpacing w:val="0"/>
              <w:jc w:val="left"/>
              <w:rPr>
                <w:i/>
              </w:rPr>
            </w:pPr>
            <w:r>
              <w:t>Virkningstid</w:t>
            </w:r>
          </w:p>
        </w:tc>
      </w:tr>
      <w:tr w:rsidR="00B42126" w14:paraId="7F735965" w14:textId="77777777" w:rsidTr="00B42126">
        <w:trPr>
          <w:cantSplit/>
        </w:trPr>
        <w:tc>
          <w:tcPr>
            <w:tcW w:w="8489" w:type="dxa"/>
          </w:tcPr>
          <w:p w14:paraId="515B188B" w14:textId="77777777" w:rsidR="00B42126" w:rsidRDefault="00B42126" w:rsidP="00B42126">
            <w:r>
              <w:rPr>
                <w:b/>
              </w:rPr>
              <w:t>Output parametre:</w:t>
            </w:r>
          </w:p>
          <w:p w14:paraId="2EC966A3" w14:textId="5C5853AD" w:rsidR="00B42126" w:rsidRPr="009E5A8A" w:rsidRDefault="008872A1" w:rsidP="009E5A8A">
            <w:pPr>
              <w:spacing w:before="60" w:after="60"/>
              <w:jc w:val="left"/>
            </w:pPr>
            <w:r w:rsidRPr="009E5A8A">
              <w:t>Ingen</w:t>
            </w:r>
          </w:p>
        </w:tc>
      </w:tr>
      <w:tr w:rsidR="008872A1" w14:paraId="0DE62C88" w14:textId="77777777" w:rsidTr="00B42126">
        <w:trPr>
          <w:cantSplit/>
        </w:trPr>
        <w:tc>
          <w:tcPr>
            <w:tcW w:w="8489" w:type="dxa"/>
          </w:tcPr>
          <w:p w14:paraId="17E3EF9A" w14:textId="77777777" w:rsidR="008872A1" w:rsidRDefault="008872A1" w:rsidP="008872A1">
            <w:r>
              <w:rPr>
                <w:b/>
              </w:rPr>
              <w:t>Returkoder:</w:t>
            </w:r>
          </w:p>
          <w:p w14:paraId="1E6B9720" w14:textId="77777777" w:rsidR="008872A1" w:rsidRDefault="008872A1" w:rsidP="008872A1">
            <w:pPr>
              <w:pStyle w:val="Listeafsnit"/>
              <w:numPr>
                <w:ilvl w:val="0"/>
                <w:numId w:val="30"/>
              </w:numPr>
            </w:pPr>
            <w:r>
              <w:t>Operationen udført (OK)</w:t>
            </w:r>
          </w:p>
          <w:p w14:paraId="6FB500A2" w14:textId="20917899" w:rsidR="008872A1" w:rsidRPr="009946B8" w:rsidRDefault="008872A1" w:rsidP="00B42126">
            <w:pPr>
              <w:pStyle w:val="Listeafsnit"/>
              <w:numPr>
                <w:ilvl w:val="0"/>
                <w:numId w:val="30"/>
              </w:numPr>
              <w:spacing w:before="60" w:after="60"/>
              <w:contextualSpacing w:val="0"/>
              <w:jc w:val="left"/>
              <w:rPr>
                <w:i/>
              </w:rPr>
            </w:pPr>
            <w:r>
              <w:t>Operationen lykkedes ikke (fejlkode angivet)</w:t>
            </w:r>
          </w:p>
        </w:tc>
      </w:tr>
      <w:tr w:rsidR="00B42126" w14:paraId="1A7910FD" w14:textId="77777777" w:rsidTr="00B42126">
        <w:trPr>
          <w:cantSplit/>
        </w:trPr>
        <w:tc>
          <w:tcPr>
            <w:tcW w:w="8489" w:type="dxa"/>
          </w:tcPr>
          <w:p w14:paraId="5247239D" w14:textId="77777777" w:rsidR="00B42126" w:rsidRDefault="00B42126" w:rsidP="00B42126">
            <w:r>
              <w:rPr>
                <w:b/>
              </w:rPr>
              <w:t>Præbetingelser:</w:t>
            </w:r>
          </w:p>
          <w:p w14:paraId="2296BDBD" w14:textId="77777777" w:rsidR="00B42126" w:rsidRDefault="008872A1" w:rsidP="00B42126">
            <w:pPr>
              <w:pStyle w:val="Listeafsnit"/>
              <w:numPr>
                <w:ilvl w:val="0"/>
                <w:numId w:val="30"/>
              </w:numPr>
              <w:spacing w:before="60" w:after="60"/>
              <w:contextualSpacing w:val="0"/>
            </w:pPr>
            <w:r>
              <w:t>Informationsobjektet skal være oprettet</w:t>
            </w:r>
            <w:r w:rsidR="0039050A">
              <w:t xml:space="preserve"> og må ikke have status ’Historisk’</w:t>
            </w:r>
          </w:p>
          <w:p w14:paraId="2D35B9CD" w14:textId="015668B0" w:rsidR="0039050A" w:rsidRDefault="0039050A" w:rsidP="00B42126">
            <w:pPr>
              <w:pStyle w:val="Listeafsnit"/>
              <w:numPr>
                <w:ilvl w:val="0"/>
                <w:numId w:val="30"/>
              </w:numPr>
              <w:spacing w:before="60" w:after="60"/>
              <w:contextualSpacing w:val="0"/>
            </w:pPr>
            <w:r>
              <w:t>Status må ikke angives til ’Historisk’ (kun slet operationen kan gøre objekter hist</w:t>
            </w:r>
            <w:r>
              <w:t>o</w:t>
            </w:r>
            <w:r>
              <w:t>risk)</w:t>
            </w:r>
          </w:p>
          <w:p w14:paraId="714C6653" w14:textId="77777777" w:rsidR="0039050A" w:rsidRDefault="0039050A" w:rsidP="00B42126">
            <w:pPr>
              <w:pStyle w:val="Listeafsnit"/>
              <w:numPr>
                <w:ilvl w:val="0"/>
                <w:numId w:val="30"/>
              </w:numPr>
              <w:spacing w:before="60" w:after="60"/>
              <w:contextualSpacing w:val="0"/>
            </w:pPr>
            <w:r>
              <w:t>Hvis der ikke er angivet en status, anvendes status ’Gældende’</w:t>
            </w:r>
          </w:p>
          <w:p w14:paraId="0E2E1F72" w14:textId="1AFE6A03" w:rsidR="0039050A" w:rsidRPr="002F70DD" w:rsidRDefault="0039050A" w:rsidP="00B42126">
            <w:pPr>
              <w:pStyle w:val="Listeafsnit"/>
              <w:numPr>
                <w:ilvl w:val="0"/>
                <w:numId w:val="30"/>
              </w:numPr>
              <w:spacing w:before="60" w:after="60"/>
              <w:contextualSpacing w:val="0"/>
            </w:pPr>
            <w:r>
              <w:t>Hvis der ikke er angivet virkningstid, anvendes virkningstid lig tidspunktet for web service kaldet.</w:t>
            </w:r>
          </w:p>
        </w:tc>
      </w:tr>
      <w:tr w:rsidR="00B42126" w14:paraId="4905E4D7" w14:textId="77777777" w:rsidTr="00B42126">
        <w:trPr>
          <w:cantSplit/>
        </w:trPr>
        <w:tc>
          <w:tcPr>
            <w:tcW w:w="8489" w:type="dxa"/>
          </w:tcPr>
          <w:p w14:paraId="318D72B5" w14:textId="77777777" w:rsidR="00B42126" w:rsidRDefault="00B42126" w:rsidP="00B42126">
            <w:pPr>
              <w:rPr>
                <w:b/>
              </w:rPr>
            </w:pPr>
            <w:r>
              <w:rPr>
                <w:b/>
              </w:rPr>
              <w:t>Postbetingelser:</w:t>
            </w:r>
          </w:p>
          <w:p w14:paraId="1A765775" w14:textId="6AFAE05C" w:rsidR="00B42126" w:rsidRPr="002F70DD" w:rsidRDefault="0039050A" w:rsidP="00B42126">
            <w:pPr>
              <w:pStyle w:val="Listeafsnit"/>
              <w:numPr>
                <w:ilvl w:val="0"/>
                <w:numId w:val="30"/>
              </w:numPr>
              <w:spacing w:before="60" w:after="60"/>
              <w:contextualSpacing w:val="0"/>
            </w:pPr>
            <w:r>
              <w:t>Informationsobjektet er opdateret med de angivne data.</w:t>
            </w:r>
          </w:p>
        </w:tc>
      </w:tr>
      <w:tr w:rsidR="00B42126" w14:paraId="2A457C05" w14:textId="77777777" w:rsidTr="00B42126">
        <w:trPr>
          <w:cantSplit/>
        </w:trPr>
        <w:tc>
          <w:tcPr>
            <w:tcW w:w="8489" w:type="dxa"/>
          </w:tcPr>
          <w:p w14:paraId="7C65E177" w14:textId="77777777" w:rsidR="004B54B6" w:rsidRDefault="00B42126" w:rsidP="00B42126">
            <w:pPr>
              <w:rPr>
                <w:b/>
              </w:rPr>
            </w:pPr>
            <w:r w:rsidRPr="00165122">
              <w:rPr>
                <w:b/>
              </w:rPr>
              <w:t>Sikkerhed:</w:t>
            </w:r>
            <w:r w:rsidR="00F96F0A">
              <w:rPr>
                <w:b/>
              </w:rPr>
              <w:t xml:space="preserve"> </w:t>
            </w:r>
          </w:p>
          <w:p w14:paraId="78492CB8" w14:textId="6B879DBF" w:rsidR="00B42126" w:rsidRPr="002F70DD" w:rsidRDefault="00F96F0A" w:rsidP="00B42126">
            <w:proofErr w:type="spellStart"/>
            <w:r>
              <w:t>BBRKommuneKlientBruger</w:t>
            </w:r>
            <w:proofErr w:type="spellEnd"/>
            <w:r>
              <w:t>, Matrikel/</w:t>
            </w:r>
            <w:proofErr w:type="spellStart"/>
            <w:r>
              <w:t>LandinspektørKlientBruger</w:t>
            </w:r>
            <w:proofErr w:type="spellEnd"/>
            <w:r w:rsidRPr="00F96F0A" w:rsidDel="00F96F0A">
              <w:t xml:space="preserve"> </w:t>
            </w:r>
          </w:p>
        </w:tc>
      </w:tr>
    </w:tbl>
    <w:p w14:paraId="46B388E2" w14:textId="77777777" w:rsidR="00B42126" w:rsidRDefault="00B42126" w:rsidP="00B42126">
      <w:pPr>
        <w:rPr>
          <w:rFonts w:ascii="Times New Roman" w:hAnsi="Times New Roman"/>
          <w:b/>
          <w:color w:val="333399"/>
          <w:sz w:val="24"/>
          <w:szCs w:val="22"/>
        </w:rPr>
      </w:pPr>
    </w:p>
    <w:p w14:paraId="7097215D" w14:textId="23E41733" w:rsidR="00B42126" w:rsidRDefault="00B42126">
      <w:pPr>
        <w:pStyle w:val="Overskrift3"/>
      </w:pPr>
      <w:bookmarkStart w:id="79" w:name="_Toc263851133"/>
      <w:r>
        <w:lastRenderedPageBreak/>
        <w:t>Slet BBR objekt</w:t>
      </w:r>
      <w:bookmarkEnd w:id="79"/>
    </w:p>
    <w:tbl>
      <w:tblPr>
        <w:tblStyle w:val="Tabel-Gitter"/>
        <w:tblW w:w="0" w:type="auto"/>
        <w:tblLook w:val="04A0" w:firstRow="1" w:lastRow="0" w:firstColumn="1" w:lastColumn="0" w:noHBand="0" w:noVBand="1"/>
      </w:tblPr>
      <w:tblGrid>
        <w:gridCol w:w="8489"/>
      </w:tblGrid>
      <w:tr w:rsidR="00B42126" w14:paraId="081A6A19" w14:textId="77777777" w:rsidTr="00B42126">
        <w:trPr>
          <w:cantSplit/>
        </w:trPr>
        <w:tc>
          <w:tcPr>
            <w:tcW w:w="8489" w:type="dxa"/>
          </w:tcPr>
          <w:p w14:paraId="70E7CFC3" w14:textId="290EE32C" w:rsidR="00B42126" w:rsidRPr="002F70DD" w:rsidRDefault="00B42126" w:rsidP="009E5A8A">
            <w:r>
              <w:rPr>
                <w:b/>
              </w:rPr>
              <w:t>Navn:</w:t>
            </w:r>
            <w:r>
              <w:t xml:space="preserve"> </w:t>
            </w:r>
            <w:proofErr w:type="spellStart"/>
            <w:r w:rsidR="008872A1">
              <w:t>EJDbA_BBRObjekt_Slet</w:t>
            </w:r>
            <w:proofErr w:type="spellEnd"/>
          </w:p>
        </w:tc>
      </w:tr>
      <w:tr w:rsidR="00B42126" w14:paraId="4CB1346F" w14:textId="77777777" w:rsidTr="00B42126">
        <w:trPr>
          <w:cantSplit/>
        </w:trPr>
        <w:tc>
          <w:tcPr>
            <w:tcW w:w="8489" w:type="dxa"/>
          </w:tcPr>
          <w:p w14:paraId="7864F71A" w14:textId="77777777" w:rsidR="00B42126" w:rsidRDefault="00B42126" w:rsidP="00B42126">
            <w:r>
              <w:rPr>
                <w:b/>
              </w:rPr>
              <w:t>Formål:</w:t>
            </w:r>
            <w:r>
              <w:t xml:space="preserve"> </w:t>
            </w:r>
          </w:p>
          <w:p w14:paraId="54689F39" w14:textId="36989F81" w:rsidR="00B42126" w:rsidRPr="002F70DD" w:rsidRDefault="00B42126">
            <w:r>
              <w:t xml:space="preserve">Denne serviceoperation anvendes til at </w:t>
            </w:r>
            <w:r w:rsidR="0039050A">
              <w:t>gøre</w:t>
            </w:r>
            <w:r>
              <w:t xml:space="preserve"> et informations objekt i BBR </w:t>
            </w:r>
            <w:r w:rsidR="0039050A">
              <w:t xml:space="preserve">og </w:t>
            </w:r>
            <w:r>
              <w:t>alle relationer til objektet</w:t>
            </w:r>
            <w:r w:rsidR="0039050A">
              <w:t xml:space="preserve"> historik.</w:t>
            </w:r>
          </w:p>
        </w:tc>
      </w:tr>
      <w:tr w:rsidR="008872A1" w14:paraId="66EEBF7B" w14:textId="77777777" w:rsidTr="00B42126">
        <w:trPr>
          <w:cantSplit/>
        </w:trPr>
        <w:tc>
          <w:tcPr>
            <w:tcW w:w="8489" w:type="dxa"/>
          </w:tcPr>
          <w:p w14:paraId="3CC56F8F" w14:textId="77777777" w:rsidR="008872A1" w:rsidRDefault="008872A1" w:rsidP="008872A1">
            <w:pPr>
              <w:rPr>
                <w:b/>
              </w:rPr>
            </w:pPr>
            <w:r>
              <w:rPr>
                <w:b/>
              </w:rPr>
              <w:t>Input parametre:</w:t>
            </w:r>
          </w:p>
          <w:p w14:paraId="7D55A679" w14:textId="77777777" w:rsidR="008872A1" w:rsidRPr="00947A66" w:rsidRDefault="008872A1" w:rsidP="008872A1">
            <w:pPr>
              <w:rPr>
                <w:u w:val="single"/>
              </w:rPr>
            </w:pPr>
            <w:r w:rsidRPr="00947A66">
              <w:rPr>
                <w:u w:val="single"/>
              </w:rPr>
              <w:t>Obligatorisk:</w:t>
            </w:r>
          </w:p>
          <w:p w14:paraId="59E074E1" w14:textId="77777777" w:rsidR="008872A1" w:rsidRDefault="008872A1" w:rsidP="008872A1">
            <w:pPr>
              <w:pStyle w:val="Listeafsnit"/>
              <w:numPr>
                <w:ilvl w:val="0"/>
                <w:numId w:val="31"/>
              </w:numPr>
              <w:spacing w:before="60" w:after="60"/>
              <w:contextualSpacing w:val="0"/>
              <w:jc w:val="left"/>
              <w:rPr>
                <w:i/>
              </w:rPr>
            </w:pPr>
            <w:r>
              <w:rPr>
                <w:i/>
              </w:rPr>
              <w:t>Bygning</w:t>
            </w:r>
          </w:p>
          <w:p w14:paraId="12F0BE92" w14:textId="77777777" w:rsidR="008872A1" w:rsidRDefault="008872A1" w:rsidP="008872A1">
            <w:pPr>
              <w:pStyle w:val="Listeafsnit"/>
              <w:numPr>
                <w:ilvl w:val="0"/>
                <w:numId w:val="31"/>
              </w:numPr>
              <w:spacing w:before="60" w:after="60"/>
              <w:contextualSpacing w:val="0"/>
              <w:jc w:val="left"/>
              <w:rPr>
                <w:i/>
              </w:rPr>
            </w:pPr>
            <w:r>
              <w:rPr>
                <w:i/>
              </w:rPr>
              <w:t>BBR Sag</w:t>
            </w:r>
          </w:p>
          <w:p w14:paraId="38CBB0EB" w14:textId="77777777" w:rsidR="008872A1" w:rsidRDefault="008872A1" w:rsidP="008872A1">
            <w:pPr>
              <w:pStyle w:val="Listeafsnit"/>
              <w:numPr>
                <w:ilvl w:val="0"/>
                <w:numId w:val="31"/>
              </w:numPr>
              <w:spacing w:before="60" w:after="60"/>
              <w:contextualSpacing w:val="0"/>
              <w:jc w:val="left"/>
              <w:rPr>
                <w:i/>
              </w:rPr>
            </w:pPr>
            <w:r>
              <w:rPr>
                <w:i/>
              </w:rPr>
              <w:t>Energiforbrug</w:t>
            </w:r>
          </w:p>
          <w:p w14:paraId="794F04F4" w14:textId="77777777" w:rsidR="008872A1" w:rsidRDefault="008872A1" w:rsidP="008872A1">
            <w:pPr>
              <w:pStyle w:val="Listeafsnit"/>
              <w:numPr>
                <w:ilvl w:val="0"/>
                <w:numId w:val="31"/>
              </w:numPr>
              <w:spacing w:before="60" w:after="60"/>
              <w:contextualSpacing w:val="0"/>
              <w:jc w:val="left"/>
              <w:rPr>
                <w:i/>
              </w:rPr>
            </w:pPr>
            <w:r>
              <w:rPr>
                <w:i/>
              </w:rPr>
              <w:t>Enhed</w:t>
            </w:r>
          </w:p>
          <w:p w14:paraId="677DFFD2" w14:textId="77777777" w:rsidR="008872A1" w:rsidRDefault="008872A1" w:rsidP="008872A1">
            <w:pPr>
              <w:pStyle w:val="Listeafsnit"/>
              <w:numPr>
                <w:ilvl w:val="0"/>
                <w:numId w:val="31"/>
              </w:numPr>
              <w:spacing w:before="60" w:after="60"/>
              <w:contextualSpacing w:val="0"/>
              <w:jc w:val="left"/>
              <w:rPr>
                <w:i/>
              </w:rPr>
            </w:pPr>
            <w:r>
              <w:rPr>
                <w:i/>
              </w:rPr>
              <w:t>Etage</w:t>
            </w:r>
          </w:p>
          <w:p w14:paraId="67CC0CCE" w14:textId="77777777" w:rsidR="008872A1" w:rsidRDefault="008872A1" w:rsidP="008872A1">
            <w:pPr>
              <w:pStyle w:val="Listeafsnit"/>
              <w:numPr>
                <w:ilvl w:val="0"/>
                <w:numId w:val="31"/>
              </w:numPr>
              <w:spacing w:before="60" w:after="60"/>
              <w:contextualSpacing w:val="0"/>
              <w:jc w:val="left"/>
              <w:rPr>
                <w:i/>
              </w:rPr>
            </w:pPr>
            <w:r>
              <w:rPr>
                <w:i/>
              </w:rPr>
              <w:t>Fordelingsareal</w:t>
            </w:r>
          </w:p>
          <w:p w14:paraId="1A141BCC" w14:textId="77777777" w:rsidR="008872A1" w:rsidRDefault="008872A1" w:rsidP="008872A1">
            <w:pPr>
              <w:pStyle w:val="Listeafsnit"/>
              <w:numPr>
                <w:ilvl w:val="0"/>
                <w:numId w:val="31"/>
              </w:numPr>
              <w:spacing w:before="60" w:after="60"/>
              <w:contextualSpacing w:val="0"/>
              <w:jc w:val="left"/>
              <w:rPr>
                <w:i/>
              </w:rPr>
            </w:pPr>
            <w:r>
              <w:rPr>
                <w:i/>
              </w:rPr>
              <w:t>Grund</w:t>
            </w:r>
          </w:p>
          <w:p w14:paraId="107B163D" w14:textId="77777777" w:rsidR="008872A1" w:rsidRDefault="008872A1" w:rsidP="008872A1">
            <w:pPr>
              <w:pStyle w:val="Listeafsnit"/>
              <w:numPr>
                <w:ilvl w:val="0"/>
                <w:numId w:val="31"/>
              </w:numPr>
              <w:spacing w:before="60" w:after="60"/>
              <w:contextualSpacing w:val="0"/>
              <w:jc w:val="left"/>
              <w:rPr>
                <w:i/>
              </w:rPr>
            </w:pPr>
            <w:r>
              <w:rPr>
                <w:i/>
              </w:rPr>
              <w:t>Rum</w:t>
            </w:r>
          </w:p>
          <w:p w14:paraId="5D10CD51" w14:textId="77777777" w:rsidR="008872A1" w:rsidRPr="002469B3" w:rsidRDefault="008872A1" w:rsidP="008872A1">
            <w:pPr>
              <w:pStyle w:val="Listeafsnit"/>
              <w:numPr>
                <w:ilvl w:val="0"/>
                <w:numId w:val="31"/>
              </w:numPr>
              <w:spacing w:before="60" w:after="60"/>
              <w:contextualSpacing w:val="0"/>
              <w:jc w:val="left"/>
              <w:rPr>
                <w:u w:val="single"/>
              </w:rPr>
            </w:pPr>
            <w:r>
              <w:rPr>
                <w:i/>
              </w:rPr>
              <w:t>Teknisk anlæg</w:t>
            </w:r>
          </w:p>
          <w:p w14:paraId="68A18E3D" w14:textId="77777777" w:rsidR="008872A1" w:rsidRPr="002469B3" w:rsidRDefault="008872A1" w:rsidP="008872A1">
            <w:pPr>
              <w:rPr>
                <w:u w:val="single"/>
              </w:rPr>
            </w:pPr>
            <w:r w:rsidRPr="002469B3">
              <w:rPr>
                <w:u w:val="single"/>
              </w:rPr>
              <w:t>Valgfrit:</w:t>
            </w:r>
          </w:p>
          <w:p w14:paraId="08455587" w14:textId="32BC9A59" w:rsidR="008872A1" w:rsidRPr="00BA21CA" w:rsidRDefault="0039050A" w:rsidP="00B42126">
            <w:pPr>
              <w:pStyle w:val="Listeafsnit"/>
              <w:numPr>
                <w:ilvl w:val="0"/>
                <w:numId w:val="30"/>
              </w:numPr>
              <w:spacing w:before="60" w:after="60"/>
              <w:contextualSpacing w:val="0"/>
              <w:jc w:val="left"/>
              <w:rPr>
                <w:i/>
              </w:rPr>
            </w:pPr>
            <w:r>
              <w:t>Virkningstid</w:t>
            </w:r>
          </w:p>
        </w:tc>
      </w:tr>
      <w:tr w:rsidR="00B42126" w14:paraId="6FCB25E1" w14:textId="77777777" w:rsidTr="00B42126">
        <w:trPr>
          <w:cantSplit/>
        </w:trPr>
        <w:tc>
          <w:tcPr>
            <w:tcW w:w="8489" w:type="dxa"/>
          </w:tcPr>
          <w:p w14:paraId="7034CEA9" w14:textId="77777777" w:rsidR="00B42126" w:rsidRDefault="00B42126" w:rsidP="00B42126">
            <w:r>
              <w:rPr>
                <w:b/>
              </w:rPr>
              <w:t>Output parametre:</w:t>
            </w:r>
          </w:p>
          <w:p w14:paraId="34E928B3" w14:textId="61FAEAE5" w:rsidR="00B42126" w:rsidRPr="009E5A8A" w:rsidRDefault="008872A1" w:rsidP="009E5A8A">
            <w:pPr>
              <w:spacing w:before="60" w:after="60"/>
              <w:jc w:val="left"/>
            </w:pPr>
            <w:r>
              <w:t>Ingen</w:t>
            </w:r>
          </w:p>
        </w:tc>
      </w:tr>
      <w:tr w:rsidR="008872A1" w14:paraId="4C097921" w14:textId="77777777" w:rsidTr="008872A1">
        <w:trPr>
          <w:cantSplit/>
        </w:trPr>
        <w:tc>
          <w:tcPr>
            <w:tcW w:w="8489" w:type="dxa"/>
          </w:tcPr>
          <w:p w14:paraId="08D74C9B" w14:textId="77777777" w:rsidR="008872A1" w:rsidRDefault="008872A1" w:rsidP="008872A1">
            <w:r>
              <w:rPr>
                <w:b/>
              </w:rPr>
              <w:t>Returkoder:</w:t>
            </w:r>
          </w:p>
          <w:p w14:paraId="46A2897C" w14:textId="77777777" w:rsidR="008872A1" w:rsidRDefault="008872A1" w:rsidP="008872A1">
            <w:pPr>
              <w:pStyle w:val="Listeafsnit"/>
              <w:numPr>
                <w:ilvl w:val="0"/>
                <w:numId w:val="30"/>
              </w:numPr>
            </w:pPr>
            <w:r>
              <w:t>Operationen udført (OK)</w:t>
            </w:r>
          </w:p>
          <w:p w14:paraId="64813635" w14:textId="77777777" w:rsidR="008872A1" w:rsidRPr="009946B8" w:rsidRDefault="008872A1" w:rsidP="008872A1">
            <w:pPr>
              <w:pStyle w:val="Listeafsnit"/>
              <w:numPr>
                <w:ilvl w:val="0"/>
                <w:numId w:val="30"/>
              </w:numPr>
              <w:spacing w:before="60" w:after="60"/>
              <w:contextualSpacing w:val="0"/>
              <w:jc w:val="left"/>
              <w:rPr>
                <w:i/>
              </w:rPr>
            </w:pPr>
            <w:r>
              <w:t>Operationen lykkedes ikke (fejlkode angivet)</w:t>
            </w:r>
          </w:p>
        </w:tc>
      </w:tr>
      <w:tr w:rsidR="008872A1" w14:paraId="2D0A1476" w14:textId="77777777" w:rsidTr="008872A1">
        <w:trPr>
          <w:cantSplit/>
        </w:trPr>
        <w:tc>
          <w:tcPr>
            <w:tcW w:w="8489" w:type="dxa"/>
          </w:tcPr>
          <w:p w14:paraId="2278B3B8" w14:textId="77777777" w:rsidR="008872A1" w:rsidRDefault="008872A1" w:rsidP="008872A1">
            <w:r>
              <w:rPr>
                <w:b/>
              </w:rPr>
              <w:t>Præbetingelser:</w:t>
            </w:r>
          </w:p>
          <w:p w14:paraId="2F722B6E" w14:textId="77777777" w:rsidR="0039050A" w:rsidRDefault="0039050A" w:rsidP="0039050A">
            <w:pPr>
              <w:pStyle w:val="Listeafsnit"/>
              <w:numPr>
                <w:ilvl w:val="0"/>
                <w:numId w:val="30"/>
              </w:numPr>
              <w:spacing w:before="60" w:after="60"/>
              <w:contextualSpacing w:val="0"/>
            </w:pPr>
            <w:r>
              <w:t>Informationsobjektet skal være oprettet og må ikke have status ’Historisk’</w:t>
            </w:r>
          </w:p>
          <w:p w14:paraId="0B934D53" w14:textId="0C5413DD" w:rsidR="008872A1" w:rsidRPr="002F70DD" w:rsidRDefault="0039050A" w:rsidP="0039050A">
            <w:pPr>
              <w:pStyle w:val="Listeafsnit"/>
              <w:numPr>
                <w:ilvl w:val="0"/>
                <w:numId w:val="30"/>
              </w:numPr>
              <w:spacing w:before="60" w:after="60"/>
              <w:contextualSpacing w:val="0"/>
            </w:pPr>
            <w:r>
              <w:t>Hvis der ikke er angivet virkningstid, anvendes virkningstid lig tidspunktet for web service kaldet.</w:t>
            </w:r>
          </w:p>
        </w:tc>
      </w:tr>
      <w:tr w:rsidR="00B42126" w14:paraId="1D23CA0B" w14:textId="77777777" w:rsidTr="00B42126">
        <w:trPr>
          <w:cantSplit/>
        </w:trPr>
        <w:tc>
          <w:tcPr>
            <w:tcW w:w="8489" w:type="dxa"/>
          </w:tcPr>
          <w:p w14:paraId="62364CEF" w14:textId="77777777" w:rsidR="00B42126" w:rsidRDefault="00B42126" w:rsidP="00B42126">
            <w:pPr>
              <w:rPr>
                <w:b/>
              </w:rPr>
            </w:pPr>
            <w:r>
              <w:rPr>
                <w:b/>
              </w:rPr>
              <w:t>Postbetingelser:</w:t>
            </w:r>
          </w:p>
          <w:p w14:paraId="58324F94" w14:textId="2A8D70DF" w:rsidR="00B42126" w:rsidRPr="002F70DD" w:rsidRDefault="0039050A" w:rsidP="00662228">
            <w:pPr>
              <w:pStyle w:val="Listeafsnit"/>
              <w:numPr>
                <w:ilvl w:val="0"/>
                <w:numId w:val="30"/>
              </w:numPr>
              <w:spacing w:before="60" w:after="60"/>
              <w:contextualSpacing w:val="0"/>
              <w:rPr>
                <w:b/>
              </w:rPr>
            </w:pPr>
            <w:r>
              <w:t xml:space="preserve">Informationsobjektet og </w:t>
            </w:r>
            <w:r w:rsidR="008872A1">
              <w:t>dets relationer</w:t>
            </w:r>
            <w:r>
              <w:t xml:space="preserve"> har fået status ’Historik’</w:t>
            </w:r>
          </w:p>
        </w:tc>
      </w:tr>
      <w:tr w:rsidR="00B42126" w14:paraId="0AD28267" w14:textId="77777777" w:rsidTr="00B42126">
        <w:trPr>
          <w:cantSplit/>
        </w:trPr>
        <w:tc>
          <w:tcPr>
            <w:tcW w:w="8489" w:type="dxa"/>
          </w:tcPr>
          <w:p w14:paraId="010AC358" w14:textId="77777777" w:rsidR="00B42126" w:rsidRDefault="00B42126" w:rsidP="00B42126">
            <w:pPr>
              <w:rPr>
                <w:b/>
              </w:rPr>
            </w:pPr>
            <w:r w:rsidRPr="00165122">
              <w:rPr>
                <w:b/>
              </w:rPr>
              <w:t>Sikkerhed:</w:t>
            </w:r>
          </w:p>
          <w:p w14:paraId="14F4B50D" w14:textId="15B28CAB" w:rsidR="00B42126" w:rsidRPr="002F70DD" w:rsidRDefault="00F96F0A" w:rsidP="00B42126">
            <w:proofErr w:type="spellStart"/>
            <w:r>
              <w:t>BBRKommuneKlientBruger</w:t>
            </w:r>
            <w:proofErr w:type="spellEnd"/>
            <w:r>
              <w:t xml:space="preserve">, </w:t>
            </w:r>
          </w:p>
        </w:tc>
      </w:tr>
    </w:tbl>
    <w:p w14:paraId="40857483" w14:textId="77777777" w:rsidR="00B42126" w:rsidRPr="002469B3" w:rsidRDefault="00B42126" w:rsidP="008F22F8">
      <w:pPr>
        <w:rPr>
          <w:rFonts w:ascii="Times New Roman" w:hAnsi="Times New Roman"/>
          <w:b/>
          <w:color w:val="333399"/>
          <w:sz w:val="24"/>
          <w:szCs w:val="22"/>
        </w:rPr>
      </w:pPr>
    </w:p>
    <w:p w14:paraId="51C1AE55" w14:textId="77777777" w:rsidR="004B54B6" w:rsidRDefault="004B54B6">
      <w:pPr>
        <w:spacing w:before="0"/>
        <w:jc w:val="left"/>
        <w:rPr>
          <w:rFonts w:ascii="Times New Roman" w:hAnsi="Times New Roman"/>
          <w:b/>
          <w:color w:val="333399"/>
          <w:sz w:val="24"/>
          <w:szCs w:val="22"/>
        </w:rPr>
      </w:pPr>
      <w:r>
        <w:br w:type="page"/>
      </w:r>
    </w:p>
    <w:p w14:paraId="2AF957A8" w14:textId="4CBB8A9E" w:rsidR="0039050A" w:rsidRDefault="0039050A" w:rsidP="0039050A">
      <w:pPr>
        <w:pStyle w:val="Overskrift3"/>
      </w:pPr>
      <w:bookmarkStart w:id="80" w:name="_Toc263851134"/>
      <w:r>
        <w:lastRenderedPageBreak/>
        <w:t>Genaktiver BBR objekt</w:t>
      </w:r>
      <w:bookmarkEnd w:id="80"/>
    </w:p>
    <w:tbl>
      <w:tblPr>
        <w:tblStyle w:val="Tabel-Gitter"/>
        <w:tblW w:w="0" w:type="auto"/>
        <w:tblLook w:val="04A0" w:firstRow="1" w:lastRow="0" w:firstColumn="1" w:lastColumn="0" w:noHBand="0" w:noVBand="1"/>
      </w:tblPr>
      <w:tblGrid>
        <w:gridCol w:w="8489"/>
      </w:tblGrid>
      <w:tr w:rsidR="0039050A" w14:paraId="57224DDB" w14:textId="77777777" w:rsidTr="00AF3021">
        <w:trPr>
          <w:cantSplit/>
        </w:trPr>
        <w:tc>
          <w:tcPr>
            <w:tcW w:w="8489" w:type="dxa"/>
          </w:tcPr>
          <w:p w14:paraId="3AA4962F" w14:textId="704C406D" w:rsidR="0039050A" w:rsidRPr="002F70DD" w:rsidRDefault="0039050A" w:rsidP="00AF3021">
            <w:r>
              <w:rPr>
                <w:b/>
              </w:rPr>
              <w:t>Navn:</w:t>
            </w:r>
            <w:r>
              <w:t xml:space="preserve"> </w:t>
            </w:r>
            <w:proofErr w:type="spellStart"/>
            <w:r>
              <w:t>EJDbA_BBRObjekt_Genaktiver</w:t>
            </w:r>
            <w:proofErr w:type="spellEnd"/>
          </w:p>
        </w:tc>
      </w:tr>
      <w:tr w:rsidR="0039050A" w14:paraId="4739F131" w14:textId="77777777" w:rsidTr="00AF3021">
        <w:trPr>
          <w:cantSplit/>
        </w:trPr>
        <w:tc>
          <w:tcPr>
            <w:tcW w:w="8489" w:type="dxa"/>
          </w:tcPr>
          <w:p w14:paraId="5A11C105" w14:textId="77777777" w:rsidR="0039050A" w:rsidRDefault="0039050A" w:rsidP="00AF3021">
            <w:r>
              <w:rPr>
                <w:b/>
              </w:rPr>
              <w:t>Formål:</w:t>
            </w:r>
            <w:r>
              <w:t xml:space="preserve"> </w:t>
            </w:r>
          </w:p>
          <w:p w14:paraId="7626BD52" w14:textId="06562DCF" w:rsidR="0039050A" w:rsidRPr="002F70DD" w:rsidRDefault="0039050A">
            <w:r>
              <w:t>Anvendes til at genaktivere et ’Historisk’ BBR objekt.</w:t>
            </w:r>
          </w:p>
        </w:tc>
      </w:tr>
      <w:tr w:rsidR="00AF3021" w14:paraId="10CEDD39" w14:textId="77777777" w:rsidTr="00AF3021">
        <w:trPr>
          <w:cantSplit/>
        </w:trPr>
        <w:tc>
          <w:tcPr>
            <w:tcW w:w="8489" w:type="dxa"/>
          </w:tcPr>
          <w:p w14:paraId="397D9AC4" w14:textId="77777777" w:rsidR="00AF3021" w:rsidRDefault="00AF3021" w:rsidP="00AF3021">
            <w:pPr>
              <w:rPr>
                <w:b/>
              </w:rPr>
            </w:pPr>
            <w:r>
              <w:rPr>
                <w:b/>
              </w:rPr>
              <w:t>Input parametre:</w:t>
            </w:r>
          </w:p>
          <w:p w14:paraId="22A72D24" w14:textId="77777777" w:rsidR="00AF3021" w:rsidRPr="00947A66" w:rsidRDefault="00AF3021" w:rsidP="00AF3021">
            <w:pPr>
              <w:rPr>
                <w:u w:val="single"/>
              </w:rPr>
            </w:pPr>
            <w:r w:rsidRPr="00947A66">
              <w:rPr>
                <w:u w:val="single"/>
              </w:rPr>
              <w:t>Obligatorisk:</w:t>
            </w:r>
          </w:p>
          <w:p w14:paraId="027B930D" w14:textId="77777777" w:rsidR="00AF3021" w:rsidRPr="00662228" w:rsidRDefault="00AF3021" w:rsidP="00AF3021">
            <w:pPr>
              <w:pStyle w:val="Listeafsnit"/>
              <w:keepNext/>
              <w:numPr>
                <w:ilvl w:val="0"/>
                <w:numId w:val="31"/>
              </w:numPr>
              <w:spacing w:before="60" w:after="60"/>
              <w:contextualSpacing w:val="0"/>
              <w:jc w:val="left"/>
              <w:rPr>
                <w:u w:val="single"/>
              </w:rPr>
            </w:pPr>
            <w:r>
              <w:rPr>
                <w:i/>
              </w:rPr>
              <w:t>Bygning UUID</w:t>
            </w:r>
          </w:p>
          <w:p w14:paraId="20E414C1" w14:textId="68FCF186" w:rsidR="00AF3021" w:rsidRPr="009E5A8A" w:rsidRDefault="00AF3021" w:rsidP="00AF3021">
            <w:pPr>
              <w:pStyle w:val="Listeafsnit"/>
              <w:numPr>
                <w:ilvl w:val="0"/>
                <w:numId w:val="31"/>
              </w:numPr>
              <w:spacing w:before="60" w:after="60"/>
              <w:contextualSpacing w:val="0"/>
              <w:jc w:val="left"/>
              <w:rPr>
                <w:u w:val="single"/>
              </w:rPr>
            </w:pPr>
            <w:r>
              <w:rPr>
                <w:i/>
              </w:rPr>
              <w:t>Virkningstid</w:t>
            </w:r>
          </w:p>
          <w:p w14:paraId="59C50C73" w14:textId="77777777" w:rsidR="00AF3021" w:rsidRPr="00D26263" w:rsidRDefault="00AF3021" w:rsidP="00AF3021">
            <w:pPr>
              <w:spacing w:before="60" w:after="60"/>
              <w:jc w:val="left"/>
            </w:pPr>
            <w:r w:rsidRPr="00D26263">
              <w:t>Eller</w:t>
            </w:r>
          </w:p>
          <w:p w14:paraId="777B707E" w14:textId="77777777" w:rsidR="00AF3021" w:rsidRPr="00662228" w:rsidRDefault="00AF3021" w:rsidP="00AF3021">
            <w:pPr>
              <w:pStyle w:val="Listeafsnit"/>
              <w:keepNext/>
              <w:numPr>
                <w:ilvl w:val="0"/>
                <w:numId w:val="31"/>
              </w:numPr>
              <w:spacing w:before="60" w:after="60"/>
              <w:contextualSpacing w:val="0"/>
              <w:jc w:val="left"/>
              <w:rPr>
                <w:u w:val="single"/>
              </w:rPr>
            </w:pPr>
            <w:r>
              <w:rPr>
                <w:i/>
              </w:rPr>
              <w:t>Teknisk anlæg UUID</w:t>
            </w:r>
          </w:p>
          <w:p w14:paraId="4ACA9179" w14:textId="583BA918" w:rsidR="00AF3021" w:rsidRPr="00D26263" w:rsidRDefault="00AF3021" w:rsidP="00AF3021">
            <w:pPr>
              <w:pStyle w:val="Listeafsnit"/>
              <w:numPr>
                <w:ilvl w:val="0"/>
                <w:numId w:val="31"/>
              </w:numPr>
              <w:spacing w:before="60" w:after="60"/>
              <w:contextualSpacing w:val="0"/>
              <w:jc w:val="left"/>
              <w:rPr>
                <w:u w:val="single"/>
              </w:rPr>
            </w:pPr>
            <w:r>
              <w:rPr>
                <w:i/>
              </w:rPr>
              <w:t>Virkningstid</w:t>
            </w:r>
          </w:p>
          <w:p w14:paraId="55978503" w14:textId="77777777" w:rsidR="00AF3021" w:rsidRPr="00D26263" w:rsidRDefault="00AF3021" w:rsidP="00AF3021">
            <w:pPr>
              <w:spacing w:before="60" w:after="60"/>
              <w:jc w:val="left"/>
            </w:pPr>
            <w:r w:rsidRPr="00D26263">
              <w:t>Eller</w:t>
            </w:r>
          </w:p>
          <w:p w14:paraId="30D6AC04" w14:textId="77777777" w:rsidR="00AF3021" w:rsidRPr="00662228" w:rsidRDefault="00AF3021" w:rsidP="00AF3021">
            <w:pPr>
              <w:pStyle w:val="Listeafsnit"/>
              <w:keepNext/>
              <w:numPr>
                <w:ilvl w:val="0"/>
                <w:numId w:val="31"/>
              </w:numPr>
              <w:spacing w:before="60" w:after="60"/>
              <w:contextualSpacing w:val="0"/>
              <w:jc w:val="left"/>
              <w:rPr>
                <w:u w:val="single"/>
              </w:rPr>
            </w:pPr>
            <w:r>
              <w:rPr>
                <w:i/>
              </w:rPr>
              <w:t>Enhed UUID</w:t>
            </w:r>
          </w:p>
          <w:p w14:paraId="03D2EB45" w14:textId="4D98589C" w:rsidR="00AF3021" w:rsidRPr="002469B3" w:rsidRDefault="00AF3021" w:rsidP="00AF3021">
            <w:pPr>
              <w:pStyle w:val="Listeafsnit"/>
              <w:numPr>
                <w:ilvl w:val="0"/>
                <w:numId w:val="31"/>
              </w:numPr>
              <w:spacing w:before="60" w:after="60"/>
              <w:contextualSpacing w:val="0"/>
              <w:jc w:val="left"/>
              <w:rPr>
                <w:u w:val="single"/>
              </w:rPr>
            </w:pPr>
            <w:r>
              <w:rPr>
                <w:i/>
              </w:rPr>
              <w:t>Virkningstid</w:t>
            </w:r>
          </w:p>
          <w:p w14:paraId="3691ECD2" w14:textId="77777777" w:rsidR="00AF3021" w:rsidRPr="002469B3" w:rsidRDefault="00AF3021" w:rsidP="00AF3021">
            <w:pPr>
              <w:rPr>
                <w:u w:val="single"/>
              </w:rPr>
            </w:pPr>
            <w:r w:rsidRPr="002469B3">
              <w:rPr>
                <w:u w:val="single"/>
              </w:rPr>
              <w:t>Valgfrit:</w:t>
            </w:r>
          </w:p>
          <w:p w14:paraId="33CB1419" w14:textId="688C2865" w:rsidR="00AF3021" w:rsidRPr="00BA21CA" w:rsidRDefault="00AF3021" w:rsidP="00AF3021">
            <w:pPr>
              <w:pStyle w:val="Listeafsnit"/>
              <w:numPr>
                <w:ilvl w:val="0"/>
                <w:numId w:val="30"/>
              </w:numPr>
              <w:spacing w:before="60" w:after="60"/>
              <w:contextualSpacing w:val="0"/>
              <w:jc w:val="left"/>
              <w:rPr>
                <w:i/>
              </w:rPr>
            </w:pPr>
          </w:p>
        </w:tc>
      </w:tr>
      <w:tr w:rsidR="0039050A" w14:paraId="7A852D18" w14:textId="77777777" w:rsidTr="00AF3021">
        <w:trPr>
          <w:cantSplit/>
        </w:trPr>
        <w:tc>
          <w:tcPr>
            <w:tcW w:w="8489" w:type="dxa"/>
          </w:tcPr>
          <w:p w14:paraId="6B099AE3" w14:textId="77777777" w:rsidR="0039050A" w:rsidRDefault="0039050A" w:rsidP="00AF3021">
            <w:r>
              <w:rPr>
                <w:b/>
              </w:rPr>
              <w:t>Output parametre:</w:t>
            </w:r>
          </w:p>
          <w:p w14:paraId="6A87E5BB" w14:textId="77777777" w:rsidR="0039050A" w:rsidRPr="009E5A8A" w:rsidRDefault="0039050A" w:rsidP="00AF3021">
            <w:pPr>
              <w:spacing w:before="60" w:after="60"/>
              <w:jc w:val="left"/>
            </w:pPr>
            <w:r>
              <w:t>Ingen</w:t>
            </w:r>
          </w:p>
        </w:tc>
      </w:tr>
      <w:tr w:rsidR="0039050A" w14:paraId="05F4ABFB" w14:textId="77777777" w:rsidTr="00AF3021">
        <w:trPr>
          <w:cantSplit/>
        </w:trPr>
        <w:tc>
          <w:tcPr>
            <w:tcW w:w="8489" w:type="dxa"/>
          </w:tcPr>
          <w:p w14:paraId="621FDCB7" w14:textId="77777777" w:rsidR="0039050A" w:rsidRDefault="0039050A" w:rsidP="00AF3021">
            <w:r>
              <w:rPr>
                <w:b/>
              </w:rPr>
              <w:t>Returkoder:</w:t>
            </w:r>
          </w:p>
          <w:p w14:paraId="7B634101" w14:textId="77777777" w:rsidR="0039050A" w:rsidRDefault="0039050A" w:rsidP="00AF3021">
            <w:pPr>
              <w:pStyle w:val="Listeafsnit"/>
              <w:numPr>
                <w:ilvl w:val="0"/>
                <w:numId w:val="30"/>
              </w:numPr>
            </w:pPr>
            <w:r>
              <w:t>Operationen udført (OK)</w:t>
            </w:r>
          </w:p>
          <w:p w14:paraId="29C1AC1D" w14:textId="77777777" w:rsidR="0039050A" w:rsidRPr="009946B8" w:rsidRDefault="0039050A" w:rsidP="00AF3021">
            <w:pPr>
              <w:pStyle w:val="Listeafsnit"/>
              <w:numPr>
                <w:ilvl w:val="0"/>
                <w:numId w:val="30"/>
              </w:numPr>
              <w:spacing w:before="60" w:after="60"/>
              <w:contextualSpacing w:val="0"/>
              <w:jc w:val="left"/>
              <w:rPr>
                <w:i/>
              </w:rPr>
            </w:pPr>
            <w:r>
              <w:t>Operationen lykkedes ikke (fejlkode angivet)</w:t>
            </w:r>
          </w:p>
        </w:tc>
      </w:tr>
      <w:tr w:rsidR="0039050A" w14:paraId="17245F45" w14:textId="77777777" w:rsidTr="00AF3021">
        <w:trPr>
          <w:cantSplit/>
        </w:trPr>
        <w:tc>
          <w:tcPr>
            <w:tcW w:w="8489" w:type="dxa"/>
          </w:tcPr>
          <w:p w14:paraId="16766EB0" w14:textId="77777777" w:rsidR="0039050A" w:rsidRDefault="0039050A" w:rsidP="00AF3021">
            <w:r>
              <w:rPr>
                <w:b/>
              </w:rPr>
              <w:t>Præbetingelser:</w:t>
            </w:r>
          </w:p>
          <w:p w14:paraId="6BC59CFC" w14:textId="76010CC7" w:rsidR="0039050A" w:rsidRPr="002F70DD" w:rsidRDefault="0039050A" w:rsidP="00662228">
            <w:pPr>
              <w:pStyle w:val="Listeafsnit"/>
              <w:numPr>
                <w:ilvl w:val="0"/>
                <w:numId w:val="30"/>
              </w:numPr>
              <w:spacing w:before="60" w:after="60"/>
              <w:contextualSpacing w:val="0"/>
              <w:rPr>
                <w:b/>
              </w:rPr>
            </w:pPr>
            <w:r>
              <w:t>Informationsobjektet skal være oprettet og have status ’Historisk’</w:t>
            </w:r>
          </w:p>
        </w:tc>
      </w:tr>
      <w:tr w:rsidR="0039050A" w14:paraId="7522E7A1" w14:textId="77777777" w:rsidTr="00AF3021">
        <w:trPr>
          <w:cantSplit/>
        </w:trPr>
        <w:tc>
          <w:tcPr>
            <w:tcW w:w="8489" w:type="dxa"/>
          </w:tcPr>
          <w:p w14:paraId="696786F2" w14:textId="77777777" w:rsidR="0039050A" w:rsidRDefault="0039050A" w:rsidP="00AF3021">
            <w:pPr>
              <w:rPr>
                <w:b/>
              </w:rPr>
            </w:pPr>
            <w:r>
              <w:rPr>
                <w:b/>
              </w:rPr>
              <w:t>Postbetingelser:</w:t>
            </w:r>
          </w:p>
          <w:p w14:paraId="43B0EA8C" w14:textId="02AF19A9" w:rsidR="0039050A" w:rsidRPr="002F70DD" w:rsidRDefault="0039050A" w:rsidP="00662228">
            <w:pPr>
              <w:pStyle w:val="Listeafsnit"/>
              <w:numPr>
                <w:ilvl w:val="0"/>
                <w:numId w:val="30"/>
              </w:numPr>
              <w:spacing w:before="60" w:after="60"/>
              <w:contextualSpacing w:val="0"/>
              <w:rPr>
                <w:b/>
              </w:rPr>
            </w:pPr>
            <w:r>
              <w:t>Informationsobjektet og dets relationer</w:t>
            </w:r>
            <w:r w:rsidR="00AF3021">
              <w:t xml:space="preserve"> har fået den status de havde inden de blev gjort ’Historisk’</w:t>
            </w:r>
          </w:p>
        </w:tc>
      </w:tr>
      <w:tr w:rsidR="0039050A" w14:paraId="1A7F12ED" w14:textId="77777777" w:rsidTr="00AF3021">
        <w:trPr>
          <w:cantSplit/>
        </w:trPr>
        <w:tc>
          <w:tcPr>
            <w:tcW w:w="8489" w:type="dxa"/>
          </w:tcPr>
          <w:p w14:paraId="0E49D20B" w14:textId="77777777" w:rsidR="004B54B6" w:rsidRDefault="0039050A" w:rsidP="00AF3021">
            <w:r w:rsidRPr="00165122">
              <w:rPr>
                <w:b/>
              </w:rPr>
              <w:t>Sikkerhed:</w:t>
            </w:r>
            <w:r w:rsidR="00F96F0A">
              <w:t xml:space="preserve"> </w:t>
            </w:r>
          </w:p>
          <w:p w14:paraId="0F67C1B6" w14:textId="7DCB3EBB" w:rsidR="0039050A" w:rsidRPr="002F70DD" w:rsidRDefault="00F96F0A" w:rsidP="00AF3021">
            <w:proofErr w:type="spellStart"/>
            <w:r>
              <w:t>BBRKommuneKlientBruger</w:t>
            </w:r>
            <w:proofErr w:type="spellEnd"/>
          </w:p>
        </w:tc>
      </w:tr>
    </w:tbl>
    <w:p w14:paraId="158961FC" w14:textId="77777777" w:rsidR="008F22F8" w:rsidRPr="002469B3" w:rsidRDefault="008F22F8" w:rsidP="005722E5">
      <w:pPr>
        <w:rPr>
          <w:rFonts w:ascii="Times New Roman" w:hAnsi="Times New Roman"/>
          <w:b/>
          <w:color w:val="333399"/>
          <w:sz w:val="24"/>
          <w:szCs w:val="22"/>
        </w:rPr>
      </w:pPr>
    </w:p>
    <w:p w14:paraId="1DA876B1" w14:textId="3EBF72C5" w:rsidR="005722E5" w:rsidRDefault="005722E5" w:rsidP="00E50DE3">
      <w:pPr>
        <w:pStyle w:val="Overskrift1"/>
      </w:pPr>
      <w:bookmarkStart w:id="81" w:name="_Ref386459884"/>
      <w:bookmarkStart w:id="82" w:name="_Toc387912365"/>
      <w:bookmarkStart w:id="83" w:name="_Toc262137546"/>
      <w:bookmarkStart w:id="84" w:name="_Toc263851135"/>
      <w:r>
        <w:lastRenderedPageBreak/>
        <w:t>BBR udstillingsservices</w:t>
      </w:r>
      <w:bookmarkEnd w:id="81"/>
      <w:bookmarkEnd w:id="82"/>
      <w:bookmarkEnd w:id="83"/>
      <w:bookmarkEnd w:id="84"/>
    </w:p>
    <w:p w14:paraId="62DE367F" w14:textId="03811ABE" w:rsidR="005722E5" w:rsidRDefault="004B0EB0" w:rsidP="00E50DE3">
      <w:pPr>
        <w:pStyle w:val="Overskrift2"/>
      </w:pPr>
      <w:bookmarkStart w:id="85" w:name="_Toc263851136"/>
      <w:r>
        <w:t>Søg</w:t>
      </w:r>
      <w:bookmarkEnd w:id="85"/>
    </w:p>
    <w:tbl>
      <w:tblPr>
        <w:tblStyle w:val="Tabel-Gitter"/>
        <w:tblW w:w="0" w:type="auto"/>
        <w:tblLook w:val="04A0" w:firstRow="1" w:lastRow="0" w:firstColumn="1" w:lastColumn="0" w:noHBand="0" w:noVBand="1"/>
      </w:tblPr>
      <w:tblGrid>
        <w:gridCol w:w="8489"/>
      </w:tblGrid>
      <w:tr w:rsidR="005722E5" w14:paraId="2B01BA4B" w14:textId="77777777" w:rsidTr="005722E5">
        <w:trPr>
          <w:cantSplit/>
        </w:trPr>
        <w:tc>
          <w:tcPr>
            <w:tcW w:w="8489" w:type="dxa"/>
          </w:tcPr>
          <w:p w14:paraId="01DD89F2" w14:textId="6E6E12CC" w:rsidR="005722E5" w:rsidRPr="00527D09" w:rsidRDefault="005722E5" w:rsidP="005722E5">
            <w:pPr>
              <w:rPr>
                <w:i/>
              </w:rPr>
            </w:pPr>
            <w:r w:rsidRPr="00527D09">
              <w:rPr>
                <w:b/>
              </w:rPr>
              <w:t>Navn:</w:t>
            </w:r>
            <w:r>
              <w:t xml:space="preserve"> </w:t>
            </w:r>
            <w:proofErr w:type="spellStart"/>
            <w:r w:rsidR="00687288">
              <w:t>EJDbU_Soeg</w:t>
            </w:r>
            <w:proofErr w:type="spellEnd"/>
          </w:p>
        </w:tc>
      </w:tr>
      <w:tr w:rsidR="005722E5" w14:paraId="25E9BC2D" w14:textId="77777777" w:rsidTr="005722E5">
        <w:trPr>
          <w:cantSplit/>
        </w:trPr>
        <w:tc>
          <w:tcPr>
            <w:tcW w:w="8489" w:type="dxa"/>
          </w:tcPr>
          <w:p w14:paraId="7C549D9F" w14:textId="77777777" w:rsidR="005722E5" w:rsidRDefault="005722E5" w:rsidP="005722E5">
            <w:r>
              <w:rPr>
                <w:b/>
              </w:rPr>
              <w:t>Formål:</w:t>
            </w:r>
            <w:r>
              <w:t xml:space="preserve"> </w:t>
            </w:r>
          </w:p>
          <w:p w14:paraId="552FCD74" w14:textId="3D6B2136" w:rsidR="005722E5" w:rsidRPr="002F70DD" w:rsidRDefault="00687288" w:rsidP="009E5A8A">
            <w:r>
              <w:t>Formålet med denne WEB Services er at understøtte søgning og læsning af BBR objekter. Derudover kan aktuelle kode lister også fremsøges samt der kan blive genereret en BBR Meddelelse.</w:t>
            </w:r>
          </w:p>
        </w:tc>
      </w:tr>
      <w:tr w:rsidR="005722E5" w14:paraId="54A0EFF8" w14:textId="77777777" w:rsidTr="005722E5">
        <w:trPr>
          <w:cantSplit/>
        </w:trPr>
        <w:tc>
          <w:tcPr>
            <w:tcW w:w="8489" w:type="dxa"/>
          </w:tcPr>
          <w:p w14:paraId="12E4C671" w14:textId="77777777" w:rsidR="005722E5" w:rsidRDefault="005722E5" w:rsidP="005722E5">
            <w:r>
              <w:rPr>
                <w:b/>
              </w:rPr>
              <w:t>Understøttede processer:</w:t>
            </w:r>
          </w:p>
          <w:p w14:paraId="6D9DAA73" w14:textId="40C47F0A" w:rsidR="005722E5" w:rsidRPr="002F70DD" w:rsidRDefault="00687288" w:rsidP="009E5A8A">
            <w:r>
              <w:t>Her understøttes processer i andre grunddataregistre som har et forretningsbehov for at fremsøge BBR Objekter samt "kommune klienter" af forskellig art.</w:t>
            </w:r>
          </w:p>
        </w:tc>
      </w:tr>
      <w:tr w:rsidR="005722E5" w14:paraId="74E0B395" w14:textId="77777777" w:rsidTr="005722E5">
        <w:trPr>
          <w:cantSplit/>
        </w:trPr>
        <w:tc>
          <w:tcPr>
            <w:tcW w:w="8489" w:type="dxa"/>
          </w:tcPr>
          <w:p w14:paraId="3D22D00A" w14:textId="5D9C4704" w:rsidR="005722E5" w:rsidRDefault="005722E5" w:rsidP="005722E5">
            <w:r>
              <w:rPr>
                <w:b/>
              </w:rPr>
              <w:t xml:space="preserve">Liste over operationer/metoder: </w:t>
            </w:r>
          </w:p>
          <w:p w14:paraId="7736A822" w14:textId="77777777" w:rsidR="004B0EB0" w:rsidRPr="009E5A8A" w:rsidRDefault="004B0EB0" w:rsidP="005722E5">
            <w:pPr>
              <w:pStyle w:val="Listeafsnit"/>
              <w:numPr>
                <w:ilvl w:val="0"/>
                <w:numId w:val="30"/>
              </w:numPr>
              <w:spacing w:before="60" w:after="60"/>
              <w:contextualSpacing w:val="0"/>
              <w:jc w:val="left"/>
              <w:rPr>
                <w:i/>
              </w:rPr>
            </w:pPr>
            <w:r>
              <w:t>BBR objekt</w:t>
            </w:r>
          </w:p>
          <w:p w14:paraId="7B93EC64" w14:textId="4DB75190" w:rsidR="004B0EB0" w:rsidRPr="00700209" w:rsidRDefault="004B0EB0" w:rsidP="005722E5">
            <w:pPr>
              <w:pStyle w:val="Listeafsnit"/>
              <w:numPr>
                <w:ilvl w:val="0"/>
                <w:numId w:val="30"/>
              </w:numPr>
              <w:spacing w:before="60" w:after="60"/>
              <w:contextualSpacing w:val="0"/>
              <w:jc w:val="left"/>
              <w:rPr>
                <w:i/>
              </w:rPr>
            </w:pPr>
            <w:r>
              <w:t>BBR Meddelelse</w:t>
            </w:r>
            <w:r w:rsidR="000238B5">
              <w:t xml:space="preserve"> (sammenstillet service)</w:t>
            </w:r>
          </w:p>
        </w:tc>
      </w:tr>
      <w:tr w:rsidR="005722E5" w14:paraId="3B6FB2B6" w14:textId="77777777" w:rsidTr="005722E5">
        <w:trPr>
          <w:cantSplit/>
        </w:trPr>
        <w:tc>
          <w:tcPr>
            <w:tcW w:w="8489" w:type="dxa"/>
          </w:tcPr>
          <w:p w14:paraId="6B5653B0" w14:textId="555EF26D" w:rsidR="005722E5" w:rsidRDefault="005722E5" w:rsidP="005722E5">
            <w:r>
              <w:rPr>
                <w:b/>
              </w:rPr>
              <w:t>Service informationsmodel:</w:t>
            </w:r>
          </w:p>
          <w:p w14:paraId="501715E1" w14:textId="77777777" w:rsidR="005722E5" w:rsidRDefault="00687288" w:rsidP="005722E5">
            <w:pPr>
              <w:pStyle w:val="Listeafsnit"/>
              <w:numPr>
                <w:ilvl w:val="0"/>
                <w:numId w:val="30"/>
              </w:numPr>
              <w:spacing w:before="60" w:after="60"/>
              <w:contextualSpacing w:val="0"/>
              <w:jc w:val="left"/>
              <w:rPr>
                <w:i/>
              </w:rPr>
            </w:pPr>
            <w:r>
              <w:rPr>
                <w:i/>
              </w:rPr>
              <w:t>Bygning</w:t>
            </w:r>
          </w:p>
          <w:p w14:paraId="7E0E7418" w14:textId="77777777" w:rsidR="00687288" w:rsidRDefault="00687288" w:rsidP="005722E5">
            <w:pPr>
              <w:pStyle w:val="Listeafsnit"/>
              <w:numPr>
                <w:ilvl w:val="0"/>
                <w:numId w:val="30"/>
              </w:numPr>
              <w:spacing w:before="60" w:after="60"/>
              <w:contextualSpacing w:val="0"/>
              <w:jc w:val="left"/>
              <w:rPr>
                <w:i/>
              </w:rPr>
            </w:pPr>
            <w:r>
              <w:rPr>
                <w:i/>
              </w:rPr>
              <w:t>BBR Sag</w:t>
            </w:r>
          </w:p>
          <w:p w14:paraId="19488A1A" w14:textId="77777777" w:rsidR="00687288" w:rsidRDefault="00687288" w:rsidP="005722E5">
            <w:pPr>
              <w:pStyle w:val="Listeafsnit"/>
              <w:numPr>
                <w:ilvl w:val="0"/>
                <w:numId w:val="30"/>
              </w:numPr>
              <w:spacing w:before="60" w:after="60"/>
              <w:contextualSpacing w:val="0"/>
              <w:jc w:val="left"/>
              <w:rPr>
                <w:i/>
              </w:rPr>
            </w:pPr>
            <w:r>
              <w:rPr>
                <w:i/>
              </w:rPr>
              <w:t>Energiforbrug</w:t>
            </w:r>
          </w:p>
          <w:p w14:paraId="43C06B5D" w14:textId="77777777" w:rsidR="00687288" w:rsidRDefault="00687288" w:rsidP="005722E5">
            <w:pPr>
              <w:pStyle w:val="Listeafsnit"/>
              <w:numPr>
                <w:ilvl w:val="0"/>
                <w:numId w:val="30"/>
              </w:numPr>
              <w:spacing w:before="60" w:after="60"/>
              <w:contextualSpacing w:val="0"/>
              <w:jc w:val="left"/>
              <w:rPr>
                <w:i/>
              </w:rPr>
            </w:pPr>
            <w:r>
              <w:rPr>
                <w:i/>
              </w:rPr>
              <w:t>Enhed</w:t>
            </w:r>
          </w:p>
          <w:p w14:paraId="0547229A" w14:textId="77777777" w:rsidR="00687288" w:rsidRDefault="00687288" w:rsidP="005722E5">
            <w:pPr>
              <w:pStyle w:val="Listeafsnit"/>
              <w:numPr>
                <w:ilvl w:val="0"/>
                <w:numId w:val="30"/>
              </w:numPr>
              <w:spacing w:before="60" w:after="60"/>
              <w:contextualSpacing w:val="0"/>
              <w:jc w:val="left"/>
              <w:rPr>
                <w:i/>
              </w:rPr>
            </w:pPr>
            <w:r>
              <w:rPr>
                <w:i/>
              </w:rPr>
              <w:t>Etage</w:t>
            </w:r>
          </w:p>
          <w:p w14:paraId="4BE231B1" w14:textId="77777777" w:rsidR="00687288" w:rsidRDefault="00687288" w:rsidP="005722E5">
            <w:pPr>
              <w:pStyle w:val="Listeafsnit"/>
              <w:numPr>
                <w:ilvl w:val="0"/>
                <w:numId w:val="30"/>
              </w:numPr>
              <w:spacing w:before="60" w:after="60"/>
              <w:contextualSpacing w:val="0"/>
              <w:jc w:val="left"/>
              <w:rPr>
                <w:i/>
              </w:rPr>
            </w:pPr>
            <w:r>
              <w:rPr>
                <w:i/>
              </w:rPr>
              <w:t>Fordelingsareal</w:t>
            </w:r>
          </w:p>
          <w:p w14:paraId="74D553AF" w14:textId="6267F3E6" w:rsidR="00687288" w:rsidRDefault="00687288" w:rsidP="005722E5">
            <w:pPr>
              <w:pStyle w:val="Listeafsnit"/>
              <w:numPr>
                <w:ilvl w:val="0"/>
                <w:numId w:val="30"/>
              </w:numPr>
              <w:spacing w:before="60" w:after="60"/>
              <w:contextualSpacing w:val="0"/>
              <w:jc w:val="left"/>
              <w:rPr>
                <w:i/>
              </w:rPr>
            </w:pPr>
            <w:r>
              <w:rPr>
                <w:i/>
              </w:rPr>
              <w:t>Grund</w:t>
            </w:r>
          </w:p>
          <w:p w14:paraId="4904B9F6" w14:textId="77777777" w:rsidR="00687288" w:rsidRDefault="00687288" w:rsidP="005722E5">
            <w:pPr>
              <w:pStyle w:val="Listeafsnit"/>
              <w:numPr>
                <w:ilvl w:val="0"/>
                <w:numId w:val="30"/>
              </w:numPr>
              <w:spacing w:before="60" w:after="60"/>
              <w:contextualSpacing w:val="0"/>
              <w:jc w:val="left"/>
              <w:rPr>
                <w:i/>
              </w:rPr>
            </w:pPr>
            <w:r>
              <w:rPr>
                <w:i/>
              </w:rPr>
              <w:t>Rum</w:t>
            </w:r>
          </w:p>
          <w:p w14:paraId="69D56AD1" w14:textId="36871431" w:rsidR="00687288" w:rsidRPr="00A80E31" w:rsidRDefault="00687288" w:rsidP="005722E5">
            <w:pPr>
              <w:pStyle w:val="Listeafsnit"/>
              <w:numPr>
                <w:ilvl w:val="0"/>
                <w:numId w:val="30"/>
              </w:numPr>
              <w:spacing w:before="60" w:after="60"/>
              <w:contextualSpacing w:val="0"/>
              <w:jc w:val="left"/>
              <w:rPr>
                <w:i/>
              </w:rPr>
            </w:pPr>
            <w:r>
              <w:rPr>
                <w:i/>
              </w:rPr>
              <w:t>Teknisk anlæg</w:t>
            </w:r>
          </w:p>
        </w:tc>
      </w:tr>
    </w:tbl>
    <w:p w14:paraId="45628E11" w14:textId="77777777" w:rsidR="005722E5" w:rsidRDefault="005722E5" w:rsidP="005722E5"/>
    <w:p w14:paraId="0CB93B41" w14:textId="77777777" w:rsidR="00BF30F9" w:rsidRDefault="00BF30F9">
      <w:pPr>
        <w:spacing w:before="0"/>
        <w:jc w:val="left"/>
        <w:rPr>
          <w:rFonts w:ascii="Times New Roman" w:hAnsi="Times New Roman"/>
          <w:b/>
          <w:color w:val="333399"/>
          <w:sz w:val="24"/>
          <w:szCs w:val="22"/>
        </w:rPr>
      </w:pPr>
      <w:r>
        <w:br w:type="page"/>
      </w:r>
    </w:p>
    <w:p w14:paraId="056722D8" w14:textId="5B6354CE" w:rsidR="004B0EB0" w:rsidRDefault="00880804">
      <w:pPr>
        <w:pStyle w:val="Overskrift3"/>
      </w:pPr>
      <w:bookmarkStart w:id="86" w:name="_Toc263851137"/>
      <w:r>
        <w:lastRenderedPageBreak/>
        <w:t>BBR objekt</w:t>
      </w:r>
      <w:bookmarkEnd w:id="86"/>
    </w:p>
    <w:tbl>
      <w:tblPr>
        <w:tblStyle w:val="Tabel-Gitter"/>
        <w:tblW w:w="0" w:type="auto"/>
        <w:tblLook w:val="04A0" w:firstRow="1" w:lastRow="0" w:firstColumn="1" w:lastColumn="0" w:noHBand="0" w:noVBand="1"/>
      </w:tblPr>
      <w:tblGrid>
        <w:gridCol w:w="8489"/>
      </w:tblGrid>
      <w:tr w:rsidR="004B0EB0" w14:paraId="6BF04BA9" w14:textId="77777777" w:rsidTr="004B0EB0">
        <w:trPr>
          <w:cantSplit/>
        </w:trPr>
        <w:tc>
          <w:tcPr>
            <w:tcW w:w="8489" w:type="dxa"/>
          </w:tcPr>
          <w:p w14:paraId="60B0711D" w14:textId="6C1B24CD" w:rsidR="004B0EB0" w:rsidRPr="002F70DD" w:rsidRDefault="004B0EB0" w:rsidP="009E5A8A">
            <w:r>
              <w:rPr>
                <w:b/>
              </w:rPr>
              <w:t>Navn:</w:t>
            </w:r>
            <w:r>
              <w:t xml:space="preserve"> </w:t>
            </w:r>
            <w:proofErr w:type="spellStart"/>
            <w:r w:rsidR="00207191">
              <w:t>EJDbU_Soeg_BBRObjekt</w:t>
            </w:r>
            <w:proofErr w:type="spellEnd"/>
          </w:p>
        </w:tc>
      </w:tr>
      <w:tr w:rsidR="004B0EB0" w14:paraId="7C6A998B" w14:textId="77777777" w:rsidTr="004B0EB0">
        <w:trPr>
          <w:cantSplit/>
        </w:trPr>
        <w:tc>
          <w:tcPr>
            <w:tcW w:w="8489" w:type="dxa"/>
          </w:tcPr>
          <w:p w14:paraId="7C938256" w14:textId="77777777" w:rsidR="004B0EB0" w:rsidRDefault="004B0EB0" w:rsidP="004B0EB0">
            <w:r>
              <w:rPr>
                <w:b/>
              </w:rPr>
              <w:t>Formål:</w:t>
            </w:r>
            <w:r>
              <w:t xml:space="preserve"> </w:t>
            </w:r>
          </w:p>
          <w:p w14:paraId="314E434C" w14:textId="77777777" w:rsidR="00880804" w:rsidRDefault="00880804" w:rsidP="00880804">
            <w:r>
              <w:t>Denne serviceoperation anvendes til at søge og returnere specifikke informationsobjekt i BBR registeret. Servicen kan anvendes til at implementere effektive og intuitive bruge</w:t>
            </w:r>
            <w:r>
              <w:t>r</w:t>
            </w:r>
            <w:r>
              <w:t xml:space="preserve">grænseflader for eksempel ved at udfylde nuværende data i et brugerfelt og de ønskede ændringer i et andet. </w:t>
            </w:r>
          </w:p>
          <w:p w14:paraId="41FC0578" w14:textId="2278768E" w:rsidR="004B0EB0" w:rsidRPr="002F70DD" w:rsidRDefault="00880804" w:rsidP="00880804">
            <w:r>
              <w:t>Denne service er primært henvendt til "kommune klienter" af forskellig art.</w:t>
            </w:r>
          </w:p>
        </w:tc>
      </w:tr>
      <w:tr w:rsidR="004B0EB0" w14:paraId="43E585A1" w14:textId="77777777" w:rsidTr="004B0EB0">
        <w:trPr>
          <w:cantSplit/>
        </w:trPr>
        <w:tc>
          <w:tcPr>
            <w:tcW w:w="8489" w:type="dxa"/>
          </w:tcPr>
          <w:p w14:paraId="2091583E" w14:textId="27263852" w:rsidR="004B0EB0" w:rsidRDefault="004B0EB0" w:rsidP="004B0EB0">
            <w:pPr>
              <w:rPr>
                <w:b/>
              </w:rPr>
            </w:pPr>
            <w:r>
              <w:rPr>
                <w:b/>
              </w:rPr>
              <w:t>Input parametre:</w:t>
            </w:r>
          </w:p>
          <w:p w14:paraId="02F307FC" w14:textId="77777777" w:rsidR="004B0EB0" w:rsidRPr="00947A66" w:rsidRDefault="004B0EB0" w:rsidP="004B0EB0">
            <w:pPr>
              <w:rPr>
                <w:u w:val="single"/>
              </w:rPr>
            </w:pPr>
            <w:r w:rsidRPr="00947A66">
              <w:rPr>
                <w:u w:val="single"/>
              </w:rPr>
              <w:t>Obligatorisk:</w:t>
            </w:r>
          </w:p>
          <w:p w14:paraId="408610A2" w14:textId="77777777" w:rsidR="004B0EB0" w:rsidRPr="000E287F" w:rsidRDefault="005E3C97" w:rsidP="004B0EB0">
            <w:pPr>
              <w:pStyle w:val="Listeafsnit"/>
              <w:keepNext/>
              <w:numPr>
                <w:ilvl w:val="0"/>
                <w:numId w:val="31"/>
              </w:numPr>
              <w:spacing w:before="60" w:after="60"/>
              <w:contextualSpacing w:val="0"/>
              <w:jc w:val="left"/>
              <w:rPr>
                <w:u w:val="single"/>
              </w:rPr>
            </w:pPr>
            <w:r>
              <w:rPr>
                <w:i/>
              </w:rPr>
              <w:t>Bygning</w:t>
            </w:r>
          </w:p>
          <w:p w14:paraId="2AA8A12A" w14:textId="223B9F40" w:rsidR="00F444BC" w:rsidRPr="00F444BC" w:rsidRDefault="00F444BC" w:rsidP="000E287F">
            <w:pPr>
              <w:spacing w:before="60" w:after="60"/>
              <w:ind w:left="360"/>
              <w:jc w:val="left"/>
              <w:rPr>
                <w:b/>
                <w:u w:val="single"/>
              </w:rPr>
            </w:pPr>
            <w:r w:rsidRPr="000E287F">
              <w:rPr>
                <w:i/>
              </w:rPr>
              <w:t>eller</w:t>
            </w:r>
          </w:p>
          <w:p w14:paraId="41957F44" w14:textId="77777777" w:rsidR="005E3C97" w:rsidRPr="000E287F" w:rsidRDefault="005E3C97" w:rsidP="004B0EB0">
            <w:pPr>
              <w:pStyle w:val="Listeafsnit"/>
              <w:numPr>
                <w:ilvl w:val="0"/>
                <w:numId w:val="31"/>
              </w:numPr>
              <w:spacing w:before="60" w:after="60"/>
              <w:contextualSpacing w:val="0"/>
              <w:jc w:val="left"/>
              <w:rPr>
                <w:u w:val="single"/>
              </w:rPr>
            </w:pPr>
            <w:r>
              <w:rPr>
                <w:i/>
              </w:rPr>
              <w:t>Energiforbrug</w:t>
            </w:r>
          </w:p>
          <w:p w14:paraId="75C463CC" w14:textId="77777777" w:rsidR="00F444BC" w:rsidRPr="00E91F81" w:rsidRDefault="00F444BC" w:rsidP="00F444BC">
            <w:pPr>
              <w:spacing w:before="60" w:after="60"/>
              <w:ind w:left="360"/>
              <w:jc w:val="left"/>
              <w:rPr>
                <w:u w:val="single"/>
              </w:rPr>
            </w:pPr>
            <w:r w:rsidRPr="00E91F81">
              <w:rPr>
                <w:i/>
              </w:rPr>
              <w:t>eller</w:t>
            </w:r>
          </w:p>
          <w:p w14:paraId="7BEC417E" w14:textId="77777777" w:rsidR="005E3C97" w:rsidRPr="000E287F" w:rsidRDefault="005E3C97" w:rsidP="004B0EB0">
            <w:pPr>
              <w:pStyle w:val="Listeafsnit"/>
              <w:numPr>
                <w:ilvl w:val="0"/>
                <w:numId w:val="31"/>
              </w:numPr>
              <w:spacing w:before="60" w:after="60"/>
              <w:contextualSpacing w:val="0"/>
              <w:jc w:val="left"/>
              <w:rPr>
                <w:u w:val="single"/>
              </w:rPr>
            </w:pPr>
            <w:r>
              <w:rPr>
                <w:i/>
              </w:rPr>
              <w:t>Enhed</w:t>
            </w:r>
          </w:p>
          <w:p w14:paraId="515F9CC6" w14:textId="77777777" w:rsidR="00F444BC" w:rsidRPr="00E91F81" w:rsidRDefault="00F444BC" w:rsidP="00F444BC">
            <w:pPr>
              <w:spacing w:before="60" w:after="60"/>
              <w:ind w:left="360"/>
              <w:jc w:val="left"/>
              <w:rPr>
                <w:u w:val="single"/>
              </w:rPr>
            </w:pPr>
            <w:r w:rsidRPr="00E91F81">
              <w:rPr>
                <w:i/>
              </w:rPr>
              <w:t>eller</w:t>
            </w:r>
          </w:p>
          <w:p w14:paraId="683613BD" w14:textId="77777777" w:rsidR="005E3C97" w:rsidRPr="000E287F" w:rsidRDefault="005E3C97" w:rsidP="004B0EB0">
            <w:pPr>
              <w:pStyle w:val="Listeafsnit"/>
              <w:numPr>
                <w:ilvl w:val="0"/>
                <w:numId w:val="31"/>
              </w:numPr>
              <w:spacing w:before="60" w:after="60"/>
              <w:contextualSpacing w:val="0"/>
              <w:jc w:val="left"/>
              <w:rPr>
                <w:u w:val="single"/>
              </w:rPr>
            </w:pPr>
            <w:r>
              <w:rPr>
                <w:i/>
              </w:rPr>
              <w:t>Grund</w:t>
            </w:r>
          </w:p>
          <w:p w14:paraId="1D7D1B60" w14:textId="77777777" w:rsidR="00F444BC" w:rsidRPr="00E91F81" w:rsidRDefault="00F444BC" w:rsidP="00F444BC">
            <w:pPr>
              <w:spacing w:before="60" w:after="60"/>
              <w:ind w:left="360"/>
              <w:jc w:val="left"/>
              <w:rPr>
                <w:u w:val="single"/>
              </w:rPr>
            </w:pPr>
            <w:r w:rsidRPr="00E91F81">
              <w:rPr>
                <w:i/>
              </w:rPr>
              <w:t>eller</w:t>
            </w:r>
          </w:p>
          <w:p w14:paraId="03C7E844" w14:textId="004B5D70" w:rsidR="005E3C97" w:rsidRPr="002469B3" w:rsidRDefault="005E3C97" w:rsidP="004B0EB0">
            <w:pPr>
              <w:pStyle w:val="Listeafsnit"/>
              <w:numPr>
                <w:ilvl w:val="0"/>
                <w:numId w:val="31"/>
              </w:numPr>
              <w:spacing w:before="60" w:after="60"/>
              <w:contextualSpacing w:val="0"/>
              <w:jc w:val="left"/>
              <w:rPr>
                <w:u w:val="single"/>
              </w:rPr>
            </w:pPr>
            <w:r>
              <w:rPr>
                <w:i/>
              </w:rPr>
              <w:t>Teknisk anlæg</w:t>
            </w:r>
          </w:p>
          <w:p w14:paraId="7238F8A2" w14:textId="77777777" w:rsidR="004B0EB0" w:rsidRPr="002469B3" w:rsidRDefault="004B0EB0" w:rsidP="004B0EB0">
            <w:pPr>
              <w:rPr>
                <w:u w:val="single"/>
              </w:rPr>
            </w:pPr>
            <w:r w:rsidRPr="002469B3">
              <w:rPr>
                <w:u w:val="single"/>
              </w:rPr>
              <w:t>Valgfrit:</w:t>
            </w:r>
          </w:p>
          <w:p w14:paraId="7DE1546F" w14:textId="77777777" w:rsidR="005E3C97" w:rsidRPr="001D6582" w:rsidRDefault="005E3C97" w:rsidP="005E3C97">
            <w:pPr>
              <w:pStyle w:val="Listeafsnit"/>
              <w:numPr>
                <w:ilvl w:val="0"/>
                <w:numId w:val="30"/>
              </w:numPr>
              <w:spacing w:before="60" w:after="60"/>
              <w:contextualSpacing w:val="0"/>
              <w:jc w:val="left"/>
              <w:rPr>
                <w:i/>
              </w:rPr>
            </w:pPr>
            <w:r>
              <w:t>Status</w:t>
            </w:r>
          </w:p>
          <w:p w14:paraId="0EA75145" w14:textId="48713450" w:rsidR="004B0EB0" w:rsidRPr="00BA21CA" w:rsidRDefault="005E3C97" w:rsidP="005E3C97">
            <w:pPr>
              <w:pStyle w:val="Listeafsnit"/>
              <w:numPr>
                <w:ilvl w:val="0"/>
                <w:numId w:val="30"/>
              </w:numPr>
              <w:spacing w:before="60" w:after="60"/>
              <w:contextualSpacing w:val="0"/>
              <w:jc w:val="left"/>
              <w:rPr>
                <w:i/>
              </w:rPr>
            </w:pPr>
            <w:r>
              <w:t>Virkningstid</w:t>
            </w:r>
          </w:p>
        </w:tc>
      </w:tr>
      <w:tr w:rsidR="004B0EB0" w14:paraId="66A90F6F" w14:textId="77777777" w:rsidTr="004B0EB0">
        <w:trPr>
          <w:cantSplit/>
        </w:trPr>
        <w:tc>
          <w:tcPr>
            <w:tcW w:w="8489" w:type="dxa"/>
          </w:tcPr>
          <w:p w14:paraId="574448DB" w14:textId="78E8B8DE" w:rsidR="004B0EB0" w:rsidRDefault="004B0EB0" w:rsidP="004B0EB0">
            <w:r>
              <w:rPr>
                <w:b/>
              </w:rPr>
              <w:t>Output parametre:</w:t>
            </w:r>
          </w:p>
          <w:p w14:paraId="459AD0B6" w14:textId="77777777" w:rsidR="005E3C97" w:rsidRPr="001D6582" w:rsidRDefault="005E3C97" w:rsidP="005E3C97">
            <w:pPr>
              <w:pStyle w:val="Listeafsnit"/>
              <w:numPr>
                <w:ilvl w:val="0"/>
                <w:numId w:val="30"/>
              </w:numPr>
              <w:spacing w:before="60" w:after="60"/>
              <w:contextualSpacing w:val="0"/>
              <w:jc w:val="left"/>
              <w:rPr>
                <w:u w:val="single"/>
              </w:rPr>
            </w:pPr>
            <w:r>
              <w:rPr>
                <w:i/>
              </w:rPr>
              <w:t>Bygning</w:t>
            </w:r>
          </w:p>
          <w:p w14:paraId="5F45A637" w14:textId="77777777" w:rsidR="005E3C97" w:rsidRPr="001D6582" w:rsidRDefault="005E3C97" w:rsidP="005E3C97">
            <w:pPr>
              <w:pStyle w:val="Listeafsnit"/>
              <w:numPr>
                <w:ilvl w:val="0"/>
                <w:numId w:val="30"/>
              </w:numPr>
              <w:spacing w:before="60" w:after="60"/>
              <w:contextualSpacing w:val="0"/>
              <w:jc w:val="left"/>
              <w:rPr>
                <w:u w:val="single"/>
              </w:rPr>
            </w:pPr>
            <w:r>
              <w:rPr>
                <w:i/>
              </w:rPr>
              <w:t>BBR Sag</w:t>
            </w:r>
          </w:p>
          <w:p w14:paraId="0E066C7E" w14:textId="77777777" w:rsidR="005E3C97" w:rsidRPr="001D6582" w:rsidRDefault="005E3C97" w:rsidP="005E3C97">
            <w:pPr>
              <w:pStyle w:val="Listeafsnit"/>
              <w:numPr>
                <w:ilvl w:val="0"/>
                <w:numId w:val="30"/>
              </w:numPr>
              <w:spacing w:before="60" w:after="60"/>
              <w:contextualSpacing w:val="0"/>
              <w:jc w:val="left"/>
              <w:rPr>
                <w:u w:val="single"/>
              </w:rPr>
            </w:pPr>
            <w:r>
              <w:rPr>
                <w:i/>
              </w:rPr>
              <w:t>Energiforbrug</w:t>
            </w:r>
          </w:p>
          <w:p w14:paraId="277CCF74" w14:textId="77777777" w:rsidR="005E3C97" w:rsidRPr="001D6582" w:rsidRDefault="005E3C97" w:rsidP="005E3C97">
            <w:pPr>
              <w:pStyle w:val="Listeafsnit"/>
              <w:numPr>
                <w:ilvl w:val="0"/>
                <w:numId w:val="30"/>
              </w:numPr>
              <w:spacing w:before="60" w:after="60"/>
              <w:contextualSpacing w:val="0"/>
              <w:jc w:val="left"/>
              <w:rPr>
                <w:u w:val="single"/>
              </w:rPr>
            </w:pPr>
            <w:r>
              <w:rPr>
                <w:i/>
              </w:rPr>
              <w:t>Enhed</w:t>
            </w:r>
          </w:p>
          <w:p w14:paraId="7A2F5906" w14:textId="77777777" w:rsidR="005E3C97" w:rsidRPr="001D6582" w:rsidRDefault="005E3C97" w:rsidP="005E3C97">
            <w:pPr>
              <w:pStyle w:val="Listeafsnit"/>
              <w:numPr>
                <w:ilvl w:val="0"/>
                <w:numId w:val="30"/>
              </w:numPr>
              <w:spacing w:before="60" w:after="60"/>
              <w:contextualSpacing w:val="0"/>
              <w:jc w:val="left"/>
              <w:rPr>
                <w:u w:val="single"/>
              </w:rPr>
            </w:pPr>
            <w:r>
              <w:rPr>
                <w:i/>
              </w:rPr>
              <w:t>Grund</w:t>
            </w:r>
          </w:p>
          <w:p w14:paraId="05772AC0" w14:textId="77777777" w:rsidR="005E3C97" w:rsidRPr="002469B3" w:rsidRDefault="005E3C97" w:rsidP="005E3C97">
            <w:pPr>
              <w:pStyle w:val="Listeafsnit"/>
              <w:numPr>
                <w:ilvl w:val="0"/>
                <w:numId w:val="30"/>
              </w:numPr>
              <w:spacing w:before="60" w:after="60"/>
              <w:contextualSpacing w:val="0"/>
              <w:jc w:val="left"/>
              <w:rPr>
                <w:u w:val="single"/>
              </w:rPr>
            </w:pPr>
            <w:r>
              <w:rPr>
                <w:i/>
              </w:rPr>
              <w:t>Teknisk anlæg</w:t>
            </w:r>
          </w:p>
          <w:p w14:paraId="3E5A92F7" w14:textId="77777777" w:rsidR="004B0EB0" w:rsidRDefault="005E3C97" w:rsidP="005E3C97">
            <w:pPr>
              <w:pStyle w:val="Listeafsnit"/>
              <w:numPr>
                <w:ilvl w:val="0"/>
                <w:numId w:val="30"/>
              </w:numPr>
              <w:spacing w:before="60" w:after="60"/>
              <w:contextualSpacing w:val="0"/>
              <w:jc w:val="left"/>
              <w:rPr>
                <w:i/>
              </w:rPr>
            </w:pPr>
            <w:r>
              <w:rPr>
                <w:i/>
              </w:rPr>
              <w:t>Fordelingsareal</w:t>
            </w:r>
          </w:p>
          <w:p w14:paraId="20A1C3FE" w14:textId="77777777" w:rsidR="005E3C97" w:rsidRDefault="005E3C97" w:rsidP="005E3C97">
            <w:pPr>
              <w:pStyle w:val="Listeafsnit"/>
              <w:numPr>
                <w:ilvl w:val="0"/>
                <w:numId w:val="30"/>
              </w:numPr>
              <w:spacing w:before="60" w:after="60"/>
              <w:contextualSpacing w:val="0"/>
              <w:jc w:val="left"/>
              <w:rPr>
                <w:i/>
              </w:rPr>
            </w:pPr>
            <w:r>
              <w:rPr>
                <w:i/>
              </w:rPr>
              <w:t>Etage</w:t>
            </w:r>
          </w:p>
          <w:p w14:paraId="71ABCB74" w14:textId="13091570" w:rsidR="005E3C97" w:rsidRPr="006D082F" w:rsidRDefault="005E3C97" w:rsidP="005E3C97">
            <w:pPr>
              <w:pStyle w:val="Listeafsnit"/>
              <w:numPr>
                <w:ilvl w:val="0"/>
                <w:numId w:val="30"/>
              </w:numPr>
              <w:spacing w:before="60" w:after="60"/>
              <w:contextualSpacing w:val="0"/>
              <w:jc w:val="left"/>
              <w:rPr>
                <w:i/>
              </w:rPr>
            </w:pPr>
            <w:r>
              <w:rPr>
                <w:i/>
              </w:rPr>
              <w:t>Rum</w:t>
            </w:r>
          </w:p>
        </w:tc>
      </w:tr>
      <w:tr w:rsidR="004B0EB0" w14:paraId="63AF9E2B" w14:textId="77777777" w:rsidTr="004B0EB0">
        <w:trPr>
          <w:cantSplit/>
        </w:trPr>
        <w:tc>
          <w:tcPr>
            <w:tcW w:w="8489" w:type="dxa"/>
          </w:tcPr>
          <w:p w14:paraId="7EC1FD8C" w14:textId="77777777" w:rsidR="004B0EB0" w:rsidRDefault="004B0EB0" w:rsidP="004B0EB0">
            <w:r>
              <w:rPr>
                <w:b/>
              </w:rPr>
              <w:t>Returkoder:</w:t>
            </w:r>
          </w:p>
          <w:p w14:paraId="2D27C62E" w14:textId="77777777" w:rsidR="005E3C97" w:rsidRDefault="005E3C97" w:rsidP="005E3C97">
            <w:pPr>
              <w:pStyle w:val="Listeafsnit"/>
              <w:numPr>
                <w:ilvl w:val="0"/>
                <w:numId w:val="30"/>
              </w:numPr>
            </w:pPr>
            <w:r>
              <w:t>Operationen udført (OK)</w:t>
            </w:r>
          </w:p>
          <w:p w14:paraId="7BFC4C78" w14:textId="7AAAD8EE" w:rsidR="001F7498" w:rsidRDefault="001F7498" w:rsidP="005E3C97">
            <w:pPr>
              <w:pStyle w:val="Listeafsnit"/>
              <w:numPr>
                <w:ilvl w:val="0"/>
                <w:numId w:val="30"/>
              </w:numPr>
            </w:pPr>
            <w:r>
              <w:t>Ingen objekter fundet</w:t>
            </w:r>
          </w:p>
          <w:p w14:paraId="00D0C203" w14:textId="69EA9A1E" w:rsidR="004B0EB0" w:rsidRPr="009946B8" w:rsidRDefault="005E3C97" w:rsidP="005E3C97">
            <w:pPr>
              <w:pStyle w:val="Listeafsnit"/>
              <w:numPr>
                <w:ilvl w:val="0"/>
                <w:numId w:val="30"/>
              </w:numPr>
              <w:spacing w:before="60" w:after="60"/>
              <w:contextualSpacing w:val="0"/>
              <w:jc w:val="left"/>
              <w:rPr>
                <w:i/>
              </w:rPr>
            </w:pPr>
            <w:r>
              <w:t>Operationen lykkedes ikke (fejlkode angivet)</w:t>
            </w:r>
          </w:p>
        </w:tc>
      </w:tr>
      <w:tr w:rsidR="004B0EB0" w14:paraId="39BD6C28" w14:textId="77777777" w:rsidTr="004B0EB0">
        <w:trPr>
          <w:cantSplit/>
        </w:trPr>
        <w:tc>
          <w:tcPr>
            <w:tcW w:w="8489" w:type="dxa"/>
          </w:tcPr>
          <w:p w14:paraId="6353B07C" w14:textId="77777777" w:rsidR="004B0EB0" w:rsidRDefault="004B0EB0" w:rsidP="004B0EB0">
            <w:r>
              <w:rPr>
                <w:b/>
              </w:rPr>
              <w:t>Præbetingelser:</w:t>
            </w:r>
          </w:p>
          <w:p w14:paraId="1CA67AB0" w14:textId="6B40CC04" w:rsidR="004B0EB0" w:rsidRPr="002F70DD" w:rsidRDefault="005E3C97" w:rsidP="009E5A8A">
            <w:pPr>
              <w:spacing w:before="60" w:after="60"/>
            </w:pPr>
            <w:r>
              <w:t>Ingen</w:t>
            </w:r>
          </w:p>
        </w:tc>
      </w:tr>
      <w:tr w:rsidR="004B0EB0" w14:paraId="254D38EC" w14:textId="77777777" w:rsidTr="004B0EB0">
        <w:trPr>
          <w:cantSplit/>
        </w:trPr>
        <w:tc>
          <w:tcPr>
            <w:tcW w:w="8489" w:type="dxa"/>
          </w:tcPr>
          <w:p w14:paraId="32EB198B" w14:textId="77777777" w:rsidR="004B0EB0" w:rsidRDefault="004B0EB0" w:rsidP="004B0EB0">
            <w:pPr>
              <w:rPr>
                <w:b/>
              </w:rPr>
            </w:pPr>
            <w:r>
              <w:rPr>
                <w:b/>
              </w:rPr>
              <w:lastRenderedPageBreak/>
              <w:t>Postbetingelser:</w:t>
            </w:r>
          </w:p>
          <w:p w14:paraId="003FA944" w14:textId="04105473" w:rsidR="005E3C97" w:rsidRPr="002F70DD" w:rsidRDefault="00CC1A2D" w:rsidP="009E5A8A">
            <w:pPr>
              <w:pStyle w:val="Listeafsnit"/>
              <w:numPr>
                <w:ilvl w:val="0"/>
                <w:numId w:val="30"/>
              </w:numPr>
            </w:pPr>
            <w:r>
              <w:t>Ingen</w:t>
            </w:r>
          </w:p>
        </w:tc>
      </w:tr>
      <w:tr w:rsidR="004B0EB0" w14:paraId="213D84AB" w14:textId="77777777" w:rsidTr="004B0EB0">
        <w:trPr>
          <w:cantSplit/>
        </w:trPr>
        <w:tc>
          <w:tcPr>
            <w:tcW w:w="8489" w:type="dxa"/>
          </w:tcPr>
          <w:p w14:paraId="1E8D7773" w14:textId="77777777" w:rsidR="004B0EB0" w:rsidRDefault="004B0EB0" w:rsidP="004B0EB0">
            <w:r w:rsidRPr="00165122">
              <w:rPr>
                <w:b/>
              </w:rPr>
              <w:t>Sikkerhed:</w:t>
            </w:r>
          </w:p>
          <w:p w14:paraId="342C441B" w14:textId="2A1B207A" w:rsidR="004B0EB0" w:rsidRPr="002F70DD" w:rsidRDefault="00CC1A2D" w:rsidP="00CC1A2D">
            <w:proofErr w:type="spellStart"/>
            <w:r>
              <w:t>BBRKommuneKlientBruger</w:t>
            </w:r>
            <w:proofErr w:type="spellEnd"/>
            <w:r>
              <w:t xml:space="preserve">, </w:t>
            </w:r>
            <w:proofErr w:type="spellStart"/>
            <w:r>
              <w:t>DARKlientBruger</w:t>
            </w:r>
            <w:proofErr w:type="spellEnd"/>
            <w:r>
              <w:t>, Matrikel/</w:t>
            </w:r>
            <w:proofErr w:type="spellStart"/>
            <w:r>
              <w:t>LandinspektørKlientBruger</w:t>
            </w:r>
            <w:proofErr w:type="spellEnd"/>
            <w:r>
              <w:t xml:space="preserve"> </w:t>
            </w:r>
          </w:p>
        </w:tc>
      </w:tr>
    </w:tbl>
    <w:p w14:paraId="50176B30" w14:textId="77777777" w:rsidR="004B0EB0" w:rsidRPr="002469B3" w:rsidRDefault="004B0EB0" w:rsidP="004B0EB0">
      <w:pPr>
        <w:rPr>
          <w:rFonts w:ascii="Times New Roman" w:hAnsi="Times New Roman"/>
          <w:b/>
          <w:color w:val="333399"/>
          <w:sz w:val="24"/>
          <w:szCs w:val="22"/>
        </w:rPr>
      </w:pPr>
    </w:p>
    <w:p w14:paraId="24EFF09E" w14:textId="28E38323" w:rsidR="00AF3021" w:rsidRDefault="00AF3021" w:rsidP="00AF3021">
      <w:pPr>
        <w:pStyle w:val="Overskrift2"/>
      </w:pPr>
      <w:bookmarkStart w:id="87" w:name="_Toc263851138"/>
      <w:r>
        <w:t>Supplerende forretningsbeskrivelser</w:t>
      </w:r>
      <w:bookmarkEnd w:id="87"/>
    </w:p>
    <w:tbl>
      <w:tblPr>
        <w:tblStyle w:val="Tabel-Gitter"/>
        <w:tblW w:w="0" w:type="auto"/>
        <w:tblLook w:val="04A0" w:firstRow="1" w:lastRow="0" w:firstColumn="1" w:lastColumn="0" w:noHBand="0" w:noVBand="1"/>
      </w:tblPr>
      <w:tblGrid>
        <w:gridCol w:w="8489"/>
      </w:tblGrid>
      <w:tr w:rsidR="00AF3021" w14:paraId="15914C83" w14:textId="77777777" w:rsidTr="00AF3021">
        <w:trPr>
          <w:cantSplit/>
        </w:trPr>
        <w:tc>
          <w:tcPr>
            <w:tcW w:w="8489" w:type="dxa"/>
          </w:tcPr>
          <w:p w14:paraId="23EEA734" w14:textId="3C11E5E0" w:rsidR="00AF3021" w:rsidRPr="00527D09" w:rsidRDefault="00AF3021" w:rsidP="00AF3021">
            <w:pPr>
              <w:rPr>
                <w:i/>
              </w:rPr>
            </w:pPr>
            <w:r w:rsidRPr="00527D09">
              <w:rPr>
                <w:b/>
              </w:rPr>
              <w:t>Navn:</w:t>
            </w:r>
            <w:r>
              <w:t xml:space="preserve"> </w:t>
            </w:r>
            <w:proofErr w:type="spellStart"/>
            <w:r>
              <w:t>EJDbU_SupplerendeForretningsbeskrivelser</w:t>
            </w:r>
            <w:proofErr w:type="spellEnd"/>
          </w:p>
        </w:tc>
      </w:tr>
      <w:tr w:rsidR="00AF3021" w14:paraId="359D6989" w14:textId="77777777" w:rsidTr="00AF3021">
        <w:trPr>
          <w:cantSplit/>
        </w:trPr>
        <w:tc>
          <w:tcPr>
            <w:tcW w:w="8489" w:type="dxa"/>
          </w:tcPr>
          <w:p w14:paraId="0230F02C" w14:textId="77777777" w:rsidR="00AF3021" w:rsidRDefault="00AF3021" w:rsidP="00AF3021">
            <w:r>
              <w:rPr>
                <w:b/>
              </w:rPr>
              <w:t>Formål:</w:t>
            </w:r>
            <w:r>
              <w:t xml:space="preserve"> </w:t>
            </w:r>
          </w:p>
          <w:p w14:paraId="2A7A6C67" w14:textId="3A40B8EC" w:rsidR="00AF3021" w:rsidRPr="002F70DD" w:rsidRDefault="00AF3021">
            <w:r>
              <w:t>Formålet med denne WEB Services er at fremsøge kodelister, forklarende tekster og andre supplerende forretningsbeskrivelser</w:t>
            </w:r>
          </w:p>
        </w:tc>
      </w:tr>
      <w:tr w:rsidR="00AF3021" w14:paraId="59E77773" w14:textId="77777777" w:rsidTr="00AF3021">
        <w:trPr>
          <w:cantSplit/>
        </w:trPr>
        <w:tc>
          <w:tcPr>
            <w:tcW w:w="8489" w:type="dxa"/>
          </w:tcPr>
          <w:p w14:paraId="72E68D80" w14:textId="632D4AD6" w:rsidR="00AF3021" w:rsidRDefault="00AF3021" w:rsidP="00AF3021">
            <w:r>
              <w:rPr>
                <w:b/>
              </w:rPr>
              <w:t>Understøttede processer:</w:t>
            </w:r>
          </w:p>
          <w:p w14:paraId="3999FA8A" w14:textId="30440172" w:rsidR="00AF3021" w:rsidRDefault="00AF3021" w:rsidP="00662228">
            <w:pPr>
              <w:pStyle w:val="Listeafsnit"/>
              <w:numPr>
                <w:ilvl w:val="0"/>
                <w:numId w:val="30"/>
              </w:numPr>
              <w:rPr>
                <w:b/>
              </w:rPr>
            </w:pPr>
            <w:r>
              <w:t>System anvendere skal kende udfaldsrummet af forskellige kodelister</w:t>
            </w:r>
          </w:p>
          <w:p w14:paraId="11CF5473" w14:textId="5150C1D8" w:rsidR="00AF3021" w:rsidRPr="002F70DD" w:rsidRDefault="00AF3021" w:rsidP="00662228">
            <w:pPr>
              <w:pStyle w:val="Listeafsnit"/>
              <w:numPr>
                <w:ilvl w:val="0"/>
                <w:numId w:val="30"/>
              </w:numPr>
              <w:rPr>
                <w:b/>
              </w:rPr>
            </w:pPr>
            <w:r>
              <w:t>Dynamiske brugerflader, som eksempelvis boligejer.dk kan hente ikke tekniske b</w:t>
            </w:r>
            <w:r>
              <w:t>e</w:t>
            </w:r>
            <w:r>
              <w:t>skrivelser, til anvendelse på brugerfladen.</w:t>
            </w:r>
          </w:p>
        </w:tc>
      </w:tr>
      <w:tr w:rsidR="00AF3021" w14:paraId="3977AA6E" w14:textId="77777777" w:rsidTr="00AF3021">
        <w:trPr>
          <w:cantSplit/>
        </w:trPr>
        <w:tc>
          <w:tcPr>
            <w:tcW w:w="8489" w:type="dxa"/>
          </w:tcPr>
          <w:p w14:paraId="1FDE4F0C" w14:textId="77777777" w:rsidR="00AF3021" w:rsidRDefault="00AF3021" w:rsidP="00AF3021">
            <w:r>
              <w:rPr>
                <w:b/>
              </w:rPr>
              <w:t xml:space="preserve">Liste over operationer/metoder: </w:t>
            </w:r>
          </w:p>
          <w:p w14:paraId="2D01CF3A" w14:textId="1FF013E4" w:rsidR="00AF3021" w:rsidRPr="00700209" w:rsidRDefault="00AF3021" w:rsidP="00AF3021">
            <w:pPr>
              <w:pStyle w:val="Listeafsnit"/>
              <w:numPr>
                <w:ilvl w:val="0"/>
                <w:numId w:val="30"/>
              </w:numPr>
              <w:spacing w:before="60" w:after="60"/>
              <w:contextualSpacing w:val="0"/>
              <w:jc w:val="left"/>
              <w:rPr>
                <w:i/>
              </w:rPr>
            </w:pPr>
            <w:r>
              <w:t>Kodeliste</w:t>
            </w:r>
          </w:p>
        </w:tc>
      </w:tr>
      <w:tr w:rsidR="00AF3021" w14:paraId="45FD6A89" w14:textId="77777777" w:rsidTr="00AF3021">
        <w:trPr>
          <w:cantSplit/>
        </w:trPr>
        <w:tc>
          <w:tcPr>
            <w:tcW w:w="8489" w:type="dxa"/>
          </w:tcPr>
          <w:p w14:paraId="3ED206F1" w14:textId="77777777" w:rsidR="00AF3021" w:rsidRDefault="00AF3021" w:rsidP="00AF3021">
            <w:r>
              <w:rPr>
                <w:b/>
              </w:rPr>
              <w:t>Service informationsmodel:</w:t>
            </w:r>
          </w:p>
          <w:p w14:paraId="1A61223F" w14:textId="77777777" w:rsidR="00AF3021" w:rsidRDefault="00AF3021" w:rsidP="00AF3021">
            <w:pPr>
              <w:pStyle w:val="Listeafsnit"/>
              <w:numPr>
                <w:ilvl w:val="0"/>
                <w:numId w:val="30"/>
              </w:numPr>
              <w:spacing w:before="60" w:after="60"/>
              <w:contextualSpacing w:val="0"/>
              <w:jc w:val="left"/>
              <w:rPr>
                <w:i/>
              </w:rPr>
            </w:pPr>
            <w:r>
              <w:rPr>
                <w:i/>
              </w:rPr>
              <w:t>Bygning</w:t>
            </w:r>
          </w:p>
          <w:p w14:paraId="1B6B846F" w14:textId="77777777" w:rsidR="00AF3021" w:rsidRDefault="00AF3021" w:rsidP="00AF3021">
            <w:pPr>
              <w:pStyle w:val="Listeafsnit"/>
              <w:numPr>
                <w:ilvl w:val="0"/>
                <w:numId w:val="30"/>
              </w:numPr>
              <w:spacing w:before="60" w:after="60"/>
              <w:contextualSpacing w:val="0"/>
              <w:jc w:val="left"/>
              <w:rPr>
                <w:i/>
              </w:rPr>
            </w:pPr>
            <w:r>
              <w:rPr>
                <w:i/>
              </w:rPr>
              <w:t>BBR Sag</w:t>
            </w:r>
          </w:p>
          <w:p w14:paraId="06C45CFC" w14:textId="77777777" w:rsidR="00AF3021" w:rsidRDefault="00AF3021" w:rsidP="00AF3021">
            <w:pPr>
              <w:pStyle w:val="Listeafsnit"/>
              <w:numPr>
                <w:ilvl w:val="0"/>
                <w:numId w:val="30"/>
              </w:numPr>
              <w:spacing w:before="60" w:after="60"/>
              <w:contextualSpacing w:val="0"/>
              <w:jc w:val="left"/>
              <w:rPr>
                <w:i/>
              </w:rPr>
            </w:pPr>
            <w:r>
              <w:rPr>
                <w:i/>
              </w:rPr>
              <w:t>Energiforbrug</w:t>
            </w:r>
          </w:p>
          <w:p w14:paraId="362FEE0A" w14:textId="77777777" w:rsidR="00AF3021" w:rsidRDefault="00AF3021" w:rsidP="00AF3021">
            <w:pPr>
              <w:pStyle w:val="Listeafsnit"/>
              <w:numPr>
                <w:ilvl w:val="0"/>
                <w:numId w:val="30"/>
              </w:numPr>
              <w:spacing w:before="60" w:after="60"/>
              <w:contextualSpacing w:val="0"/>
              <w:jc w:val="left"/>
              <w:rPr>
                <w:i/>
              </w:rPr>
            </w:pPr>
            <w:r>
              <w:rPr>
                <w:i/>
              </w:rPr>
              <w:t>Enhed</w:t>
            </w:r>
          </w:p>
          <w:p w14:paraId="67CBBBD7" w14:textId="77777777" w:rsidR="00AF3021" w:rsidRDefault="00AF3021" w:rsidP="00AF3021">
            <w:pPr>
              <w:pStyle w:val="Listeafsnit"/>
              <w:numPr>
                <w:ilvl w:val="0"/>
                <w:numId w:val="30"/>
              </w:numPr>
              <w:spacing w:before="60" w:after="60"/>
              <w:contextualSpacing w:val="0"/>
              <w:jc w:val="left"/>
              <w:rPr>
                <w:i/>
              </w:rPr>
            </w:pPr>
            <w:r>
              <w:rPr>
                <w:i/>
              </w:rPr>
              <w:t>Etage</w:t>
            </w:r>
          </w:p>
          <w:p w14:paraId="0DF20884" w14:textId="77777777" w:rsidR="00AF3021" w:rsidRDefault="00AF3021" w:rsidP="00AF3021">
            <w:pPr>
              <w:pStyle w:val="Listeafsnit"/>
              <w:numPr>
                <w:ilvl w:val="0"/>
                <w:numId w:val="30"/>
              </w:numPr>
              <w:spacing w:before="60" w:after="60"/>
              <w:contextualSpacing w:val="0"/>
              <w:jc w:val="left"/>
              <w:rPr>
                <w:i/>
              </w:rPr>
            </w:pPr>
            <w:r>
              <w:rPr>
                <w:i/>
              </w:rPr>
              <w:t>Fordelingsareal</w:t>
            </w:r>
          </w:p>
          <w:p w14:paraId="193D6887" w14:textId="77777777" w:rsidR="00AF3021" w:rsidRDefault="00AF3021" w:rsidP="00AF3021">
            <w:pPr>
              <w:pStyle w:val="Listeafsnit"/>
              <w:numPr>
                <w:ilvl w:val="0"/>
                <w:numId w:val="30"/>
              </w:numPr>
              <w:spacing w:before="60" w:after="60"/>
              <w:contextualSpacing w:val="0"/>
              <w:jc w:val="left"/>
              <w:rPr>
                <w:i/>
              </w:rPr>
            </w:pPr>
            <w:r>
              <w:rPr>
                <w:i/>
              </w:rPr>
              <w:t>Grund</w:t>
            </w:r>
          </w:p>
          <w:p w14:paraId="63DFBBD6" w14:textId="77777777" w:rsidR="00AF3021" w:rsidRDefault="00AF3021" w:rsidP="00AF3021">
            <w:pPr>
              <w:pStyle w:val="Listeafsnit"/>
              <w:numPr>
                <w:ilvl w:val="0"/>
                <w:numId w:val="30"/>
              </w:numPr>
              <w:spacing w:before="60" w:after="60"/>
              <w:contextualSpacing w:val="0"/>
              <w:jc w:val="left"/>
              <w:rPr>
                <w:i/>
              </w:rPr>
            </w:pPr>
            <w:r>
              <w:rPr>
                <w:i/>
              </w:rPr>
              <w:t>Rum</w:t>
            </w:r>
          </w:p>
          <w:p w14:paraId="1935F4CF" w14:textId="77777777" w:rsidR="00AF3021" w:rsidRPr="00A80E31" w:rsidRDefault="00AF3021" w:rsidP="00AF3021">
            <w:pPr>
              <w:pStyle w:val="Listeafsnit"/>
              <w:numPr>
                <w:ilvl w:val="0"/>
                <w:numId w:val="30"/>
              </w:numPr>
              <w:spacing w:before="60" w:after="60"/>
              <w:contextualSpacing w:val="0"/>
              <w:jc w:val="left"/>
              <w:rPr>
                <w:i/>
              </w:rPr>
            </w:pPr>
            <w:r>
              <w:rPr>
                <w:i/>
              </w:rPr>
              <w:t>Teknisk anlæg</w:t>
            </w:r>
          </w:p>
        </w:tc>
      </w:tr>
    </w:tbl>
    <w:p w14:paraId="22D23634" w14:textId="77777777" w:rsidR="00AF3021" w:rsidRDefault="00AF3021" w:rsidP="00AF3021"/>
    <w:p w14:paraId="7C8EAD97" w14:textId="77777777" w:rsidR="000238B5" w:rsidRDefault="000238B5">
      <w:pPr>
        <w:spacing w:before="0"/>
        <w:jc w:val="left"/>
        <w:rPr>
          <w:rFonts w:ascii="Times New Roman" w:hAnsi="Times New Roman"/>
          <w:b/>
          <w:color w:val="333399"/>
          <w:sz w:val="24"/>
          <w:szCs w:val="22"/>
        </w:rPr>
      </w:pPr>
      <w:r>
        <w:br w:type="page"/>
      </w:r>
    </w:p>
    <w:p w14:paraId="757626DA" w14:textId="26F0BCFB" w:rsidR="00AF3021" w:rsidRDefault="00AF3021" w:rsidP="00AF3021">
      <w:pPr>
        <w:pStyle w:val="Overskrift3"/>
      </w:pPr>
      <w:bookmarkStart w:id="88" w:name="_Toc263851139"/>
      <w:r>
        <w:lastRenderedPageBreak/>
        <w:t>Kodeliste</w:t>
      </w:r>
      <w:bookmarkEnd w:id="88"/>
    </w:p>
    <w:tbl>
      <w:tblPr>
        <w:tblStyle w:val="Tabel-Gitter"/>
        <w:tblW w:w="0" w:type="auto"/>
        <w:tblLook w:val="04A0" w:firstRow="1" w:lastRow="0" w:firstColumn="1" w:lastColumn="0" w:noHBand="0" w:noVBand="1"/>
      </w:tblPr>
      <w:tblGrid>
        <w:gridCol w:w="8489"/>
      </w:tblGrid>
      <w:tr w:rsidR="00AF3021" w14:paraId="11262186" w14:textId="77777777" w:rsidTr="00AF3021">
        <w:trPr>
          <w:cantSplit/>
        </w:trPr>
        <w:tc>
          <w:tcPr>
            <w:tcW w:w="8489" w:type="dxa"/>
          </w:tcPr>
          <w:p w14:paraId="50BD81B7" w14:textId="7AF87C56" w:rsidR="00AF3021" w:rsidRPr="002F70DD" w:rsidRDefault="00AF3021" w:rsidP="00AF3021">
            <w:r>
              <w:rPr>
                <w:b/>
              </w:rPr>
              <w:t>Navn:</w:t>
            </w:r>
            <w:r>
              <w:t xml:space="preserve"> </w:t>
            </w:r>
            <w:proofErr w:type="spellStart"/>
            <w:r>
              <w:t>EJDbU</w:t>
            </w:r>
            <w:proofErr w:type="spellEnd"/>
            <w:r>
              <w:t>_</w:t>
            </w:r>
            <w:r w:rsidR="00377388">
              <w:t xml:space="preserve"> </w:t>
            </w:r>
            <w:proofErr w:type="spellStart"/>
            <w:r w:rsidR="00377388">
              <w:t>SupplerendeForretningsbeskrivelser_Kodeliste</w:t>
            </w:r>
            <w:proofErr w:type="spellEnd"/>
          </w:p>
        </w:tc>
      </w:tr>
      <w:tr w:rsidR="00AF3021" w14:paraId="1CDBD1A9" w14:textId="77777777" w:rsidTr="00AF3021">
        <w:trPr>
          <w:cantSplit/>
        </w:trPr>
        <w:tc>
          <w:tcPr>
            <w:tcW w:w="8489" w:type="dxa"/>
          </w:tcPr>
          <w:p w14:paraId="7EE0D590" w14:textId="77777777" w:rsidR="00AF3021" w:rsidRDefault="00AF3021" w:rsidP="00AF3021">
            <w:r>
              <w:rPr>
                <w:b/>
              </w:rPr>
              <w:t>Formål:</w:t>
            </w:r>
            <w:r>
              <w:t xml:space="preserve"> </w:t>
            </w:r>
          </w:p>
          <w:p w14:paraId="126DE4E2" w14:textId="77777777" w:rsidR="00AF3021" w:rsidRDefault="00AF3021" w:rsidP="00AF3021">
            <w:r>
              <w:t>Denne serviceoperation anvendes til at afsøge kodelister, som service aftageren kan anve</w:t>
            </w:r>
            <w:r>
              <w:t>n</w:t>
            </w:r>
            <w:r>
              <w:t>de til smarte og intuitive brugergrænseflader.</w:t>
            </w:r>
          </w:p>
          <w:p w14:paraId="1CF2776A" w14:textId="77777777" w:rsidR="00AF3021" w:rsidRPr="002F70DD" w:rsidRDefault="00AF3021" w:rsidP="00AF3021">
            <w:r>
              <w:t>Denne operation er primært henvendt til "kommune klienter".</w:t>
            </w:r>
          </w:p>
        </w:tc>
      </w:tr>
      <w:tr w:rsidR="00AF3021" w14:paraId="3FD29565" w14:textId="77777777" w:rsidTr="00AF3021">
        <w:trPr>
          <w:cantSplit/>
        </w:trPr>
        <w:tc>
          <w:tcPr>
            <w:tcW w:w="8489" w:type="dxa"/>
          </w:tcPr>
          <w:p w14:paraId="3807040E" w14:textId="77777777" w:rsidR="00AF3021" w:rsidRDefault="00AF3021" w:rsidP="00AF3021">
            <w:pPr>
              <w:rPr>
                <w:b/>
              </w:rPr>
            </w:pPr>
            <w:r>
              <w:rPr>
                <w:b/>
              </w:rPr>
              <w:t>Input parametre:</w:t>
            </w:r>
          </w:p>
          <w:p w14:paraId="003367C1" w14:textId="77777777" w:rsidR="00AF3021" w:rsidRPr="00947A66" w:rsidRDefault="00AF3021" w:rsidP="00AF3021">
            <w:pPr>
              <w:rPr>
                <w:u w:val="single"/>
              </w:rPr>
            </w:pPr>
            <w:r w:rsidRPr="00947A66">
              <w:rPr>
                <w:u w:val="single"/>
              </w:rPr>
              <w:t>Obligatorisk:</w:t>
            </w:r>
          </w:p>
          <w:p w14:paraId="4F200259" w14:textId="2B0C164F" w:rsidR="00AF3021" w:rsidRPr="002469B3" w:rsidRDefault="00AF3021" w:rsidP="00AF3021">
            <w:pPr>
              <w:pStyle w:val="Listeafsnit"/>
              <w:numPr>
                <w:ilvl w:val="0"/>
                <w:numId w:val="31"/>
              </w:numPr>
              <w:spacing w:before="60" w:after="60"/>
              <w:contextualSpacing w:val="0"/>
              <w:jc w:val="left"/>
              <w:rPr>
                <w:u w:val="single"/>
              </w:rPr>
            </w:pPr>
            <w:r>
              <w:rPr>
                <w:i/>
              </w:rPr>
              <w:t>Kodeliste</w:t>
            </w:r>
            <w:r w:rsidR="00377388">
              <w:rPr>
                <w:i/>
              </w:rPr>
              <w:t xml:space="preserve"> navn (forretningsobjekt navn)</w:t>
            </w:r>
          </w:p>
          <w:p w14:paraId="1A06E2C2" w14:textId="77777777" w:rsidR="00AF3021" w:rsidRPr="002469B3" w:rsidRDefault="00AF3021" w:rsidP="00AF3021">
            <w:pPr>
              <w:rPr>
                <w:u w:val="single"/>
              </w:rPr>
            </w:pPr>
            <w:r w:rsidRPr="002469B3">
              <w:rPr>
                <w:u w:val="single"/>
              </w:rPr>
              <w:t>Valgfrit:</w:t>
            </w:r>
          </w:p>
          <w:p w14:paraId="1535E6D9" w14:textId="77777777" w:rsidR="00AF3021" w:rsidRPr="009E5A8A" w:rsidRDefault="00AF3021" w:rsidP="00AF3021">
            <w:pPr>
              <w:pStyle w:val="Listeafsnit"/>
              <w:numPr>
                <w:ilvl w:val="0"/>
                <w:numId w:val="30"/>
              </w:numPr>
              <w:spacing w:before="60" w:after="60"/>
              <w:contextualSpacing w:val="0"/>
              <w:jc w:val="left"/>
              <w:rPr>
                <w:i/>
              </w:rPr>
            </w:pPr>
            <w:r>
              <w:t>Status</w:t>
            </w:r>
          </w:p>
          <w:p w14:paraId="4FE5D96A" w14:textId="77777777" w:rsidR="00AF3021" w:rsidRPr="00BA21CA" w:rsidRDefault="00AF3021" w:rsidP="00AF3021">
            <w:pPr>
              <w:pStyle w:val="Listeafsnit"/>
              <w:numPr>
                <w:ilvl w:val="0"/>
                <w:numId w:val="30"/>
              </w:numPr>
              <w:spacing w:before="60" w:after="60"/>
              <w:contextualSpacing w:val="0"/>
              <w:jc w:val="left"/>
              <w:rPr>
                <w:i/>
              </w:rPr>
            </w:pPr>
            <w:r>
              <w:t>Virkningstid</w:t>
            </w:r>
          </w:p>
        </w:tc>
      </w:tr>
      <w:tr w:rsidR="00AF3021" w14:paraId="414B854A" w14:textId="77777777" w:rsidTr="00AF3021">
        <w:trPr>
          <w:cantSplit/>
        </w:trPr>
        <w:tc>
          <w:tcPr>
            <w:tcW w:w="8489" w:type="dxa"/>
          </w:tcPr>
          <w:p w14:paraId="0CBA0E06" w14:textId="77777777" w:rsidR="00AF3021" w:rsidRDefault="00AF3021" w:rsidP="00AF3021">
            <w:r>
              <w:rPr>
                <w:b/>
              </w:rPr>
              <w:t>Output parametre:</w:t>
            </w:r>
          </w:p>
          <w:p w14:paraId="4EF8FD86" w14:textId="69FF0494" w:rsidR="00377388" w:rsidRPr="00662228" w:rsidRDefault="00377388" w:rsidP="00662228">
            <w:pPr>
              <w:spacing w:before="60" w:after="60"/>
              <w:jc w:val="left"/>
            </w:pPr>
            <w:r>
              <w:t>Liste indeholdende:</w:t>
            </w:r>
          </w:p>
          <w:p w14:paraId="58B8B6D9" w14:textId="775FA363" w:rsidR="00AF3021" w:rsidRPr="006D082F" w:rsidRDefault="00AF3021" w:rsidP="00662228">
            <w:pPr>
              <w:pStyle w:val="Listeafsnit"/>
              <w:numPr>
                <w:ilvl w:val="0"/>
                <w:numId w:val="30"/>
              </w:numPr>
              <w:spacing w:before="60" w:after="60"/>
              <w:contextualSpacing w:val="0"/>
              <w:jc w:val="left"/>
              <w:rPr>
                <w:b/>
                <w:i/>
              </w:rPr>
            </w:pPr>
            <w:r>
              <w:rPr>
                <w:i/>
              </w:rPr>
              <w:t>Kodeliste</w:t>
            </w:r>
          </w:p>
        </w:tc>
      </w:tr>
      <w:tr w:rsidR="00AF3021" w14:paraId="53DF0A8E" w14:textId="77777777" w:rsidTr="00AF3021">
        <w:trPr>
          <w:cantSplit/>
        </w:trPr>
        <w:tc>
          <w:tcPr>
            <w:tcW w:w="8489" w:type="dxa"/>
          </w:tcPr>
          <w:p w14:paraId="0945354A" w14:textId="77777777" w:rsidR="00AF3021" w:rsidRDefault="00AF3021" w:rsidP="00AF3021">
            <w:r>
              <w:rPr>
                <w:b/>
              </w:rPr>
              <w:t>Returkoder:</w:t>
            </w:r>
          </w:p>
          <w:p w14:paraId="3F19FD59" w14:textId="77777777" w:rsidR="00AF3021" w:rsidRDefault="00AF3021" w:rsidP="00AF3021">
            <w:pPr>
              <w:pStyle w:val="Listeafsnit"/>
              <w:numPr>
                <w:ilvl w:val="0"/>
                <w:numId w:val="30"/>
              </w:numPr>
            </w:pPr>
            <w:r>
              <w:t>Operationen udført (OK)</w:t>
            </w:r>
          </w:p>
          <w:p w14:paraId="49007134" w14:textId="5FAEBF38" w:rsidR="00F51774" w:rsidRDefault="00F51774" w:rsidP="00AF3021">
            <w:pPr>
              <w:pStyle w:val="Listeafsnit"/>
              <w:numPr>
                <w:ilvl w:val="0"/>
                <w:numId w:val="30"/>
              </w:numPr>
            </w:pPr>
            <w:r>
              <w:t>Ingen kodeliste fundet</w:t>
            </w:r>
          </w:p>
          <w:p w14:paraId="63191247" w14:textId="77777777" w:rsidR="00AF3021" w:rsidRPr="009946B8" w:rsidRDefault="00AF3021" w:rsidP="00AF3021">
            <w:pPr>
              <w:pStyle w:val="Listeafsnit"/>
              <w:numPr>
                <w:ilvl w:val="0"/>
                <w:numId w:val="30"/>
              </w:numPr>
              <w:spacing w:before="60" w:after="60"/>
              <w:contextualSpacing w:val="0"/>
              <w:jc w:val="left"/>
              <w:rPr>
                <w:i/>
              </w:rPr>
            </w:pPr>
            <w:r>
              <w:t>Operationen lykkedes ikke (fejlkode angivet)</w:t>
            </w:r>
          </w:p>
        </w:tc>
      </w:tr>
      <w:tr w:rsidR="00AF3021" w14:paraId="1AA529AD" w14:textId="77777777" w:rsidTr="00AF3021">
        <w:trPr>
          <w:cantSplit/>
        </w:trPr>
        <w:tc>
          <w:tcPr>
            <w:tcW w:w="8489" w:type="dxa"/>
          </w:tcPr>
          <w:p w14:paraId="2EA4BE7B" w14:textId="77777777" w:rsidR="00AF3021" w:rsidRDefault="00AF3021" w:rsidP="00AF3021">
            <w:r>
              <w:rPr>
                <w:b/>
              </w:rPr>
              <w:t>Præbetingelser:</w:t>
            </w:r>
          </w:p>
          <w:p w14:paraId="012C46CF" w14:textId="44297853" w:rsidR="00AF3021" w:rsidRPr="002F70DD" w:rsidRDefault="00377388" w:rsidP="00662228">
            <w:pPr>
              <w:spacing w:before="60" w:after="60"/>
              <w:rPr>
                <w:b/>
              </w:rPr>
            </w:pPr>
            <w:r>
              <w:t>Ingen</w:t>
            </w:r>
          </w:p>
        </w:tc>
      </w:tr>
      <w:tr w:rsidR="00AF3021" w14:paraId="63DAE946" w14:textId="77777777" w:rsidTr="00AF3021">
        <w:trPr>
          <w:cantSplit/>
        </w:trPr>
        <w:tc>
          <w:tcPr>
            <w:tcW w:w="8489" w:type="dxa"/>
          </w:tcPr>
          <w:p w14:paraId="4D3C8759" w14:textId="77777777" w:rsidR="00AF3021" w:rsidRDefault="00AF3021" w:rsidP="00AF3021">
            <w:pPr>
              <w:rPr>
                <w:b/>
              </w:rPr>
            </w:pPr>
            <w:r>
              <w:rPr>
                <w:b/>
              </w:rPr>
              <w:t>Postbetingelser:</w:t>
            </w:r>
          </w:p>
          <w:p w14:paraId="26213AD6" w14:textId="77777777" w:rsidR="00AF3021" w:rsidRPr="002F70DD" w:rsidRDefault="00AF3021" w:rsidP="00AF3021">
            <w:pPr>
              <w:spacing w:before="60" w:after="60"/>
            </w:pPr>
            <w:r>
              <w:t>Ingen</w:t>
            </w:r>
          </w:p>
        </w:tc>
      </w:tr>
      <w:tr w:rsidR="00AF3021" w14:paraId="5F96B08F" w14:textId="77777777" w:rsidTr="00AF3021">
        <w:trPr>
          <w:cantSplit/>
        </w:trPr>
        <w:tc>
          <w:tcPr>
            <w:tcW w:w="8489" w:type="dxa"/>
          </w:tcPr>
          <w:p w14:paraId="603411D9" w14:textId="77777777" w:rsidR="00AF3021" w:rsidRDefault="00AF3021" w:rsidP="00AF3021">
            <w:pPr>
              <w:rPr>
                <w:b/>
              </w:rPr>
            </w:pPr>
            <w:r w:rsidRPr="00165122">
              <w:rPr>
                <w:b/>
              </w:rPr>
              <w:t>Sikkerhed:</w:t>
            </w:r>
          </w:p>
          <w:p w14:paraId="489D8F7E" w14:textId="00A5A8AC" w:rsidR="00AF3021" w:rsidRPr="002F70DD" w:rsidRDefault="00F51774" w:rsidP="00AF3021">
            <w:proofErr w:type="spellStart"/>
            <w:r w:rsidRPr="007E4D42">
              <w:t>BBRKommuneKlientBruger</w:t>
            </w:r>
            <w:proofErr w:type="spellEnd"/>
          </w:p>
        </w:tc>
      </w:tr>
    </w:tbl>
    <w:p w14:paraId="7B87D47E" w14:textId="77777777" w:rsidR="00AF3021" w:rsidRPr="002469B3" w:rsidRDefault="00AF3021" w:rsidP="005722E5">
      <w:pPr>
        <w:rPr>
          <w:rFonts w:ascii="Times New Roman" w:hAnsi="Times New Roman"/>
          <w:b/>
          <w:color w:val="333399"/>
          <w:sz w:val="24"/>
          <w:szCs w:val="22"/>
        </w:rPr>
      </w:pPr>
    </w:p>
    <w:p w14:paraId="74B6CDDA" w14:textId="77777777" w:rsidR="000238B5" w:rsidRDefault="000238B5">
      <w:pPr>
        <w:spacing w:before="0"/>
        <w:jc w:val="left"/>
        <w:rPr>
          <w:rFonts w:ascii="Cambria" w:hAnsi="Cambria"/>
          <w:b/>
          <w:color w:val="333399"/>
          <w:sz w:val="28"/>
          <w:szCs w:val="32"/>
        </w:rPr>
      </w:pPr>
      <w:r>
        <w:br w:type="page"/>
      </w:r>
    </w:p>
    <w:p w14:paraId="04B664C3" w14:textId="08A673D8" w:rsidR="004B0EB0" w:rsidRDefault="004B0EB0" w:rsidP="004B0EB0">
      <w:pPr>
        <w:pStyle w:val="Overskrift2"/>
      </w:pPr>
      <w:bookmarkStart w:id="89" w:name="_Toc263851140"/>
      <w:r>
        <w:lastRenderedPageBreak/>
        <w:t>Udtræk</w:t>
      </w:r>
      <w:bookmarkEnd w:id="89"/>
    </w:p>
    <w:tbl>
      <w:tblPr>
        <w:tblStyle w:val="Tabel-Gitter"/>
        <w:tblW w:w="0" w:type="auto"/>
        <w:tblLook w:val="04A0" w:firstRow="1" w:lastRow="0" w:firstColumn="1" w:lastColumn="0" w:noHBand="0" w:noVBand="1"/>
      </w:tblPr>
      <w:tblGrid>
        <w:gridCol w:w="8489"/>
      </w:tblGrid>
      <w:tr w:rsidR="004B0EB0" w14:paraId="2B4CDF1D" w14:textId="77777777" w:rsidTr="004B0EB0">
        <w:trPr>
          <w:cantSplit/>
        </w:trPr>
        <w:tc>
          <w:tcPr>
            <w:tcW w:w="8489" w:type="dxa"/>
          </w:tcPr>
          <w:p w14:paraId="64444D0D" w14:textId="589072B2" w:rsidR="004B0EB0" w:rsidRPr="00527D09" w:rsidRDefault="004B0EB0" w:rsidP="00F51774">
            <w:pPr>
              <w:rPr>
                <w:i/>
              </w:rPr>
            </w:pPr>
            <w:r w:rsidRPr="00527D09">
              <w:rPr>
                <w:b/>
              </w:rPr>
              <w:t>Navn:</w:t>
            </w:r>
            <w:r>
              <w:t xml:space="preserve"> </w:t>
            </w:r>
            <w:proofErr w:type="spellStart"/>
            <w:r w:rsidR="002027C8">
              <w:t>EJDbU_</w:t>
            </w:r>
            <w:r w:rsidR="00F51774">
              <w:t>Udtraek</w:t>
            </w:r>
            <w:proofErr w:type="spellEnd"/>
          </w:p>
        </w:tc>
      </w:tr>
      <w:tr w:rsidR="004B0EB0" w14:paraId="235C6C8F" w14:textId="77777777" w:rsidTr="004B0EB0">
        <w:trPr>
          <w:cantSplit/>
        </w:trPr>
        <w:tc>
          <w:tcPr>
            <w:tcW w:w="8489" w:type="dxa"/>
          </w:tcPr>
          <w:p w14:paraId="3F182AE2" w14:textId="77777777" w:rsidR="004B0EB0" w:rsidRDefault="004B0EB0" w:rsidP="004B0EB0">
            <w:r>
              <w:rPr>
                <w:b/>
              </w:rPr>
              <w:t>Formål:</w:t>
            </w:r>
            <w:r>
              <w:t xml:space="preserve"> </w:t>
            </w:r>
          </w:p>
          <w:p w14:paraId="1D3207A8" w14:textId="388CEF28" w:rsidR="004B0EB0" w:rsidRPr="002F70DD" w:rsidRDefault="002027C8" w:rsidP="009E5A8A">
            <w:r>
              <w:t xml:space="preserve">Formålet med denne WEB Services er at understøtte de services de har brug for et udtræk. </w:t>
            </w:r>
            <w:r>
              <w:br/>
            </w:r>
            <w:r>
              <w:br/>
              <w:t>Denne integration anvendes som punkt til punkt og understøtter de services som BBR 1.5 udstiller for eksempel til Skat, Statens Arkiver, etc..</w:t>
            </w:r>
          </w:p>
        </w:tc>
      </w:tr>
      <w:tr w:rsidR="004B0EB0" w14:paraId="1D4B47FB" w14:textId="77777777" w:rsidTr="004B0EB0">
        <w:trPr>
          <w:cantSplit/>
        </w:trPr>
        <w:tc>
          <w:tcPr>
            <w:tcW w:w="8489" w:type="dxa"/>
          </w:tcPr>
          <w:p w14:paraId="2BBD6A17" w14:textId="77777777" w:rsidR="004B0EB0" w:rsidRDefault="004B0EB0" w:rsidP="004B0EB0">
            <w:r>
              <w:rPr>
                <w:b/>
              </w:rPr>
              <w:t>Understøttede processer:</w:t>
            </w:r>
          </w:p>
          <w:p w14:paraId="1C9BBA6A" w14:textId="1CFB91C0" w:rsidR="004B0EB0" w:rsidRPr="002F70DD" w:rsidRDefault="002027C8" w:rsidP="009E5A8A">
            <w:r>
              <w:t xml:space="preserve">Understøtter de IT systemer som har brug for udtræk af </w:t>
            </w:r>
            <w:proofErr w:type="spellStart"/>
            <w:r>
              <w:t>BBR's</w:t>
            </w:r>
            <w:proofErr w:type="spellEnd"/>
            <w:r>
              <w:t xml:space="preserve"> register.</w:t>
            </w:r>
          </w:p>
        </w:tc>
      </w:tr>
      <w:tr w:rsidR="004B0EB0" w14:paraId="2EE88FBF" w14:textId="77777777" w:rsidTr="004B0EB0">
        <w:trPr>
          <w:cantSplit/>
        </w:trPr>
        <w:tc>
          <w:tcPr>
            <w:tcW w:w="8489" w:type="dxa"/>
          </w:tcPr>
          <w:p w14:paraId="6C1528FF" w14:textId="77777777" w:rsidR="004B0EB0" w:rsidRDefault="004B0EB0" w:rsidP="004B0EB0">
            <w:r>
              <w:rPr>
                <w:b/>
              </w:rPr>
              <w:t xml:space="preserve">Liste over operationer/metoder: </w:t>
            </w:r>
          </w:p>
          <w:p w14:paraId="461F03FB" w14:textId="5C6CB95D" w:rsidR="004B0EB0" w:rsidRPr="00700209" w:rsidRDefault="004B0EB0" w:rsidP="004B0EB0">
            <w:pPr>
              <w:pStyle w:val="Listeafsnit"/>
              <w:numPr>
                <w:ilvl w:val="0"/>
                <w:numId w:val="30"/>
              </w:numPr>
              <w:spacing w:before="60" w:after="60"/>
              <w:contextualSpacing w:val="0"/>
              <w:jc w:val="left"/>
              <w:rPr>
                <w:i/>
              </w:rPr>
            </w:pPr>
            <w:r>
              <w:t>Hent</w:t>
            </w:r>
          </w:p>
        </w:tc>
      </w:tr>
      <w:tr w:rsidR="004B0EB0" w14:paraId="1279E662" w14:textId="77777777" w:rsidTr="004B0EB0">
        <w:trPr>
          <w:cantSplit/>
        </w:trPr>
        <w:tc>
          <w:tcPr>
            <w:tcW w:w="8489" w:type="dxa"/>
          </w:tcPr>
          <w:p w14:paraId="2ADF6AE1" w14:textId="77777777" w:rsidR="004B0EB0" w:rsidRDefault="004B0EB0" w:rsidP="004B0EB0">
            <w:r>
              <w:rPr>
                <w:b/>
              </w:rPr>
              <w:t>Service informationsmodel:</w:t>
            </w:r>
          </w:p>
          <w:p w14:paraId="6E52D6C0" w14:textId="77777777" w:rsidR="002027C8" w:rsidRDefault="002027C8" w:rsidP="002027C8">
            <w:pPr>
              <w:pStyle w:val="Listeafsnit"/>
              <w:numPr>
                <w:ilvl w:val="0"/>
                <w:numId w:val="30"/>
              </w:numPr>
              <w:spacing w:before="60" w:after="60"/>
              <w:contextualSpacing w:val="0"/>
              <w:jc w:val="left"/>
              <w:rPr>
                <w:i/>
              </w:rPr>
            </w:pPr>
            <w:r>
              <w:rPr>
                <w:i/>
              </w:rPr>
              <w:t>Bygning</w:t>
            </w:r>
          </w:p>
          <w:p w14:paraId="7B0569F3" w14:textId="77777777" w:rsidR="002027C8" w:rsidRDefault="002027C8" w:rsidP="002027C8">
            <w:pPr>
              <w:pStyle w:val="Listeafsnit"/>
              <w:numPr>
                <w:ilvl w:val="0"/>
                <w:numId w:val="30"/>
              </w:numPr>
              <w:spacing w:before="60" w:after="60"/>
              <w:contextualSpacing w:val="0"/>
              <w:jc w:val="left"/>
              <w:rPr>
                <w:i/>
              </w:rPr>
            </w:pPr>
            <w:r>
              <w:rPr>
                <w:i/>
              </w:rPr>
              <w:t>BBR Sag</w:t>
            </w:r>
          </w:p>
          <w:p w14:paraId="19BE8631" w14:textId="77777777" w:rsidR="002027C8" w:rsidRDefault="002027C8" w:rsidP="002027C8">
            <w:pPr>
              <w:pStyle w:val="Listeafsnit"/>
              <w:numPr>
                <w:ilvl w:val="0"/>
                <w:numId w:val="30"/>
              </w:numPr>
              <w:spacing w:before="60" w:after="60"/>
              <w:contextualSpacing w:val="0"/>
              <w:jc w:val="left"/>
              <w:rPr>
                <w:i/>
              </w:rPr>
            </w:pPr>
            <w:r>
              <w:rPr>
                <w:i/>
              </w:rPr>
              <w:t>Energiforbrug</w:t>
            </w:r>
          </w:p>
          <w:p w14:paraId="3D2EC378" w14:textId="77777777" w:rsidR="002027C8" w:rsidRDefault="002027C8" w:rsidP="002027C8">
            <w:pPr>
              <w:pStyle w:val="Listeafsnit"/>
              <w:numPr>
                <w:ilvl w:val="0"/>
                <w:numId w:val="30"/>
              </w:numPr>
              <w:spacing w:before="60" w:after="60"/>
              <w:contextualSpacing w:val="0"/>
              <w:jc w:val="left"/>
              <w:rPr>
                <w:i/>
              </w:rPr>
            </w:pPr>
            <w:r>
              <w:rPr>
                <w:i/>
              </w:rPr>
              <w:t>Enhed</w:t>
            </w:r>
          </w:p>
          <w:p w14:paraId="460D98E0" w14:textId="77777777" w:rsidR="002027C8" w:rsidRDefault="002027C8" w:rsidP="002027C8">
            <w:pPr>
              <w:pStyle w:val="Listeafsnit"/>
              <w:numPr>
                <w:ilvl w:val="0"/>
                <w:numId w:val="30"/>
              </w:numPr>
              <w:spacing w:before="60" w:after="60"/>
              <w:contextualSpacing w:val="0"/>
              <w:jc w:val="left"/>
              <w:rPr>
                <w:i/>
              </w:rPr>
            </w:pPr>
            <w:r>
              <w:rPr>
                <w:i/>
              </w:rPr>
              <w:t>Etage</w:t>
            </w:r>
          </w:p>
          <w:p w14:paraId="12AEB1C1" w14:textId="77777777" w:rsidR="002027C8" w:rsidRDefault="002027C8" w:rsidP="002027C8">
            <w:pPr>
              <w:pStyle w:val="Listeafsnit"/>
              <w:numPr>
                <w:ilvl w:val="0"/>
                <w:numId w:val="30"/>
              </w:numPr>
              <w:spacing w:before="60" w:after="60"/>
              <w:contextualSpacing w:val="0"/>
              <w:jc w:val="left"/>
              <w:rPr>
                <w:i/>
              </w:rPr>
            </w:pPr>
            <w:r>
              <w:rPr>
                <w:i/>
              </w:rPr>
              <w:t>Fordelingsareal</w:t>
            </w:r>
          </w:p>
          <w:p w14:paraId="52E5ED90" w14:textId="77777777" w:rsidR="002027C8" w:rsidRDefault="002027C8" w:rsidP="002027C8">
            <w:pPr>
              <w:pStyle w:val="Listeafsnit"/>
              <w:numPr>
                <w:ilvl w:val="0"/>
                <w:numId w:val="30"/>
              </w:numPr>
              <w:spacing w:before="60" w:after="60"/>
              <w:contextualSpacing w:val="0"/>
              <w:jc w:val="left"/>
              <w:rPr>
                <w:i/>
              </w:rPr>
            </w:pPr>
            <w:r>
              <w:rPr>
                <w:i/>
              </w:rPr>
              <w:t>Grund</w:t>
            </w:r>
          </w:p>
          <w:p w14:paraId="59D78CD8" w14:textId="77777777" w:rsidR="002027C8" w:rsidRDefault="002027C8" w:rsidP="002027C8">
            <w:pPr>
              <w:pStyle w:val="Listeafsnit"/>
              <w:numPr>
                <w:ilvl w:val="0"/>
                <w:numId w:val="30"/>
              </w:numPr>
              <w:spacing w:before="60" w:after="60"/>
              <w:contextualSpacing w:val="0"/>
              <w:jc w:val="left"/>
              <w:rPr>
                <w:i/>
              </w:rPr>
            </w:pPr>
            <w:r>
              <w:rPr>
                <w:i/>
              </w:rPr>
              <w:t>Rum</w:t>
            </w:r>
          </w:p>
          <w:p w14:paraId="58140112" w14:textId="3D432B03" w:rsidR="004B0EB0" w:rsidRPr="00A80E31" w:rsidRDefault="002027C8" w:rsidP="002027C8">
            <w:pPr>
              <w:pStyle w:val="Listeafsnit"/>
              <w:numPr>
                <w:ilvl w:val="0"/>
                <w:numId w:val="30"/>
              </w:numPr>
              <w:spacing w:before="60" w:after="60"/>
              <w:contextualSpacing w:val="0"/>
              <w:jc w:val="left"/>
              <w:rPr>
                <w:i/>
              </w:rPr>
            </w:pPr>
            <w:r>
              <w:rPr>
                <w:i/>
              </w:rPr>
              <w:t>Teknisk anlæg</w:t>
            </w:r>
          </w:p>
        </w:tc>
      </w:tr>
    </w:tbl>
    <w:p w14:paraId="2E403721" w14:textId="77777777" w:rsidR="004B0EB0" w:rsidRDefault="004B0EB0" w:rsidP="004B0EB0"/>
    <w:p w14:paraId="07D523B9" w14:textId="77777777" w:rsidR="000238B5" w:rsidRDefault="000238B5">
      <w:pPr>
        <w:spacing w:before="0"/>
        <w:jc w:val="left"/>
        <w:rPr>
          <w:rFonts w:ascii="Times New Roman" w:hAnsi="Times New Roman"/>
          <w:b/>
          <w:color w:val="333399"/>
          <w:sz w:val="24"/>
          <w:szCs w:val="22"/>
        </w:rPr>
      </w:pPr>
      <w:r>
        <w:br w:type="page"/>
      </w:r>
    </w:p>
    <w:p w14:paraId="708FCB8C" w14:textId="5E413D2F" w:rsidR="004B0EB0" w:rsidRDefault="004B0EB0">
      <w:pPr>
        <w:pStyle w:val="Overskrift3"/>
      </w:pPr>
      <w:bookmarkStart w:id="90" w:name="_Toc263851141"/>
      <w:r>
        <w:lastRenderedPageBreak/>
        <w:t>Hent</w:t>
      </w:r>
      <w:bookmarkEnd w:id="90"/>
    </w:p>
    <w:tbl>
      <w:tblPr>
        <w:tblStyle w:val="Tabel-Gitter"/>
        <w:tblW w:w="0" w:type="auto"/>
        <w:tblLook w:val="04A0" w:firstRow="1" w:lastRow="0" w:firstColumn="1" w:lastColumn="0" w:noHBand="0" w:noVBand="1"/>
      </w:tblPr>
      <w:tblGrid>
        <w:gridCol w:w="8489"/>
      </w:tblGrid>
      <w:tr w:rsidR="004B0EB0" w14:paraId="7C023C83" w14:textId="77777777" w:rsidTr="004B0EB0">
        <w:trPr>
          <w:cantSplit/>
        </w:trPr>
        <w:tc>
          <w:tcPr>
            <w:tcW w:w="8489" w:type="dxa"/>
          </w:tcPr>
          <w:p w14:paraId="57809C8A" w14:textId="37AA21E1" w:rsidR="004B0EB0" w:rsidRPr="002F70DD" w:rsidRDefault="004B0EB0" w:rsidP="004B0EB0">
            <w:r>
              <w:rPr>
                <w:b/>
              </w:rPr>
              <w:t>Navn:</w:t>
            </w:r>
            <w:r>
              <w:t xml:space="preserve"> </w:t>
            </w:r>
            <w:proofErr w:type="spellStart"/>
            <w:r w:rsidR="002027C8">
              <w:t>EJDbU_Udtraek_Hent</w:t>
            </w:r>
            <w:proofErr w:type="spellEnd"/>
          </w:p>
        </w:tc>
      </w:tr>
      <w:tr w:rsidR="004B0EB0" w14:paraId="75097EA7" w14:textId="77777777" w:rsidTr="004B0EB0">
        <w:trPr>
          <w:cantSplit/>
        </w:trPr>
        <w:tc>
          <w:tcPr>
            <w:tcW w:w="8489" w:type="dxa"/>
          </w:tcPr>
          <w:p w14:paraId="7CD85A62" w14:textId="77777777" w:rsidR="004B0EB0" w:rsidRDefault="004B0EB0" w:rsidP="004B0EB0">
            <w:r>
              <w:rPr>
                <w:b/>
              </w:rPr>
              <w:t>Formål:</w:t>
            </w:r>
            <w:r>
              <w:t xml:space="preserve"> </w:t>
            </w:r>
          </w:p>
          <w:p w14:paraId="131057EB" w14:textId="36F8EF84" w:rsidR="004B0EB0" w:rsidRPr="002F70DD" w:rsidRDefault="00880804" w:rsidP="004B0EB0">
            <w:r>
              <w:t xml:space="preserve">Udstil udtræk i </w:t>
            </w:r>
            <w:proofErr w:type="gramStart"/>
            <w:r>
              <w:t>CSV,  OIO</w:t>
            </w:r>
            <w:proofErr w:type="gramEnd"/>
            <w:r>
              <w:t>-XML format, OIS-XML eller Statens arkiver.</w:t>
            </w:r>
          </w:p>
        </w:tc>
      </w:tr>
      <w:tr w:rsidR="004B0EB0" w14:paraId="336FD690" w14:textId="77777777" w:rsidTr="004B0EB0">
        <w:trPr>
          <w:cantSplit/>
        </w:trPr>
        <w:tc>
          <w:tcPr>
            <w:tcW w:w="8489" w:type="dxa"/>
          </w:tcPr>
          <w:p w14:paraId="084CB3EC" w14:textId="17778BE7" w:rsidR="004B0EB0" w:rsidRDefault="004B0EB0" w:rsidP="004B0EB0">
            <w:pPr>
              <w:rPr>
                <w:b/>
              </w:rPr>
            </w:pPr>
            <w:r>
              <w:rPr>
                <w:b/>
              </w:rPr>
              <w:t>Input parametre:</w:t>
            </w:r>
          </w:p>
          <w:p w14:paraId="019F23E7" w14:textId="77777777" w:rsidR="004B0EB0" w:rsidRPr="00947A66" w:rsidRDefault="004B0EB0" w:rsidP="004B0EB0">
            <w:pPr>
              <w:rPr>
                <w:u w:val="single"/>
              </w:rPr>
            </w:pPr>
            <w:r w:rsidRPr="00947A66">
              <w:rPr>
                <w:u w:val="single"/>
              </w:rPr>
              <w:t>Obligatorisk:</w:t>
            </w:r>
          </w:p>
          <w:p w14:paraId="51310D1D" w14:textId="457F9E79" w:rsidR="004B0EB0" w:rsidRDefault="00F51774" w:rsidP="004B0EB0">
            <w:pPr>
              <w:pStyle w:val="Listeafsnit"/>
              <w:numPr>
                <w:ilvl w:val="0"/>
                <w:numId w:val="31"/>
              </w:numPr>
              <w:spacing w:before="60" w:after="60"/>
              <w:contextualSpacing w:val="0"/>
              <w:jc w:val="left"/>
              <w:rPr>
                <w:u w:val="single"/>
              </w:rPr>
            </w:pPr>
            <w:r>
              <w:rPr>
                <w:u w:val="single"/>
              </w:rPr>
              <w:t>BFE-</w:t>
            </w:r>
            <w:proofErr w:type="spellStart"/>
            <w:r>
              <w:rPr>
                <w:u w:val="single"/>
              </w:rPr>
              <w:t>nr</w:t>
            </w:r>
            <w:proofErr w:type="spellEnd"/>
          </w:p>
          <w:p w14:paraId="4BEF55A8" w14:textId="20309384" w:rsidR="00F51774" w:rsidRDefault="00F51774" w:rsidP="004B0EB0">
            <w:pPr>
              <w:pStyle w:val="Listeafsnit"/>
              <w:numPr>
                <w:ilvl w:val="0"/>
                <w:numId w:val="31"/>
              </w:numPr>
              <w:spacing w:before="60" w:after="60"/>
              <w:contextualSpacing w:val="0"/>
              <w:jc w:val="left"/>
              <w:rPr>
                <w:u w:val="single"/>
              </w:rPr>
            </w:pPr>
            <w:r>
              <w:rPr>
                <w:u w:val="single"/>
              </w:rPr>
              <w:t>UUID for udvalgte objekter</w:t>
            </w:r>
          </w:p>
          <w:p w14:paraId="0297DFF6" w14:textId="67DE580F" w:rsidR="00F51774" w:rsidRPr="002469B3" w:rsidRDefault="00F51774" w:rsidP="004B0EB0">
            <w:pPr>
              <w:pStyle w:val="Listeafsnit"/>
              <w:numPr>
                <w:ilvl w:val="0"/>
                <w:numId w:val="31"/>
              </w:numPr>
              <w:spacing w:before="60" w:after="60"/>
              <w:contextualSpacing w:val="0"/>
              <w:jc w:val="left"/>
              <w:rPr>
                <w:u w:val="single"/>
              </w:rPr>
            </w:pPr>
            <w:r>
              <w:rPr>
                <w:u w:val="single"/>
              </w:rPr>
              <w:t>Kommunekode</w:t>
            </w:r>
          </w:p>
          <w:p w14:paraId="61D0F437" w14:textId="77777777" w:rsidR="004B0EB0" w:rsidRPr="002469B3" w:rsidRDefault="004B0EB0" w:rsidP="004B0EB0">
            <w:pPr>
              <w:rPr>
                <w:u w:val="single"/>
              </w:rPr>
            </w:pPr>
            <w:r w:rsidRPr="002469B3">
              <w:rPr>
                <w:u w:val="single"/>
              </w:rPr>
              <w:t>Valgfrit:</w:t>
            </w:r>
          </w:p>
          <w:p w14:paraId="1FE8817D" w14:textId="77777777" w:rsidR="002027C8" w:rsidRPr="001D6582" w:rsidRDefault="002027C8" w:rsidP="002027C8">
            <w:pPr>
              <w:pStyle w:val="Listeafsnit"/>
              <w:numPr>
                <w:ilvl w:val="0"/>
                <w:numId w:val="30"/>
              </w:numPr>
              <w:spacing w:before="60" w:after="60"/>
              <w:contextualSpacing w:val="0"/>
              <w:jc w:val="left"/>
              <w:rPr>
                <w:i/>
              </w:rPr>
            </w:pPr>
            <w:r>
              <w:t>Status</w:t>
            </w:r>
          </w:p>
          <w:p w14:paraId="2835CFC1" w14:textId="35BC4EA9" w:rsidR="004B0EB0" w:rsidRPr="00BA21CA" w:rsidRDefault="002027C8" w:rsidP="002027C8">
            <w:pPr>
              <w:pStyle w:val="Listeafsnit"/>
              <w:numPr>
                <w:ilvl w:val="0"/>
                <w:numId w:val="30"/>
              </w:numPr>
              <w:spacing w:before="60" w:after="60"/>
              <w:contextualSpacing w:val="0"/>
              <w:jc w:val="left"/>
              <w:rPr>
                <w:i/>
              </w:rPr>
            </w:pPr>
            <w:r>
              <w:t>Virkningstid</w:t>
            </w:r>
          </w:p>
        </w:tc>
      </w:tr>
      <w:tr w:rsidR="004B0EB0" w14:paraId="0923EB4D" w14:textId="77777777" w:rsidTr="004B0EB0">
        <w:trPr>
          <w:cantSplit/>
        </w:trPr>
        <w:tc>
          <w:tcPr>
            <w:tcW w:w="8489" w:type="dxa"/>
          </w:tcPr>
          <w:p w14:paraId="648715AC" w14:textId="77777777" w:rsidR="004B0EB0" w:rsidRDefault="004B0EB0" w:rsidP="004B0EB0">
            <w:r>
              <w:rPr>
                <w:b/>
              </w:rPr>
              <w:t>Output parametre:</w:t>
            </w:r>
          </w:p>
          <w:p w14:paraId="2D574CA4" w14:textId="7E582D20" w:rsidR="004B0EB0" w:rsidRPr="006D082F" w:rsidRDefault="00F51774" w:rsidP="004B0EB0">
            <w:pPr>
              <w:pStyle w:val="Listeafsnit"/>
              <w:numPr>
                <w:ilvl w:val="0"/>
                <w:numId w:val="30"/>
              </w:numPr>
              <w:spacing w:before="60" w:after="60"/>
              <w:contextualSpacing w:val="0"/>
              <w:jc w:val="left"/>
              <w:rPr>
                <w:i/>
              </w:rPr>
            </w:pPr>
            <w:r>
              <w:rPr>
                <w:i/>
              </w:rPr>
              <w:t>Hele eller dele af BBR</w:t>
            </w:r>
          </w:p>
        </w:tc>
      </w:tr>
      <w:tr w:rsidR="002027C8" w14:paraId="18D7D9B8" w14:textId="77777777" w:rsidTr="004B0EB0">
        <w:trPr>
          <w:cantSplit/>
        </w:trPr>
        <w:tc>
          <w:tcPr>
            <w:tcW w:w="8489" w:type="dxa"/>
          </w:tcPr>
          <w:p w14:paraId="7F209490" w14:textId="77777777" w:rsidR="002027C8" w:rsidRDefault="002027C8" w:rsidP="002027C8">
            <w:r>
              <w:rPr>
                <w:b/>
              </w:rPr>
              <w:t>Returkoder:</w:t>
            </w:r>
          </w:p>
          <w:p w14:paraId="1FF04BC7" w14:textId="77777777" w:rsidR="002027C8" w:rsidRDefault="002027C8" w:rsidP="002027C8">
            <w:pPr>
              <w:pStyle w:val="Listeafsnit"/>
              <w:numPr>
                <w:ilvl w:val="0"/>
                <w:numId w:val="30"/>
              </w:numPr>
            </w:pPr>
            <w:r>
              <w:t>Operationen udført (OK)</w:t>
            </w:r>
          </w:p>
          <w:p w14:paraId="4498112E" w14:textId="6097E7AF" w:rsidR="002027C8" w:rsidRPr="009946B8" w:rsidRDefault="002027C8" w:rsidP="004B0EB0">
            <w:pPr>
              <w:pStyle w:val="Listeafsnit"/>
              <w:numPr>
                <w:ilvl w:val="0"/>
                <w:numId w:val="30"/>
              </w:numPr>
              <w:spacing w:before="60" w:after="60"/>
              <w:contextualSpacing w:val="0"/>
              <w:jc w:val="left"/>
              <w:rPr>
                <w:i/>
              </w:rPr>
            </w:pPr>
            <w:r>
              <w:t>Operationen lykkedes ikke (fejlkode angivet)</w:t>
            </w:r>
          </w:p>
        </w:tc>
      </w:tr>
      <w:tr w:rsidR="004B0EB0" w14:paraId="32AF6D19" w14:textId="77777777" w:rsidTr="004B0EB0">
        <w:trPr>
          <w:cantSplit/>
        </w:trPr>
        <w:tc>
          <w:tcPr>
            <w:tcW w:w="8489" w:type="dxa"/>
          </w:tcPr>
          <w:p w14:paraId="2BC830AD" w14:textId="77777777" w:rsidR="004B0EB0" w:rsidRDefault="004B0EB0" w:rsidP="004B0EB0">
            <w:r>
              <w:rPr>
                <w:b/>
              </w:rPr>
              <w:t>Præbetingelser:</w:t>
            </w:r>
          </w:p>
          <w:p w14:paraId="3A00259B" w14:textId="71796A85" w:rsidR="004B0EB0" w:rsidRPr="002F70DD" w:rsidRDefault="00F51774" w:rsidP="009E5A8A">
            <w:pPr>
              <w:pStyle w:val="Listeafsnit"/>
              <w:numPr>
                <w:ilvl w:val="0"/>
                <w:numId w:val="30"/>
              </w:numPr>
            </w:pPr>
            <w:r>
              <w:t>Ingen</w:t>
            </w:r>
          </w:p>
        </w:tc>
      </w:tr>
      <w:tr w:rsidR="004B0EB0" w14:paraId="5741F441" w14:textId="77777777" w:rsidTr="004B0EB0">
        <w:trPr>
          <w:cantSplit/>
        </w:trPr>
        <w:tc>
          <w:tcPr>
            <w:tcW w:w="8489" w:type="dxa"/>
          </w:tcPr>
          <w:p w14:paraId="0EF91DFE" w14:textId="77777777" w:rsidR="004B0EB0" w:rsidRDefault="004B0EB0" w:rsidP="004B0EB0">
            <w:pPr>
              <w:rPr>
                <w:b/>
              </w:rPr>
            </w:pPr>
            <w:r>
              <w:rPr>
                <w:b/>
              </w:rPr>
              <w:t>Postbetingelser:</w:t>
            </w:r>
          </w:p>
          <w:p w14:paraId="06005ED0" w14:textId="59F863DB" w:rsidR="004B0EB0" w:rsidRPr="002F70DD" w:rsidRDefault="00F51774" w:rsidP="004B0EB0">
            <w:pPr>
              <w:pStyle w:val="Listeafsnit"/>
              <w:numPr>
                <w:ilvl w:val="0"/>
                <w:numId w:val="30"/>
              </w:numPr>
              <w:spacing w:before="60" w:after="60"/>
              <w:contextualSpacing w:val="0"/>
            </w:pPr>
            <w:r>
              <w:t>Ingen</w:t>
            </w:r>
          </w:p>
        </w:tc>
      </w:tr>
      <w:tr w:rsidR="00925271" w14:paraId="5ADEF760" w14:textId="77777777" w:rsidTr="004B0EB0">
        <w:trPr>
          <w:cantSplit/>
        </w:trPr>
        <w:tc>
          <w:tcPr>
            <w:tcW w:w="8489" w:type="dxa"/>
          </w:tcPr>
          <w:p w14:paraId="60831C36" w14:textId="77777777" w:rsidR="00925271" w:rsidRDefault="00925271" w:rsidP="00CC6E5C">
            <w:r w:rsidRPr="00165122">
              <w:rPr>
                <w:b/>
              </w:rPr>
              <w:t>Sikkerhed:</w:t>
            </w:r>
          </w:p>
          <w:p w14:paraId="0D3C3C38" w14:textId="6E447A04" w:rsidR="00925271" w:rsidRPr="002F70DD" w:rsidRDefault="000238B5" w:rsidP="004B0EB0">
            <w:r w:rsidRPr="007E4D42">
              <w:rPr>
                <w:highlight w:val="yellow"/>
              </w:rPr>
              <w:t>Rollebeskrivelse mangler</w:t>
            </w:r>
          </w:p>
        </w:tc>
      </w:tr>
    </w:tbl>
    <w:p w14:paraId="4EB37FE6" w14:textId="77777777" w:rsidR="005722E5" w:rsidRDefault="005722E5" w:rsidP="005722E5"/>
    <w:p w14:paraId="3D6561DD" w14:textId="51A2B8EC" w:rsidR="005722E5" w:rsidRDefault="005722E5" w:rsidP="00E50DE3">
      <w:pPr>
        <w:pStyle w:val="Overskrift1"/>
      </w:pPr>
      <w:bookmarkStart w:id="91" w:name="_Toc368407501"/>
      <w:bookmarkStart w:id="92" w:name="_Toc368407617"/>
      <w:bookmarkStart w:id="93" w:name="_Toc368431150"/>
      <w:bookmarkStart w:id="94" w:name="_Toc368407503"/>
      <w:bookmarkStart w:id="95" w:name="_Toc368407619"/>
      <w:bookmarkStart w:id="96" w:name="_Toc368431152"/>
      <w:bookmarkStart w:id="97" w:name="_Toc368407505"/>
      <w:bookmarkStart w:id="98" w:name="_Toc368407621"/>
      <w:bookmarkStart w:id="99" w:name="_Toc368431154"/>
      <w:bookmarkStart w:id="100" w:name="_Toc368407506"/>
      <w:bookmarkStart w:id="101" w:name="_Toc368407622"/>
      <w:bookmarkStart w:id="102" w:name="_Toc368431155"/>
      <w:bookmarkStart w:id="103" w:name="_Toc368407508"/>
      <w:bookmarkStart w:id="104" w:name="_Toc368407624"/>
      <w:bookmarkStart w:id="105" w:name="_Toc368431157"/>
      <w:bookmarkStart w:id="106" w:name="_Toc368407509"/>
      <w:bookmarkStart w:id="107" w:name="_Toc368407625"/>
      <w:bookmarkStart w:id="108" w:name="_Toc368431158"/>
      <w:bookmarkStart w:id="109" w:name="_Toc368407510"/>
      <w:bookmarkStart w:id="110" w:name="_Toc368407626"/>
      <w:bookmarkStart w:id="111" w:name="_Toc368431159"/>
      <w:bookmarkStart w:id="112" w:name="_Toc368407511"/>
      <w:bookmarkStart w:id="113" w:name="_Toc368407627"/>
      <w:bookmarkStart w:id="114" w:name="_Toc368431160"/>
      <w:bookmarkStart w:id="115" w:name="_Toc368407512"/>
      <w:bookmarkStart w:id="116" w:name="_Toc368407628"/>
      <w:bookmarkStart w:id="117" w:name="_Toc368431161"/>
      <w:bookmarkStart w:id="118" w:name="_Toc368407513"/>
      <w:bookmarkStart w:id="119" w:name="_Toc368407629"/>
      <w:bookmarkStart w:id="120" w:name="_Toc368431162"/>
      <w:bookmarkStart w:id="121" w:name="_Toc368407514"/>
      <w:bookmarkStart w:id="122" w:name="_Toc368407630"/>
      <w:bookmarkStart w:id="123" w:name="_Toc368431163"/>
      <w:bookmarkStart w:id="124" w:name="_Toc368407515"/>
      <w:bookmarkStart w:id="125" w:name="_Toc368407631"/>
      <w:bookmarkStart w:id="126" w:name="_Toc368431164"/>
      <w:bookmarkStart w:id="127" w:name="_Toc368407516"/>
      <w:bookmarkStart w:id="128" w:name="_Toc368407632"/>
      <w:bookmarkStart w:id="129" w:name="_Toc368431165"/>
      <w:bookmarkStart w:id="130" w:name="_Toc368407517"/>
      <w:bookmarkStart w:id="131" w:name="_Toc368407633"/>
      <w:bookmarkStart w:id="132" w:name="_Toc368431166"/>
      <w:bookmarkStart w:id="133" w:name="_Toc368407518"/>
      <w:bookmarkStart w:id="134" w:name="_Toc368407634"/>
      <w:bookmarkStart w:id="135" w:name="_Toc368431167"/>
      <w:bookmarkStart w:id="136" w:name="_Toc368407519"/>
      <w:bookmarkStart w:id="137" w:name="_Toc368407635"/>
      <w:bookmarkStart w:id="138" w:name="_Toc368431168"/>
      <w:bookmarkStart w:id="139" w:name="_Toc387912371"/>
      <w:bookmarkStart w:id="140" w:name="_Toc262137552"/>
      <w:bookmarkStart w:id="141" w:name="_Ref263849228"/>
      <w:bookmarkStart w:id="142" w:name="_Toc26385114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lastRenderedPageBreak/>
        <w:t>BBR hændelser</w:t>
      </w:r>
      <w:bookmarkEnd w:id="139"/>
      <w:bookmarkEnd w:id="140"/>
      <w:bookmarkEnd w:id="141"/>
      <w:bookmarkEnd w:id="142"/>
    </w:p>
    <w:p w14:paraId="03A93FE0" w14:textId="77777777" w:rsidR="00BC599C" w:rsidRDefault="00BC599C" w:rsidP="009E5A8A">
      <w:pPr>
        <w:pStyle w:val="Overskrift2"/>
      </w:pPr>
      <w:bookmarkStart w:id="143" w:name="_Toc260987484"/>
      <w:bookmarkStart w:id="144" w:name="_Toc263851143"/>
      <w:r>
        <w:t>BBR sag</w:t>
      </w:r>
      <w:bookmarkEnd w:id="143"/>
      <w:bookmarkEnd w:id="144"/>
    </w:p>
    <w:p w14:paraId="00C3880B" w14:textId="0358D1D8" w:rsidR="00BC599C" w:rsidRPr="009E5A8A" w:rsidRDefault="00BC599C" w:rsidP="009E5A8A">
      <w:pPr>
        <w:spacing w:line="360" w:lineRule="auto"/>
        <w:rPr>
          <w:color w:val="000000"/>
          <w:lang w:eastAsia="ja-JP"/>
        </w:rPr>
      </w:pPr>
      <w:r w:rsidRPr="000E287F">
        <w:rPr>
          <w:color w:val="000000"/>
          <w:lang w:eastAsia="ja-JP"/>
        </w:rPr>
        <w:t xml:space="preserve">Genereres hver gang der sker ændringer på en </w:t>
      </w:r>
      <w:r w:rsidRPr="000E287F">
        <w:rPr>
          <w:i/>
          <w:color w:val="000000"/>
          <w:lang w:eastAsia="ja-JP"/>
        </w:rPr>
        <w:t>BBR sag</w:t>
      </w:r>
      <w:r w:rsidRPr="000E287F">
        <w:rPr>
          <w:color w:val="000000"/>
          <w:lang w:eastAsia="ja-JP"/>
        </w:rPr>
        <w:t>.</w:t>
      </w:r>
      <w:r w:rsidR="00875CFF" w:rsidRPr="00875CFF">
        <w:rPr>
          <w:color w:val="000000"/>
          <w:lang w:eastAsia="ja-JP"/>
        </w:rPr>
        <w:t xml:space="preserve"> I forbindelse</w:t>
      </w:r>
      <w:r w:rsidR="00875CFF" w:rsidRPr="00B51571">
        <w:rPr>
          <w:color w:val="000000"/>
          <w:lang w:eastAsia="ja-JP"/>
        </w:rPr>
        <w:t xml:space="preserve"> med leverandørens u</w:t>
      </w:r>
      <w:r w:rsidR="00875CFF" w:rsidRPr="00B51571">
        <w:rPr>
          <w:color w:val="000000"/>
          <w:lang w:eastAsia="ja-JP"/>
        </w:rPr>
        <w:t>d</w:t>
      </w:r>
      <w:r w:rsidR="00875CFF" w:rsidRPr="00B51571">
        <w:rPr>
          <w:color w:val="000000"/>
          <w:lang w:eastAsia="ja-JP"/>
        </w:rPr>
        <w:t>arbejdelse af løsningsdesign fastsættes genereringen nærmere</w:t>
      </w:r>
    </w:p>
    <w:tbl>
      <w:tblPr>
        <w:tblW w:w="8520"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4EEE4A3C" w14:textId="77777777" w:rsidTr="00BC599C">
        <w:trPr>
          <w:cantSplit/>
        </w:trPr>
        <w:tc>
          <w:tcPr>
            <w:tcW w:w="2278" w:type="dxa"/>
            <w:tcBorders>
              <w:top w:val="single" w:sz="18" w:space="0" w:color="4F81BD"/>
              <w:left w:val="single" w:sz="18" w:space="0" w:color="4F81BD"/>
              <w:bottom w:val="single" w:sz="18" w:space="0" w:color="4F81BD"/>
              <w:right w:val="single" w:sz="8" w:space="0" w:color="4F81BD"/>
            </w:tcBorders>
            <w:shd w:val="clear" w:color="auto" w:fill="0070C0"/>
            <w:tcMar>
              <w:top w:w="85" w:type="dxa"/>
              <w:left w:w="120" w:type="dxa"/>
              <w:bottom w:w="85" w:type="dxa"/>
              <w:right w:w="120" w:type="dxa"/>
            </w:tcMar>
            <w:hideMark/>
          </w:tcPr>
          <w:p w14:paraId="0F041D70" w14:textId="77777777" w:rsidR="00BC599C" w:rsidRDefault="00BC599C" w:rsidP="00BC599C">
            <w:pPr>
              <w:pStyle w:val="Normal1"/>
              <w:rPr>
                <w:b/>
                <w:color w:val="FFFFFF" w:themeColor="background1"/>
                <w:sz w:val="24"/>
                <w:szCs w:val="24"/>
              </w:rPr>
            </w:pPr>
            <w:r>
              <w:rPr>
                <w:b/>
                <w:color w:val="FFFFFF" w:themeColor="background1"/>
                <w:sz w:val="24"/>
                <w:szCs w:val="24"/>
              </w:rPr>
              <w:t>Hændelsesnavn:</w:t>
            </w:r>
          </w:p>
        </w:tc>
        <w:tc>
          <w:tcPr>
            <w:tcW w:w="6237" w:type="dxa"/>
            <w:tcBorders>
              <w:top w:val="single" w:sz="18" w:space="0" w:color="4F81BD"/>
              <w:left w:val="single" w:sz="8" w:space="0" w:color="4F81BD"/>
              <w:bottom w:val="single" w:sz="18" w:space="0" w:color="4F81BD"/>
              <w:right w:val="single" w:sz="18" w:space="0" w:color="4F81BD"/>
            </w:tcBorders>
            <w:tcMar>
              <w:top w:w="85" w:type="dxa"/>
              <w:left w:w="120" w:type="dxa"/>
              <w:bottom w:w="85" w:type="dxa"/>
              <w:right w:w="120" w:type="dxa"/>
            </w:tcMar>
            <w:hideMark/>
          </w:tcPr>
          <w:p w14:paraId="2BEA19D8" w14:textId="77777777" w:rsidR="00BC599C" w:rsidRDefault="00BC599C" w:rsidP="00BC599C">
            <w:pPr>
              <w:pStyle w:val="Normal1"/>
            </w:pPr>
            <w:proofErr w:type="spellStart"/>
            <w:r>
              <w:t>EJDbH_BBRsag</w:t>
            </w:r>
            <w:proofErr w:type="spellEnd"/>
          </w:p>
        </w:tc>
      </w:tr>
    </w:tbl>
    <w:p w14:paraId="26A2C6AD" w14:textId="77777777" w:rsidR="00BC599C" w:rsidRDefault="00BC599C" w:rsidP="00BC599C">
      <w:pPr>
        <w:spacing w:before="0"/>
        <w:rPr>
          <w:sz w:val="8"/>
          <w:szCs w:val="16"/>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721E9DD4"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4DAC9D62" w14:textId="77777777" w:rsidR="00BC599C" w:rsidRDefault="00BC599C" w:rsidP="00BC599C">
            <w:pPr>
              <w:pStyle w:val="Normal1"/>
              <w:jc w:val="center"/>
              <w:rPr>
                <w:b/>
                <w:color w:val="FFFFFF" w:themeColor="background1"/>
                <w:sz w:val="24"/>
                <w:szCs w:val="24"/>
              </w:rPr>
            </w:pPr>
            <w:r>
              <w:rPr>
                <w:b/>
                <w:color w:val="FFFFFF" w:themeColor="background1"/>
                <w:sz w:val="24"/>
                <w:szCs w:val="24"/>
              </w:rPr>
              <w:t>Teknisk del af hændelsesbesked</w:t>
            </w:r>
          </w:p>
        </w:tc>
      </w:tr>
      <w:tr w:rsidR="00BC599C" w14:paraId="67A6BE5E" w14:textId="77777777" w:rsidTr="00BC599C">
        <w:trPr>
          <w:cantSplit/>
        </w:trPr>
        <w:tc>
          <w:tcPr>
            <w:tcW w:w="2279" w:type="dxa"/>
            <w:tcBorders>
              <w:top w:val="nil"/>
              <w:left w:val="single" w:sz="18" w:space="0" w:color="4F81BD"/>
              <w:bottom w:val="single" w:sz="18" w:space="0" w:color="4F81BD"/>
              <w:right w:val="single" w:sz="8" w:space="0" w:color="4F81BD"/>
            </w:tcBorders>
            <w:tcMar>
              <w:top w:w="57" w:type="dxa"/>
              <w:left w:w="120" w:type="dxa"/>
              <w:bottom w:w="57" w:type="dxa"/>
              <w:right w:w="120" w:type="dxa"/>
            </w:tcMar>
            <w:hideMark/>
          </w:tcPr>
          <w:p w14:paraId="1B99B711" w14:textId="77777777" w:rsidR="00BC599C" w:rsidRDefault="00BC599C" w:rsidP="00BC599C">
            <w:pPr>
              <w:pStyle w:val="Normal1"/>
              <w:rPr>
                <w:sz w:val="24"/>
                <w:szCs w:val="24"/>
              </w:rPr>
            </w:pPr>
            <w:r>
              <w:rPr>
                <w:sz w:val="24"/>
                <w:szCs w:val="24"/>
              </w:rPr>
              <w:t>Sikkerhed</w:t>
            </w:r>
          </w:p>
        </w:tc>
        <w:tc>
          <w:tcPr>
            <w:tcW w:w="6241" w:type="dxa"/>
            <w:tcBorders>
              <w:top w:val="nil"/>
              <w:left w:val="single" w:sz="8" w:space="0" w:color="4F81BD"/>
              <w:bottom w:val="single" w:sz="18" w:space="0" w:color="4F81BD"/>
              <w:right w:val="single" w:sz="18" w:space="0" w:color="4F81BD"/>
            </w:tcBorders>
            <w:tcMar>
              <w:top w:w="57" w:type="dxa"/>
              <w:left w:w="120" w:type="dxa"/>
              <w:bottom w:w="57" w:type="dxa"/>
              <w:right w:w="120" w:type="dxa"/>
            </w:tcMar>
            <w:hideMark/>
          </w:tcPr>
          <w:p w14:paraId="7310D420" w14:textId="77777777" w:rsidR="00BC599C" w:rsidRDefault="00BC599C" w:rsidP="00BC599C">
            <w:pPr>
              <w:pStyle w:val="Normal1"/>
            </w:pPr>
            <w:r>
              <w:t>Ingen</w:t>
            </w:r>
          </w:p>
        </w:tc>
      </w:tr>
    </w:tbl>
    <w:p w14:paraId="02E207F9"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46A0BF48"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34589D8B" w14:textId="77777777" w:rsidR="00BC599C" w:rsidRDefault="00BC599C" w:rsidP="00BC599C">
            <w:pPr>
              <w:pStyle w:val="Normal1"/>
              <w:jc w:val="center"/>
              <w:rPr>
                <w:b/>
                <w:color w:val="FFFFFF" w:themeColor="background1"/>
                <w:sz w:val="24"/>
                <w:szCs w:val="24"/>
              </w:rPr>
            </w:pPr>
            <w:r>
              <w:rPr>
                <w:b/>
                <w:color w:val="FFFFFF" w:themeColor="background1"/>
                <w:sz w:val="24"/>
                <w:szCs w:val="24"/>
              </w:rPr>
              <w:t>Generelle egenskaber for alle beskeder</w:t>
            </w:r>
          </w:p>
        </w:tc>
      </w:tr>
      <w:tr w:rsidR="00BC599C" w14:paraId="06783236"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1FD6F936" w14:textId="77777777" w:rsidR="00BC599C" w:rsidRDefault="00BC599C" w:rsidP="00BC599C">
            <w:pPr>
              <w:pStyle w:val="Normal1"/>
              <w:rPr>
                <w:sz w:val="24"/>
                <w:szCs w:val="24"/>
              </w:rPr>
            </w:pPr>
            <w:r>
              <w:rPr>
                <w:sz w:val="24"/>
                <w:szCs w:val="24"/>
              </w:rPr>
              <w:t>Objekt type(r):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15234E1C" w14:textId="77777777" w:rsidR="00BC599C" w:rsidRDefault="00BC599C" w:rsidP="00BC599C">
            <w:pPr>
              <w:pStyle w:val="Normal1"/>
            </w:pPr>
            <w:r>
              <w:t>BBR Sag</w:t>
            </w:r>
          </w:p>
        </w:tc>
      </w:tr>
      <w:tr w:rsidR="00BC599C" w14:paraId="37629C4B"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4C2AF145" w14:textId="77777777" w:rsidR="00BC599C" w:rsidRDefault="00BC599C" w:rsidP="00BC599C">
            <w:pPr>
              <w:pStyle w:val="Normal1"/>
              <w:rPr>
                <w:sz w:val="24"/>
                <w:szCs w:val="24"/>
              </w:rPr>
            </w:pPr>
            <w:r>
              <w:rPr>
                <w:sz w:val="24"/>
                <w:szCs w:val="24"/>
              </w:rPr>
              <w:t>Objekt id(er):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2676D1FD" w14:textId="77777777" w:rsidR="00BC599C" w:rsidRDefault="00BC599C" w:rsidP="00BC599C">
            <w:pPr>
              <w:pStyle w:val="Normal1"/>
            </w:pPr>
            <w:r>
              <w:t xml:space="preserve">UUID på BBR Sag </w:t>
            </w:r>
          </w:p>
        </w:tc>
      </w:tr>
      <w:tr w:rsidR="00BC599C" w14:paraId="56B160E7"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5D12CABA" w14:textId="77777777" w:rsidR="00BC599C" w:rsidRDefault="00BC599C" w:rsidP="00BC599C">
            <w:pPr>
              <w:pStyle w:val="Normal1"/>
              <w:rPr>
                <w:sz w:val="24"/>
                <w:szCs w:val="24"/>
              </w:rPr>
            </w:pPr>
            <w:r>
              <w:rPr>
                <w:sz w:val="24"/>
                <w:szCs w:val="24"/>
              </w:rPr>
              <w:t>Status/statusskift:</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34F82779" w14:textId="77777777" w:rsidR="00BC599C" w:rsidRDefault="00BC599C" w:rsidP="00BC599C">
            <w:pPr>
              <w:spacing w:before="0"/>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14:paraId="2F0F27FF" w14:textId="77777777" w:rsidR="00BC599C" w:rsidRDefault="00BC599C" w:rsidP="00BC599C">
            <w:pPr>
              <w:pStyle w:val="Normal1"/>
              <w:numPr>
                <w:ilvl w:val="0"/>
                <w:numId w:val="38"/>
              </w:numPr>
              <w:contextualSpacing w:val="0"/>
            </w:pPr>
            <w:r>
              <w:t>Opstået</w:t>
            </w:r>
          </w:p>
          <w:p w14:paraId="737E2FB6" w14:textId="77777777" w:rsidR="00BC599C" w:rsidRDefault="00BC599C" w:rsidP="00BC599C">
            <w:pPr>
              <w:pStyle w:val="Normal1"/>
              <w:numPr>
                <w:ilvl w:val="0"/>
                <w:numId w:val="38"/>
              </w:numPr>
              <w:contextualSpacing w:val="0"/>
            </w:pPr>
            <w:r>
              <w:t xml:space="preserve">Godkendt </w:t>
            </w:r>
          </w:p>
          <w:p w14:paraId="4AF93D4C" w14:textId="77777777" w:rsidR="00BC599C" w:rsidRDefault="00BC599C" w:rsidP="00BC599C">
            <w:pPr>
              <w:pStyle w:val="Normal1"/>
              <w:numPr>
                <w:ilvl w:val="0"/>
                <w:numId w:val="38"/>
              </w:numPr>
              <w:contextualSpacing w:val="0"/>
            </w:pPr>
            <w:r>
              <w:t>Afsluttet</w:t>
            </w:r>
          </w:p>
        </w:tc>
      </w:tr>
      <w:tr w:rsidR="00BC599C" w14:paraId="2CC5D627"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6DDF6504" w14:textId="77777777" w:rsidR="00BC599C" w:rsidRDefault="00BC599C" w:rsidP="00BC599C">
            <w:pPr>
              <w:pStyle w:val="Normal1"/>
              <w:rPr>
                <w:sz w:val="24"/>
                <w:szCs w:val="24"/>
              </w:rPr>
            </w:pPr>
            <w:r>
              <w:rPr>
                <w:sz w:val="24"/>
                <w:szCs w:val="24"/>
              </w:rPr>
              <w:t>Stedbestemmelse: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2E334842" w14:textId="77777777" w:rsidR="00BC599C" w:rsidRDefault="00BC599C" w:rsidP="00BC599C">
            <w:pPr>
              <w:pStyle w:val="Normal1"/>
            </w:pPr>
            <w:r>
              <w:t>Der kan foretages stedbestemmelse med følgende objekter:</w:t>
            </w:r>
          </w:p>
          <w:p w14:paraId="0067E4EC" w14:textId="77777777" w:rsidR="00BC599C" w:rsidRDefault="00BC599C" w:rsidP="00BC599C">
            <w:pPr>
              <w:pStyle w:val="Normal1"/>
              <w:numPr>
                <w:ilvl w:val="0"/>
                <w:numId w:val="38"/>
              </w:numPr>
            </w:pPr>
            <w:r>
              <w:t>Kommunekode</w:t>
            </w:r>
          </w:p>
        </w:tc>
      </w:tr>
      <w:tr w:rsidR="00BC599C" w14:paraId="2FDBD412"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3CB55449" w14:textId="77777777" w:rsidR="00BC599C" w:rsidRDefault="00BC599C" w:rsidP="00BC599C">
            <w:pPr>
              <w:pStyle w:val="Normal1"/>
              <w:rPr>
                <w:sz w:val="24"/>
                <w:szCs w:val="24"/>
              </w:rPr>
            </w:pPr>
            <w:r>
              <w:rPr>
                <w:sz w:val="24"/>
                <w:szCs w:val="24"/>
              </w:rPr>
              <w:t>Forretningsområde: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136F4CA3" w14:textId="77777777" w:rsidR="00BC599C" w:rsidRDefault="00BC599C" w:rsidP="00BC599C">
            <w:pPr>
              <w:pStyle w:val="Normal1"/>
            </w:pPr>
            <w:r>
              <w:t>n/a</w:t>
            </w:r>
          </w:p>
        </w:tc>
      </w:tr>
      <w:tr w:rsidR="00BC599C" w14:paraId="784B2BAD" w14:textId="77777777" w:rsidTr="00BC599C">
        <w:trPr>
          <w:cantSplit/>
        </w:trPr>
        <w:tc>
          <w:tcPr>
            <w:tcW w:w="2279" w:type="dxa"/>
            <w:tcBorders>
              <w:top w:val="single" w:sz="8" w:space="0" w:color="4F81BD"/>
              <w:left w:val="single" w:sz="18" w:space="0" w:color="4F81BD"/>
              <w:bottom w:val="single" w:sz="18" w:space="0" w:color="4F81BD"/>
              <w:right w:val="single" w:sz="8" w:space="0" w:color="4F81BD"/>
            </w:tcBorders>
            <w:tcMar>
              <w:top w:w="57" w:type="dxa"/>
              <w:left w:w="120" w:type="dxa"/>
              <w:bottom w:w="57" w:type="dxa"/>
              <w:right w:w="120" w:type="dxa"/>
            </w:tcMar>
            <w:hideMark/>
          </w:tcPr>
          <w:p w14:paraId="1F637BA0" w14:textId="77777777" w:rsidR="00BC599C" w:rsidRDefault="00BC599C" w:rsidP="00BC599C">
            <w:pPr>
              <w:pStyle w:val="Normal1"/>
              <w:rPr>
                <w:sz w:val="24"/>
                <w:szCs w:val="24"/>
              </w:rPr>
            </w:pPr>
            <w:r>
              <w:rPr>
                <w:sz w:val="24"/>
                <w:szCs w:val="24"/>
              </w:rPr>
              <w:t>Opgave/aktivitet:</w:t>
            </w:r>
          </w:p>
        </w:tc>
        <w:tc>
          <w:tcPr>
            <w:tcW w:w="6241" w:type="dxa"/>
            <w:tcBorders>
              <w:top w:val="single" w:sz="8" w:space="0" w:color="4F81BD"/>
              <w:left w:val="single" w:sz="8" w:space="0" w:color="4F81BD"/>
              <w:bottom w:val="single" w:sz="18" w:space="0" w:color="4F81BD"/>
              <w:right w:val="single" w:sz="18" w:space="0" w:color="4F81BD"/>
            </w:tcBorders>
            <w:tcMar>
              <w:top w:w="57" w:type="dxa"/>
              <w:left w:w="120" w:type="dxa"/>
              <w:bottom w:w="57" w:type="dxa"/>
              <w:right w:w="120" w:type="dxa"/>
            </w:tcMar>
            <w:hideMark/>
          </w:tcPr>
          <w:p w14:paraId="468A6EBC" w14:textId="77777777" w:rsidR="00BC599C" w:rsidRDefault="00BC599C" w:rsidP="00BC599C">
            <w:pPr>
              <w:pStyle w:val="Normal1"/>
              <w:contextualSpacing w:val="0"/>
            </w:pPr>
            <w:proofErr w:type="spellStart"/>
            <w:r>
              <w:t>Sagstype</w:t>
            </w:r>
            <w:proofErr w:type="spellEnd"/>
            <w:r>
              <w:t>:</w:t>
            </w:r>
          </w:p>
          <w:p w14:paraId="47C6F252" w14:textId="77777777" w:rsidR="00BC599C" w:rsidRDefault="00BC599C" w:rsidP="00BC599C">
            <w:pPr>
              <w:pStyle w:val="Normal1"/>
              <w:numPr>
                <w:ilvl w:val="0"/>
                <w:numId w:val="38"/>
              </w:numPr>
              <w:contextualSpacing w:val="0"/>
            </w:pPr>
            <w:r>
              <w:t>Anmeldelse</w:t>
            </w:r>
          </w:p>
          <w:p w14:paraId="364B0D54" w14:textId="77777777" w:rsidR="00BC599C" w:rsidRDefault="00BC599C" w:rsidP="00BC599C">
            <w:pPr>
              <w:pStyle w:val="Normal1"/>
              <w:numPr>
                <w:ilvl w:val="0"/>
                <w:numId w:val="38"/>
              </w:numPr>
            </w:pPr>
            <w:r>
              <w:t>Tilladelse</w:t>
            </w:r>
          </w:p>
        </w:tc>
      </w:tr>
    </w:tbl>
    <w:p w14:paraId="76D775B8" w14:textId="77777777" w:rsidR="00BC599C" w:rsidRDefault="00BC599C" w:rsidP="00BC599C">
      <w:pPr>
        <w:spacing w:before="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599C" w:rsidRPr="001F7A08" w14:paraId="2835B89C" w14:textId="77777777" w:rsidTr="00BC599C">
        <w:trPr>
          <w:cantSplit/>
        </w:trPr>
        <w:tc>
          <w:tcPr>
            <w:tcW w:w="8515" w:type="dxa"/>
            <w:gridSpan w:val="2"/>
            <w:shd w:val="clear" w:color="auto" w:fill="0070C0"/>
            <w:tcMar>
              <w:top w:w="100" w:type="dxa"/>
              <w:left w:w="120" w:type="dxa"/>
              <w:bottom w:w="0" w:type="dxa"/>
              <w:right w:w="120" w:type="dxa"/>
            </w:tcMar>
          </w:tcPr>
          <w:p w14:paraId="42CC0702" w14:textId="77777777" w:rsidR="00BC599C" w:rsidRPr="001F7A08" w:rsidRDefault="00BC599C" w:rsidP="00BC599C">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BC599C" w14:paraId="104AB1C4" w14:textId="77777777" w:rsidTr="00BC599C">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2FF80D31" w14:textId="77777777" w:rsidR="00BC599C" w:rsidRPr="00A8318E" w:rsidRDefault="00BC599C" w:rsidP="00BC599C">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5A1EE671" w14:textId="77777777" w:rsidR="00BC599C" w:rsidRDefault="00BC599C" w:rsidP="00BC599C">
            <w:pPr>
              <w:pStyle w:val="Normal1"/>
              <w:numPr>
                <w:ilvl w:val="0"/>
                <w:numId w:val="38"/>
              </w:numPr>
              <w:contextualSpacing w:val="0"/>
            </w:pPr>
            <w:r>
              <w:t>Oprettet</w:t>
            </w:r>
          </w:p>
          <w:p w14:paraId="6E7B6E7D" w14:textId="77777777" w:rsidR="00BC599C" w:rsidRDefault="00BC599C" w:rsidP="00BC599C">
            <w:pPr>
              <w:pStyle w:val="Normal1"/>
              <w:numPr>
                <w:ilvl w:val="0"/>
                <w:numId w:val="38"/>
              </w:numPr>
              <w:contextualSpacing w:val="0"/>
            </w:pPr>
            <w:r>
              <w:t>Opdateret</w:t>
            </w:r>
          </w:p>
        </w:tc>
      </w:tr>
    </w:tbl>
    <w:p w14:paraId="1C926587"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37AB65F7"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374D9DCC" w14:textId="77777777" w:rsidR="00BC599C" w:rsidRDefault="00BC599C" w:rsidP="00BC599C">
            <w:pPr>
              <w:pStyle w:val="Normal1"/>
              <w:jc w:val="center"/>
              <w:rPr>
                <w:b/>
                <w:color w:val="FFFFFF" w:themeColor="background1"/>
                <w:sz w:val="24"/>
                <w:szCs w:val="24"/>
              </w:rPr>
            </w:pPr>
            <w:r>
              <w:rPr>
                <w:b/>
                <w:color w:val="FFFFFF" w:themeColor="background1"/>
                <w:sz w:val="24"/>
                <w:szCs w:val="24"/>
              </w:rPr>
              <w:t>Forretningsdata</w:t>
            </w:r>
          </w:p>
        </w:tc>
      </w:tr>
      <w:tr w:rsidR="00BC599C" w14:paraId="148EB3CC"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457379D0" w14:textId="77777777" w:rsidR="00BC599C" w:rsidRDefault="00BC599C" w:rsidP="00BC599C">
            <w:pPr>
              <w:pStyle w:val="Normal1"/>
              <w:rPr>
                <w:sz w:val="24"/>
                <w:szCs w:val="24"/>
              </w:rPr>
            </w:pPr>
            <w:r>
              <w:rPr>
                <w:sz w:val="24"/>
                <w:szCs w:val="24"/>
              </w:rPr>
              <w:t>Grund (flere)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7A150C88" w14:textId="77777777" w:rsidR="00BC599C" w:rsidRDefault="00BC599C" w:rsidP="00BC599C">
            <w:pPr>
              <w:pStyle w:val="Normal1"/>
            </w:pPr>
            <w:r>
              <w:t>UUID</w:t>
            </w:r>
          </w:p>
        </w:tc>
      </w:tr>
      <w:tr w:rsidR="00BC599C" w14:paraId="289FC516"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41944C49" w14:textId="77777777" w:rsidR="00BC599C" w:rsidRDefault="00BC599C" w:rsidP="00BC599C">
            <w:pPr>
              <w:pStyle w:val="Normal1"/>
              <w:rPr>
                <w:sz w:val="24"/>
                <w:szCs w:val="24"/>
              </w:rPr>
            </w:pPr>
            <w:r>
              <w:rPr>
                <w:sz w:val="24"/>
                <w:szCs w:val="24"/>
              </w:rPr>
              <w:t>Bygning (flere)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713F68AE" w14:textId="77777777" w:rsidR="00BC599C" w:rsidRDefault="00BC599C" w:rsidP="00BC599C">
            <w:pPr>
              <w:pStyle w:val="Normal1"/>
            </w:pPr>
            <w:r>
              <w:t>UUID</w:t>
            </w:r>
          </w:p>
        </w:tc>
      </w:tr>
      <w:tr w:rsidR="00BC599C" w14:paraId="6C866222"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1458A9CC" w14:textId="77777777" w:rsidR="00BC599C" w:rsidRDefault="00BC599C" w:rsidP="00BC599C">
            <w:pPr>
              <w:pStyle w:val="Normal1"/>
              <w:rPr>
                <w:sz w:val="24"/>
                <w:szCs w:val="24"/>
              </w:rPr>
            </w:pPr>
            <w:r>
              <w:rPr>
                <w:sz w:val="24"/>
                <w:szCs w:val="24"/>
              </w:rPr>
              <w:t>Enhed (flere)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2876B18E" w14:textId="77777777" w:rsidR="00BC599C" w:rsidRDefault="00BC599C" w:rsidP="00BC599C">
            <w:pPr>
              <w:pStyle w:val="Normal1"/>
            </w:pPr>
            <w:r>
              <w:t>UUID</w:t>
            </w:r>
          </w:p>
        </w:tc>
      </w:tr>
      <w:tr w:rsidR="00BC599C" w14:paraId="7E0BEA4A"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7A6FB27A" w14:textId="77777777" w:rsidR="00BC599C" w:rsidRDefault="00BC599C" w:rsidP="00BC599C">
            <w:pPr>
              <w:pStyle w:val="Normal1"/>
              <w:rPr>
                <w:sz w:val="24"/>
                <w:szCs w:val="24"/>
              </w:rPr>
            </w:pPr>
            <w:r>
              <w:rPr>
                <w:sz w:val="24"/>
                <w:szCs w:val="24"/>
              </w:rPr>
              <w:t>Teknisk anlæg (flere)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2A1EE38A" w14:textId="77777777" w:rsidR="00BC599C" w:rsidRDefault="00BC599C" w:rsidP="00BC599C">
            <w:pPr>
              <w:pStyle w:val="Normal1"/>
            </w:pPr>
            <w:r>
              <w:t>UUID</w:t>
            </w:r>
          </w:p>
        </w:tc>
      </w:tr>
    </w:tbl>
    <w:p w14:paraId="2A280BD3" w14:textId="77777777" w:rsidR="00BC599C" w:rsidRDefault="00BC599C" w:rsidP="00BC599C">
      <w:pPr>
        <w:spacing w:before="0"/>
      </w:pPr>
    </w:p>
    <w:p w14:paraId="5D5A69B4" w14:textId="77777777" w:rsidR="00BC599C" w:rsidRDefault="00BC599C" w:rsidP="00BC599C">
      <w:pPr>
        <w:spacing w:before="0"/>
      </w:pPr>
    </w:p>
    <w:p w14:paraId="7096063D" w14:textId="77777777" w:rsidR="00BC599C" w:rsidRDefault="00BC599C" w:rsidP="00BC599C">
      <w:pPr>
        <w:spacing w:before="0"/>
      </w:pPr>
    </w:p>
    <w:p w14:paraId="467A48EC" w14:textId="77777777" w:rsidR="00BC599C" w:rsidRDefault="00BC599C" w:rsidP="00BC599C">
      <w:pPr>
        <w:spacing w:before="0"/>
        <w:rPr>
          <w:rFonts w:ascii="Cambria" w:hAnsi="Cambria"/>
          <w:b/>
          <w:color w:val="333399"/>
          <w:sz w:val="28"/>
          <w:szCs w:val="32"/>
        </w:rPr>
      </w:pPr>
      <w:r>
        <w:br w:type="page"/>
      </w:r>
    </w:p>
    <w:p w14:paraId="5C4C5BD3" w14:textId="77777777" w:rsidR="00BC599C" w:rsidRDefault="00BC599C" w:rsidP="00BC599C">
      <w:pPr>
        <w:spacing w:before="0"/>
      </w:pPr>
    </w:p>
    <w:p w14:paraId="786BA28A" w14:textId="77777777" w:rsidR="00BC599C" w:rsidRDefault="00BC599C" w:rsidP="009E5A8A">
      <w:pPr>
        <w:pStyle w:val="Overskrift2"/>
      </w:pPr>
      <w:bookmarkStart w:id="145" w:name="_Toc260987485"/>
      <w:bookmarkStart w:id="146" w:name="_Toc263851144"/>
      <w:r w:rsidRPr="00BC599C">
        <w:t>Grund</w:t>
      </w:r>
      <w:bookmarkEnd w:id="145"/>
      <w:bookmarkEnd w:id="146"/>
    </w:p>
    <w:p w14:paraId="3E456DCB" w14:textId="4B1CD2BC" w:rsidR="00BC599C" w:rsidRPr="00616904" w:rsidRDefault="00BC599C" w:rsidP="009E5A8A">
      <w:pPr>
        <w:spacing w:line="360" w:lineRule="auto"/>
      </w:pPr>
      <w:r w:rsidRPr="000E287F">
        <w:rPr>
          <w:color w:val="000000"/>
          <w:lang w:eastAsia="ja-JP"/>
        </w:rPr>
        <w:t xml:space="preserve">Genereres hver gang der sker ændringer på en </w:t>
      </w:r>
      <w:r w:rsidRPr="000E287F">
        <w:rPr>
          <w:i/>
          <w:color w:val="000000"/>
          <w:lang w:eastAsia="ja-JP"/>
        </w:rPr>
        <w:t>BBR Grund</w:t>
      </w:r>
      <w:r w:rsidR="00875CFF" w:rsidRPr="00875CFF">
        <w:rPr>
          <w:i/>
          <w:color w:val="000000"/>
          <w:lang w:eastAsia="ja-JP"/>
        </w:rPr>
        <w:t xml:space="preserve">. </w:t>
      </w:r>
      <w:r w:rsidR="00875CFF" w:rsidRPr="00875CFF">
        <w:rPr>
          <w:color w:val="000000"/>
          <w:lang w:eastAsia="ja-JP"/>
        </w:rPr>
        <w:t>I</w:t>
      </w:r>
      <w:r w:rsidR="00875CFF" w:rsidRPr="00B51571">
        <w:rPr>
          <w:color w:val="000000"/>
          <w:lang w:eastAsia="ja-JP"/>
        </w:rPr>
        <w:t xml:space="preserve"> forbindelse med leverandørens udarbejdelse af løsningsdesign fastsættes genereringen nærmere</w:t>
      </w:r>
    </w:p>
    <w:tbl>
      <w:tblPr>
        <w:tblW w:w="8520"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6D9B4A21" w14:textId="77777777" w:rsidTr="00BC599C">
        <w:trPr>
          <w:cantSplit/>
        </w:trPr>
        <w:tc>
          <w:tcPr>
            <w:tcW w:w="2278" w:type="dxa"/>
            <w:tcBorders>
              <w:top w:val="single" w:sz="18" w:space="0" w:color="4F81BD"/>
              <w:left w:val="single" w:sz="18" w:space="0" w:color="4F81BD"/>
              <w:bottom w:val="single" w:sz="18" w:space="0" w:color="4F81BD"/>
              <w:right w:val="single" w:sz="8" w:space="0" w:color="4F81BD"/>
            </w:tcBorders>
            <w:shd w:val="clear" w:color="auto" w:fill="0070C0"/>
            <w:tcMar>
              <w:top w:w="85" w:type="dxa"/>
              <w:left w:w="120" w:type="dxa"/>
              <w:bottom w:w="85" w:type="dxa"/>
              <w:right w:w="120" w:type="dxa"/>
            </w:tcMar>
            <w:hideMark/>
          </w:tcPr>
          <w:p w14:paraId="54476FC2" w14:textId="77777777" w:rsidR="00BC599C" w:rsidRDefault="00BC599C" w:rsidP="00BC599C">
            <w:pPr>
              <w:pStyle w:val="Normal1"/>
              <w:rPr>
                <w:b/>
                <w:color w:val="FFFFFF" w:themeColor="background1"/>
                <w:sz w:val="24"/>
                <w:szCs w:val="24"/>
              </w:rPr>
            </w:pPr>
            <w:r>
              <w:rPr>
                <w:b/>
                <w:color w:val="FFFFFF" w:themeColor="background1"/>
                <w:sz w:val="24"/>
                <w:szCs w:val="24"/>
              </w:rPr>
              <w:t>Hændelsesnavn:</w:t>
            </w:r>
          </w:p>
        </w:tc>
        <w:tc>
          <w:tcPr>
            <w:tcW w:w="6237" w:type="dxa"/>
            <w:tcBorders>
              <w:top w:val="single" w:sz="18" w:space="0" w:color="4F81BD"/>
              <w:left w:val="single" w:sz="8" w:space="0" w:color="4F81BD"/>
              <w:bottom w:val="single" w:sz="18" w:space="0" w:color="4F81BD"/>
              <w:right w:val="single" w:sz="18" w:space="0" w:color="4F81BD"/>
            </w:tcBorders>
            <w:tcMar>
              <w:top w:w="85" w:type="dxa"/>
              <w:left w:w="120" w:type="dxa"/>
              <w:bottom w:w="85" w:type="dxa"/>
              <w:right w:w="120" w:type="dxa"/>
            </w:tcMar>
            <w:hideMark/>
          </w:tcPr>
          <w:p w14:paraId="53974768" w14:textId="77777777" w:rsidR="00BC599C" w:rsidRDefault="00BC599C" w:rsidP="00BC599C">
            <w:pPr>
              <w:pStyle w:val="Normal1"/>
            </w:pPr>
            <w:proofErr w:type="spellStart"/>
            <w:r>
              <w:t>EJDbH_Grund</w:t>
            </w:r>
            <w:proofErr w:type="spellEnd"/>
          </w:p>
        </w:tc>
      </w:tr>
    </w:tbl>
    <w:p w14:paraId="7977BCA9" w14:textId="77777777" w:rsidR="00BC599C" w:rsidRDefault="00BC599C" w:rsidP="00BC599C">
      <w:pPr>
        <w:spacing w:before="0"/>
        <w:rPr>
          <w:sz w:val="8"/>
          <w:szCs w:val="16"/>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2FC652A0"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018D9629" w14:textId="77777777" w:rsidR="00BC599C" w:rsidRDefault="00BC599C" w:rsidP="00BC599C">
            <w:pPr>
              <w:pStyle w:val="Normal1"/>
              <w:jc w:val="center"/>
              <w:rPr>
                <w:b/>
                <w:color w:val="FFFFFF" w:themeColor="background1"/>
                <w:sz w:val="24"/>
                <w:szCs w:val="24"/>
              </w:rPr>
            </w:pPr>
            <w:r>
              <w:rPr>
                <w:b/>
                <w:color w:val="FFFFFF" w:themeColor="background1"/>
                <w:sz w:val="24"/>
                <w:szCs w:val="24"/>
              </w:rPr>
              <w:t>Teknisk del af hændelsesbesked</w:t>
            </w:r>
          </w:p>
        </w:tc>
      </w:tr>
      <w:tr w:rsidR="00BC599C" w14:paraId="39A5B581" w14:textId="77777777" w:rsidTr="00BC599C">
        <w:trPr>
          <w:cantSplit/>
        </w:trPr>
        <w:tc>
          <w:tcPr>
            <w:tcW w:w="2279" w:type="dxa"/>
            <w:tcBorders>
              <w:top w:val="nil"/>
              <w:left w:val="single" w:sz="18" w:space="0" w:color="4F81BD"/>
              <w:bottom w:val="single" w:sz="18" w:space="0" w:color="4F81BD"/>
              <w:right w:val="single" w:sz="8" w:space="0" w:color="4F81BD"/>
            </w:tcBorders>
            <w:tcMar>
              <w:top w:w="57" w:type="dxa"/>
              <w:left w:w="120" w:type="dxa"/>
              <w:bottom w:w="57" w:type="dxa"/>
              <w:right w:w="120" w:type="dxa"/>
            </w:tcMar>
            <w:hideMark/>
          </w:tcPr>
          <w:p w14:paraId="665C92A6" w14:textId="77777777" w:rsidR="00BC599C" w:rsidRDefault="00BC599C" w:rsidP="00BC599C">
            <w:pPr>
              <w:pStyle w:val="Normal1"/>
              <w:rPr>
                <w:sz w:val="24"/>
                <w:szCs w:val="24"/>
              </w:rPr>
            </w:pPr>
            <w:r>
              <w:rPr>
                <w:sz w:val="24"/>
                <w:szCs w:val="24"/>
              </w:rPr>
              <w:t>Sikkerhed</w:t>
            </w:r>
          </w:p>
        </w:tc>
        <w:tc>
          <w:tcPr>
            <w:tcW w:w="6241" w:type="dxa"/>
            <w:tcBorders>
              <w:top w:val="nil"/>
              <w:left w:val="single" w:sz="8" w:space="0" w:color="4F81BD"/>
              <w:bottom w:val="single" w:sz="18" w:space="0" w:color="4F81BD"/>
              <w:right w:val="single" w:sz="18" w:space="0" w:color="4F81BD"/>
            </w:tcBorders>
            <w:tcMar>
              <w:top w:w="57" w:type="dxa"/>
              <w:left w:w="120" w:type="dxa"/>
              <w:bottom w:w="57" w:type="dxa"/>
              <w:right w:w="120" w:type="dxa"/>
            </w:tcMar>
            <w:hideMark/>
          </w:tcPr>
          <w:p w14:paraId="0872DD70" w14:textId="77777777" w:rsidR="00BC599C" w:rsidRDefault="00BC599C" w:rsidP="00BC599C">
            <w:pPr>
              <w:pStyle w:val="Normal1"/>
            </w:pPr>
            <w:r>
              <w:t>Ingen</w:t>
            </w:r>
          </w:p>
        </w:tc>
      </w:tr>
    </w:tbl>
    <w:p w14:paraId="2530E8F6"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40C36B0B"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6065E9B3" w14:textId="77777777" w:rsidR="00BC599C" w:rsidRDefault="00BC599C" w:rsidP="00BC599C">
            <w:pPr>
              <w:pStyle w:val="Normal1"/>
              <w:jc w:val="center"/>
              <w:rPr>
                <w:b/>
                <w:color w:val="FFFFFF" w:themeColor="background1"/>
                <w:sz w:val="24"/>
                <w:szCs w:val="24"/>
              </w:rPr>
            </w:pPr>
            <w:r>
              <w:rPr>
                <w:b/>
                <w:color w:val="FFFFFF" w:themeColor="background1"/>
                <w:sz w:val="24"/>
                <w:szCs w:val="24"/>
              </w:rPr>
              <w:t>Generelle egenskaber for alle beskeder</w:t>
            </w:r>
          </w:p>
        </w:tc>
      </w:tr>
      <w:tr w:rsidR="00BC599C" w14:paraId="68168910"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23EE57DE" w14:textId="77777777" w:rsidR="00BC599C" w:rsidRDefault="00BC599C" w:rsidP="00BC599C">
            <w:pPr>
              <w:pStyle w:val="Normal1"/>
              <w:rPr>
                <w:sz w:val="24"/>
                <w:szCs w:val="24"/>
              </w:rPr>
            </w:pPr>
            <w:r>
              <w:rPr>
                <w:sz w:val="24"/>
                <w:szCs w:val="24"/>
              </w:rPr>
              <w:t>Objekt type(r):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09ADB572" w14:textId="77777777" w:rsidR="00BC599C" w:rsidRDefault="00BC599C" w:rsidP="00BC599C">
            <w:pPr>
              <w:pStyle w:val="Normal1"/>
            </w:pPr>
            <w:r>
              <w:t>Grund</w:t>
            </w:r>
          </w:p>
        </w:tc>
      </w:tr>
      <w:tr w:rsidR="00BC599C" w14:paraId="2CFC9AD3"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439522EC" w14:textId="77777777" w:rsidR="00BC599C" w:rsidRDefault="00BC599C" w:rsidP="00BC599C">
            <w:pPr>
              <w:pStyle w:val="Normal1"/>
              <w:rPr>
                <w:sz w:val="24"/>
                <w:szCs w:val="24"/>
              </w:rPr>
            </w:pPr>
            <w:r>
              <w:rPr>
                <w:sz w:val="24"/>
                <w:szCs w:val="24"/>
              </w:rPr>
              <w:t>Objekt id(er):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4B699817" w14:textId="77777777" w:rsidR="00BC599C" w:rsidRDefault="00BC599C" w:rsidP="00BC599C">
            <w:pPr>
              <w:pStyle w:val="Normal1"/>
            </w:pPr>
            <w:r>
              <w:t>BFE</w:t>
            </w:r>
          </w:p>
        </w:tc>
      </w:tr>
      <w:tr w:rsidR="00BC599C" w14:paraId="77A58FF9"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71CC5CC7" w14:textId="77777777" w:rsidR="00BC599C" w:rsidRDefault="00BC599C" w:rsidP="00BC599C">
            <w:pPr>
              <w:pStyle w:val="Normal1"/>
              <w:rPr>
                <w:sz w:val="24"/>
                <w:szCs w:val="24"/>
              </w:rPr>
            </w:pPr>
            <w:r>
              <w:rPr>
                <w:sz w:val="24"/>
                <w:szCs w:val="24"/>
              </w:rPr>
              <w:t>Status/statusskift:</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48102D1D" w14:textId="77777777" w:rsidR="00BC599C" w:rsidRDefault="00BC599C" w:rsidP="00BC599C">
            <w:pPr>
              <w:spacing w:before="0"/>
              <w:rPr>
                <w:color w:val="000000"/>
                <w:szCs w:val="22"/>
              </w:rPr>
            </w:pPr>
            <w:r>
              <w:rPr>
                <w:color w:val="000000"/>
                <w:szCs w:val="22"/>
              </w:rPr>
              <w:t>Følgende status kan forekomme:</w:t>
            </w:r>
          </w:p>
          <w:p w14:paraId="2F9F7DE3" w14:textId="77777777" w:rsidR="00BC599C" w:rsidRDefault="00BC599C" w:rsidP="00BC599C">
            <w:pPr>
              <w:pStyle w:val="Normal1"/>
              <w:numPr>
                <w:ilvl w:val="0"/>
                <w:numId w:val="38"/>
              </w:numPr>
            </w:pPr>
            <w:r>
              <w:t>Foreløbig</w:t>
            </w:r>
          </w:p>
          <w:p w14:paraId="14AD4AD4" w14:textId="77777777" w:rsidR="00BC599C" w:rsidRDefault="00BC599C" w:rsidP="00BC599C">
            <w:pPr>
              <w:pStyle w:val="Normal1"/>
              <w:numPr>
                <w:ilvl w:val="0"/>
                <w:numId w:val="38"/>
              </w:numPr>
            </w:pPr>
            <w:r>
              <w:t>Gældende</w:t>
            </w:r>
          </w:p>
          <w:p w14:paraId="571C66EE" w14:textId="77777777" w:rsidR="00BC599C" w:rsidRDefault="00BC599C" w:rsidP="00BC599C">
            <w:pPr>
              <w:pStyle w:val="Normal1"/>
              <w:numPr>
                <w:ilvl w:val="0"/>
                <w:numId w:val="38"/>
              </w:numPr>
            </w:pPr>
            <w:r>
              <w:t>Historisk</w:t>
            </w:r>
          </w:p>
        </w:tc>
      </w:tr>
      <w:tr w:rsidR="00BC599C" w14:paraId="354A1004"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259149A8" w14:textId="77777777" w:rsidR="00BC599C" w:rsidRDefault="00BC599C" w:rsidP="00BC599C">
            <w:pPr>
              <w:pStyle w:val="Normal1"/>
              <w:rPr>
                <w:sz w:val="24"/>
                <w:szCs w:val="24"/>
              </w:rPr>
            </w:pPr>
            <w:r>
              <w:rPr>
                <w:sz w:val="24"/>
                <w:szCs w:val="24"/>
              </w:rPr>
              <w:t>Stedbestemmelse: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51C371CB" w14:textId="77777777" w:rsidR="00BC599C" w:rsidRDefault="00BC599C" w:rsidP="00BC599C">
            <w:pPr>
              <w:pStyle w:val="Normal1"/>
            </w:pPr>
            <w:r>
              <w:t>Der kan foretages stedbestemmelse med følgende objekter:</w:t>
            </w:r>
          </w:p>
          <w:p w14:paraId="51F168B0" w14:textId="77777777" w:rsidR="00BC599C" w:rsidRDefault="00BC599C" w:rsidP="00BC599C">
            <w:pPr>
              <w:pStyle w:val="Normal1"/>
              <w:numPr>
                <w:ilvl w:val="0"/>
                <w:numId w:val="38"/>
              </w:numPr>
            </w:pPr>
            <w:r>
              <w:t>Kommunekode</w:t>
            </w:r>
          </w:p>
        </w:tc>
      </w:tr>
      <w:tr w:rsidR="00BC599C" w14:paraId="6FAB4316"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75552864" w14:textId="77777777" w:rsidR="00BC599C" w:rsidRDefault="00BC599C" w:rsidP="00BC599C">
            <w:pPr>
              <w:pStyle w:val="Normal1"/>
              <w:rPr>
                <w:sz w:val="24"/>
                <w:szCs w:val="24"/>
              </w:rPr>
            </w:pPr>
            <w:r>
              <w:rPr>
                <w:sz w:val="24"/>
                <w:szCs w:val="24"/>
              </w:rPr>
              <w:t>Forretningsområde: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5EFB7458" w14:textId="77777777" w:rsidR="00BC599C" w:rsidRDefault="00BC599C" w:rsidP="00BC599C">
            <w:pPr>
              <w:pStyle w:val="Normal1"/>
            </w:pPr>
            <w:r>
              <w:t>n/a</w:t>
            </w:r>
          </w:p>
        </w:tc>
      </w:tr>
      <w:tr w:rsidR="00BC599C" w14:paraId="7E3BFB37" w14:textId="77777777" w:rsidTr="00BC599C">
        <w:trPr>
          <w:cantSplit/>
        </w:trPr>
        <w:tc>
          <w:tcPr>
            <w:tcW w:w="2279" w:type="dxa"/>
            <w:tcBorders>
              <w:top w:val="single" w:sz="8" w:space="0" w:color="4F81BD"/>
              <w:left w:val="single" w:sz="18" w:space="0" w:color="4F81BD"/>
              <w:bottom w:val="single" w:sz="18" w:space="0" w:color="4F81BD"/>
              <w:right w:val="single" w:sz="8" w:space="0" w:color="4F81BD"/>
            </w:tcBorders>
            <w:tcMar>
              <w:top w:w="57" w:type="dxa"/>
              <w:left w:w="120" w:type="dxa"/>
              <w:bottom w:w="57" w:type="dxa"/>
              <w:right w:w="120" w:type="dxa"/>
            </w:tcMar>
            <w:hideMark/>
          </w:tcPr>
          <w:p w14:paraId="18398B25" w14:textId="77777777" w:rsidR="00BC599C" w:rsidRDefault="00BC599C" w:rsidP="00BC599C">
            <w:pPr>
              <w:pStyle w:val="Normal1"/>
              <w:rPr>
                <w:sz w:val="24"/>
                <w:szCs w:val="24"/>
              </w:rPr>
            </w:pPr>
            <w:r>
              <w:rPr>
                <w:sz w:val="24"/>
                <w:szCs w:val="24"/>
              </w:rPr>
              <w:t>Opgave/aktivitet:</w:t>
            </w:r>
          </w:p>
        </w:tc>
        <w:tc>
          <w:tcPr>
            <w:tcW w:w="6241" w:type="dxa"/>
            <w:tcBorders>
              <w:top w:val="single" w:sz="8" w:space="0" w:color="4F81BD"/>
              <w:left w:val="single" w:sz="8" w:space="0" w:color="4F81BD"/>
              <w:bottom w:val="single" w:sz="18" w:space="0" w:color="4F81BD"/>
              <w:right w:val="single" w:sz="18" w:space="0" w:color="4F81BD"/>
            </w:tcBorders>
            <w:tcMar>
              <w:top w:w="57" w:type="dxa"/>
              <w:left w:w="120" w:type="dxa"/>
              <w:bottom w:w="57" w:type="dxa"/>
              <w:right w:w="120" w:type="dxa"/>
            </w:tcMar>
            <w:hideMark/>
          </w:tcPr>
          <w:p w14:paraId="729BD07F" w14:textId="77777777" w:rsidR="00BC599C" w:rsidRDefault="00BC599C" w:rsidP="00BC599C">
            <w:pPr>
              <w:pStyle w:val="Normal1"/>
            </w:pPr>
            <w:r>
              <w:t>Ændringstype:</w:t>
            </w:r>
          </w:p>
          <w:p w14:paraId="5E9A91F8" w14:textId="77777777" w:rsidR="00BC599C" w:rsidRDefault="00BC599C" w:rsidP="00BC599C">
            <w:pPr>
              <w:pStyle w:val="Normal1"/>
              <w:numPr>
                <w:ilvl w:val="0"/>
                <w:numId w:val="38"/>
              </w:numPr>
            </w:pPr>
            <w:r>
              <w:t>Forsyningsforhold</w:t>
            </w:r>
          </w:p>
          <w:p w14:paraId="6ADEBE6B" w14:textId="77777777" w:rsidR="00BC599C" w:rsidRDefault="00BC599C" w:rsidP="00BC599C">
            <w:pPr>
              <w:pStyle w:val="Normal1"/>
              <w:numPr>
                <w:ilvl w:val="0"/>
                <w:numId w:val="38"/>
              </w:numPr>
            </w:pPr>
            <w:r>
              <w:t>Afløbsforhold</w:t>
            </w:r>
          </w:p>
        </w:tc>
      </w:tr>
    </w:tbl>
    <w:p w14:paraId="5E215FFE" w14:textId="77777777" w:rsidR="00BC599C" w:rsidRDefault="00BC599C" w:rsidP="00BC599C">
      <w:pPr>
        <w:spacing w:before="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599C" w:rsidRPr="001F7A08" w14:paraId="7C5A0CE3" w14:textId="77777777" w:rsidTr="00BC599C">
        <w:trPr>
          <w:cantSplit/>
        </w:trPr>
        <w:tc>
          <w:tcPr>
            <w:tcW w:w="8515" w:type="dxa"/>
            <w:gridSpan w:val="2"/>
            <w:shd w:val="clear" w:color="auto" w:fill="0070C0"/>
            <w:tcMar>
              <w:top w:w="100" w:type="dxa"/>
              <w:left w:w="120" w:type="dxa"/>
              <w:bottom w:w="0" w:type="dxa"/>
              <w:right w:w="120" w:type="dxa"/>
            </w:tcMar>
          </w:tcPr>
          <w:p w14:paraId="416C8C95" w14:textId="77777777" w:rsidR="00BC599C" w:rsidRPr="001F7A08" w:rsidRDefault="00BC599C" w:rsidP="00BC599C">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BC599C" w14:paraId="0D5C7EBB" w14:textId="77777777" w:rsidTr="00BC599C">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25AD5BB9" w14:textId="77777777" w:rsidR="00BC599C" w:rsidRPr="00A8318E" w:rsidRDefault="00BC599C" w:rsidP="00BC599C">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06A49A68" w14:textId="77777777" w:rsidR="00BC599C" w:rsidRDefault="00BC599C" w:rsidP="00BC599C">
            <w:pPr>
              <w:pStyle w:val="Normal1"/>
              <w:numPr>
                <w:ilvl w:val="0"/>
                <w:numId w:val="38"/>
              </w:numPr>
              <w:contextualSpacing w:val="0"/>
            </w:pPr>
            <w:r>
              <w:t>Oprettet</w:t>
            </w:r>
          </w:p>
          <w:p w14:paraId="73C44538" w14:textId="77777777" w:rsidR="00BC599C" w:rsidRDefault="00BC599C" w:rsidP="00BC599C">
            <w:pPr>
              <w:pStyle w:val="Normal1"/>
              <w:numPr>
                <w:ilvl w:val="0"/>
                <w:numId w:val="38"/>
              </w:numPr>
              <w:contextualSpacing w:val="0"/>
            </w:pPr>
            <w:r>
              <w:t>Opdateret</w:t>
            </w:r>
          </w:p>
          <w:p w14:paraId="6579D13A" w14:textId="1C234FB0" w:rsidR="00BC599C" w:rsidRPr="00815CB2" w:rsidRDefault="00BC599C" w:rsidP="000E287F">
            <w:pPr>
              <w:pStyle w:val="Normal1"/>
              <w:numPr>
                <w:ilvl w:val="0"/>
                <w:numId w:val="38"/>
              </w:numPr>
              <w:contextualSpacing w:val="0"/>
              <w:rPr>
                <w:b/>
                <w:color w:val="FF0000"/>
              </w:rPr>
            </w:pPr>
            <w:r>
              <w:t>Nedlagt</w:t>
            </w:r>
          </w:p>
        </w:tc>
      </w:tr>
    </w:tbl>
    <w:p w14:paraId="30768B8D"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43D51D9A"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4ED45BDD" w14:textId="77777777" w:rsidR="00BC599C" w:rsidRDefault="00BC599C" w:rsidP="00BC599C">
            <w:pPr>
              <w:pStyle w:val="Normal1"/>
              <w:jc w:val="center"/>
              <w:rPr>
                <w:b/>
                <w:color w:val="FFFFFF" w:themeColor="background1"/>
                <w:sz w:val="24"/>
                <w:szCs w:val="24"/>
              </w:rPr>
            </w:pPr>
            <w:r>
              <w:rPr>
                <w:b/>
                <w:color w:val="FFFFFF" w:themeColor="background1"/>
                <w:sz w:val="24"/>
                <w:szCs w:val="24"/>
              </w:rPr>
              <w:t>Forretningsdata</w:t>
            </w:r>
          </w:p>
        </w:tc>
      </w:tr>
      <w:tr w:rsidR="00BC599C" w14:paraId="53B55C0E"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61DD817F" w14:textId="77777777" w:rsidR="00BC599C" w:rsidRDefault="00BC599C" w:rsidP="00BC599C">
            <w:pPr>
              <w:pStyle w:val="Normal1"/>
              <w:rPr>
                <w:sz w:val="24"/>
                <w:szCs w:val="24"/>
              </w:rPr>
            </w:pPr>
            <w:r>
              <w:t>Matrikelnummer (l</w:t>
            </w:r>
            <w:r>
              <w:t>i</w:t>
            </w:r>
            <w:r>
              <w:t>ste)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tcPr>
          <w:p w14:paraId="09BDDC34" w14:textId="77777777" w:rsidR="00BC599C" w:rsidRDefault="00BC599C" w:rsidP="00BC599C">
            <w:pPr>
              <w:pStyle w:val="Normal1"/>
            </w:pPr>
          </w:p>
        </w:tc>
      </w:tr>
    </w:tbl>
    <w:p w14:paraId="6F996285" w14:textId="77777777" w:rsidR="00BC599C" w:rsidRDefault="00BC599C" w:rsidP="00BC599C">
      <w:pPr>
        <w:spacing w:before="0"/>
      </w:pPr>
    </w:p>
    <w:p w14:paraId="6A65758F" w14:textId="77777777" w:rsidR="00BC599C" w:rsidRDefault="00BC599C" w:rsidP="00BC599C">
      <w:pPr>
        <w:spacing w:before="0"/>
        <w:rPr>
          <w:rFonts w:ascii="Cambria" w:hAnsi="Cambria"/>
          <w:b/>
          <w:color w:val="333399"/>
          <w:sz w:val="28"/>
          <w:szCs w:val="32"/>
        </w:rPr>
      </w:pPr>
      <w:r>
        <w:br w:type="page"/>
      </w:r>
    </w:p>
    <w:p w14:paraId="515BE8DB" w14:textId="77777777" w:rsidR="00BC599C" w:rsidRDefault="00BC599C" w:rsidP="00BC599C">
      <w:pPr>
        <w:spacing w:before="0"/>
      </w:pPr>
    </w:p>
    <w:p w14:paraId="4E0107B4" w14:textId="77777777" w:rsidR="00BC599C" w:rsidRDefault="00BC599C" w:rsidP="009E5A8A">
      <w:pPr>
        <w:pStyle w:val="Overskrift2"/>
      </w:pPr>
      <w:bookmarkStart w:id="147" w:name="_Toc260987486"/>
      <w:bookmarkStart w:id="148" w:name="_Toc263851145"/>
      <w:r w:rsidRPr="00BC599C">
        <w:t>Bygning</w:t>
      </w:r>
      <w:bookmarkEnd w:id="147"/>
      <w:bookmarkEnd w:id="148"/>
    </w:p>
    <w:p w14:paraId="5A145CEC" w14:textId="346D0120" w:rsidR="00BC599C" w:rsidRPr="00616904" w:rsidRDefault="00BC599C" w:rsidP="009E5A8A">
      <w:pPr>
        <w:spacing w:line="360" w:lineRule="auto"/>
      </w:pPr>
      <w:r w:rsidRPr="000E287F">
        <w:rPr>
          <w:color w:val="000000"/>
          <w:lang w:eastAsia="ja-JP"/>
        </w:rPr>
        <w:t xml:space="preserve">Genereres hver gang der sker ændringer på en </w:t>
      </w:r>
      <w:r w:rsidRPr="000E287F">
        <w:rPr>
          <w:i/>
          <w:color w:val="000000"/>
          <w:lang w:eastAsia="ja-JP"/>
        </w:rPr>
        <w:t>Bygning</w:t>
      </w:r>
      <w:r w:rsidR="00875CFF" w:rsidRPr="00875CFF">
        <w:rPr>
          <w:i/>
          <w:color w:val="000000"/>
          <w:lang w:eastAsia="ja-JP"/>
        </w:rPr>
        <w:t>.</w:t>
      </w:r>
      <w:r w:rsidR="00875CFF" w:rsidRPr="00875CFF">
        <w:rPr>
          <w:color w:val="000000"/>
          <w:lang w:eastAsia="ja-JP"/>
        </w:rPr>
        <w:t xml:space="preserve"> I</w:t>
      </w:r>
      <w:r w:rsidR="00875CFF" w:rsidRPr="00B51571">
        <w:rPr>
          <w:color w:val="000000"/>
          <w:lang w:eastAsia="ja-JP"/>
        </w:rPr>
        <w:t xml:space="preserve"> forbindelse med leverandørens u</w:t>
      </w:r>
      <w:r w:rsidR="00875CFF" w:rsidRPr="00B51571">
        <w:rPr>
          <w:color w:val="000000"/>
          <w:lang w:eastAsia="ja-JP"/>
        </w:rPr>
        <w:t>d</w:t>
      </w:r>
      <w:r w:rsidR="00875CFF" w:rsidRPr="00B51571">
        <w:rPr>
          <w:color w:val="000000"/>
          <w:lang w:eastAsia="ja-JP"/>
        </w:rPr>
        <w:t>arbejdelse af løsningsdesign fastsættes genereringen nærmere</w:t>
      </w:r>
    </w:p>
    <w:tbl>
      <w:tblPr>
        <w:tblW w:w="8520"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7D34938A" w14:textId="77777777" w:rsidTr="00BC599C">
        <w:trPr>
          <w:cantSplit/>
        </w:trPr>
        <w:tc>
          <w:tcPr>
            <w:tcW w:w="2278" w:type="dxa"/>
            <w:tcBorders>
              <w:top w:val="single" w:sz="18" w:space="0" w:color="4F81BD"/>
              <w:left w:val="single" w:sz="18" w:space="0" w:color="4F81BD"/>
              <w:bottom w:val="single" w:sz="18" w:space="0" w:color="4F81BD"/>
              <w:right w:val="single" w:sz="8" w:space="0" w:color="4F81BD"/>
            </w:tcBorders>
            <w:shd w:val="clear" w:color="auto" w:fill="0070C0"/>
            <w:tcMar>
              <w:top w:w="85" w:type="dxa"/>
              <w:left w:w="120" w:type="dxa"/>
              <w:bottom w:w="85" w:type="dxa"/>
              <w:right w:w="120" w:type="dxa"/>
            </w:tcMar>
            <w:hideMark/>
          </w:tcPr>
          <w:p w14:paraId="18915EAF" w14:textId="77777777" w:rsidR="00BC599C" w:rsidRDefault="00BC599C" w:rsidP="00BC599C">
            <w:pPr>
              <w:pStyle w:val="Normal1"/>
              <w:rPr>
                <w:b/>
                <w:color w:val="FFFFFF" w:themeColor="background1"/>
                <w:sz w:val="24"/>
                <w:szCs w:val="24"/>
              </w:rPr>
            </w:pPr>
            <w:r>
              <w:rPr>
                <w:b/>
                <w:color w:val="FFFFFF" w:themeColor="background1"/>
                <w:sz w:val="24"/>
                <w:szCs w:val="24"/>
              </w:rPr>
              <w:t>Hændelsesnavn:</w:t>
            </w:r>
          </w:p>
        </w:tc>
        <w:tc>
          <w:tcPr>
            <w:tcW w:w="6237" w:type="dxa"/>
            <w:tcBorders>
              <w:top w:val="single" w:sz="18" w:space="0" w:color="4F81BD"/>
              <w:left w:val="single" w:sz="8" w:space="0" w:color="4F81BD"/>
              <w:bottom w:val="single" w:sz="18" w:space="0" w:color="4F81BD"/>
              <w:right w:val="single" w:sz="18" w:space="0" w:color="4F81BD"/>
            </w:tcBorders>
            <w:tcMar>
              <w:top w:w="85" w:type="dxa"/>
              <w:left w:w="120" w:type="dxa"/>
              <w:bottom w:w="85" w:type="dxa"/>
              <w:right w:w="120" w:type="dxa"/>
            </w:tcMar>
            <w:hideMark/>
          </w:tcPr>
          <w:p w14:paraId="1BEA0E55" w14:textId="77777777" w:rsidR="00BC599C" w:rsidRDefault="00BC599C" w:rsidP="00BC599C">
            <w:pPr>
              <w:pStyle w:val="Normal1"/>
            </w:pPr>
            <w:proofErr w:type="spellStart"/>
            <w:r>
              <w:t>EJDbH_Bygning</w:t>
            </w:r>
            <w:proofErr w:type="spellEnd"/>
          </w:p>
        </w:tc>
      </w:tr>
    </w:tbl>
    <w:p w14:paraId="650D0BF8" w14:textId="77777777" w:rsidR="00BC599C" w:rsidRDefault="00BC599C" w:rsidP="00BC599C">
      <w:pPr>
        <w:spacing w:before="0"/>
        <w:rPr>
          <w:sz w:val="8"/>
          <w:szCs w:val="16"/>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16A8D6CF"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4091063B" w14:textId="77777777" w:rsidR="00BC599C" w:rsidRDefault="00BC599C" w:rsidP="00BC599C">
            <w:pPr>
              <w:pStyle w:val="Normal1"/>
              <w:jc w:val="center"/>
              <w:rPr>
                <w:b/>
                <w:color w:val="FFFFFF" w:themeColor="background1"/>
                <w:sz w:val="24"/>
                <w:szCs w:val="24"/>
              </w:rPr>
            </w:pPr>
            <w:r>
              <w:rPr>
                <w:b/>
                <w:color w:val="FFFFFF" w:themeColor="background1"/>
                <w:sz w:val="24"/>
                <w:szCs w:val="24"/>
              </w:rPr>
              <w:t>Teknisk del af hændelsesbesked</w:t>
            </w:r>
          </w:p>
        </w:tc>
      </w:tr>
      <w:tr w:rsidR="00BC599C" w14:paraId="0FEAE10F" w14:textId="77777777" w:rsidTr="00BC599C">
        <w:trPr>
          <w:cantSplit/>
        </w:trPr>
        <w:tc>
          <w:tcPr>
            <w:tcW w:w="2279" w:type="dxa"/>
            <w:tcBorders>
              <w:top w:val="nil"/>
              <w:left w:val="single" w:sz="18" w:space="0" w:color="4F81BD"/>
              <w:bottom w:val="single" w:sz="18" w:space="0" w:color="4F81BD"/>
              <w:right w:val="single" w:sz="8" w:space="0" w:color="4F81BD"/>
            </w:tcBorders>
            <w:tcMar>
              <w:top w:w="57" w:type="dxa"/>
              <w:left w:w="120" w:type="dxa"/>
              <w:bottom w:w="57" w:type="dxa"/>
              <w:right w:w="120" w:type="dxa"/>
            </w:tcMar>
            <w:hideMark/>
          </w:tcPr>
          <w:p w14:paraId="664580B7" w14:textId="77777777" w:rsidR="00BC599C" w:rsidRDefault="00BC599C" w:rsidP="00BC599C">
            <w:pPr>
              <w:pStyle w:val="Normal1"/>
              <w:rPr>
                <w:sz w:val="24"/>
                <w:szCs w:val="24"/>
              </w:rPr>
            </w:pPr>
            <w:r>
              <w:rPr>
                <w:sz w:val="24"/>
                <w:szCs w:val="24"/>
              </w:rPr>
              <w:t>Sikkerhed</w:t>
            </w:r>
          </w:p>
        </w:tc>
        <w:tc>
          <w:tcPr>
            <w:tcW w:w="6241" w:type="dxa"/>
            <w:tcBorders>
              <w:top w:val="nil"/>
              <w:left w:val="single" w:sz="8" w:space="0" w:color="4F81BD"/>
              <w:bottom w:val="single" w:sz="18" w:space="0" w:color="4F81BD"/>
              <w:right w:val="single" w:sz="18" w:space="0" w:color="4F81BD"/>
            </w:tcBorders>
            <w:tcMar>
              <w:top w:w="57" w:type="dxa"/>
              <w:left w:w="120" w:type="dxa"/>
              <w:bottom w:w="57" w:type="dxa"/>
              <w:right w:w="120" w:type="dxa"/>
            </w:tcMar>
            <w:hideMark/>
          </w:tcPr>
          <w:p w14:paraId="1367CB31" w14:textId="77777777" w:rsidR="00BC599C" w:rsidRDefault="00BC599C" w:rsidP="00BC599C">
            <w:pPr>
              <w:pStyle w:val="Normal1"/>
            </w:pPr>
            <w:r>
              <w:t>Ingen</w:t>
            </w:r>
          </w:p>
        </w:tc>
      </w:tr>
    </w:tbl>
    <w:p w14:paraId="40C8B026"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0AEEE4A2"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6E1A8861" w14:textId="77777777" w:rsidR="00BC599C" w:rsidRDefault="00BC599C" w:rsidP="00BC599C">
            <w:pPr>
              <w:pStyle w:val="Normal1"/>
              <w:jc w:val="center"/>
              <w:rPr>
                <w:b/>
                <w:color w:val="FFFFFF" w:themeColor="background1"/>
                <w:sz w:val="24"/>
                <w:szCs w:val="24"/>
              </w:rPr>
            </w:pPr>
            <w:r>
              <w:rPr>
                <w:b/>
                <w:color w:val="FFFFFF" w:themeColor="background1"/>
                <w:sz w:val="24"/>
                <w:szCs w:val="24"/>
              </w:rPr>
              <w:t>Generelle egenskaber for alle beskeder</w:t>
            </w:r>
          </w:p>
        </w:tc>
      </w:tr>
      <w:tr w:rsidR="00BC599C" w14:paraId="51A1A822"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09C5C3D7" w14:textId="77777777" w:rsidR="00BC599C" w:rsidRDefault="00BC599C" w:rsidP="00BC599C">
            <w:pPr>
              <w:pStyle w:val="Normal1"/>
              <w:rPr>
                <w:sz w:val="24"/>
                <w:szCs w:val="24"/>
              </w:rPr>
            </w:pPr>
            <w:r>
              <w:rPr>
                <w:sz w:val="24"/>
                <w:szCs w:val="24"/>
              </w:rPr>
              <w:t>Objekt type(r):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02F6D04C" w14:textId="77777777" w:rsidR="00BC599C" w:rsidRDefault="00BC599C" w:rsidP="00BC599C">
            <w:pPr>
              <w:pStyle w:val="Normal1"/>
            </w:pPr>
            <w:r>
              <w:t>Bygning</w:t>
            </w:r>
          </w:p>
        </w:tc>
      </w:tr>
      <w:tr w:rsidR="00BC599C" w14:paraId="299F8A2B"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41BC06DB" w14:textId="77777777" w:rsidR="00BC599C" w:rsidRDefault="00BC599C" w:rsidP="00BC599C">
            <w:pPr>
              <w:pStyle w:val="Normal1"/>
              <w:rPr>
                <w:sz w:val="24"/>
                <w:szCs w:val="24"/>
              </w:rPr>
            </w:pPr>
            <w:r>
              <w:rPr>
                <w:sz w:val="24"/>
                <w:szCs w:val="24"/>
              </w:rPr>
              <w:t>Objekt id(er):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655FDC9E" w14:textId="77777777" w:rsidR="00BC599C" w:rsidRDefault="00BC599C" w:rsidP="00BC599C">
            <w:pPr>
              <w:pStyle w:val="Normal1"/>
            </w:pPr>
            <w:r>
              <w:t>UUID på bygning, BFE</w:t>
            </w:r>
          </w:p>
        </w:tc>
      </w:tr>
      <w:tr w:rsidR="00BC599C" w14:paraId="168BD2F7"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68845542" w14:textId="77777777" w:rsidR="00BC599C" w:rsidRDefault="00BC599C" w:rsidP="00BC599C">
            <w:pPr>
              <w:pStyle w:val="Normal1"/>
              <w:rPr>
                <w:sz w:val="24"/>
                <w:szCs w:val="24"/>
              </w:rPr>
            </w:pPr>
            <w:r>
              <w:rPr>
                <w:sz w:val="24"/>
                <w:szCs w:val="24"/>
              </w:rPr>
              <w:t>Status/statusskift:</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37C7A350" w14:textId="77777777" w:rsidR="00BC599C" w:rsidRDefault="00BC599C" w:rsidP="00BC599C">
            <w:pPr>
              <w:spacing w:before="0"/>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14:paraId="00D101D8" w14:textId="77777777" w:rsidR="00BC599C" w:rsidRDefault="00BC599C" w:rsidP="00BC599C">
            <w:pPr>
              <w:pStyle w:val="Normal1"/>
              <w:numPr>
                <w:ilvl w:val="0"/>
                <w:numId w:val="38"/>
              </w:numPr>
            </w:pPr>
            <w:r>
              <w:t>Projekteret</w:t>
            </w:r>
          </w:p>
          <w:p w14:paraId="6D405D69" w14:textId="77777777" w:rsidR="00BC599C" w:rsidRDefault="00BC599C" w:rsidP="00BC599C">
            <w:pPr>
              <w:pStyle w:val="Normal1"/>
              <w:numPr>
                <w:ilvl w:val="0"/>
                <w:numId w:val="38"/>
              </w:numPr>
            </w:pPr>
            <w:r>
              <w:t>Godkendt</w:t>
            </w:r>
          </w:p>
          <w:p w14:paraId="594C69D9" w14:textId="77777777" w:rsidR="00BC599C" w:rsidRDefault="00BC599C" w:rsidP="00BC599C">
            <w:pPr>
              <w:pStyle w:val="Normal1"/>
              <w:numPr>
                <w:ilvl w:val="0"/>
                <w:numId w:val="38"/>
              </w:numPr>
            </w:pPr>
            <w:r>
              <w:t>Opført</w:t>
            </w:r>
          </w:p>
          <w:p w14:paraId="63859401" w14:textId="77777777" w:rsidR="00BC599C" w:rsidRDefault="00BC599C" w:rsidP="00BC599C">
            <w:pPr>
              <w:pStyle w:val="Normal1"/>
              <w:numPr>
                <w:ilvl w:val="0"/>
                <w:numId w:val="38"/>
              </w:numPr>
            </w:pPr>
            <w:r>
              <w:t>Historisk</w:t>
            </w:r>
          </w:p>
        </w:tc>
      </w:tr>
      <w:tr w:rsidR="00BC599C" w14:paraId="26E32596"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0D291717" w14:textId="77777777" w:rsidR="00BC599C" w:rsidRDefault="00BC599C" w:rsidP="00BC599C">
            <w:pPr>
              <w:pStyle w:val="Normal1"/>
              <w:rPr>
                <w:sz w:val="24"/>
                <w:szCs w:val="24"/>
              </w:rPr>
            </w:pPr>
            <w:r>
              <w:rPr>
                <w:sz w:val="24"/>
                <w:szCs w:val="24"/>
              </w:rPr>
              <w:t>Stedbestemmelse: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7C677A29" w14:textId="77777777" w:rsidR="00BC599C" w:rsidRDefault="00BC599C" w:rsidP="00BC599C">
            <w:pPr>
              <w:pStyle w:val="Normal1"/>
            </w:pPr>
            <w:r>
              <w:t>Der kan foretages stedbestemmelse med følgende objekter:</w:t>
            </w:r>
          </w:p>
          <w:p w14:paraId="28C66890" w14:textId="77777777" w:rsidR="00BC599C" w:rsidRDefault="00BC599C" w:rsidP="00BC599C">
            <w:pPr>
              <w:pStyle w:val="Normal1"/>
              <w:numPr>
                <w:ilvl w:val="0"/>
                <w:numId w:val="38"/>
              </w:numPr>
            </w:pPr>
            <w:r>
              <w:t>Kommunekode</w:t>
            </w:r>
          </w:p>
          <w:p w14:paraId="5EA624EB" w14:textId="77777777" w:rsidR="00BC599C" w:rsidRDefault="00BC599C" w:rsidP="00BC599C">
            <w:pPr>
              <w:pStyle w:val="Normal1"/>
              <w:numPr>
                <w:ilvl w:val="0"/>
                <w:numId w:val="38"/>
              </w:numPr>
            </w:pPr>
            <w:r>
              <w:t>Bygningspunkt (geoobjekt)</w:t>
            </w:r>
          </w:p>
        </w:tc>
      </w:tr>
      <w:tr w:rsidR="00BC599C" w14:paraId="51AEB6D1"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7325B9A4" w14:textId="77777777" w:rsidR="00BC599C" w:rsidRDefault="00BC599C" w:rsidP="00BC599C">
            <w:pPr>
              <w:pStyle w:val="Normal1"/>
              <w:rPr>
                <w:sz w:val="24"/>
                <w:szCs w:val="24"/>
              </w:rPr>
            </w:pPr>
            <w:r>
              <w:rPr>
                <w:sz w:val="24"/>
                <w:szCs w:val="24"/>
              </w:rPr>
              <w:t>Forretningsområde: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094FB3BB" w14:textId="77777777" w:rsidR="00BC599C" w:rsidRDefault="00BC599C" w:rsidP="00BC599C">
            <w:pPr>
              <w:pStyle w:val="Normal1"/>
            </w:pPr>
            <w:r>
              <w:t>n/a</w:t>
            </w:r>
          </w:p>
        </w:tc>
      </w:tr>
      <w:tr w:rsidR="00BC599C" w14:paraId="77FA3E6D" w14:textId="77777777" w:rsidTr="00BC599C">
        <w:trPr>
          <w:cantSplit/>
        </w:trPr>
        <w:tc>
          <w:tcPr>
            <w:tcW w:w="2279" w:type="dxa"/>
            <w:tcBorders>
              <w:top w:val="single" w:sz="8" w:space="0" w:color="4F81BD"/>
              <w:left w:val="single" w:sz="18" w:space="0" w:color="4F81BD"/>
              <w:bottom w:val="single" w:sz="18" w:space="0" w:color="4F81BD"/>
              <w:right w:val="single" w:sz="8" w:space="0" w:color="4F81BD"/>
            </w:tcBorders>
            <w:tcMar>
              <w:top w:w="57" w:type="dxa"/>
              <w:left w:w="120" w:type="dxa"/>
              <w:bottom w:w="57" w:type="dxa"/>
              <w:right w:w="120" w:type="dxa"/>
            </w:tcMar>
            <w:hideMark/>
          </w:tcPr>
          <w:p w14:paraId="36A85E5F" w14:textId="77777777" w:rsidR="00BC599C" w:rsidRDefault="00BC599C" w:rsidP="00BC599C">
            <w:pPr>
              <w:pStyle w:val="Normal1"/>
              <w:rPr>
                <w:sz w:val="24"/>
                <w:szCs w:val="24"/>
              </w:rPr>
            </w:pPr>
            <w:r>
              <w:rPr>
                <w:sz w:val="24"/>
                <w:szCs w:val="24"/>
              </w:rPr>
              <w:t>Opgave/aktivitet:</w:t>
            </w:r>
          </w:p>
        </w:tc>
        <w:tc>
          <w:tcPr>
            <w:tcW w:w="6241" w:type="dxa"/>
            <w:tcBorders>
              <w:top w:val="single" w:sz="8" w:space="0" w:color="4F81BD"/>
              <w:left w:val="single" w:sz="8" w:space="0" w:color="4F81BD"/>
              <w:bottom w:val="single" w:sz="18" w:space="0" w:color="4F81BD"/>
              <w:right w:val="single" w:sz="18" w:space="0" w:color="4F81BD"/>
            </w:tcBorders>
            <w:tcMar>
              <w:top w:w="57" w:type="dxa"/>
              <w:left w:w="120" w:type="dxa"/>
              <w:bottom w:w="57" w:type="dxa"/>
              <w:right w:w="120" w:type="dxa"/>
            </w:tcMar>
          </w:tcPr>
          <w:p w14:paraId="7439324F" w14:textId="77777777" w:rsidR="00BC599C" w:rsidRDefault="00BC599C" w:rsidP="00BC599C">
            <w:pPr>
              <w:pStyle w:val="Normal1"/>
            </w:pPr>
            <w:r>
              <w:t>Ændringstype:</w:t>
            </w:r>
          </w:p>
          <w:p w14:paraId="514BEBB2" w14:textId="77777777" w:rsidR="00BC599C" w:rsidRDefault="00BC599C" w:rsidP="00BC599C">
            <w:pPr>
              <w:pStyle w:val="Normal1"/>
              <w:numPr>
                <w:ilvl w:val="0"/>
                <w:numId w:val="38"/>
              </w:numPr>
            </w:pPr>
            <w:r>
              <w:t>Forsyningsforhold</w:t>
            </w:r>
          </w:p>
          <w:p w14:paraId="689DF430" w14:textId="77777777" w:rsidR="00BC599C" w:rsidRDefault="00BC599C" w:rsidP="00BC599C">
            <w:pPr>
              <w:pStyle w:val="Normal1"/>
              <w:numPr>
                <w:ilvl w:val="0"/>
                <w:numId w:val="38"/>
              </w:numPr>
            </w:pPr>
            <w:r>
              <w:t>Afløbsforhold</w:t>
            </w:r>
          </w:p>
          <w:p w14:paraId="0EADBE31" w14:textId="77777777" w:rsidR="00BC599C" w:rsidRDefault="00BC599C" w:rsidP="00BC599C">
            <w:pPr>
              <w:pStyle w:val="Normal1"/>
              <w:numPr>
                <w:ilvl w:val="0"/>
                <w:numId w:val="38"/>
              </w:numPr>
            </w:pPr>
            <w:r>
              <w:t>Arealer</w:t>
            </w:r>
          </w:p>
          <w:p w14:paraId="3A660EBB" w14:textId="77777777" w:rsidR="00BC599C" w:rsidRDefault="00BC599C" w:rsidP="00BC599C">
            <w:pPr>
              <w:pStyle w:val="Normal1"/>
              <w:numPr>
                <w:ilvl w:val="0"/>
                <w:numId w:val="38"/>
              </w:numPr>
            </w:pPr>
            <w:r>
              <w:t>Dato</w:t>
            </w:r>
          </w:p>
          <w:p w14:paraId="784FE6DC" w14:textId="77777777" w:rsidR="00BC599C" w:rsidRDefault="00BC599C" w:rsidP="00BC599C">
            <w:pPr>
              <w:pStyle w:val="Normal1"/>
              <w:numPr>
                <w:ilvl w:val="0"/>
                <w:numId w:val="38"/>
              </w:numPr>
            </w:pPr>
            <w:r>
              <w:t>Forsikring</w:t>
            </w:r>
          </w:p>
          <w:p w14:paraId="2C587857" w14:textId="77777777" w:rsidR="00BC599C" w:rsidRDefault="00BC599C" w:rsidP="00BC599C">
            <w:pPr>
              <w:pStyle w:val="Normal1"/>
              <w:numPr>
                <w:ilvl w:val="0"/>
                <w:numId w:val="38"/>
              </w:numPr>
            </w:pPr>
            <w:r>
              <w:t>Bygningens anvendelse</w:t>
            </w:r>
          </w:p>
          <w:p w14:paraId="590D632B" w14:textId="77777777" w:rsidR="00BC599C" w:rsidRDefault="00BC599C" w:rsidP="00BC599C">
            <w:pPr>
              <w:pStyle w:val="Normal1"/>
              <w:numPr>
                <w:ilvl w:val="0"/>
                <w:numId w:val="38"/>
              </w:numPr>
            </w:pPr>
            <w:r>
              <w:t>Andet</w:t>
            </w:r>
          </w:p>
          <w:p w14:paraId="71A23FFC" w14:textId="77777777" w:rsidR="00BC599C" w:rsidRDefault="00BC599C" w:rsidP="00BC599C">
            <w:pPr>
              <w:pStyle w:val="Normal1"/>
              <w:numPr>
                <w:ilvl w:val="0"/>
                <w:numId w:val="38"/>
              </w:numPr>
            </w:pPr>
            <w:r>
              <w:t>Etage</w:t>
            </w:r>
          </w:p>
          <w:p w14:paraId="787D9ECE" w14:textId="77777777" w:rsidR="00BC599C" w:rsidRDefault="00BC599C" w:rsidP="00BC599C">
            <w:pPr>
              <w:pStyle w:val="Normal1"/>
              <w:numPr>
                <w:ilvl w:val="0"/>
                <w:numId w:val="38"/>
              </w:numPr>
            </w:pPr>
            <w:r>
              <w:t>Bygningspunkt</w:t>
            </w:r>
          </w:p>
          <w:p w14:paraId="06423336" w14:textId="77777777" w:rsidR="00BC599C" w:rsidRDefault="00BC599C" w:rsidP="00BC599C">
            <w:pPr>
              <w:pStyle w:val="Normal1"/>
            </w:pPr>
            <w:r w:rsidRPr="00815CB2">
              <w:rPr>
                <w:highlight w:val="yellow"/>
              </w:rPr>
              <w:t>Listen er under udarbejdelse</w:t>
            </w:r>
          </w:p>
          <w:p w14:paraId="34B34129" w14:textId="77777777" w:rsidR="00BC599C" w:rsidRDefault="00BC599C" w:rsidP="00BC599C">
            <w:pPr>
              <w:pStyle w:val="Normal1"/>
            </w:pPr>
          </w:p>
          <w:p w14:paraId="5BD7919E" w14:textId="77777777" w:rsidR="00BC599C" w:rsidRDefault="00BC599C" w:rsidP="00BC599C">
            <w:pPr>
              <w:pStyle w:val="Normal1"/>
            </w:pPr>
            <w:r>
              <w:t>OBS: Hvis bygningen bliver sikkerhedsklassificeret, må der IKKE udsendes en hændelse.</w:t>
            </w:r>
          </w:p>
        </w:tc>
      </w:tr>
    </w:tbl>
    <w:p w14:paraId="5639C83E" w14:textId="77777777" w:rsidR="00BC599C" w:rsidRDefault="00BC599C" w:rsidP="00BC599C">
      <w:pPr>
        <w:spacing w:before="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599C" w:rsidRPr="001F7A08" w14:paraId="51B7441C" w14:textId="77777777" w:rsidTr="00BC599C">
        <w:trPr>
          <w:cantSplit/>
        </w:trPr>
        <w:tc>
          <w:tcPr>
            <w:tcW w:w="8515" w:type="dxa"/>
            <w:gridSpan w:val="2"/>
            <w:shd w:val="clear" w:color="auto" w:fill="0070C0"/>
            <w:tcMar>
              <w:top w:w="100" w:type="dxa"/>
              <w:left w:w="120" w:type="dxa"/>
              <w:bottom w:w="0" w:type="dxa"/>
              <w:right w:w="120" w:type="dxa"/>
            </w:tcMar>
          </w:tcPr>
          <w:p w14:paraId="01C3DB0D" w14:textId="77777777" w:rsidR="00BC599C" w:rsidRPr="001F7A08" w:rsidRDefault="00BC599C" w:rsidP="00BC599C">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BC599C" w14:paraId="6CBF9F85" w14:textId="77777777" w:rsidTr="00BC599C">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7EBCBD76" w14:textId="77777777" w:rsidR="00BC599C" w:rsidRPr="00A8318E" w:rsidRDefault="00BC599C" w:rsidP="00BC599C">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29BD602A" w14:textId="77777777" w:rsidR="00BC599C" w:rsidRDefault="00BC599C" w:rsidP="00BC599C">
            <w:pPr>
              <w:pStyle w:val="Normal1"/>
              <w:numPr>
                <w:ilvl w:val="0"/>
                <w:numId w:val="38"/>
              </w:numPr>
              <w:contextualSpacing w:val="0"/>
            </w:pPr>
            <w:r>
              <w:t>Oprettet</w:t>
            </w:r>
          </w:p>
          <w:p w14:paraId="611EEE51" w14:textId="77777777" w:rsidR="00BC599C" w:rsidRDefault="00BC599C" w:rsidP="00BC599C">
            <w:pPr>
              <w:pStyle w:val="Normal1"/>
              <w:numPr>
                <w:ilvl w:val="0"/>
                <w:numId w:val="38"/>
              </w:numPr>
              <w:contextualSpacing w:val="0"/>
            </w:pPr>
            <w:r>
              <w:t>Opdateret</w:t>
            </w:r>
          </w:p>
          <w:p w14:paraId="7AA98911" w14:textId="77777777" w:rsidR="00BC599C" w:rsidRDefault="00BC599C" w:rsidP="00BC599C">
            <w:pPr>
              <w:pStyle w:val="Normal1"/>
              <w:numPr>
                <w:ilvl w:val="0"/>
                <w:numId w:val="38"/>
              </w:numPr>
              <w:contextualSpacing w:val="0"/>
            </w:pPr>
            <w:r>
              <w:t>Nedlagt</w:t>
            </w:r>
          </w:p>
          <w:p w14:paraId="54FC43BD" w14:textId="11B4C106" w:rsidR="00BC599C" w:rsidRPr="00815CB2" w:rsidRDefault="00BC599C" w:rsidP="000E287F">
            <w:pPr>
              <w:pStyle w:val="Normal1"/>
              <w:numPr>
                <w:ilvl w:val="0"/>
                <w:numId w:val="38"/>
              </w:numPr>
              <w:contextualSpacing w:val="0"/>
              <w:rPr>
                <w:b/>
                <w:color w:val="FF0000"/>
              </w:rPr>
            </w:pPr>
            <w:r w:rsidRPr="000E287F">
              <w:rPr>
                <w:color w:val="auto"/>
              </w:rPr>
              <w:t xml:space="preserve">Genaktiveret </w:t>
            </w:r>
          </w:p>
        </w:tc>
      </w:tr>
    </w:tbl>
    <w:p w14:paraId="0E57A6CF"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48A3F8EF"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53A6FF7B" w14:textId="77777777" w:rsidR="00BC599C" w:rsidRDefault="00BC599C" w:rsidP="00BC599C">
            <w:pPr>
              <w:pStyle w:val="Normal1"/>
              <w:jc w:val="center"/>
              <w:rPr>
                <w:b/>
                <w:color w:val="FFFFFF" w:themeColor="background1"/>
                <w:sz w:val="24"/>
                <w:szCs w:val="24"/>
              </w:rPr>
            </w:pPr>
            <w:r>
              <w:rPr>
                <w:b/>
                <w:color w:val="FFFFFF" w:themeColor="background1"/>
                <w:sz w:val="24"/>
                <w:szCs w:val="24"/>
              </w:rPr>
              <w:lastRenderedPageBreak/>
              <w:t>Forretningsdata</w:t>
            </w:r>
          </w:p>
        </w:tc>
      </w:tr>
      <w:tr w:rsidR="00BC599C" w14:paraId="072F9984"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5591CE34" w14:textId="77777777" w:rsidR="00BC599C" w:rsidRDefault="00BC599C" w:rsidP="00BC599C">
            <w:pPr>
              <w:pStyle w:val="Normal1"/>
              <w:rPr>
                <w:sz w:val="24"/>
                <w:szCs w:val="24"/>
              </w:rPr>
            </w:pPr>
            <w:r>
              <w:rPr>
                <w:sz w:val="24"/>
                <w:szCs w:val="24"/>
              </w:rPr>
              <w:t>Sagsnummer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55A07183" w14:textId="77777777" w:rsidR="00BC599C" w:rsidRDefault="00BC599C" w:rsidP="00BC599C">
            <w:pPr>
              <w:pStyle w:val="Normal1"/>
            </w:pPr>
            <w:r>
              <w:t>Reference til byggesagen</w:t>
            </w:r>
          </w:p>
        </w:tc>
      </w:tr>
    </w:tbl>
    <w:p w14:paraId="3A01B5EA" w14:textId="77777777" w:rsidR="00BC599C" w:rsidRDefault="00BC599C" w:rsidP="00BC599C">
      <w:pPr>
        <w:spacing w:before="0"/>
      </w:pPr>
    </w:p>
    <w:p w14:paraId="1A06C2A3" w14:textId="77777777" w:rsidR="00BC599C" w:rsidRDefault="00BC599C" w:rsidP="009E5A8A">
      <w:pPr>
        <w:pStyle w:val="Overskrift2"/>
      </w:pPr>
      <w:bookmarkStart w:id="149" w:name="_Toc260987487"/>
      <w:bookmarkStart w:id="150" w:name="_Toc263851146"/>
      <w:r>
        <w:t>Teknisk anlæg</w:t>
      </w:r>
      <w:bookmarkEnd w:id="149"/>
      <w:bookmarkEnd w:id="150"/>
    </w:p>
    <w:p w14:paraId="0B489E1A" w14:textId="5E5DAB7D" w:rsidR="00BC599C" w:rsidRPr="00616904" w:rsidRDefault="00BC599C" w:rsidP="009E5A8A">
      <w:pPr>
        <w:spacing w:line="360" w:lineRule="auto"/>
      </w:pPr>
      <w:r w:rsidRPr="000E287F">
        <w:rPr>
          <w:color w:val="000000"/>
          <w:lang w:eastAsia="ja-JP"/>
        </w:rPr>
        <w:t xml:space="preserve">Genereres hver gang der sker ændringer på et </w:t>
      </w:r>
      <w:r w:rsidRPr="000E287F">
        <w:rPr>
          <w:i/>
          <w:color w:val="000000"/>
          <w:lang w:eastAsia="ja-JP"/>
        </w:rPr>
        <w:t>Teknisk anlæ</w:t>
      </w:r>
      <w:r w:rsidR="00875CFF" w:rsidRPr="000E287F">
        <w:rPr>
          <w:i/>
          <w:color w:val="000000"/>
          <w:lang w:eastAsia="ja-JP"/>
        </w:rPr>
        <w:t xml:space="preserve">g. </w:t>
      </w:r>
      <w:r w:rsidR="00875CFF" w:rsidRPr="00875CFF">
        <w:rPr>
          <w:color w:val="000000"/>
          <w:lang w:eastAsia="ja-JP"/>
        </w:rPr>
        <w:t>I forbindelse</w:t>
      </w:r>
      <w:r w:rsidR="00875CFF" w:rsidRPr="00B51571">
        <w:rPr>
          <w:color w:val="000000"/>
          <w:lang w:eastAsia="ja-JP"/>
        </w:rPr>
        <w:t xml:space="preserve"> med leverandørens udarbejdelse af løsningsdesign fastsættes genereringen nærmere</w:t>
      </w:r>
      <w:r w:rsidR="00875CFF" w:rsidRPr="002A2D54" w:rsidDel="00875CFF">
        <w:rPr>
          <w:i/>
          <w:color w:val="000000"/>
          <w:highlight w:val="yellow"/>
          <w:lang w:eastAsia="ja-JP"/>
        </w:rPr>
        <w:t xml:space="preserve"> </w:t>
      </w:r>
    </w:p>
    <w:tbl>
      <w:tblPr>
        <w:tblW w:w="8520"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4AE652E6" w14:textId="77777777" w:rsidTr="00BC599C">
        <w:trPr>
          <w:cantSplit/>
        </w:trPr>
        <w:tc>
          <w:tcPr>
            <w:tcW w:w="2278" w:type="dxa"/>
            <w:tcBorders>
              <w:top w:val="single" w:sz="18" w:space="0" w:color="4F81BD"/>
              <w:left w:val="single" w:sz="18" w:space="0" w:color="4F81BD"/>
              <w:bottom w:val="single" w:sz="18" w:space="0" w:color="4F81BD"/>
              <w:right w:val="single" w:sz="8" w:space="0" w:color="4F81BD"/>
            </w:tcBorders>
            <w:shd w:val="clear" w:color="auto" w:fill="0070C0"/>
            <w:tcMar>
              <w:top w:w="85" w:type="dxa"/>
              <w:left w:w="120" w:type="dxa"/>
              <w:bottom w:w="85" w:type="dxa"/>
              <w:right w:w="120" w:type="dxa"/>
            </w:tcMar>
            <w:hideMark/>
          </w:tcPr>
          <w:p w14:paraId="1065A183" w14:textId="77777777" w:rsidR="00BC599C" w:rsidRDefault="00BC599C" w:rsidP="00BC599C">
            <w:pPr>
              <w:pStyle w:val="Normal1"/>
              <w:rPr>
                <w:b/>
                <w:color w:val="FFFFFF" w:themeColor="background1"/>
                <w:sz w:val="24"/>
                <w:szCs w:val="24"/>
              </w:rPr>
            </w:pPr>
            <w:r>
              <w:rPr>
                <w:b/>
                <w:color w:val="FFFFFF" w:themeColor="background1"/>
                <w:sz w:val="24"/>
                <w:szCs w:val="24"/>
              </w:rPr>
              <w:t>Hændelsesnavn:</w:t>
            </w:r>
          </w:p>
        </w:tc>
        <w:tc>
          <w:tcPr>
            <w:tcW w:w="6237" w:type="dxa"/>
            <w:tcBorders>
              <w:top w:val="single" w:sz="18" w:space="0" w:color="4F81BD"/>
              <w:left w:val="single" w:sz="8" w:space="0" w:color="4F81BD"/>
              <w:bottom w:val="single" w:sz="18" w:space="0" w:color="4F81BD"/>
              <w:right w:val="single" w:sz="18" w:space="0" w:color="4F81BD"/>
            </w:tcBorders>
            <w:tcMar>
              <w:top w:w="85" w:type="dxa"/>
              <w:left w:w="120" w:type="dxa"/>
              <w:bottom w:w="85" w:type="dxa"/>
              <w:right w:w="120" w:type="dxa"/>
            </w:tcMar>
            <w:hideMark/>
          </w:tcPr>
          <w:p w14:paraId="25F1DE35" w14:textId="77777777" w:rsidR="00BC599C" w:rsidRDefault="00BC599C" w:rsidP="00BC599C">
            <w:pPr>
              <w:pStyle w:val="Normal1"/>
            </w:pPr>
            <w:proofErr w:type="spellStart"/>
            <w:r>
              <w:t>EJDbH_TekniskAnlaeg</w:t>
            </w:r>
            <w:proofErr w:type="spellEnd"/>
          </w:p>
        </w:tc>
      </w:tr>
    </w:tbl>
    <w:p w14:paraId="01070B83" w14:textId="77777777" w:rsidR="00BC599C" w:rsidRDefault="00BC599C" w:rsidP="00BC599C">
      <w:pPr>
        <w:spacing w:before="0"/>
        <w:rPr>
          <w:sz w:val="8"/>
          <w:szCs w:val="16"/>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7AADEF5A"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06515EC9" w14:textId="77777777" w:rsidR="00BC599C" w:rsidRDefault="00BC599C" w:rsidP="00BC599C">
            <w:pPr>
              <w:pStyle w:val="Normal1"/>
              <w:jc w:val="center"/>
              <w:rPr>
                <w:b/>
                <w:color w:val="FFFFFF" w:themeColor="background1"/>
                <w:sz w:val="24"/>
                <w:szCs w:val="24"/>
              </w:rPr>
            </w:pPr>
            <w:r>
              <w:rPr>
                <w:b/>
                <w:color w:val="FFFFFF" w:themeColor="background1"/>
                <w:sz w:val="24"/>
                <w:szCs w:val="24"/>
              </w:rPr>
              <w:t>Teknisk del af hændelsesbesked</w:t>
            </w:r>
          </w:p>
        </w:tc>
      </w:tr>
      <w:tr w:rsidR="00BC599C" w14:paraId="705A12F9" w14:textId="77777777" w:rsidTr="00BC599C">
        <w:trPr>
          <w:cantSplit/>
        </w:trPr>
        <w:tc>
          <w:tcPr>
            <w:tcW w:w="2279" w:type="dxa"/>
            <w:tcBorders>
              <w:top w:val="nil"/>
              <w:left w:val="single" w:sz="18" w:space="0" w:color="4F81BD"/>
              <w:bottom w:val="single" w:sz="18" w:space="0" w:color="4F81BD"/>
              <w:right w:val="single" w:sz="8" w:space="0" w:color="4F81BD"/>
            </w:tcBorders>
            <w:tcMar>
              <w:top w:w="57" w:type="dxa"/>
              <w:left w:w="120" w:type="dxa"/>
              <w:bottom w:w="57" w:type="dxa"/>
              <w:right w:w="120" w:type="dxa"/>
            </w:tcMar>
            <w:hideMark/>
          </w:tcPr>
          <w:p w14:paraId="7DC44D14" w14:textId="77777777" w:rsidR="00BC599C" w:rsidRDefault="00BC599C" w:rsidP="00BC599C">
            <w:pPr>
              <w:pStyle w:val="Normal1"/>
              <w:rPr>
                <w:sz w:val="24"/>
                <w:szCs w:val="24"/>
              </w:rPr>
            </w:pPr>
            <w:r>
              <w:rPr>
                <w:sz w:val="24"/>
                <w:szCs w:val="24"/>
              </w:rPr>
              <w:t>Sikkerhed</w:t>
            </w:r>
          </w:p>
        </w:tc>
        <w:tc>
          <w:tcPr>
            <w:tcW w:w="6241" w:type="dxa"/>
            <w:tcBorders>
              <w:top w:val="nil"/>
              <w:left w:val="single" w:sz="8" w:space="0" w:color="4F81BD"/>
              <w:bottom w:val="single" w:sz="18" w:space="0" w:color="4F81BD"/>
              <w:right w:val="single" w:sz="18" w:space="0" w:color="4F81BD"/>
            </w:tcBorders>
            <w:tcMar>
              <w:top w:w="57" w:type="dxa"/>
              <w:left w:w="120" w:type="dxa"/>
              <w:bottom w:w="57" w:type="dxa"/>
              <w:right w:w="120" w:type="dxa"/>
            </w:tcMar>
            <w:hideMark/>
          </w:tcPr>
          <w:p w14:paraId="6ECE031B" w14:textId="77777777" w:rsidR="00BC599C" w:rsidRDefault="00BC599C" w:rsidP="00BC599C">
            <w:pPr>
              <w:pStyle w:val="Normal1"/>
            </w:pPr>
            <w:r>
              <w:t>Ingen</w:t>
            </w:r>
          </w:p>
        </w:tc>
      </w:tr>
    </w:tbl>
    <w:p w14:paraId="4A96D783"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1F418108"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17D69C93" w14:textId="77777777" w:rsidR="00BC599C" w:rsidRDefault="00BC599C" w:rsidP="00BC599C">
            <w:pPr>
              <w:pStyle w:val="Normal1"/>
              <w:jc w:val="center"/>
              <w:rPr>
                <w:b/>
                <w:color w:val="FFFFFF" w:themeColor="background1"/>
                <w:sz w:val="24"/>
                <w:szCs w:val="24"/>
              </w:rPr>
            </w:pPr>
            <w:r>
              <w:rPr>
                <w:b/>
                <w:color w:val="FFFFFF" w:themeColor="background1"/>
                <w:sz w:val="24"/>
                <w:szCs w:val="24"/>
              </w:rPr>
              <w:t>Generelle egenskaber for alle beskeder</w:t>
            </w:r>
          </w:p>
        </w:tc>
      </w:tr>
      <w:tr w:rsidR="00BC599C" w14:paraId="61505CC2"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2EFFCA47" w14:textId="77777777" w:rsidR="00BC599C" w:rsidRDefault="00BC599C" w:rsidP="00BC599C">
            <w:pPr>
              <w:pStyle w:val="Normal1"/>
              <w:rPr>
                <w:sz w:val="24"/>
                <w:szCs w:val="24"/>
              </w:rPr>
            </w:pPr>
            <w:r>
              <w:rPr>
                <w:sz w:val="24"/>
                <w:szCs w:val="24"/>
              </w:rPr>
              <w:t>Objekt type(r):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25FFCC61" w14:textId="77777777" w:rsidR="00BC599C" w:rsidRDefault="00BC599C" w:rsidP="00BC599C">
            <w:pPr>
              <w:pStyle w:val="Normal1"/>
            </w:pPr>
            <w:r>
              <w:t>Teknisk anlæg</w:t>
            </w:r>
          </w:p>
        </w:tc>
      </w:tr>
      <w:tr w:rsidR="00BC599C" w14:paraId="66FBDA1F"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63036F2B" w14:textId="77777777" w:rsidR="00BC599C" w:rsidRDefault="00BC599C" w:rsidP="00BC599C">
            <w:pPr>
              <w:pStyle w:val="Normal1"/>
              <w:rPr>
                <w:sz w:val="24"/>
                <w:szCs w:val="24"/>
              </w:rPr>
            </w:pPr>
            <w:r>
              <w:rPr>
                <w:sz w:val="24"/>
                <w:szCs w:val="24"/>
              </w:rPr>
              <w:t>Objekt id(er):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15CCA5A8" w14:textId="77777777" w:rsidR="00BC599C" w:rsidRDefault="00BC599C" w:rsidP="00BC599C">
            <w:pPr>
              <w:pStyle w:val="Normal1"/>
            </w:pPr>
            <w:r>
              <w:t>UUID på teknisk anlæg, BFE</w:t>
            </w:r>
          </w:p>
        </w:tc>
      </w:tr>
      <w:tr w:rsidR="00BC599C" w14:paraId="5096796E"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66EBCB06" w14:textId="77777777" w:rsidR="00BC599C" w:rsidRDefault="00BC599C" w:rsidP="00BC599C">
            <w:pPr>
              <w:pStyle w:val="Normal1"/>
              <w:rPr>
                <w:sz w:val="24"/>
                <w:szCs w:val="24"/>
              </w:rPr>
            </w:pPr>
            <w:r>
              <w:rPr>
                <w:sz w:val="24"/>
                <w:szCs w:val="24"/>
              </w:rPr>
              <w:t>Status/statusskift:</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7ED8975E" w14:textId="77777777" w:rsidR="00BC599C" w:rsidRDefault="00BC599C" w:rsidP="00BC599C">
            <w:pPr>
              <w:spacing w:before="0"/>
              <w:rPr>
                <w:color w:val="000000"/>
                <w:szCs w:val="22"/>
              </w:rPr>
            </w:pPr>
            <w:r>
              <w:rPr>
                <w:color w:val="000000"/>
                <w:szCs w:val="22"/>
              </w:rPr>
              <w:t xml:space="preserve">Følgende </w:t>
            </w:r>
            <w:proofErr w:type="spellStart"/>
            <w:r>
              <w:rPr>
                <w:color w:val="000000"/>
                <w:szCs w:val="22"/>
              </w:rPr>
              <w:t>status’er</w:t>
            </w:r>
            <w:proofErr w:type="spellEnd"/>
            <w:r>
              <w:rPr>
                <w:color w:val="000000"/>
                <w:szCs w:val="22"/>
              </w:rPr>
              <w:t xml:space="preserve"> kan forekomme:</w:t>
            </w:r>
          </w:p>
          <w:p w14:paraId="5633EA75" w14:textId="77777777" w:rsidR="00BC599C" w:rsidRDefault="00BC599C" w:rsidP="00BC599C">
            <w:pPr>
              <w:pStyle w:val="Normal1"/>
              <w:numPr>
                <w:ilvl w:val="0"/>
                <w:numId w:val="38"/>
              </w:numPr>
            </w:pPr>
            <w:r>
              <w:t>Projekteret</w:t>
            </w:r>
          </w:p>
          <w:p w14:paraId="20B66758" w14:textId="77777777" w:rsidR="00BC599C" w:rsidRDefault="00BC599C" w:rsidP="00BC599C">
            <w:pPr>
              <w:pStyle w:val="Normal1"/>
              <w:numPr>
                <w:ilvl w:val="0"/>
                <w:numId w:val="38"/>
              </w:numPr>
            </w:pPr>
            <w:r>
              <w:t>Godkendt</w:t>
            </w:r>
          </w:p>
          <w:p w14:paraId="10A75079" w14:textId="77777777" w:rsidR="00BC599C" w:rsidRDefault="00BC599C" w:rsidP="00BC599C">
            <w:pPr>
              <w:pStyle w:val="Normal1"/>
              <w:numPr>
                <w:ilvl w:val="0"/>
                <w:numId w:val="38"/>
              </w:numPr>
            </w:pPr>
            <w:r>
              <w:t>Opført</w:t>
            </w:r>
          </w:p>
          <w:p w14:paraId="7DC6D997" w14:textId="77777777" w:rsidR="00BC599C" w:rsidRDefault="00BC599C" w:rsidP="00BC599C">
            <w:pPr>
              <w:pStyle w:val="Normal1"/>
              <w:numPr>
                <w:ilvl w:val="0"/>
                <w:numId w:val="38"/>
              </w:numPr>
            </w:pPr>
            <w:r>
              <w:t>Historisk</w:t>
            </w:r>
          </w:p>
        </w:tc>
      </w:tr>
      <w:tr w:rsidR="00BC599C" w14:paraId="3E88E78D"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37BD494D" w14:textId="77777777" w:rsidR="00BC599C" w:rsidRDefault="00BC599C" w:rsidP="00BC599C">
            <w:pPr>
              <w:pStyle w:val="Normal1"/>
              <w:rPr>
                <w:sz w:val="24"/>
                <w:szCs w:val="24"/>
              </w:rPr>
            </w:pPr>
            <w:r>
              <w:rPr>
                <w:sz w:val="24"/>
                <w:szCs w:val="24"/>
              </w:rPr>
              <w:t>Stedbestemmelse: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73B1EEBA" w14:textId="77777777" w:rsidR="00BC599C" w:rsidRDefault="00BC599C" w:rsidP="00BC599C">
            <w:pPr>
              <w:pStyle w:val="Normal1"/>
            </w:pPr>
            <w:r>
              <w:t>Der kan foretages stedbestemmelse med følgende objekter:</w:t>
            </w:r>
          </w:p>
          <w:p w14:paraId="0C205B05" w14:textId="77777777" w:rsidR="00BC599C" w:rsidRDefault="00BC599C" w:rsidP="00BC599C">
            <w:pPr>
              <w:pStyle w:val="Normal1"/>
              <w:numPr>
                <w:ilvl w:val="0"/>
                <w:numId w:val="38"/>
              </w:numPr>
            </w:pPr>
            <w:r>
              <w:t>Kommunekode</w:t>
            </w:r>
          </w:p>
          <w:p w14:paraId="5050959F" w14:textId="77777777" w:rsidR="00BC599C" w:rsidRDefault="00BC599C" w:rsidP="00BC599C">
            <w:pPr>
              <w:pStyle w:val="Normal1"/>
              <w:numPr>
                <w:ilvl w:val="0"/>
                <w:numId w:val="38"/>
              </w:numPr>
            </w:pPr>
            <w:r>
              <w:t>Bygningspunkt (geoobjekt)</w:t>
            </w:r>
          </w:p>
        </w:tc>
      </w:tr>
      <w:tr w:rsidR="00BC599C" w14:paraId="3B73E821"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2527F08E" w14:textId="77777777" w:rsidR="00BC599C" w:rsidRDefault="00BC599C" w:rsidP="00BC599C">
            <w:pPr>
              <w:pStyle w:val="Normal1"/>
              <w:rPr>
                <w:sz w:val="24"/>
                <w:szCs w:val="24"/>
              </w:rPr>
            </w:pPr>
            <w:r>
              <w:rPr>
                <w:sz w:val="24"/>
                <w:szCs w:val="24"/>
              </w:rPr>
              <w:t>Forretningsområde: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08443362" w14:textId="77777777" w:rsidR="00BC599C" w:rsidRDefault="00BC599C" w:rsidP="00BC599C">
            <w:pPr>
              <w:pStyle w:val="Normal1"/>
            </w:pPr>
            <w:r>
              <w:t>n/a</w:t>
            </w:r>
          </w:p>
        </w:tc>
      </w:tr>
      <w:tr w:rsidR="00BC599C" w14:paraId="62433F3E" w14:textId="77777777" w:rsidTr="00BC599C">
        <w:trPr>
          <w:cantSplit/>
        </w:trPr>
        <w:tc>
          <w:tcPr>
            <w:tcW w:w="2279" w:type="dxa"/>
            <w:tcBorders>
              <w:top w:val="single" w:sz="8" w:space="0" w:color="4F81BD"/>
              <w:left w:val="single" w:sz="18" w:space="0" w:color="4F81BD"/>
              <w:bottom w:val="single" w:sz="18" w:space="0" w:color="4F81BD"/>
              <w:right w:val="single" w:sz="8" w:space="0" w:color="4F81BD"/>
            </w:tcBorders>
            <w:tcMar>
              <w:top w:w="57" w:type="dxa"/>
              <w:left w:w="120" w:type="dxa"/>
              <w:bottom w:w="57" w:type="dxa"/>
              <w:right w:w="120" w:type="dxa"/>
            </w:tcMar>
            <w:hideMark/>
          </w:tcPr>
          <w:p w14:paraId="689D164C" w14:textId="77777777" w:rsidR="00BC599C" w:rsidRDefault="00BC599C" w:rsidP="00BC599C">
            <w:pPr>
              <w:pStyle w:val="Normal1"/>
              <w:rPr>
                <w:sz w:val="24"/>
                <w:szCs w:val="24"/>
              </w:rPr>
            </w:pPr>
            <w:r>
              <w:rPr>
                <w:sz w:val="24"/>
                <w:szCs w:val="24"/>
              </w:rPr>
              <w:t>Opgave/aktivitet:</w:t>
            </w:r>
          </w:p>
        </w:tc>
        <w:tc>
          <w:tcPr>
            <w:tcW w:w="6241" w:type="dxa"/>
            <w:tcBorders>
              <w:top w:val="single" w:sz="8" w:space="0" w:color="4F81BD"/>
              <w:left w:val="single" w:sz="8" w:space="0" w:color="4F81BD"/>
              <w:bottom w:val="single" w:sz="18" w:space="0" w:color="4F81BD"/>
              <w:right w:val="single" w:sz="18" w:space="0" w:color="4F81BD"/>
            </w:tcBorders>
            <w:tcMar>
              <w:top w:w="57" w:type="dxa"/>
              <w:left w:w="120" w:type="dxa"/>
              <w:bottom w:w="57" w:type="dxa"/>
              <w:right w:w="120" w:type="dxa"/>
            </w:tcMar>
          </w:tcPr>
          <w:p w14:paraId="6D6D596B" w14:textId="77777777" w:rsidR="00BC599C" w:rsidRDefault="00BC599C" w:rsidP="00BC599C">
            <w:pPr>
              <w:pStyle w:val="Normal1"/>
            </w:pPr>
            <w:r>
              <w:t>Ændringstyper:</w:t>
            </w:r>
          </w:p>
          <w:p w14:paraId="170C48B9" w14:textId="77777777" w:rsidR="00BC599C" w:rsidRDefault="00BC599C" w:rsidP="00BC599C">
            <w:pPr>
              <w:pStyle w:val="Normal1"/>
              <w:numPr>
                <w:ilvl w:val="0"/>
                <w:numId w:val="38"/>
              </w:numPr>
            </w:pPr>
            <w:r>
              <w:t>Tekniske specifikationer</w:t>
            </w:r>
          </w:p>
          <w:p w14:paraId="4D4E9595" w14:textId="77777777" w:rsidR="00BC599C" w:rsidRDefault="00BC599C" w:rsidP="00BC599C">
            <w:pPr>
              <w:pStyle w:val="Normal1"/>
              <w:numPr>
                <w:ilvl w:val="0"/>
                <w:numId w:val="38"/>
              </w:numPr>
            </w:pPr>
            <w:r>
              <w:t>Dato</w:t>
            </w:r>
          </w:p>
          <w:p w14:paraId="5ACD4DB1" w14:textId="77777777" w:rsidR="00BC599C" w:rsidRDefault="00BC599C" w:rsidP="00BC599C">
            <w:pPr>
              <w:pStyle w:val="Normal1"/>
              <w:numPr>
                <w:ilvl w:val="0"/>
                <w:numId w:val="38"/>
              </w:numPr>
            </w:pPr>
            <w:r>
              <w:t>Teknisk anlægstype</w:t>
            </w:r>
          </w:p>
          <w:p w14:paraId="112A73F8" w14:textId="77777777" w:rsidR="00BC599C" w:rsidRDefault="00BC599C" w:rsidP="00BC599C">
            <w:pPr>
              <w:pStyle w:val="Normal1"/>
              <w:numPr>
                <w:ilvl w:val="0"/>
                <w:numId w:val="38"/>
              </w:numPr>
            </w:pPr>
            <w:r>
              <w:t>Arealer</w:t>
            </w:r>
          </w:p>
          <w:p w14:paraId="24AF9D74" w14:textId="77777777" w:rsidR="00BC599C" w:rsidRDefault="00BC599C" w:rsidP="00BC599C">
            <w:pPr>
              <w:pStyle w:val="Normal1"/>
              <w:numPr>
                <w:ilvl w:val="0"/>
                <w:numId w:val="38"/>
              </w:numPr>
            </w:pPr>
            <w:r>
              <w:t>Bygningspunkt</w:t>
            </w:r>
          </w:p>
          <w:p w14:paraId="00383300" w14:textId="77777777" w:rsidR="00BC599C" w:rsidRDefault="00BC599C" w:rsidP="00BC599C">
            <w:pPr>
              <w:pStyle w:val="Normal1"/>
            </w:pPr>
          </w:p>
          <w:p w14:paraId="070941E6" w14:textId="77777777" w:rsidR="00BC599C" w:rsidRDefault="00BC599C" w:rsidP="00BC599C">
            <w:pPr>
              <w:pStyle w:val="Normal1"/>
            </w:pPr>
            <w:r w:rsidRPr="00815CB2">
              <w:rPr>
                <w:highlight w:val="yellow"/>
              </w:rPr>
              <w:t>Listen er under udarbejdelse</w:t>
            </w:r>
          </w:p>
          <w:p w14:paraId="0931BF32" w14:textId="77777777" w:rsidR="00BC599C" w:rsidRDefault="00BC599C" w:rsidP="00BC599C">
            <w:pPr>
              <w:pStyle w:val="Normal1"/>
            </w:pPr>
          </w:p>
          <w:p w14:paraId="54808A37" w14:textId="77777777" w:rsidR="00BC599C" w:rsidRDefault="00BC599C" w:rsidP="00BC599C">
            <w:pPr>
              <w:pStyle w:val="Normal1"/>
            </w:pPr>
            <w:r>
              <w:t>OBS: Hvis det tekniske anlæg bliver sikkerhedsklassificeret, må der IKKE udsendes en hændelse.</w:t>
            </w:r>
          </w:p>
        </w:tc>
      </w:tr>
    </w:tbl>
    <w:p w14:paraId="48DE099C" w14:textId="77777777" w:rsidR="00BC599C" w:rsidRDefault="00BC599C" w:rsidP="00BC599C">
      <w:pPr>
        <w:spacing w:before="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599C" w:rsidRPr="001F7A08" w14:paraId="333B669D" w14:textId="77777777" w:rsidTr="00BC599C">
        <w:trPr>
          <w:cantSplit/>
        </w:trPr>
        <w:tc>
          <w:tcPr>
            <w:tcW w:w="8515" w:type="dxa"/>
            <w:gridSpan w:val="2"/>
            <w:shd w:val="clear" w:color="auto" w:fill="0070C0"/>
            <w:tcMar>
              <w:top w:w="100" w:type="dxa"/>
              <w:left w:w="120" w:type="dxa"/>
              <w:bottom w:w="0" w:type="dxa"/>
              <w:right w:w="120" w:type="dxa"/>
            </w:tcMar>
          </w:tcPr>
          <w:p w14:paraId="09238895" w14:textId="77777777" w:rsidR="00BC599C" w:rsidRPr="001F7A08" w:rsidRDefault="00BC599C" w:rsidP="00BC599C">
            <w:pPr>
              <w:pStyle w:val="Normal1"/>
              <w:contextualSpacing w:val="0"/>
              <w:jc w:val="center"/>
              <w:rPr>
                <w:b/>
                <w:color w:val="FFFFFF" w:themeColor="background1"/>
                <w:sz w:val="24"/>
                <w:szCs w:val="24"/>
              </w:rPr>
            </w:pPr>
            <w:r>
              <w:rPr>
                <w:b/>
                <w:color w:val="FFFFFF" w:themeColor="background1"/>
                <w:sz w:val="24"/>
                <w:szCs w:val="24"/>
              </w:rPr>
              <w:t>Ekstra egenskaber for alle beskeder</w:t>
            </w:r>
          </w:p>
        </w:tc>
      </w:tr>
      <w:tr w:rsidR="00BC599C" w14:paraId="451EABB8" w14:textId="77777777" w:rsidTr="00BC599C">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08DC6E81" w14:textId="77777777" w:rsidR="00BC599C" w:rsidRPr="00A8318E" w:rsidRDefault="00BC599C" w:rsidP="00BC599C">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0B87F9B2" w14:textId="77777777" w:rsidR="00BC599C" w:rsidRDefault="00BC599C" w:rsidP="00BC599C">
            <w:pPr>
              <w:pStyle w:val="Normal1"/>
              <w:numPr>
                <w:ilvl w:val="0"/>
                <w:numId w:val="38"/>
              </w:numPr>
              <w:contextualSpacing w:val="0"/>
            </w:pPr>
            <w:r>
              <w:t>Oprettet</w:t>
            </w:r>
          </w:p>
          <w:p w14:paraId="7A82E94B" w14:textId="77777777" w:rsidR="00BC599C" w:rsidRDefault="00BC599C" w:rsidP="00BC599C">
            <w:pPr>
              <w:pStyle w:val="Normal1"/>
              <w:numPr>
                <w:ilvl w:val="0"/>
                <w:numId w:val="38"/>
              </w:numPr>
              <w:contextualSpacing w:val="0"/>
            </w:pPr>
            <w:r>
              <w:t>Opdateret</w:t>
            </w:r>
          </w:p>
          <w:p w14:paraId="0B3CD4F7" w14:textId="77777777" w:rsidR="00BC599C" w:rsidRDefault="00BC599C" w:rsidP="00BC599C">
            <w:pPr>
              <w:pStyle w:val="Normal1"/>
              <w:numPr>
                <w:ilvl w:val="0"/>
                <w:numId w:val="38"/>
              </w:numPr>
              <w:contextualSpacing w:val="0"/>
            </w:pPr>
            <w:r>
              <w:t>Nedlagt</w:t>
            </w:r>
          </w:p>
          <w:p w14:paraId="37C2BECE" w14:textId="4A88CFF9" w:rsidR="00BC599C" w:rsidRPr="00815CB2" w:rsidRDefault="00BC599C" w:rsidP="00BC599C">
            <w:pPr>
              <w:pStyle w:val="Normal1"/>
              <w:numPr>
                <w:ilvl w:val="0"/>
                <w:numId w:val="38"/>
              </w:numPr>
              <w:contextualSpacing w:val="0"/>
              <w:rPr>
                <w:color w:val="FF0000"/>
              </w:rPr>
            </w:pPr>
            <w:r w:rsidRPr="000E287F">
              <w:rPr>
                <w:color w:val="auto"/>
              </w:rPr>
              <w:t>Genaktiveret</w:t>
            </w:r>
          </w:p>
        </w:tc>
      </w:tr>
    </w:tbl>
    <w:p w14:paraId="44AE853D"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36E9D9AE"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763A555D" w14:textId="77777777" w:rsidR="00BC599C" w:rsidRDefault="00BC599C" w:rsidP="00BC599C">
            <w:pPr>
              <w:pStyle w:val="Normal1"/>
              <w:jc w:val="center"/>
              <w:rPr>
                <w:b/>
                <w:color w:val="FFFFFF" w:themeColor="background1"/>
                <w:sz w:val="24"/>
                <w:szCs w:val="24"/>
              </w:rPr>
            </w:pPr>
            <w:r>
              <w:rPr>
                <w:b/>
                <w:color w:val="FFFFFF" w:themeColor="background1"/>
                <w:sz w:val="24"/>
                <w:szCs w:val="24"/>
              </w:rPr>
              <w:t>Forretningsdata</w:t>
            </w:r>
          </w:p>
        </w:tc>
      </w:tr>
      <w:tr w:rsidR="00BC599C" w14:paraId="1D65B9F5"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4450BCA8" w14:textId="77777777" w:rsidR="00BC599C" w:rsidRDefault="00BC599C" w:rsidP="00BC599C">
            <w:pPr>
              <w:pStyle w:val="Normal1"/>
              <w:rPr>
                <w:sz w:val="24"/>
                <w:szCs w:val="24"/>
              </w:rPr>
            </w:pPr>
            <w:r>
              <w:rPr>
                <w:sz w:val="24"/>
                <w:szCs w:val="24"/>
              </w:rPr>
              <w:t>Sagsnummer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686247B4" w14:textId="77777777" w:rsidR="00BC599C" w:rsidRDefault="00BC599C" w:rsidP="00BC599C">
            <w:pPr>
              <w:pStyle w:val="Normal1"/>
            </w:pPr>
            <w:r>
              <w:t>Reference til byggesagen</w:t>
            </w:r>
          </w:p>
        </w:tc>
      </w:tr>
    </w:tbl>
    <w:p w14:paraId="5F897902" w14:textId="77777777" w:rsidR="00BC599C" w:rsidRDefault="00BC599C" w:rsidP="00BC599C">
      <w:pPr>
        <w:spacing w:before="0"/>
      </w:pPr>
    </w:p>
    <w:p w14:paraId="336037D8" w14:textId="52CEEC44" w:rsidR="00BC599C" w:rsidRDefault="00BC599C" w:rsidP="009E5A8A">
      <w:pPr>
        <w:pStyle w:val="Overskrift2"/>
      </w:pPr>
      <w:bookmarkStart w:id="151" w:name="_Toc260987489"/>
      <w:bookmarkStart w:id="152" w:name="_Toc263851147"/>
      <w:r w:rsidRPr="00BC599C">
        <w:t>Enhed</w:t>
      </w:r>
      <w:bookmarkEnd w:id="151"/>
      <w:bookmarkEnd w:id="152"/>
    </w:p>
    <w:p w14:paraId="674AD2C1" w14:textId="763F7463" w:rsidR="00BC599C" w:rsidRPr="00616904" w:rsidRDefault="00BC599C" w:rsidP="009E5A8A">
      <w:pPr>
        <w:spacing w:line="360" w:lineRule="auto"/>
      </w:pPr>
      <w:r w:rsidRPr="000E287F">
        <w:rPr>
          <w:color w:val="000000"/>
          <w:lang w:eastAsia="ja-JP"/>
        </w:rPr>
        <w:t xml:space="preserve">Genereres hver gang der sker ændringer på en </w:t>
      </w:r>
      <w:r w:rsidRPr="000E287F">
        <w:rPr>
          <w:i/>
          <w:color w:val="000000"/>
          <w:lang w:eastAsia="ja-JP"/>
        </w:rPr>
        <w:t>Enhed</w:t>
      </w:r>
      <w:r w:rsidR="00875CFF" w:rsidRPr="00875CFF">
        <w:rPr>
          <w:i/>
          <w:color w:val="000000"/>
          <w:lang w:eastAsia="ja-JP"/>
        </w:rPr>
        <w:t xml:space="preserve">. </w:t>
      </w:r>
      <w:r w:rsidR="00875CFF" w:rsidRPr="00875CFF">
        <w:rPr>
          <w:color w:val="000000"/>
          <w:lang w:eastAsia="ja-JP"/>
        </w:rPr>
        <w:t>I forbindelse</w:t>
      </w:r>
      <w:r w:rsidR="00875CFF" w:rsidRPr="00B51571">
        <w:rPr>
          <w:color w:val="000000"/>
          <w:lang w:eastAsia="ja-JP"/>
        </w:rPr>
        <w:t xml:space="preserve"> med leverandørens uda</w:t>
      </w:r>
      <w:r w:rsidR="00875CFF" w:rsidRPr="00B51571">
        <w:rPr>
          <w:color w:val="000000"/>
          <w:lang w:eastAsia="ja-JP"/>
        </w:rPr>
        <w:t>r</w:t>
      </w:r>
      <w:r w:rsidR="00875CFF" w:rsidRPr="00B51571">
        <w:rPr>
          <w:color w:val="000000"/>
          <w:lang w:eastAsia="ja-JP"/>
        </w:rPr>
        <w:t>bejdelse af løsningsdesign fastsættes genereringen nærmere</w:t>
      </w:r>
    </w:p>
    <w:tbl>
      <w:tblPr>
        <w:tblW w:w="8520" w:type="dxa"/>
        <w:tblInd w:w="110" w:type="dxa"/>
        <w:tblBorders>
          <w:top w:val="single" w:sz="18" w:space="0" w:color="4F81BD"/>
          <w:left w:val="single" w:sz="18" w:space="0" w:color="4F81BD"/>
          <w:bottom w:val="single" w:sz="18" w:space="0" w:color="4F81BD"/>
          <w:right w:val="single" w:sz="18" w:space="0" w:color="4F81BD"/>
          <w:insideH w:val="single" w:sz="8" w:space="0" w:color="4F81BD"/>
          <w:insideV w:val="single" w:sz="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6AAA84D9" w14:textId="77777777" w:rsidTr="00BC599C">
        <w:trPr>
          <w:cantSplit/>
        </w:trPr>
        <w:tc>
          <w:tcPr>
            <w:tcW w:w="2279" w:type="dxa"/>
            <w:tcBorders>
              <w:top w:val="single" w:sz="18" w:space="0" w:color="4F81BD"/>
              <w:left w:val="single" w:sz="18" w:space="0" w:color="4F81BD"/>
              <w:bottom w:val="single" w:sz="18" w:space="0" w:color="4F81BD"/>
              <w:right w:val="single" w:sz="8" w:space="0" w:color="4F81BD"/>
            </w:tcBorders>
            <w:shd w:val="clear" w:color="auto" w:fill="0070C0"/>
            <w:tcMar>
              <w:top w:w="85" w:type="dxa"/>
              <w:left w:w="120" w:type="dxa"/>
              <w:bottom w:w="85" w:type="dxa"/>
              <w:right w:w="120" w:type="dxa"/>
            </w:tcMar>
            <w:hideMark/>
          </w:tcPr>
          <w:p w14:paraId="0D4B2C7E" w14:textId="77777777" w:rsidR="00BC599C" w:rsidRDefault="00BC599C" w:rsidP="00BC599C">
            <w:pPr>
              <w:pStyle w:val="Normal1"/>
              <w:rPr>
                <w:b/>
                <w:color w:val="FFFFFF" w:themeColor="background1"/>
                <w:sz w:val="24"/>
                <w:szCs w:val="24"/>
              </w:rPr>
            </w:pPr>
            <w:r>
              <w:rPr>
                <w:b/>
                <w:color w:val="FFFFFF" w:themeColor="background1"/>
                <w:sz w:val="24"/>
                <w:szCs w:val="24"/>
              </w:rPr>
              <w:t>Hændelsesnavn:</w:t>
            </w:r>
          </w:p>
        </w:tc>
        <w:tc>
          <w:tcPr>
            <w:tcW w:w="6241" w:type="dxa"/>
            <w:tcBorders>
              <w:top w:val="single" w:sz="18" w:space="0" w:color="4F81BD"/>
              <w:left w:val="single" w:sz="8" w:space="0" w:color="4F81BD"/>
              <w:bottom w:val="single" w:sz="18" w:space="0" w:color="4F81BD"/>
              <w:right w:val="single" w:sz="18" w:space="0" w:color="4F81BD"/>
            </w:tcBorders>
            <w:tcMar>
              <w:top w:w="85" w:type="dxa"/>
              <w:left w:w="120" w:type="dxa"/>
              <w:bottom w:w="85" w:type="dxa"/>
              <w:right w:w="120" w:type="dxa"/>
            </w:tcMar>
            <w:hideMark/>
          </w:tcPr>
          <w:p w14:paraId="17F69B24" w14:textId="77777777" w:rsidR="00BC599C" w:rsidRDefault="00BC599C" w:rsidP="00BC599C">
            <w:pPr>
              <w:pStyle w:val="Normal1"/>
            </w:pPr>
            <w:proofErr w:type="spellStart"/>
            <w:r>
              <w:t>EJDbH_Enhed</w:t>
            </w:r>
            <w:proofErr w:type="spellEnd"/>
          </w:p>
        </w:tc>
      </w:tr>
    </w:tbl>
    <w:p w14:paraId="2AB771B1" w14:textId="77777777" w:rsidR="00BC599C" w:rsidRDefault="00BC599C" w:rsidP="00BC599C">
      <w:pPr>
        <w:spacing w:before="0"/>
        <w:rPr>
          <w:sz w:val="8"/>
          <w:szCs w:val="16"/>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1800B0A8"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5A916C9D" w14:textId="77777777" w:rsidR="00BC599C" w:rsidRDefault="00BC599C" w:rsidP="00BC599C">
            <w:pPr>
              <w:pStyle w:val="Normal1"/>
              <w:jc w:val="center"/>
              <w:rPr>
                <w:b/>
                <w:color w:val="FFFFFF" w:themeColor="background1"/>
                <w:sz w:val="24"/>
                <w:szCs w:val="24"/>
              </w:rPr>
            </w:pPr>
            <w:r>
              <w:rPr>
                <w:b/>
                <w:color w:val="FFFFFF" w:themeColor="background1"/>
                <w:sz w:val="24"/>
                <w:szCs w:val="24"/>
              </w:rPr>
              <w:t>Teknisk del af hændelsesbesked</w:t>
            </w:r>
          </w:p>
        </w:tc>
      </w:tr>
      <w:tr w:rsidR="00BC599C" w14:paraId="7C120194" w14:textId="77777777" w:rsidTr="00BC599C">
        <w:trPr>
          <w:cantSplit/>
        </w:trPr>
        <w:tc>
          <w:tcPr>
            <w:tcW w:w="2279" w:type="dxa"/>
            <w:tcBorders>
              <w:top w:val="nil"/>
              <w:left w:val="single" w:sz="18" w:space="0" w:color="4F81BD"/>
              <w:bottom w:val="single" w:sz="18" w:space="0" w:color="4F81BD"/>
              <w:right w:val="single" w:sz="8" w:space="0" w:color="4F81BD"/>
            </w:tcBorders>
            <w:tcMar>
              <w:top w:w="57" w:type="dxa"/>
              <w:left w:w="120" w:type="dxa"/>
              <w:bottom w:w="57" w:type="dxa"/>
              <w:right w:w="120" w:type="dxa"/>
            </w:tcMar>
            <w:hideMark/>
          </w:tcPr>
          <w:p w14:paraId="6D85ECE7" w14:textId="77777777" w:rsidR="00BC599C" w:rsidRDefault="00BC599C" w:rsidP="00BC599C">
            <w:pPr>
              <w:pStyle w:val="Normal1"/>
              <w:rPr>
                <w:sz w:val="24"/>
                <w:szCs w:val="24"/>
              </w:rPr>
            </w:pPr>
            <w:r>
              <w:rPr>
                <w:sz w:val="24"/>
                <w:szCs w:val="24"/>
              </w:rPr>
              <w:t>Sikkerhed</w:t>
            </w:r>
          </w:p>
        </w:tc>
        <w:tc>
          <w:tcPr>
            <w:tcW w:w="6241" w:type="dxa"/>
            <w:tcBorders>
              <w:top w:val="nil"/>
              <w:left w:val="single" w:sz="8" w:space="0" w:color="4F81BD"/>
              <w:bottom w:val="single" w:sz="18" w:space="0" w:color="4F81BD"/>
              <w:right w:val="single" w:sz="18" w:space="0" w:color="4F81BD"/>
            </w:tcBorders>
            <w:tcMar>
              <w:top w:w="57" w:type="dxa"/>
              <w:left w:w="120" w:type="dxa"/>
              <w:bottom w:w="57" w:type="dxa"/>
              <w:right w:w="120" w:type="dxa"/>
            </w:tcMar>
            <w:hideMark/>
          </w:tcPr>
          <w:p w14:paraId="45DE4BE2" w14:textId="77777777" w:rsidR="00BC599C" w:rsidRDefault="00BC599C" w:rsidP="00BC599C">
            <w:pPr>
              <w:pStyle w:val="Normal1"/>
            </w:pPr>
            <w:r>
              <w:t>Ingen</w:t>
            </w:r>
          </w:p>
        </w:tc>
      </w:tr>
    </w:tbl>
    <w:p w14:paraId="59D37ADB"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746AD319"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211D1993" w14:textId="77777777" w:rsidR="00BC599C" w:rsidRDefault="00BC599C" w:rsidP="00BC599C">
            <w:pPr>
              <w:pStyle w:val="Normal1"/>
              <w:jc w:val="center"/>
              <w:rPr>
                <w:b/>
                <w:color w:val="FFFFFF" w:themeColor="background1"/>
                <w:sz w:val="24"/>
                <w:szCs w:val="24"/>
              </w:rPr>
            </w:pPr>
            <w:r>
              <w:rPr>
                <w:b/>
                <w:color w:val="FFFFFF" w:themeColor="background1"/>
                <w:sz w:val="24"/>
                <w:szCs w:val="24"/>
              </w:rPr>
              <w:t>Generelle egenskaber for alle beskeder</w:t>
            </w:r>
          </w:p>
        </w:tc>
      </w:tr>
      <w:tr w:rsidR="00BC599C" w14:paraId="7EF26B95"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413156D9" w14:textId="77777777" w:rsidR="00BC599C" w:rsidRDefault="00BC599C" w:rsidP="00BC599C">
            <w:pPr>
              <w:pStyle w:val="Normal1"/>
              <w:rPr>
                <w:sz w:val="24"/>
                <w:szCs w:val="24"/>
              </w:rPr>
            </w:pPr>
            <w:r>
              <w:rPr>
                <w:sz w:val="24"/>
                <w:szCs w:val="24"/>
              </w:rPr>
              <w:t>Objekt type(r):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1CDDAAE9" w14:textId="77777777" w:rsidR="00BC599C" w:rsidRDefault="00BC599C" w:rsidP="00BC599C">
            <w:pPr>
              <w:pStyle w:val="Normal1"/>
            </w:pPr>
            <w:r>
              <w:t>Enhed</w:t>
            </w:r>
          </w:p>
        </w:tc>
      </w:tr>
      <w:tr w:rsidR="00BC599C" w14:paraId="522D2319"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35162326" w14:textId="77777777" w:rsidR="00BC599C" w:rsidRDefault="00BC599C" w:rsidP="00BC599C">
            <w:pPr>
              <w:pStyle w:val="Normal1"/>
              <w:rPr>
                <w:sz w:val="24"/>
                <w:szCs w:val="24"/>
              </w:rPr>
            </w:pPr>
            <w:r>
              <w:rPr>
                <w:sz w:val="24"/>
                <w:szCs w:val="24"/>
              </w:rPr>
              <w:t>Objekt id(er):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2D4F3190" w14:textId="77777777" w:rsidR="00BC599C" w:rsidRDefault="00BC599C" w:rsidP="00BC599C">
            <w:pPr>
              <w:pStyle w:val="Normal1"/>
            </w:pPr>
            <w:r>
              <w:t>UUID på enhed, BFE</w:t>
            </w:r>
          </w:p>
        </w:tc>
      </w:tr>
      <w:tr w:rsidR="00BC599C" w14:paraId="40BF3C4A"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28A8625B" w14:textId="77777777" w:rsidR="00BC599C" w:rsidRDefault="00BC599C" w:rsidP="00BC599C">
            <w:pPr>
              <w:pStyle w:val="Normal1"/>
              <w:rPr>
                <w:sz w:val="24"/>
                <w:szCs w:val="24"/>
              </w:rPr>
            </w:pPr>
            <w:r>
              <w:rPr>
                <w:sz w:val="24"/>
                <w:szCs w:val="24"/>
              </w:rPr>
              <w:t>Status/statusskift:</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5ED20297" w14:textId="77777777" w:rsidR="00BC599C" w:rsidRDefault="00BC599C" w:rsidP="00BC599C">
            <w:pPr>
              <w:pStyle w:val="Normal1"/>
            </w:pPr>
            <w:r>
              <w:t xml:space="preserve">Følgende </w:t>
            </w:r>
            <w:proofErr w:type="spellStart"/>
            <w:r>
              <w:t>status’er</w:t>
            </w:r>
            <w:proofErr w:type="spellEnd"/>
            <w:r>
              <w:t xml:space="preserve"> kan forekomme:</w:t>
            </w:r>
          </w:p>
          <w:p w14:paraId="39BA4A46" w14:textId="77777777" w:rsidR="00BC599C" w:rsidRDefault="00BC599C" w:rsidP="00BC599C">
            <w:pPr>
              <w:pStyle w:val="Normal1"/>
              <w:numPr>
                <w:ilvl w:val="0"/>
                <w:numId w:val="38"/>
              </w:numPr>
            </w:pPr>
            <w:r>
              <w:t>Projekteret</w:t>
            </w:r>
          </w:p>
          <w:p w14:paraId="3AC03D17" w14:textId="77777777" w:rsidR="00BC599C" w:rsidRDefault="00BC599C" w:rsidP="00BC599C">
            <w:pPr>
              <w:pStyle w:val="Normal1"/>
              <w:numPr>
                <w:ilvl w:val="0"/>
                <w:numId w:val="38"/>
              </w:numPr>
            </w:pPr>
            <w:r>
              <w:t>Godkendt</w:t>
            </w:r>
          </w:p>
          <w:p w14:paraId="7BF47724" w14:textId="77777777" w:rsidR="00BC599C" w:rsidRDefault="00BC599C" w:rsidP="00BC599C">
            <w:pPr>
              <w:pStyle w:val="Normal1"/>
              <w:numPr>
                <w:ilvl w:val="0"/>
                <w:numId w:val="38"/>
              </w:numPr>
            </w:pPr>
            <w:r>
              <w:t>Opført</w:t>
            </w:r>
          </w:p>
          <w:p w14:paraId="6C8B8D79" w14:textId="77777777" w:rsidR="00BC599C" w:rsidRDefault="00BC599C" w:rsidP="00BC599C">
            <w:pPr>
              <w:pStyle w:val="Normal1"/>
              <w:numPr>
                <w:ilvl w:val="0"/>
                <w:numId w:val="38"/>
              </w:numPr>
            </w:pPr>
            <w:r>
              <w:t>Historisk</w:t>
            </w:r>
          </w:p>
        </w:tc>
      </w:tr>
      <w:tr w:rsidR="00BC599C" w14:paraId="244CEE59"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0378BAED" w14:textId="77777777" w:rsidR="00BC599C" w:rsidRDefault="00BC599C" w:rsidP="00BC599C">
            <w:pPr>
              <w:pStyle w:val="Normal1"/>
              <w:rPr>
                <w:sz w:val="24"/>
                <w:szCs w:val="24"/>
              </w:rPr>
            </w:pPr>
            <w:r>
              <w:rPr>
                <w:sz w:val="24"/>
                <w:szCs w:val="24"/>
              </w:rPr>
              <w:t>Stedbestemmelse: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49A7D9FC" w14:textId="77777777" w:rsidR="00BC599C" w:rsidRDefault="00BC599C" w:rsidP="00BC599C">
            <w:pPr>
              <w:pStyle w:val="Normal1"/>
            </w:pPr>
            <w:r>
              <w:t>Der kan foretages stedbestemmelse med følgende objekter:</w:t>
            </w:r>
          </w:p>
          <w:p w14:paraId="476261C0" w14:textId="77777777" w:rsidR="00BC599C" w:rsidRDefault="00BC599C" w:rsidP="00BC599C">
            <w:pPr>
              <w:pStyle w:val="Normal1"/>
              <w:numPr>
                <w:ilvl w:val="0"/>
                <w:numId w:val="38"/>
              </w:numPr>
            </w:pPr>
            <w:r>
              <w:t>Kommunekode</w:t>
            </w:r>
          </w:p>
        </w:tc>
      </w:tr>
      <w:tr w:rsidR="00BC599C" w14:paraId="0A1EC29C"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36609FE1" w14:textId="77777777" w:rsidR="00BC599C" w:rsidRDefault="00BC599C" w:rsidP="00BC599C">
            <w:pPr>
              <w:pStyle w:val="Normal1"/>
              <w:rPr>
                <w:sz w:val="24"/>
                <w:szCs w:val="24"/>
              </w:rPr>
            </w:pPr>
            <w:r>
              <w:rPr>
                <w:sz w:val="24"/>
                <w:szCs w:val="24"/>
              </w:rPr>
              <w:t>Forretningsområde:</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33E24285" w14:textId="77777777" w:rsidR="00BC599C" w:rsidRDefault="00BC599C" w:rsidP="00BC599C">
            <w:pPr>
              <w:pStyle w:val="Normal1"/>
            </w:pPr>
            <w:r>
              <w:t>n/a</w:t>
            </w:r>
          </w:p>
        </w:tc>
      </w:tr>
      <w:tr w:rsidR="00BC599C" w14:paraId="0C025516" w14:textId="77777777" w:rsidTr="00BC599C">
        <w:trPr>
          <w:cantSplit/>
        </w:trPr>
        <w:tc>
          <w:tcPr>
            <w:tcW w:w="2279" w:type="dxa"/>
            <w:tcBorders>
              <w:top w:val="single" w:sz="8" w:space="0" w:color="4F81BD"/>
              <w:left w:val="single" w:sz="18" w:space="0" w:color="4F81BD"/>
              <w:bottom w:val="single" w:sz="18" w:space="0" w:color="4F81BD"/>
              <w:right w:val="single" w:sz="8" w:space="0" w:color="4F81BD"/>
            </w:tcBorders>
            <w:tcMar>
              <w:top w:w="57" w:type="dxa"/>
              <w:left w:w="120" w:type="dxa"/>
              <w:bottom w:w="57" w:type="dxa"/>
              <w:right w:w="120" w:type="dxa"/>
            </w:tcMar>
            <w:hideMark/>
          </w:tcPr>
          <w:p w14:paraId="591C896D" w14:textId="77777777" w:rsidR="00BC599C" w:rsidRDefault="00BC599C" w:rsidP="00BC599C">
            <w:pPr>
              <w:pStyle w:val="Normal1"/>
              <w:rPr>
                <w:sz w:val="24"/>
                <w:szCs w:val="24"/>
              </w:rPr>
            </w:pPr>
            <w:r>
              <w:rPr>
                <w:sz w:val="24"/>
                <w:szCs w:val="24"/>
              </w:rPr>
              <w:t>Opgave/aktivitet:</w:t>
            </w:r>
          </w:p>
        </w:tc>
        <w:tc>
          <w:tcPr>
            <w:tcW w:w="6241" w:type="dxa"/>
            <w:tcBorders>
              <w:top w:val="single" w:sz="8" w:space="0" w:color="4F81BD"/>
              <w:left w:val="single" w:sz="8" w:space="0" w:color="4F81BD"/>
              <w:bottom w:val="single" w:sz="18" w:space="0" w:color="4F81BD"/>
              <w:right w:val="single" w:sz="18" w:space="0" w:color="4F81BD"/>
            </w:tcBorders>
            <w:tcMar>
              <w:top w:w="57" w:type="dxa"/>
              <w:left w:w="120" w:type="dxa"/>
              <w:bottom w:w="57" w:type="dxa"/>
              <w:right w:w="120" w:type="dxa"/>
            </w:tcMar>
          </w:tcPr>
          <w:p w14:paraId="36D101A0" w14:textId="77777777" w:rsidR="00BC599C" w:rsidRDefault="00BC599C" w:rsidP="00BC599C">
            <w:pPr>
              <w:pStyle w:val="Normal1"/>
            </w:pPr>
            <w:r>
              <w:t>Ændringstype:</w:t>
            </w:r>
          </w:p>
          <w:p w14:paraId="0B38279A" w14:textId="77777777" w:rsidR="00BC599C" w:rsidRDefault="00BC599C" w:rsidP="00BC599C">
            <w:pPr>
              <w:pStyle w:val="Normal1"/>
              <w:numPr>
                <w:ilvl w:val="0"/>
                <w:numId w:val="38"/>
              </w:numPr>
            </w:pPr>
            <w:r>
              <w:t>Toiletforhold</w:t>
            </w:r>
          </w:p>
          <w:p w14:paraId="0453F592" w14:textId="77777777" w:rsidR="00BC599C" w:rsidRDefault="00BC599C" w:rsidP="00BC599C">
            <w:pPr>
              <w:pStyle w:val="Normal1"/>
              <w:numPr>
                <w:ilvl w:val="0"/>
                <w:numId w:val="38"/>
              </w:numPr>
            </w:pPr>
            <w:r>
              <w:t>Badeforhold</w:t>
            </w:r>
          </w:p>
          <w:p w14:paraId="2400A57A" w14:textId="77777777" w:rsidR="00BC599C" w:rsidRDefault="00BC599C" w:rsidP="00BC599C">
            <w:pPr>
              <w:pStyle w:val="Normal1"/>
              <w:numPr>
                <w:ilvl w:val="0"/>
                <w:numId w:val="38"/>
              </w:numPr>
            </w:pPr>
            <w:r>
              <w:t>Køkkenforhold</w:t>
            </w:r>
          </w:p>
          <w:p w14:paraId="47D8FF14" w14:textId="77777777" w:rsidR="00BC599C" w:rsidRDefault="00BC599C" w:rsidP="00BC599C">
            <w:pPr>
              <w:pStyle w:val="Normal1"/>
              <w:numPr>
                <w:ilvl w:val="0"/>
                <w:numId w:val="38"/>
              </w:numPr>
            </w:pPr>
            <w:r>
              <w:t>Forsyningshold</w:t>
            </w:r>
          </w:p>
          <w:p w14:paraId="6ABE8039" w14:textId="77777777" w:rsidR="00BC599C" w:rsidRDefault="00BC599C" w:rsidP="00BC599C">
            <w:pPr>
              <w:pStyle w:val="Normal1"/>
              <w:numPr>
                <w:ilvl w:val="0"/>
                <w:numId w:val="38"/>
              </w:numPr>
            </w:pPr>
            <w:r>
              <w:t>Arealer</w:t>
            </w:r>
          </w:p>
          <w:p w14:paraId="294A025F" w14:textId="77777777" w:rsidR="00BC599C" w:rsidRDefault="00BC599C" w:rsidP="00BC599C">
            <w:pPr>
              <w:pStyle w:val="Normal1"/>
              <w:numPr>
                <w:ilvl w:val="0"/>
                <w:numId w:val="38"/>
              </w:numPr>
            </w:pPr>
            <w:r>
              <w:t>Dato</w:t>
            </w:r>
          </w:p>
          <w:p w14:paraId="1749AD10" w14:textId="77777777" w:rsidR="00BC599C" w:rsidRDefault="00BC599C" w:rsidP="00BC599C">
            <w:pPr>
              <w:pStyle w:val="Normal1"/>
              <w:numPr>
                <w:ilvl w:val="0"/>
                <w:numId w:val="38"/>
              </w:numPr>
            </w:pPr>
            <w:r>
              <w:t>Enhedens anvendelse</w:t>
            </w:r>
          </w:p>
          <w:p w14:paraId="0080FB49" w14:textId="77777777" w:rsidR="00BC599C" w:rsidRDefault="00BC599C" w:rsidP="00BC599C">
            <w:pPr>
              <w:pStyle w:val="Normal1"/>
              <w:numPr>
                <w:ilvl w:val="0"/>
                <w:numId w:val="38"/>
              </w:numPr>
            </w:pPr>
            <w:r>
              <w:t>Adresse ændret</w:t>
            </w:r>
          </w:p>
          <w:p w14:paraId="6F34C308" w14:textId="77777777" w:rsidR="00BC599C" w:rsidRDefault="00BC599C" w:rsidP="00BC599C">
            <w:pPr>
              <w:pStyle w:val="Normal1"/>
              <w:numPr>
                <w:ilvl w:val="0"/>
                <w:numId w:val="38"/>
              </w:numPr>
            </w:pPr>
            <w:r>
              <w:t>Andet (eks. ny brugsenhed)</w:t>
            </w:r>
          </w:p>
          <w:p w14:paraId="562B0DDB" w14:textId="77777777" w:rsidR="00BC599C" w:rsidRDefault="00BC599C" w:rsidP="00BC599C">
            <w:pPr>
              <w:pStyle w:val="Normal1"/>
              <w:numPr>
                <w:ilvl w:val="0"/>
                <w:numId w:val="38"/>
              </w:numPr>
            </w:pPr>
            <w:r>
              <w:t>Fordelingsareal</w:t>
            </w:r>
          </w:p>
          <w:p w14:paraId="4CBF6AFE" w14:textId="77777777" w:rsidR="00BC599C" w:rsidRDefault="00BC599C" w:rsidP="00BC599C">
            <w:pPr>
              <w:pStyle w:val="Normal1"/>
              <w:numPr>
                <w:ilvl w:val="0"/>
                <w:numId w:val="38"/>
              </w:numPr>
            </w:pPr>
            <w:r>
              <w:t>Rum</w:t>
            </w:r>
          </w:p>
          <w:p w14:paraId="66786358" w14:textId="77777777" w:rsidR="00BC599C" w:rsidRPr="000E287F" w:rsidRDefault="00BC599C" w:rsidP="00BC599C">
            <w:pPr>
              <w:pStyle w:val="Normal1"/>
              <w:keepNext/>
              <w:numPr>
                <w:ilvl w:val="0"/>
                <w:numId w:val="38"/>
              </w:numPr>
              <w:spacing w:before="120" w:after="180"/>
              <w:rPr>
                <w:color w:val="auto"/>
              </w:rPr>
            </w:pPr>
            <w:r w:rsidRPr="000E287F">
              <w:rPr>
                <w:color w:val="auto"/>
              </w:rPr>
              <w:t>Sammenlægning (behov fra DAR)</w:t>
            </w:r>
          </w:p>
          <w:p w14:paraId="33881557" w14:textId="77777777" w:rsidR="00BC599C" w:rsidRPr="000E287F" w:rsidRDefault="00BC599C" w:rsidP="00BC599C">
            <w:pPr>
              <w:pStyle w:val="Normal1"/>
              <w:numPr>
                <w:ilvl w:val="0"/>
                <w:numId w:val="38"/>
              </w:numPr>
              <w:spacing w:before="120"/>
              <w:jc w:val="both"/>
              <w:rPr>
                <w:color w:val="auto"/>
              </w:rPr>
            </w:pPr>
            <w:r w:rsidRPr="000E287F">
              <w:rPr>
                <w:color w:val="auto"/>
              </w:rPr>
              <w:t>Opdeling (behov fra DAR)</w:t>
            </w:r>
          </w:p>
          <w:p w14:paraId="06A77371" w14:textId="77777777" w:rsidR="00BC599C" w:rsidRDefault="00BC599C" w:rsidP="00BC599C">
            <w:pPr>
              <w:pStyle w:val="Normal1"/>
            </w:pPr>
          </w:p>
          <w:p w14:paraId="61045871" w14:textId="77777777" w:rsidR="00BC599C" w:rsidRDefault="00BC599C" w:rsidP="00BC599C">
            <w:pPr>
              <w:pStyle w:val="Normal1"/>
            </w:pPr>
            <w:r w:rsidRPr="00815CB2">
              <w:rPr>
                <w:highlight w:val="yellow"/>
              </w:rPr>
              <w:t>Listen er under udarbejdelse</w:t>
            </w:r>
          </w:p>
          <w:p w14:paraId="6C36C3CC" w14:textId="36EF5D59" w:rsidR="00BC599C" w:rsidRDefault="00BC599C" w:rsidP="00BC599C">
            <w:pPr>
              <w:pStyle w:val="Normal1"/>
            </w:pPr>
          </w:p>
        </w:tc>
      </w:tr>
    </w:tbl>
    <w:p w14:paraId="5086D6BA" w14:textId="77777777" w:rsidR="00BC599C" w:rsidRDefault="00BC599C" w:rsidP="00BC599C">
      <w:pPr>
        <w:spacing w:before="0"/>
        <w:rPr>
          <w:sz w:val="8"/>
        </w:rPr>
      </w:pPr>
    </w:p>
    <w:tbl>
      <w:tblPr>
        <w:tblW w:w="8515"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000" w:firstRow="0" w:lastRow="0" w:firstColumn="0" w:lastColumn="0" w:noHBand="0" w:noVBand="0"/>
      </w:tblPr>
      <w:tblGrid>
        <w:gridCol w:w="2278"/>
        <w:gridCol w:w="6237"/>
      </w:tblGrid>
      <w:tr w:rsidR="00BC599C" w:rsidRPr="001F7A08" w14:paraId="75399D4E" w14:textId="77777777" w:rsidTr="00BC599C">
        <w:trPr>
          <w:cantSplit/>
        </w:trPr>
        <w:tc>
          <w:tcPr>
            <w:tcW w:w="8515" w:type="dxa"/>
            <w:gridSpan w:val="2"/>
            <w:shd w:val="clear" w:color="auto" w:fill="0070C0"/>
            <w:tcMar>
              <w:top w:w="100" w:type="dxa"/>
              <w:left w:w="120" w:type="dxa"/>
              <w:bottom w:w="0" w:type="dxa"/>
              <w:right w:w="120" w:type="dxa"/>
            </w:tcMar>
          </w:tcPr>
          <w:p w14:paraId="5FE87E14" w14:textId="77777777" w:rsidR="00BC599C" w:rsidRPr="001F7A08" w:rsidRDefault="00BC599C" w:rsidP="00BC599C">
            <w:pPr>
              <w:pStyle w:val="Normal1"/>
              <w:contextualSpacing w:val="0"/>
              <w:jc w:val="center"/>
              <w:rPr>
                <w:b/>
                <w:color w:val="FFFFFF" w:themeColor="background1"/>
                <w:sz w:val="24"/>
                <w:szCs w:val="24"/>
              </w:rPr>
            </w:pPr>
            <w:r>
              <w:rPr>
                <w:b/>
                <w:color w:val="FFFFFF" w:themeColor="background1"/>
                <w:sz w:val="24"/>
                <w:szCs w:val="24"/>
              </w:rPr>
              <w:lastRenderedPageBreak/>
              <w:t>Ekstra egenskaber for alle beskeder</w:t>
            </w:r>
          </w:p>
        </w:tc>
      </w:tr>
      <w:tr w:rsidR="00BC599C" w14:paraId="20102CEA" w14:textId="77777777" w:rsidTr="00BC599C">
        <w:trPr>
          <w:cantSplit/>
        </w:trPr>
        <w:tc>
          <w:tcPr>
            <w:tcW w:w="2278" w:type="dxa"/>
            <w:tcBorders>
              <w:top w:val="nil"/>
              <w:bottom w:val="single" w:sz="18" w:space="0" w:color="4F81BD"/>
              <w:right w:val="single" w:sz="8" w:space="0" w:color="4F81BD"/>
            </w:tcBorders>
            <w:tcMar>
              <w:top w:w="57" w:type="dxa"/>
              <w:left w:w="120" w:type="dxa"/>
              <w:bottom w:w="57" w:type="dxa"/>
              <w:right w:w="120" w:type="dxa"/>
            </w:tcMar>
          </w:tcPr>
          <w:p w14:paraId="3E54A396" w14:textId="77777777" w:rsidR="00BC599C" w:rsidRPr="00A8318E" w:rsidRDefault="00BC599C" w:rsidP="00BC599C">
            <w:pPr>
              <w:pStyle w:val="Normal1"/>
              <w:contextualSpacing w:val="0"/>
              <w:rPr>
                <w:sz w:val="24"/>
                <w:szCs w:val="24"/>
              </w:rPr>
            </w:pPr>
            <w:r>
              <w:rPr>
                <w:sz w:val="24"/>
                <w:szCs w:val="24"/>
              </w:rPr>
              <w:t>CRUD operation</w:t>
            </w:r>
          </w:p>
        </w:tc>
        <w:tc>
          <w:tcPr>
            <w:tcW w:w="6237" w:type="dxa"/>
            <w:tcBorders>
              <w:top w:val="nil"/>
              <w:left w:val="single" w:sz="8" w:space="0" w:color="4F81BD"/>
              <w:bottom w:val="single" w:sz="18" w:space="0" w:color="4F81BD"/>
            </w:tcBorders>
            <w:tcMar>
              <w:top w:w="57" w:type="dxa"/>
              <w:left w:w="120" w:type="dxa"/>
              <w:bottom w:w="57" w:type="dxa"/>
              <w:right w:w="120" w:type="dxa"/>
            </w:tcMar>
          </w:tcPr>
          <w:p w14:paraId="50147AD9" w14:textId="77777777" w:rsidR="00BC599C" w:rsidRDefault="00BC599C" w:rsidP="00BC599C">
            <w:pPr>
              <w:pStyle w:val="Normal1"/>
              <w:numPr>
                <w:ilvl w:val="0"/>
                <w:numId w:val="38"/>
              </w:numPr>
              <w:contextualSpacing w:val="0"/>
            </w:pPr>
            <w:r>
              <w:t>Oprettet</w:t>
            </w:r>
          </w:p>
          <w:p w14:paraId="3CB9AA01" w14:textId="77777777" w:rsidR="00BC599C" w:rsidRDefault="00BC599C" w:rsidP="00BC599C">
            <w:pPr>
              <w:pStyle w:val="Normal1"/>
              <w:numPr>
                <w:ilvl w:val="0"/>
                <w:numId w:val="38"/>
              </w:numPr>
              <w:contextualSpacing w:val="0"/>
            </w:pPr>
            <w:r>
              <w:t>Opdateret</w:t>
            </w:r>
          </w:p>
          <w:p w14:paraId="39BBB3AB" w14:textId="77777777" w:rsidR="00BC599C" w:rsidRDefault="00BC599C" w:rsidP="00BC599C">
            <w:pPr>
              <w:pStyle w:val="Normal1"/>
              <w:numPr>
                <w:ilvl w:val="0"/>
                <w:numId w:val="38"/>
              </w:numPr>
              <w:contextualSpacing w:val="0"/>
            </w:pPr>
            <w:r>
              <w:t>Nedlagt</w:t>
            </w:r>
          </w:p>
          <w:p w14:paraId="70E86FA6" w14:textId="17DCF1AE" w:rsidR="00BC599C" w:rsidRPr="00815CB2" w:rsidRDefault="00BC599C" w:rsidP="000E287F">
            <w:pPr>
              <w:pStyle w:val="Normal1"/>
              <w:numPr>
                <w:ilvl w:val="0"/>
                <w:numId w:val="38"/>
              </w:numPr>
              <w:contextualSpacing w:val="0"/>
              <w:rPr>
                <w:b/>
                <w:color w:val="FF0000"/>
              </w:rPr>
            </w:pPr>
            <w:r w:rsidRPr="000E287F">
              <w:rPr>
                <w:color w:val="auto"/>
              </w:rPr>
              <w:t xml:space="preserve">Genaktiveret </w:t>
            </w:r>
          </w:p>
        </w:tc>
      </w:tr>
    </w:tbl>
    <w:p w14:paraId="2797DF5B" w14:textId="77777777" w:rsidR="00BC599C" w:rsidRDefault="00BC599C" w:rsidP="00BC599C">
      <w:pPr>
        <w:spacing w:before="0"/>
        <w:rPr>
          <w:sz w:val="8"/>
        </w:rPr>
      </w:pPr>
    </w:p>
    <w:tbl>
      <w:tblPr>
        <w:tblW w:w="8520" w:type="dxa"/>
        <w:tblInd w:w="110" w:type="dxa"/>
        <w:tblBorders>
          <w:top w:val="single" w:sz="18" w:space="0" w:color="4F81BD"/>
          <w:left w:val="single" w:sz="18" w:space="0" w:color="4F81BD"/>
          <w:bottom w:val="single" w:sz="18" w:space="0" w:color="4F81BD"/>
          <w:right w:val="single" w:sz="18" w:space="0" w:color="4F81BD"/>
        </w:tblBorders>
        <w:tblLayout w:type="fixed"/>
        <w:tblCellMar>
          <w:left w:w="10" w:type="dxa"/>
          <w:right w:w="10" w:type="dxa"/>
        </w:tblCellMar>
        <w:tblLook w:val="04A0" w:firstRow="1" w:lastRow="0" w:firstColumn="1" w:lastColumn="0" w:noHBand="0" w:noVBand="1"/>
      </w:tblPr>
      <w:tblGrid>
        <w:gridCol w:w="2279"/>
        <w:gridCol w:w="6241"/>
      </w:tblGrid>
      <w:tr w:rsidR="00BC599C" w14:paraId="76ECA52F" w14:textId="77777777" w:rsidTr="00BC599C">
        <w:trPr>
          <w:cantSplit/>
        </w:trPr>
        <w:tc>
          <w:tcPr>
            <w:tcW w:w="8520" w:type="dxa"/>
            <w:gridSpan w:val="2"/>
            <w:tcBorders>
              <w:top w:val="single" w:sz="18" w:space="0" w:color="4F81BD"/>
              <w:left w:val="single" w:sz="18" w:space="0" w:color="4F81BD"/>
              <w:bottom w:val="nil"/>
              <w:right w:val="single" w:sz="18" w:space="0" w:color="4F81BD"/>
            </w:tcBorders>
            <w:shd w:val="clear" w:color="auto" w:fill="0070C0"/>
            <w:tcMar>
              <w:top w:w="100" w:type="dxa"/>
              <w:left w:w="120" w:type="dxa"/>
              <w:bottom w:w="0" w:type="dxa"/>
              <w:right w:w="120" w:type="dxa"/>
            </w:tcMar>
            <w:hideMark/>
          </w:tcPr>
          <w:p w14:paraId="08607171" w14:textId="77777777" w:rsidR="00BC599C" w:rsidRDefault="00BC599C" w:rsidP="00BC599C">
            <w:pPr>
              <w:pStyle w:val="Normal1"/>
              <w:jc w:val="center"/>
              <w:rPr>
                <w:b/>
                <w:color w:val="FFFFFF" w:themeColor="background1"/>
                <w:sz w:val="24"/>
                <w:szCs w:val="24"/>
              </w:rPr>
            </w:pPr>
            <w:r>
              <w:rPr>
                <w:b/>
                <w:color w:val="FFFFFF" w:themeColor="background1"/>
                <w:sz w:val="24"/>
                <w:szCs w:val="24"/>
              </w:rPr>
              <w:t>Forretningsdata</w:t>
            </w:r>
          </w:p>
        </w:tc>
      </w:tr>
      <w:tr w:rsidR="00BC599C" w14:paraId="4B0FE554" w14:textId="77777777" w:rsidTr="00BC599C">
        <w:trPr>
          <w:cantSplit/>
        </w:trPr>
        <w:tc>
          <w:tcPr>
            <w:tcW w:w="2279" w:type="dxa"/>
            <w:tcBorders>
              <w:top w:val="single" w:sz="8" w:space="0" w:color="4F81BD"/>
              <w:left w:val="single" w:sz="18" w:space="0" w:color="4F81BD"/>
              <w:bottom w:val="single" w:sz="8" w:space="0" w:color="4F81BD"/>
              <w:right w:val="single" w:sz="8" w:space="0" w:color="4F81BD"/>
            </w:tcBorders>
            <w:tcMar>
              <w:top w:w="57" w:type="dxa"/>
              <w:left w:w="120" w:type="dxa"/>
              <w:bottom w:w="57" w:type="dxa"/>
              <w:right w:w="120" w:type="dxa"/>
            </w:tcMar>
            <w:hideMark/>
          </w:tcPr>
          <w:p w14:paraId="6F89F18F" w14:textId="77777777" w:rsidR="00BC599C" w:rsidRDefault="00BC599C" w:rsidP="00BC599C">
            <w:pPr>
              <w:pStyle w:val="Normal1"/>
              <w:rPr>
                <w:sz w:val="24"/>
                <w:szCs w:val="24"/>
              </w:rPr>
            </w:pPr>
            <w:r>
              <w:rPr>
                <w:sz w:val="24"/>
                <w:szCs w:val="24"/>
              </w:rPr>
              <w:t>Sagsnummer</w:t>
            </w:r>
          </w:p>
        </w:tc>
        <w:tc>
          <w:tcPr>
            <w:tcW w:w="6241" w:type="dxa"/>
            <w:tcBorders>
              <w:top w:val="single" w:sz="8" w:space="0" w:color="4F81BD"/>
              <w:left w:val="single" w:sz="8" w:space="0" w:color="4F81BD"/>
              <w:bottom w:val="single" w:sz="8" w:space="0" w:color="4F81BD"/>
              <w:right w:val="single" w:sz="18" w:space="0" w:color="4F81BD"/>
            </w:tcBorders>
            <w:tcMar>
              <w:top w:w="57" w:type="dxa"/>
              <w:left w:w="120" w:type="dxa"/>
              <w:bottom w:w="57" w:type="dxa"/>
              <w:right w:w="120" w:type="dxa"/>
            </w:tcMar>
            <w:hideMark/>
          </w:tcPr>
          <w:p w14:paraId="1A04F3F6" w14:textId="77777777" w:rsidR="00BC599C" w:rsidRDefault="00BC599C" w:rsidP="00BC599C">
            <w:pPr>
              <w:pStyle w:val="Normal1"/>
            </w:pPr>
            <w:r>
              <w:t>Reference til byggesagen</w:t>
            </w:r>
          </w:p>
        </w:tc>
      </w:tr>
    </w:tbl>
    <w:p w14:paraId="3BDDB3DD" w14:textId="77777777" w:rsidR="00BC599C" w:rsidRDefault="00BC599C" w:rsidP="00BC599C"/>
    <w:bookmarkEnd w:id="16"/>
    <w:p w14:paraId="0F2C3CBA" w14:textId="77777777" w:rsidR="00241EB1" w:rsidRPr="00ED4E3D" w:rsidRDefault="00241EB1"/>
    <w:sectPr w:rsidR="00241EB1" w:rsidRPr="00ED4E3D" w:rsidSect="007B040A">
      <w:headerReference w:type="default" r:id="rId12"/>
      <w:footerReference w:type="default" r:id="rId13"/>
      <w:headerReference w:type="first" r:id="rId14"/>
      <w:footerReference w:type="first" r:id="rId15"/>
      <w:endnotePr>
        <w:numFmt w:val="decimal"/>
      </w:endnotePr>
      <w:pgSz w:w="11907" w:h="16840" w:code="9"/>
      <w:pgMar w:top="1673" w:right="1588" w:bottom="1701" w:left="1814" w:header="567" w:footer="419"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24ADA9" w15:done="0"/>
  <w15:commentEx w15:paraId="78272C12" w15:done="0"/>
  <w15:commentEx w15:paraId="11D29C2A" w15:done="0"/>
  <w15:commentEx w15:paraId="20D0510B" w15:done="0"/>
  <w15:commentEx w15:paraId="72C1CCEA" w15:done="0"/>
  <w15:commentEx w15:paraId="35B5D904" w15:done="0"/>
  <w15:commentEx w15:paraId="629ED57B" w15:done="0"/>
  <w15:commentEx w15:paraId="2D301502" w15:done="0"/>
  <w15:commentEx w15:paraId="4B502037" w15:done="0"/>
  <w15:commentEx w15:paraId="0F302491" w15:done="0"/>
  <w15:commentEx w15:paraId="6A353D39" w15:done="0"/>
  <w15:commentEx w15:paraId="54629567" w15:done="0"/>
  <w15:commentEx w15:paraId="6FDCA15D" w15:done="0"/>
  <w15:commentEx w15:paraId="3B1D152F" w15:done="0"/>
  <w15:commentEx w15:paraId="152C68BA" w15:done="0"/>
  <w15:commentEx w15:paraId="13AF53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22298" w14:textId="77777777" w:rsidR="001B7800" w:rsidRDefault="001B7800" w:rsidP="005722E5">
      <w:pPr>
        <w:pStyle w:val="Overskrift1"/>
      </w:pPr>
      <w:r>
        <w:t>References.</w:t>
      </w:r>
    </w:p>
  </w:endnote>
  <w:endnote w:type="continuationSeparator" w:id="0">
    <w:p w14:paraId="3C0C6CB9" w14:textId="77777777" w:rsidR="001B7800" w:rsidRDefault="001B7800" w:rsidP="00DD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55" w:type="dxa"/>
      <w:tblLook w:val="01E0" w:firstRow="1" w:lastRow="1" w:firstColumn="1" w:lastColumn="1" w:noHBand="0" w:noVBand="0"/>
    </w:tblPr>
    <w:tblGrid>
      <w:gridCol w:w="2881"/>
      <w:gridCol w:w="2882"/>
      <w:gridCol w:w="2992"/>
    </w:tblGrid>
    <w:tr w:rsidR="000238B5" w14:paraId="29359385" w14:textId="77777777" w:rsidTr="00022208">
      <w:tc>
        <w:tcPr>
          <w:tcW w:w="2881" w:type="dxa"/>
          <w:shd w:val="clear" w:color="auto" w:fill="auto"/>
        </w:tcPr>
        <w:p w14:paraId="7AECF7C3" w14:textId="77777777" w:rsidR="000238B5" w:rsidRDefault="000238B5" w:rsidP="002A2D54">
          <w:pPr>
            <w:pStyle w:val="Sidehoved"/>
          </w:pPr>
        </w:p>
      </w:tc>
      <w:tc>
        <w:tcPr>
          <w:tcW w:w="2882" w:type="dxa"/>
          <w:shd w:val="clear" w:color="auto" w:fill="auto"/>
        </w:tcPr>
        <w:p w14:paraId="6FE9F1F1" w14:textId="77777777" w:rsidR="000238B5" w:rsidRDefault="000238B5" w:rsidP="002A2D54">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051553">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051553">
            <w:rPr>
              <w:rStyle w:val="Sidetal"/>
              <w:noProof/>
            </w:rPr>
            <w:t>53</w:t>
          </w:r>
          <w:r>
            <w:rPr>
              <w:rStyle w:val="Sidetal"/>
            </w:rPr>
            <w:fldChar w:fldCharType="end"/>
          </w:r>
          <w:r>
            <w:rPr>
              <w:rStyle w:val="Sidetal"/>
            </w:rPr>
            <w:t xml:space="preserve"> -</w:t>
          </w:r>
        </w:p>
      </w:tc>
      <w:tc>
        <w:tcPr>
          <w:tcW w:w="2992" w:type="dxa"/>
          <w:shd w:val="clear" w:color="auto" w:fill="auto"/>
        </w:tcPr>
        <w:p w14:paraId="7CF39F5C" w14:textId="77777777" w:rsidR="000238B5" w:rsidRPr="004E5375" w:rsidRDefault="000238B5" w:rsidP="002A2D54">
          <w:pPr>
            <w:pStyle w:val="Sidefod"/>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14:paraId="07691BFA" w14:textId="77777777" w:rsidR="000238B5" w:rsidRDefault="000238B5" w:rsidP="002A2D54">
    <w:pPr>
      <w:pStyle w:val="Sidehoved"/>
      <w:jc w:val="both"/>
    </w:pPr>
  </w:p>
  <w:p w14:paraId="7FA93744" w14:textId="77777777" w:rsidR="000238B5" w:rsidRDefault="000238B5" w:rsidP="002A2D5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0238B5" w:rsidRPr="00022208" w14:paraId="36FD6056" w14:textId="77777777" w:rsidTr="00022208">
      <w:tc>
        <w:tcPr>
          <w:tcW w:w="7088" w:type="dxa"/>
          <w:shd w:val="clear" w:color="auto" w:fill="auto"/>
        </w:tcPr>
        <w:p w14:paraId="2670FB9D" w14:textId="0A9A4837" w:rsidR="000238B5" w:rsidRPr="00877C63" w:rsidRDefault="000238B5" w:rsidP="002A2D54">
          <w:pPr>
            <w:pStyle w:val="Sidefod"/>
          </w:pPr>
          <w:r w:rsidRPr="00877C63">
            <w:t>Fil:</w:t>
          </w:r>
          <w:r w:rsidR="00051553">
            <w:fldChar w:fldCharType="begin"/>
          </w:r>
          <w:r w:rsidR="00051553">
            <w:instrText xml:space="preserve"> FILENAME </w:instrText>
          </w:r>
          <w:r w:rsidR="00051553">
            <w:fldChar w:fldCharType="separate"/>
          </w:r>
          <w:r>
            <w:rPr>
              <w:noProof/>
            </w:rPr>
            <w:t>GD1_BBR_Losningsarkitektur_Bilag_A_Servicebeskrivelser_v1 2 4 med rettelser.docx</w:t>
          </w:r>
          <w:r w:rsidR="00051553">
            <w:rPr>
              <w:noProof/>
            </w:rPr>
            <w:fldChar w:fldCharType="end"/>
          </w:r>
        </w:p>
      </w:tc>
      <w:tc>
        <w:tcPr>
          <w:tcW w:w="1449" w:type="dxa"/>
          <w:shd w:val="clear" w:color="auto" w:fill="auto"/>
        </w:tcPr>
        <w:p w14:paraId="5771775F" w14:textId="77777777" w:rsidR="000238B5" w:rsidRPr="00022208" w:rsidRDefault="000238B5" w:rsidP="002A2D54">
          <w:pPr>
            <w:pStyle w:val="Sidehoved"/>
          </w:pPr>
        </w:p>
      </w:tc>
    </w:tr>
  </w:tbl>
  <w:p w14:paraId="3165A181" w14:textId="77777777" w:rsidR="000238B5" w:rsidRPr="00C251C5" w:rsidRDefault="000238B5" w:rsidP="002A2D5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B278B" w14:textId="77777777" w:rsidR="001B7800" w:rsidRDefault="001B7800" w:rsidP="00DD7B3D">
      <w:r>
        <w:separator/>
      </w:r>
    </w:p>
  </w:footnote>
  <w:footnote w:type="continuationSeparator" w:id="0">
    <w:p w14:paraId="12D92DCD" w14:textId="77777777" w:rsidR="001B7800" w:rsidRDefault="001B7800" w:rsidP="00DD7B3D">
      <w:r>
        <w:continuationSeparator/>
      </w:r>
    </w:p>
  </w:footnote>
  <w:footnote w:type="continuationNotice" w:id="1">
    <w:p w14:paraId="20296060" w14:textId="77777777" w:rsidR="001B7800" w:rsidRDefault="001B7800" w:rsidP="00DD7B3D"/>
  </w:footnote>
  <w:footnote w:id="2">
    <w:p w14:paraId="76DC7C96" w14:textId="687636B5" w:rsidR="000238B5" w:rsidRPr="00D31326" w:rsidRDefault="000238B5" w:rsidP="002A2D54">
      <w:pPr>
        <w:pStyle w:val="Fodnotetekst"/>
        <w:tabs>
          <w:tab w:val="left" w:pos="142"/>
        </w:tabs>
        <w:ind w:left="142" w:hanging="142"/>
      </w:pPr>
      <w:r>
        <w:rPr>
          <w:rStyle w:val="Fodnotehenvisning"/>
        </w:rPr>
        <w:footnoteRef/>
      </w:r>
      <w:r>
        <w:t xml:space="preserve"> </w:t>
      </w:r>
      <w:r>
        <w:tab/>
        <w:t xml:space="preserve">Beskrevet i pjecen </w:t>
      </w:r>
      <w:r w:rsidRPr="00D31326">
        <w:t>”Serviceorienteret arkitektur – hvad og hvorfor”</w:t>
      </w:r>
      <w:r>
        <w:t xml:space="preserve">, som findes på Digitaliserings-styrelsens hjemmeside: </w:t>
      </w:r>
      <w:r w:rsidRPr="00D31326">
        <w:t>http://www.digst.dk/Arkitektur-og-standarder/It-arkitektur/Serviceorienteret-arkitektur/~/media/Files/Arkitektur%20og%20standarder/Arkitektur/Pjece_Serviceorienteret_arkitektur.ashx</w:t>
      </w:r>
    </w:p>
  </w:footnote>
  <w:footnote w:id="3">
    <w:p w14:paraId="13BC24DE" w14:textId="7F9D6DBC" w:rsidR="000238B5" w:rsidRPr="00483D0E" w:rsidRDefault="000238B5" w:rsidP="009E5A8A">
      <w:pPr>
        <w:pStyle w:val="Fodnotetekst"/>
        <w:tabs>
          <w:tab w:val="left" w:pos="142"/>
        </w:tabs>
      </w:pPr>
      <w:r>
        <w:rPr>
          <w:rStyle w:val="Fodnotehenvisning"/>
        </w:rPr>
        <w:footnoteRef/>
      </w:r>
      <w:r>
        <w:t xml:space="preserve"> </w:t>
      </w:r>
      <w:r>
        <w:tab/>
      </w:r>
      <w:r>
        <w:t>Tidligere kaldt forretningsmæssige metadata.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B0A12" w14:textId="77777777" w:rsidR="000238B5" w:rsidRDefault="00051553" w:rsidP="00DD7B3D">
    <w:pPr>
      <w:pStyle w:val="Sidehoved"/>
    </w:pPr>
    <w:r>
      <w:fldChar w:fldCharType="begin"/>
    </w:r>
    <w:r>
      <w:instrText xml:space="preserve"> TITLE  "Ejendomsdataprogrammet - Løsningsarkitektur for BBR - Bilag A Servicebeskrivelser"  \* MERGEFORMAT </w:instrText>
    </w:r>
    <w:r>
      <w:fldChar w:fldCharType="separate"/>
    </w:r>
    <w:r w:rsidR="000238B5">
      <w:t>Ejendomsdataprogrammet - Løsningsarkitektur for BBR - Bilag A Servicebeskrivelser</w:t>
    </w:r>
    <w:r>
      <w:fldChar w:fldCharType="end"/>
    </w:r>
  </w:p>
  <w:p w14:paraId="679E3738" w14:textId="77777777" w:rsidR="000238B5" w:rsidRPr="006171CF" w:rsidRDefault="00051553" w:rsidP="00DD7B3D">
    <w:pPr>
      <w:pStyle w:val="Sidehoved"/>
    </w:pPr>
    <w:r>
      <w:fldChar w:fldCharType="begin"/>
    </w:r>
    <w:r>
      <w:instrText xml:space="preserve"> SUBJECT  "Grunddataprogrammet under den Fællesoffentlig digitaliseringsstrategi 2012 - 2015"  \* MERGEFORMAT </w:instrText>
    </w:r>
    <w:r>
      <w:fldChar w:fldCharType="separate"/>
    </w:r>
    <w:r w:rsidR="000238B5">
      <w:t>Grunddataprogrammet under den Fællesoffentlig digitaliseringsstrategi 2012 - 2015</w:t>
    </w:r>
    <w:r>
      <w:fldChar w:fldCharType="end"/>
    </w:r>
  </w:p>
  <w:p w14:paraId="3BB941A6" w14:textId="77777777" w:rsidR="000238B5" w:rsidRDefault="000238B5" w:rsidP="00DD7B3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87E5" w14:textId="77777777" w:rsidR="000238B5" w:rsidRPr="001D4A86" w:rsidRDefault="000238B5" w:rsidP="002A2D54">
    <w:pPr>
      <w:pStyle w:val="Sidehoved"/>
    </w:pPr>
    <w:r>
      <w:rPr>
        <w:noProof/>
      </w:rPr>
      <w:drawing>
        <wp:inline distT="0" distB="0" distL="0" distR="0" wp14:anchorId="66C730F9" wp14:editId="02AEA29E">
          <wp:extent cx="1299600" cy="849600"/>
          <wp:effectExtent l="0" t="0" r="0" b="825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00A138EE" wp14:editId="4411B869">
          <wp:extent cx="2581275" cy="809625"/>
          <wp:effectExtent l="0" t="0" r="9525" b="9525"/>
          <wp:docPr id="1"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3A4B41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FFFFFFFE"/>
    <w:multiLevelType w:val="singleLevel"/>
    <w:tmpl w:val="1EC00C2E"/>
    <w:lvl w:ilvl="0">
      <w:numFmt w:val="bullet"/>
      <w:lvlText w:val="*"/>
      <w:lvlJc w:val="left"/>
    </w:lvl>
  </w:abstractNum>
  <w:abstractNum w:abstractNumId="2">
    <w:nsid w:val="00421CD4"/>
    <w:multiLevelType w:val="hybridMultilevel"/>
    <w:tmpl w:val="63B693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47072B2"/>
    <w:multiLevelType w:val="hybridMultilevel"/>
    <w:tmpl w:val="7A92956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F2E2A"/>
    <w:multiLevelType w:val="hybridMultilevel"/>
    <w:tmpl w:val="35766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A144BD2"/>
    <w:multiLevelType w:val="hybridMultilevel"/>
    <w:tmpl w:val="00865188"/>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E6AA1"/>
    <w:multiLevelType w:val="hybridMultilevel"/>
    <w:tmpl w:val="FA32E206"/>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33A86"/>
    <w:multiLevelType w:val="hybridMultilevel"/>
    <w:tmpl w:val="D4323306"/>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E6596"/>
    <w:multiLevelType w:val="hybridMultilevel"/>
    <w:tmpl w:val="D564F3B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9">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1983834"/>
    <w:multiLevelType w:val="hybridMultilevel"/>
    <w:tmpl w:val="A77A83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BCC2750"/>
    <w:multiLevelType w:val="hybridMultilevel"/>
    <w:tmpl w:val="A4B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46AF6"/>
    <w:multiLevelType w:val="hybridMultilevel"/>
    <w:tmpl w:val="80DACF6C"/>
    <w:lvl w:ilvl="0" w:tplc="7C14A76A">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7CC0521"/>
    <w:multiLevelType w:val="hybridMultilevel"/>
    <w:tmpl w:val="0694941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06F4020"/>
    <w:multiLevelType w:val="hybridMultilevel"/>
    <w:tmpl w:val="8C6EBBBC"/>
    <w:lvl w:ilvl="0" w:tplc="C5ACFB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A4F16"/>
    <w:multiLevelType w:val="hybridMultilevel"/>
    <w:tmpl w:val="855A6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1F53AC1"/>
    <w:multiLevelType w:val="hybridMultilevel"/>
    <w:tmpl w:val="5C047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64364B6"/>
    <w:multiLevelType w:val="hybridMultilevel"/>
    <w:tmpl w:val="BC886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7AA2F15"/>
    <w:multiLevelType w:val="hybridMultilevel"/>
    <w:tmpl w:val="F49C8FE8"/>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DA1144"/>
    <w:multiLevelType w:val="hybridMultilevel"/>
    <w:tmpl w:val="0C9074BA"/>
    <w:lvl w:ilvl="0" w:tplc="7C14A76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46661"/>
    <w:multiLevelType w:val="hybridMultilevel"/>
    <w:tmpl w:val="E8465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C1B2016"/>
    <w:multiLevelType w:val="hybridMultilevel"/>
    <w:tmpl w:val="711A6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110348A"/>
    <w:multiLevelType w:val="hybridMultilevel"/>
    <w:tmpl w:val="BA6C47D4"/>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594CA3"/>
    <w:multiLevelType w:val="hybridMultilevel"/>
    <w:tmpl w:val="B0B0EE62"/>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nsid w:val="4B427A16"/>
    <w:multiLevelType w:val="singleLevel"/>
    <w:tmpl w:val="2E6074FA"/>
    <w:lvl w:ilvl="0">
      <w:numFmt w:val="bullet"/>
      <w:pStyle w:val="Opstilling-punkttegnmafstand"/>
      <w:lvlText w:val="*"/>
      <w:lvlJc w:val="left"/>
    </w:lvl>
  </w:abstractNum>
  <w:abstractNum w:abstractNumId="29">
    <w:nsid w:val="4B9010DD"/>
    <w:multiLevelType w:val="hybridMultilevel"/>
    <w:tmpl w:val="53C899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nsid w:val="4DBF4F46"/>
    <w:multiLevelType w:val="hybridMultilevel"/>
    <w:tmpl w:val="60CAA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0EC3EBB"/>
    <w:multiLevelType w:val="hybridMultilevel"/>
    <w:tmpl w:val="8A5EC1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30C4C25"/>
    <w:multiLevelType w:val="hybridMultilevel"/>
    <w:tmpl w:val="D94C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4">
    <w:nsid w:val="59317F71"/>
    <w:multiLevelType w:val="hybridMultilevel"/>
    <w:tmpl w:val="F160950A"/>
    <w:lvl w:ilvl="0" w:tplc="9B42BEC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CA1830"/>
    <w:multiLevelType w:val="hybridMultilevel"/>
    <w:tmpl w:val="32F2F9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5CA74200"/>
    <w:multiLevelType w:val="hybridMultilevel"/>
    <w:tmpl w:val="9842AB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F4A7512"/>
    <w:multiLevelType w:val="hybridMultilevel"/>
    <w:tmpl w:val="110081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62205BC"/>
    <w:multiLevelType w:val="hybridMultilevel"/>
    <w:tmpl w:val="663227C6"/>
    <w:lvl w:ilvl="0" w:tplc="04060001">
      <w:start w:val="1"/>
      <w:numFmt w:val="bullet"/>
      <w:lvlText w:val=""/>
      <w:lvlJc w:val="left"/>
      <w:pPr>
        <w:ind w:left="766" w:hanging="360"/>
      </w:pPr>
      <w:rPr>
        <w:rFonts w:ascii="Symbol" w:hAnsi="Symbol" w:hint="default"/>
      </w:rPr>
    </w:lvl>
    <w:lvl w:ilvl="1" w:tplc="04060003" w:tentative="1">
      <w:start w:val="1"/>
      <w:numFmt w:val="bullet"/>
      <w:lvlText w:val="o"/>
      <w:lvlJc w:val="left"/>
      <w:pPr>
        <w:ind w:left="1486" w:hanging="360"/>
      </w:pPr>
      <w:rPr>
        <w:rFonts w:ascii="Courier New" w:hAnsi="Courier New" w:cs="Courier New" w:hint="default"/>
      </w:rPr>
    </w:lvl>
    <w:lvl w:ilvl="2" w:tplc="04060005" w:tentative="1">
      <w:start w:val="1"/>
      <w:numFmt w:val="bullet"/>
      <w:lvlText w:val=""/>
      <w:lvlJc w:val="left"/>
      <w:pPr>
        <w:ind w:left="2206" w:hanging="360"/>
      </w:pPr>
      <w:rPr>
        <w:rFonts w:ascii="Wingdings" w:hAnsi="Wingdings" w:hint="default"/>
      </w:rPr>
    </w:lvl>
    <w:lvl w:ilvl="3" w:tplc="04060001" w:tentative="1">
      <w:start w:val="1"/>
      <w:numFmt w:val="bullet"/>
      <w:lvlText w:val=""/>
      <w:lvlJc w:val="left"/>
      <w:pPr>
        <w:ind w:left="2926" w:hanging="360"/>
      </w:pPr>
      <w:rPr>
        <w:rFonts w:ascii="Symbol" w:hAnsi="Symbol" w:hint="default"/>
      </w:rPr>
    </w:lvl>
    <w:lvl w:ilvl="4" w:tplc="04060003" w:tentative="1">
      <w:start w:val="1"/>
      <w:numFmt w:val="bullet"/>
      <w:lvlText w:val="o"/>
      <w:lvlJc w:val="left"/>
      <w:pPr>
        <w:ind w:left="3646" w:hanging="360"/>
      </w:pPr>
      <w:rPr>
        <w:rFonts w:ascii="Courier New" w:hAnsi="Courier New" w:cs="Courier New" w:hint="default"/>
      </w:rPr>
    </w:lvl>
    <w:lvl w:ilvl="5" w:tplc="04060005" w:tentative="1">
      <w:start w:val="1"/>
      <w:numFmt w:val="bullet"/>
      <w:lvlText w:val=""/>
      <w:lvlJc w:val="left"/>
      <w:pPr>
        <w:ind w:left="4366" w:hanging="360"/>
      </w:pPr>
      <w:rPr>
        <w:rFonts w:ascii="Wingdings" w:hAnsi="Wingdings" w:hint="default"/>
      </w:rPr>
    </w:lvl>
    <w:lvl w:ilvl="6" w:tplc="04060001" w:tentative="1">
      <w:start w:val="1"/>
      <w:numFmt w:val="bullet"/>
      <w:lvlText w:val=""/>
      <w:lvlJc w:val="left"/>
      <w:pPr>
        <w:ind w:left="5086" w:hanging="360"/>
      </w:pPr>
      <w:rPr>
        <w:rFonts w:ascii="Symbol" w:hAnsi="Symbol" w:hint="default"/>
      </w:rPr>
    </w:lvl>
    <w:lvl w:ilvl="7" w:tplc="04060003" w:tentative="1">
      <w:start w:val="1"/>
      <w:numFmt w:val="bullet"/>
      <w:lvlText w:val="o"/>
      <w:lvlJc w:val="left"/>
      <w:pPr>
        <w:ind w:left="5806" w:hanging="360"/>
      </w:pPr>
      <w:rPr>
        <w:rFonts w:ascii="Courier New" w:hAnsi="Courier New" w:cs="Courier New" w:hint="default"/>
      </w:rPr>
    </w:lvl>
    <w:lvl w:ilvl="8" w:tplc="04060005" w:tentative="1">
      <w:start w:val="1"/>
      <w:numFmt w:val="bullet"/>
      <w:lvlText w:val=""/>
      <w:lvlJc w:val="left"/>
      <w:pPr>
        <w:ind w:left="6526" w:hanging="360"/>
      </w:pPr>
      <w:rPr>
        <w:rFonts w:ascii="Wingdings" w:hAnsi="Wingdings" w:hint="default"/>
      </w:rPr>
    </w:lvl>
  </w:abstractNum>
  <w:abstractNum w:abstractNumId="39">
    <w:nsid w:val="68944E22"/>
    <w:multiLevelType w:val="hybridMultilevel"/>
    <w:tmpl w:val="A386DB22"/>
    <w:lvl w:ilvl="0" w:tplc="C5ACFB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22F4C"/>
    <w:multiLevelType w:val="hybridMultilevel"/>
    <w:tmpl w:val="82E89760"/>
    <w:lvl w:ilvl="0" w:tplc="1E46E36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69DA0B75"/>
    <w:multiLevelType w:val="hybridMultilevel"/>
    <w:tmpl w:val="72F002A6"/>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3">
    <w:nsid w:val="75940392"/>
    <w:multiLevelType w:val="hybridMultilevel"/>
    <w:tmpl w:val="586C9834"/>
    <w:lvl w:ilvl="0" w:tplc="9B42BEC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637E55"/>
    <w:multiLevelType w:val="hybridMultilevel"/>
    <w:tmpl w:val="B0204950"/>
    <w:lvl w:ilvl="0" w:tplc="9B42BEC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E29C7"/>
    <w:multiLevelType w:val="hybridMultilevel"/>
    <w:tmpl w:val="0A527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FA47E70"/>
    <w:multiLevelType w:val="hybridMultilevel"/>
    <w:tmpl w:val="E1BA34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2"/>
  </w:num>
  <w:num w:numId="3">
    <w:abstractNumId w:val="25"/>
  </w:num>
  <w:num w:numId="4">
    <w:abstractNumId w:val="14"/>
  </w:num>
  <w:num w:numId="5">
    <w:abstractNumId w:val="28"/>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3"/>
  </w:num>
  <w:num w:numId="7">
    <w:abstractNumId w:val="27"/>
  </w:num>
  <w:num w:numId="8">
    <w:abstractNumId w:val="23"/>
  </w:num>
  <w:num w:numId="9">
    <w:abstractNumId w:val="9"/>
  </w:num>
  <w:num w:numId="10">
    <w:abstractNumId w:val="46"/>
  </w:num>
  <w:num w:numId="11">
    <w:abstractNumId w:val="22"/>
  </w:num>
  <w:num w:numId="12">
    <w:abstractNumId w:val="17"/>
  </w:num>
  <w:num w:numId="13">
    <w:abstractNumId w:val="21"/>
  </w:num>
  <w:num w:numId="14">
    <w:abstractNumId w:val="2"/>
  </w:num>
  <w:num w:numId="15">
    <w:abstractNumId w:val="45"/>
  </w:num>
  <w:num w:numId="16">
    <w:abstractNumId w:val="35"/>
  </w:num>
  <w:num w:numId="17">
    <w:abstractNumId w:val="10"/>
  </w:num>
  <w:num w:numId="18">
    <w:abstractNumId w:val="0"/>
  </w:num>
  <w:num w:numId="19">
    <w:abstractNumId w:val="36"/>
  </w:num>
  <w:num w:numId="20">
    <w:abstractNumId w:val="31"/>
  </w:num>
  <w:num w:numId="21">
    <w:abstractNumId w:val="30"/>
  </w:num>
  <w:num w:numId="22">
    <w:abstractNumId w:val="4"/>
  </w:num>
  <w:num w:numId="23">
    <w:abstractNumId w:val="16"/>
  </w:num>
  <w:num w:numId="24">
    <w:abstractNumId w:val="18"/>
  </w:num>
  <w:num w:numId="25">
    <w:abstractNumId w:val="38"/>
  </w:num>
  <w:num w:numId="26">
    <w:abstractNumId w:val="37"/>
  </w:num>
  <w:num w:numId="27">
    <w:abstractNumId w:val="8"/>
  </w:num>
  <w:num w:numId="28">
    <w:abstractNumId w:val="1"/>
    <w:lvlOverride w:ilvl="0">
      <w:lvl w:ilvl="0">
        <w:numFmt w:val="bullet"/>
        <w:lvlText w:val=""/>
        <w:legacy w:legacy="1" w:legacySpace="0" w:legacyIndent="0"/>
        <w:lvlJc w:val="left"/>
        <w:rPr>
          <w:rFonts w:ascii="Symbol" w:hAnsi="Symbol" w:hint="default"/>
          <w:sz w:val="24"/>
        </w:rPr>
      </w:lvl>
    </w:lvlOverride>
  </w:num>
  <w:num w:numId="29">
    <w:abstractNumId w:val="29"/>
  </w:num>
  <w:num w:numId="30">
    <w:abstractNumId w:val="5"/>
  </w:num>
  <w:num w:numId="31">
    <w:abstractNumId w:val="6"/>
  </w:num>
  <w:num w:numId="32">
    <w:abstractNumId w:val="39"/>
  </w:num>
  <w:num w:numId="33">
    <w:abstractNumId w:val="20"/>
  </w:num>
  <w:num w:numId="34">
    <w:abstractNumId w:val="19"/>
  </w:num>
  <w:num w:numId="35">
    <w:abstractNumId w:val="13"/>
  </w:num>
  <w:num w:numId="36">
    <w:abstractNumId w:val="3"/>
  </w:num>
  <w:num w:numId="37">
    <w:abstractNumId w:val="11"/>
  </w:num>
  <w:num w:numId="38">
    <w:abstractNumId w:val="15"/>
  </w:num>
  <w:num w:numId="39">
    <w:abstractNumId w:val="32"/>
  </w:num>
  <w:num w:numId="40">
    <w:abstractNumId w:val="34"/>
  </w:num>
  <w:num w:numId="41">
    <w:abstractNumId w:val="26"/>
  </w:num>
  <w:num w:numId="42">
    <w:abstractNumId w:val="44"/>
  </w:num>
  <w:num w:numId="43">
    <w:abstractNumId w:val="7"/>
  </w:num>
  <w:num w:numId="44">
    <w:abstractNumId w:val="43"/>
  </w:num>
  <w:num w:numId="45">
    <w:abstractNumId w:val="41"/>
  </w:num>
  <w:num w:numId="46">
    <w:abstractNumId w:val="24"/>
  </w:num>
  <w:num w:numId="47">
    <w:abstractNumId w:val="12"/>
  </w:num>
  <w:num w:numId="48">
    <w:abstractNumId w:val="4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mus Strange Petersen">
    <w15:presenceInfo w15:providerId="None" w15:userId="Rasmus Strange Peter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1D8D"/>
    <w:rsid w:val="00002160"/>
    <w:rsid w:val="0000267E"/>
    <w:rsid w:val="00003343"/>
    <w:rsid w:val="00003D45"/>
    <w:rsid w:val="00003DFB"/>
    <w:rsid w:val="00005005"/>
    <w:rsid w:val="00005F7E"/>
    <w:rsid w:val="00006D61"/>
    <w:rsid w:val="0000718E"/>
    <w:rsid w:val="0001006C"/>
    <w:rsid w:val="00010548"/>
    <w:rsid w:val="000109CB"/>
    <w:rsid w:val="00010B27"/>
    <w:rsid w:val="000117BA"/>
    <w:rsid w:val="00012891"/>
    <w:rsid w:val="00013A41"/>
    <w:rsid w:val="00013B19"/>
    <w:rsid w:val="000155AE"/>
    <w:rsid w:val="00015D87"/>
    <w:rsid w:val="00016880"/>
    <w:rsid w:val="00016B61"/>
    <w:rsid w:val="00016D7E"/>
    <w:rsid w:val="00017079"/>
    <w:rsid w:val="00017730"/>
    <w:rsid w:val="00021C6A"/>
    <w:rsid w:val="00022208"/>
    <w:rsid w:val="000227DC"/>
    <w:rsid w:val="00022C45"/>
    <w:rsid w:val="00022E81"/>
    <w:rsid w:val="000238B5"/>
    <w:rsid w:val="00024857"/>
    <w:rsid w:val="00025438"/>
    <w:rsid w:val="000260A2"/>
    <w:rsid w:val="000309D0"/>
    <w:rsid w:val="00030C77"/>
    <w:rsid w:val="00030CD3"/>
    <w:rsid w:val="00032977"/>
    <w:rsid w:val="00033A20"/>
    <w:rsid w:val="0003451B"/>
    <w:rsid w:val="00035360"/>
    <w:rsid w:val="00035BEB"/>
    <w:rsid w:val="00036170"/>
    <w:rsid w:val="000369B6"/>
    <w:rsid w:val="0003723E"/>
    <w:rsid w:val="00037A6A"/>
    <w:rsid w:val="00037F66"/>
    <w:rsid w:val="00040293"/>
    <w:rsid w:val="000439D5"/>
    <w:rsid w:val="00043DA5"/>
    <w:rsid w:val="000458CB"/>
    <w:rsid w:val="00047E25"/>
    <w:rsid w:val="0005092A"/>
    <w:rsid w:val="00051553"/>
    <w:rsid w:val="00051AE7"/>
    <w:rsid w:val="00052A5E"/>
    <w:rsid w:val="0005381C"/>
    <w:rsid w:val="000553AE"/>
    <w:rsid w:val="000556EC"/>
    <w:rsid w:val="00056834"/>
    <w:rsid w:val="00056D68"/>
    <w:rsid w:val="00057844"/>
    <w:rsid w:val="00057ECA"/>
    <w:rsid w:val="00060168"/>
    <w:rsid w:val="000606F4"/>
    <w:rsid w:val="000616AA"/>
    <w:rsid w:val="00061BB6"/>
    <w:rsid w:val="00061EE5"/>
    <w:rsid w:val="000620EA"/>
    <w:rsid w:val="00062C98"/>
    <w:rsid w:val="00062D3B"/>
    <w:rsid w:val="000660F2"/>
    <w:rsid w:val="00066551"/>
    <w:rsid w:val="00067469"/>
    <w:rsid w:val="000676CE"/>
    <w:rsid w:val="00067848"/>
    <w:rsid w:val="0006796E"/>
    <w:rsid w:val="00070658"/>
    <w:rsid w:val="000717D3"/>
    <w:rsid w:val="0007223F"/>
    <w:rsid w:val="000723D8"/>
    <w:rsid w:val="00072E1E"/>
    <w:rsid w:val="00073983"/>
    <w:rsid w:val="0007402E"/>
    <w:rsid w:val="00076695"/>
    <w:rsid w:val="00077931"/>
    <w:rsid w:val="000800A3"/>
    <w:rsid w:val="000809BC"/>
    <w:rsid w:val="00082321"/>
    <w:rsid w:val="0008267D"/>
    <w:rsid w:val="00082DAD"/>
    <w:rsid w:val="00083D6B"/>
    <w:rsid w:val="000858E0"/>
    <w:rsid w:val="00086067"/>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291F"/>
    <w:rsid w:val="000B3A9C"/>
    <w:rsid w:val="000B3FFC"/>
    <w:rsid w:val="000B4222"/>
    <w:rsid w:val="000B5078"/>
    <w:rsid w:val="000C0300"/>
    <w:rsid w:val="000C1E46"/>
    <w:rsid w:val="000C24C9"/>
    <w:rsid w:val="000C2D54"/>
    <w:rsid w:val="000C36F8"/>
    <w:rsid w:val="000C45F4"/>
    <w:rsid w:val="000C473E"/>
    <w:rsid w:val="000C5EB6"/>
    <w:rsid w:val="000C6065"/>
    <w:rsid w:val="000C64ED"/>
    <w:rsid w:val="000D1284"/>
    <w:rsid w:val="000D21E6"/>
    <w:rsid w:val="000D27E0"/>
    <w:rsid w:val="000D37E0"/>
    <w:rsid w:val="000D3E64"/>
    <w:rsid w:val="000D6322"/>
    <w:rsid w:val="000E004F"/>
    <w:rsid w:val="000E1602"/>
    <w:rsid w:val="000E26A9"/>
    <w:rsid w:val="000E287F"/>
    <w:rsid w:val="000E2A07"/>
    <w:rsid w:val="000E4578"/>
    <w:rsid w:val="000F0F39"/>
    <w:rsid w:val="000F1424"/>
    <w:rsid w:val="000F26DE"/>
    <w:rsid w:val="000F3E53"/>
    <w:rsid w:val="000F60B7"/>
    <w:rsid w:val="000F772D"/>
    <w:rsid w:val="00100899"/>
    <w:rsid w:val="00100D6B"/>
    <w:rsid w:val="00100E0B"/>
    <w:rsid w:val="001026E3"/>
    <w:rsid w:val="00102B70"/>
    <w:rsid w:val="00103EC6"/>
    <w:rsid w:val="00104568"/>
    <w:rsid w:val="00104E22"/>
    <w:rsid w:val="00106589"/>
    <w:rsid w:val="0010747A"/>
    <w:rsid w:val="001140B3"/>
    <w:rsid w:val="001142B6"/>
    <w:rsid w:val="001154C3"/>
    <w:rsid w:val="001160F1"/>
    <w:rsid w:val="0011620D"/>
    <w:rsid w:val="001162D8"/>
    <w:rsid w:val="00117EEE"/>
    <w:rsid w:val="00122594"/>
    <w:rsid w:val="00122989"/>
    <w:rsid w:val="00123FF1"/>
    <w:rsid w:val="00124F77"/>
    <w:rsid w:val="00130123"/>
    <w:rsid w:val="0013046D"/>
    <w:rsid w:val="00130BAA"/>
    <w:rsid w:val="001323E5"/>
    <w:rsid w:val="0013267C"/>
    <w:rsid w:val="001339F5"/>
    <w:rsid w:val="001344BD"/>
    <w:rsid w:val="00134950"/>
    <w:rsid w:val="00137A55"/>
    <w:rsid w:val="00140780"/>
    <w:rsid w:val="00140B7D"/>
    <w:rsid w:val="00141B06"/>
    <w:rsid w:val="0014252A"/>
    <w:rsid w:val="0014262A"/>
    <w:rsid w:val="00143472"/>
    <w:rsid w:val="00144770"/>
    <w:rsid w:val="001454BD"/>
    <w:rsid w:val="0014604D"/>
    <w:rsid w:val="001517EE"/>
    <w:rsid w:val="00160122"/>
    <w:rsid w:val="001616B7"/>
    <w:rsid w:val="00162481"/>
    <w:rsid w:val="00162636"/>
    <w:rsid w:val="00162851"/>
    <w:rsid w:val="00163321"/>
    <w:rsid w:val="0016333D"/>
    <w:rsid w:val="001644CD"/>
    <w:rsid w:val="001645B9"/>
    <w:rsid w:val="00164634"/>
    <w:rsid w:val="00164784"/>
    <w:rsid w:val="00164E93"/>
    <w:rsid w:val="00166016"/>
    <w:rsid w:val="001663ED"/>
    <w:rsid w:val="001664CA"/>
    <w:rsid w:val="00166F88"/>
    <w:rsid w:val="0017096B"/>
    <w:rsid w:val="00170D27"/>
    <w:rsid w:val="0017126A"/>
    <w:rsid w:val="00171A58"/>
    <w:rsid w:val="00172298"/>
    <w:rsid w:val="00174661"/>
    <w:rsid w:val="0017574A"/>
    <w:rsid w:val="00175FAF"/>
    <w:rsid w:val="0017629B"/>
    <w:rsid w:val="00176681"/>
    <w:rsid w:val="0017740D"/>
    <w:rsid w:val="0017783F"/>
    <w:rsid w:val="001830C2"/>
    <w:rsid w:val="00183898"/>
    <w:rsid w:val="00183D0D"/>
    <w:rsid w:val="00183EAE"/>
    <w:rsid w:val="00190401"/>
    <w:rsid w:val="00190E0E"/>
    <w:rsid w:val="00191775"/>
    <w:rsid w:val="00194EF5"/>
    <w:rsid w:val="001968B3"/>
    <w:rsid w:val="00196A09"/>
    <w:rsid w:val="00196A8C"/>
    <w:rsid w:val="00197118"/>
    <w:rsid w:val="0019731A"/>
    <w:rsid w:val="00197718"/>
    <w:rsid w:val="001A0171"/>
    <w:rsid w:val="001A24F4"/>
    <w:rsid w:val="001A2FAB"/>
    <w:rsid w:val="001A4882"/>
    <w:rsid w:val="001A5118"/>
    <w:rsid w:val="001A5762"/>
    <w:rsid w:val="001A6CA4"/>
    <w:rsid w:val="001A7EB2"/>
    <w:rsid w:val="001B2DCF"/>
    <w:rsid w:val="001B3525"/>
    <w:rsid w:val="001B6711"/>
    <w:rsid w:val="001B7800"/>
    <w:rsid w:val="001C33F5"/>
    <w:rsid w:val="001C40E8"/>
    <w:rsid w:val="001C4B26"/>
    <w:rsid w:val="001C6D35"/>
    <w:rsid w:val="001C7D46"/>
    <w:rsid w:val="001D0511"/>
    <w:rsid w:val="001D05E2"/>
    <w:rsid w:val="001D1FF0"/>
    <w:rsid w:val="001D3718"/>
    <w:rsid w:val="001D48AD"/>
    <w:rsid w:val="001D4A86"/>
    <w:rsid w:val="001D5D1A"/>
    <w:rsid w:val="001D6A7A"/>
    <w:rsid w:val="001D72B8"/>
    <w:rsid w:val="001D7C90"/>
    <w:rsid w:val="001D7F30"/>
    <w:rsid w:val="001E0F45"/>
    <w:rsid w:val="001E1A81"/>
    <w:rsid w:val="001E419A"/>
    <w:rsid w:val="001E5F2A"/>
    <w:rsid w:val="001F018C"/>
    <w:rsid w:val="001F5738"/>
    <w:rsid w:val="001F5999"/>
    <w:rsid w:val="001F5F97"/>
    <w:rsid w:val="001F7498"/>
    <w:rsid w:val="002027C8"/>
    <w:rsid w:val="00204829"/>
    <w:rsid w:val="00205C77"/>
    <w:rsid w:val="00205F48"/>
    <w:rsid w:val="00206B48"/>
    <w:rsid w:val="00206CA4"/>
    <w:rsid w:val="00207191"/>
    <w:rsid w:val="002112B3"/>
    <w:rsid w:val="00211DE4"/>
    <w:rsid w:val="0021227C"/>
    <w:rsid w:val="002144DF"/>
    <w:rsid w:val="002144EB"/>
    <w:rsid w:val="002148C1"/>
    <w:rsid w:val="00220449"/>
    <w:rsid w:val="00220D79"/>
    <w:rsid w:val="00222B47"/>
    <w:rsid w:val="00222D64"/>
    <w:rsid w:val="00222E98"/>
    <w:rsid w:val="00224534"/>
    <w:rsid w:val="002261C8"/>
    <w:rsid w:val="00227E24"/>
    <w:rsid w:val="00230637"/>
    <w:rsid w:val="00231331"/>
    <w:rsid w:val="00231622"/>
    <w:rsid w:val="00231C2D"/>
    <w:rsid w:val="00231F6A"/>
    <w:rsid w:val="00233400"/>
    <w:rsid w:val="002356E4"/>
    <w:rsid w:val="00235F92"/>
    <w:rsid w:val="00237E8F"/>
    <w:rsid w:val="002410AD"/>
    <w:rsid w:val="002411FD"/>
    <w:rsid w:val="00241EB1"/>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55B"/>
    <w:rsid w:val="00264A77"/>
    <w:rsid w:val="0026590D"/>
    <w:rsid w:val="00266C0B"/>
    <w:rsid w:val="00267286"/>
    <w:rsid w:val="00267522"/>
    <w:rsid w:val="00267931"/>
    <w:rsid w:val="00267ED0"/>
    <w:rsid w:val="00270574"/>
    <w:rsid w:val="002712EB"/>
    <w:rsid w:val="00272C96"/>
    <w:rsid w:val="002740DE"/>
    <w:rsid w:val="002745BA"/>
    <w:rsid w:val="002749C5"/>
    <w:rsid w:val="002759C9"/>
    <w:rsid w:val="00275D8A"/>
    <w:rsid w:val="00281BA4"/>
    <w:rsid w:val="00281E8D"/>
    <w:rsid w:val="0028353D"/>
    <w:rsid w:val="002845EE"/>
    <w:rsid w:val="00285836"/>
    <w:rsid w:val="00290435"/>
    <w:rsid w:val="002911E3"/>
    <w:rsid w:val="002920F7"/>
    <w:rsid w:val="00292585"/>
    <w:rsid w:val="002929D2"/>
    <w:rsid w:val="0029306D"/>
    <w:rsid w:val="0029345B"/>
    <w:rsid w:val="0029419D"/>
    <w:rsid w:val="00294AC8"/>
    <w:rsid w:val="00294C00"/>
    <w:rsid w:val="00294F57"/>
    <w:rsid w:val="00295AC9"/>
    <w:rsid w:val="002A127C"/>
    <w:rsid w:val="002A2D54"/>
    <w:rsid w:val="002A57B2"/>
    <w:rsid w:val="002A5C16"/>
    <w:rsid w:val="002A5D11"/>
    <w:rsid w:val="002B0031"/>
    <w:rsid w:val="002B0351"/>
    <w:rsid w:val="002B0647"/>
    <w:rsid w:val="002B10B3"/>
    <w:rsid w:val="002B1996"/>
    <w:rsid w:val="002B27C2"/>
    <w:rsid w:val="002B4154"/>
    <w:rsid w:val="002B4B6B"/>
    <w:rsid w:val="002B63EF"/>
    <w:rsid w:val="002B7B8F"/>
    <w:rsid w:val="002C0569"/>
    <w:rsid w:val="002C60AB"/>
    <w:rsid w:val="002C6983"/>
    <w:rsid w:val="002D12D7"/>
    <w:rsid w:val="002D1876"/>
    <w:rsid w:val="002D1B66"/>
    <w:rsid w:val="002D2A99"/>
    <w:rsid w:val="002D62E5"/>
    <w:rsid w:val="002D7B62"/>
    <w:rsid w:val="002E0BB8"/>
    <w:rsid w:val="002E65C4"/>
    <w:rsid w:val="002E73DE"/>
    <w:rsid w:val="002E781B"/>
    <w:rsid w:val="002F09A1"/>
    <w:rsid w:val="002F0F39"/>
    <w:rsid w:val="002F10B4"/>
    <w:rsid w:val="002F1E0C"/>
    <w:rsid w:val="002F276C"/>
    <w:rsid w:val="002F4FBA"/>
    <w:rsid w:val="002F5416"/>
    <w:rsid w:val="002F5619"/>
    <w:rsid w:val="002F59D5"/>
    <w:rsid w:val="002F63CF"/>
    <w:rsid w:val="002F7F8B"/>
    <w:rsid w:val="0030067C"/>
    <w:rsid w:val="00303259"/>
    <w:rsid w:val="00305C97"/>
    <w:rsid w:val="0030735D"/>
    <w:rsid w:val="00307A19"/>
    <w:rsid w:val="00307B4A"/>
    <w:rsid w:val="00311209"/>
    <w:rsid w:val="00312989"/>
    <w:rsid w:val="00313F0A"/>
    <w:rsid w:val="003144F0"/>
    <w:rsid w:val="00315660"/>
    <w:rsid w:val="00317325"/>
    <w:rsid w:val="00317358"/>
    <w:rsid w:val="003175A2"/>
    <w:rsid w:val="00321AB3"/>
    <w:rsid w:val="00322993"/>
    <w:rsid w:val="00322AFA"/>
    <w:rsid w:val="00324DFF"/>
    <w:rsid w:val="00325608"/>
    <w:rsid w:val="00325FA9"/>
    <w:rsid w:val="0032694A"/>
    <w:rsid w:val="00327937"/>
    <w:rsid w:val="00327C1B"/>
    <w:rsid w:val="003313CF"/>
    <w:rsid w:val="0033177F"/>
    <w:rsid w:val="00332CB8"/>
    <w:rsid w:val="00333280"/>
    <w:rsid w:val="00333323"/>
    <w:rsid w:val="00333750"/>
    <w:rsid w:val="00334788"/>
    <w:rsid w:val="00335BBE"/>
    <w:rsid w:val="00336553"/>
    <w:rsid w:val="00337210"/>
    <w:rsid w:val="003375B5"/>
    <w:rsid w:val="00341511"/>
    <w:rsid w:val="00341B0A"/>
    <w:rsid w:val="00341F0C"/>
    <w:rsid w:val="00341FC5"/>
    <w:rsid w:val="003430A8"/>
    <w:rsid w:val="003430E9"/>
    <w:rsid w:val="00343112"/>
    <w:rsid w:val="00343AE2"/>
    <w:rsid w:val="00345A75"/>
    <w:rsid w:val="00353621"/>
    <w:rsid w:val="00354F78"/>
    <w:rsid w:val="00355023"/>
    <w:rsid w:val="003570A5"/>
    <w:rsid w:val="00357AFE"/>
    <w:rsid w:val="00362EF7"/>
    <w:rsid w:val="00363545"/>
    <w:rsid w:val="0036377D"/>
    <w:rsid w:val="00363AB0"/>
    <w:rsid w:val="00363F97"/>
    <w:rsid w:val="00364944"/>
    <w:rsid w:val="00365B6B"/>
    <w:rsid w:val="00365D1A"/>
    <w:rsid w:val="0037099A"/>
    <w:rsid w:val="00370FEC"/>
    <w:rsid w:val="0037142C"/>
    <w:rsid w:val="003728AF"/>
    <w:rsid w:val="00373C21"/>
    <w:rsid w:val="00373D33"/>
    <w:rsid w:val="00374148"/>
    <w:rsid w:val="00375C4B"/>
    <w:rsid w:val="003762F2"/>
    <w:rsid w:val="00376CD9"/>
    <w:rsid w:val="00377388"/>
    <w:rsid w:val="003774BA"/>
    <w:rsid w:val="003774F7"/>
    <w:rsid w:val="00377FE7"/>
    <w:rsid w:val="00380151"/>
    <w:rsid w:val="00382B04"/>
    <w:rsid w:val="00384359"/>
    <w:rsid w:val="00384468"/>
    <w:rsid w:val="00384CB4"/>
    <w:rsid w:val="00384E4F"/>
    <w:rsid w:val="00386E8B"/>
    <w:rsid w:val="0038719B"/>
    <w:rsid w:val="0039050A"/>
    <w:rsid w:val="00392888"/>
    <w:rsid w:val="00392BA2"/>
    <w:rsid w:val="0039534E"/>
    <w:rsid w:val="0039593C"/>
    <w:rsid w:val="003A0904"/>
    <w:rsid w:val="003A09C6"/>
    <w:rsid w:val="003A0B16"/>
    <w:rsid w:val="003A3529"/>
    <w:rsid w:val="003A5ACA"/>
    <w:rsid w:val="003A6BF4"/>
    <w:rsid w:val="003B0ACC"/>
    <w:rsid w:val="003B10BF"/>
    <w:rsid w:val="003B17DC"/>
    <w:rsid w:val="003B46A1"/>
    <w:rsid w:val="003B4CE2"/>
    <w:rsid w:val="003B4D72"/>
    <w:rsid w:val="003B543C"/>
    <w:rsid w:val="003B56A0"/>
    <w:rsid w:val="003B5D3E"/>
    <w:rsid w:val="003B5EFF"/>
    <w:rsid w:val="003B76FE"/>
    <w:rsid w:val="003C38E2"/>
    <w:rsid w:val="003C481D"/>
    <w:rsid w:val="003C4F1C"/>
    <w:rsid w:val="003C5737"/>
    <w:rsid w:val="003C79E5"/>
    <w:rsid w:val="003D5566"/>
    <w:rsid w:val="003D78AA"/>
    <w:rsid w:val="003E0026"/>
    <w:rsid w:val="003E03FD"/>
    <w:rsid w:val="003E184A"/>
    <w:rsid w:val="003E293B"/>
    <w:rsid w:val="003E2CAB"/>
    <w:rsid w:val="003E2FD2"/>
    <w:rsid w:val="003E3ACD"/>
    <w:rsid w:val="003E48B7"/>
    <w:rsid w:val="003E7077"/>
    <w:rsid w:val="003E72CE"/>
    <w:rsid w:val="003F01BC"/>
    <w:rsid w:val="003F1EB9"/>
    <w:rsid w:val="003F27F1"/>
    <w:rsid w:val="003F2D9F"/>
    <w:rsid w:val="003F2E78"/>
    <w:rsid w:val="003F3519"/>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8FF"/>
    <w:rsid w:val="004212EA"/>
    <w:rsid w:val="00421C7E"/>
    <w:rsid w:val="00424DE0"/>
    <w:rsid w:val="004252A9"/>
    <w:rsid w:val="0042579B"/>
    <w:rsid w:val="00426151"/>
    <w:rsid w:val="00426E08"/>
    <w:rsid w:val="00426FA9"/>
    <w:rsid w:val="00430CFB"/>
    <w:rsid w:val="00431909"/>
    <w:rsid w:val="004349F6"/>
    <w:rsid w:val="00435AED"/>
    <w:rsid w:val="0043770B"/>
    <w:rsid w:val="00440EF7"/>
    <w:rsid w:val="00442606"/>
    <w:rsid w:val="00443B06"/>
    <w:rsid w:val="00444D13"/>
    <w:rsid w:val="00445724"/>
    <w:rsid w:val="0044689E"/>
    <w:rsid w:val="00447E29"/>
    <w:rsid w:val="00450061"/>
    <w:rsid w:val="00450E62"/>
    <w:rsid w:val="0045183B"/>
    <w:rsid w:val="0045250D"/>
    <w:rsid w:val="0045392C"/>
    <w:rsid w:val="0045440D"/>
    <w:rsid w:val="004545EB"/>
    <w:rsid w:val="0045596C"/>
    <w:rsid w:val="00455D35"/>
    <w:rsid w:val="004568D9"/>
    <w:rsid w:val="00460650"/>
    <w:rsid w:val="004608B0"/>
    <w:rsid w:val="004609D5"/>
    <w:rsid w:val="00462F12"/>
    <w:rsid w:val="00463D42"/>
    <w:rsid w:val="004641B9"/>
    <w:rsid w:val="00466EBD"/>
    <w:rsid w:val="00470E58"/>
    <w:rsid w:val="00471258"/>
    <w:rsid w:val="00472517"/>
    <w:rsid w:val="0047291D"/>
    <w:rsid w:val="004741B9"/>
    <w:rsid w:val="004759EA"/>
    <w:rsid w:val="0047610C"/>
    <w:rsid w:val="00477F59"/>
    <w:rsid w:val="0048196E"/>
    <w:rsid w:val="00481C6C"/>
    <w:rsid w:val="00481CBA"/>
    <w:rsid w:val="004833CD"/>
    <w:rsid w:val="00484383"/>
    <w:rsid w:val="00485E9C"/>
    <w:rsid w:val="00486A2A"/>
    <w:rsid w:val="00486DC4"/>
    <w:rsid w:val="00490501"/>
    <w:rsid w:val="004907CF"/>
    <w:rsid w:val="00491C2C"/>
    <w:rsid w:val="00492FFD"/>
    <w:rsid w:val="00493155"/>
    <w:rsid w:val="00493599"/>
    <w:rsid w:val="00496302"/>
    <w:rsid w:val="00496DB8"/>
    <w:rsid w:val="004A0C26"/>
    <w:rsid w:val="004A1EB5"/>
    <w:rsid w:val="004A2282"/>
    <w:rsid w:val="004A2535"/>
    <w:rsid w:val="004A2F9B"/>
    <w:rsid w:val="004A322C"/>
    <w:rsid w:val="004A3376"/>
    <w:rsid w:val="004A61F6"/>
    <w:rsid w:val="004A623A"/>
    <w:rsid w:val="004A67CD"/>
    <w:rsid w:val="004A6BC8"/>
    <w:rsid w:val="004A7271"/>
    <w:rsid w:val="004A72D0"/>
    <w:rsid w:val="004B0EB0"/>
    <w:rsid w:val="004B1721"/>
    <w:rsid w:val="004B3A07"/>
    <w:rsid w:val="004B3EF6"/>
    <w:rsid w:val="004B54B6"/>
    <w:rsid w:val="004B5A95"/>
    <w:rsid w:val="004B626B"/>
    <w:rsid w:val="004B647B"/>
    <w:rsid w:val="004B6DCA"/>
    <w:rsid w:val="004C00F0"/>
    <w:rsid w:val="004C10E9"/>
    <w:rsid w:val="004C1775"/>
    <w:rsid w:val="004C2CD2"/>
    <w:rsid w:val="004C3B19"/>
    <w:rsid w:val="004C3D49"/>
    <w:rsid w:val="004C44A4"/>
    <w:rsid w:val="004C4FBC"/>
    <w:rsid w:val="004C74D1"/>
    <w:rsid w:val="004C7A00"/>
    <w:rsid w:val="004D0565"/>
    <w:rsid w:val="004D09C1"/>
    <w:rsid w:val="004D3857"/>
    <w:rsid w:val="004D5B80"/>
    <w:rsid w:val="004D6A93"/>
    <w:rsid w:val="004E00B0"/>
    <w:rsid w:val="004E1EF7"/>
    <w:rsid w:val="004E2923"/>
    <w:rsid w:val="004E2C90"/>
    <w:rsid w:val="004E3C37"/>
    <w:rsid w:val="004E41B1"/>
    <w:rsid w:val="004E47EF"/>
    <w:rsid w:val="004E5375"/>
    <w:rsid w:val="004E580F"/>
    <w:rsid w:val="004E760E"/>
    <w:rsid w:val="004F0E8D"/>
    <w:rsid w:val="004F2554"/>
    <w:rsid w:val="004F5434"/>
    <w:rsid w:val="004F5B5C"/>
    <w:rsid w:val="004F65DD"/>
    <w:rsid w:val="004F7E41"/>
    <w:rsid w:val="005028F0"/>
    <w:rsid w:val="0050297C"/>
    <w:rsid w:val="005038C8"/>
    <w:rsid w:val="00504808"/>
    <w:rsid w:val="00504FB5"/>
    <w:rsid w:val="005058E8"/>
    <w:rsid w:val="00505C7D"/>
    <w:rsid w:val="005068A8"/>
    <w:rsid w:val="005073EA"/>
    <w:rsid w:val="005078C7"/>
    <w:rsid w:val="00510934"/>
    <w:rsid w:val="00512DAF"/>
    <w:rsid w:val="00516B13"/>
    <w:rsid w:val="005210AC"/>
    <w:rsid w:val="00522E70"/>
    <w:rsid w:val="00522F8A"/>
    <w:rsid w:val="005230FB"/>
    <w:rsid w:val="005238DD"/>
    <w:rsid w:val="00526951"/>
    <w:rsid w:val="00527274"/>
    <w:rsid w:val="00527516"/>
    <w:rsid w:val="00530BE4"/>
    <w:rsid w:val="005339B4"/>
    <w:rsid w:val="00533B6F"/>
    <w:rsid w:val="00534AF5"/>
    <w:rsid w:val="00534B4A"/>
    <w:rsid w:val="00535E50"/>
    <w:rsid w:val="0053650C"/>
    <w:rsid w:val="00537D91"/>
    <w:rsid w:val="00541775"/>
    <w:rsid w:val="005425BA"/>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5AD9"/>
    <w:rsid w:val="00565D1C"/>
    <w:rsid w:val="0056644D"/>
    <w:rsid w:val="00567F93"/>
    <w:rsid w:val="0057015E"/>
    <w:rsid w:val="005715D6"/>
    <w:rsid w:val="005722E5"/>
    <w:rsid w:val="005741CF"/>
    <w:rsid w:val="00574DA8"/>
    <w:rsid w:val="00575356"/>
    <w:rsid w:val="00575569"/>
    <w:rsid w:val="005756A1"/>
    <w:rsid w:val="005760D1"/>
    <w:rsid w:val="00576C83"/>
    <w:rsid w:val="005771B7"/>
    <w:rsid w:val="005773C9"/>
    <w:rsid w:val="005776C8"/>
    <w:rsid w:val="00577EE2"/>
    <w:rsid w:val="00580462"/>
    <w:rsid w:val="005816C8"/>
    <w:rsid w:val="00582372"/>
    <w:rsid w:val="00585088"/>
    <w:rsid w:val="005857D2"/>
    <w:rsid w:val="00585D0A"/>
    <w:rsid w:val="005861DC"/>
    <w:rsid w:val="005864DD"/>
    <w:rsid w:val="00586775"/>
    <w:rsid w:val="005879CE"/>
    <w:rsid w:val="00587F95"/>
    <w:rsid w:val="00590C3A"/>
    <w:rsid w:val="00590CEC"/>
    <w:rsid w:val="00591640"/>
    <w:rsid w:val="00591706"/>
    <w:rsid w:val="00591913"/>
    <w:rsid w:val="00591A67"/>
    <w:rsid w:val="00592776"/>
    <w:rsid w:val="00592CAA"/>
    <w:rsid w:val="00596F4D"/>
    <w:rsid w:val="005A032D"/>
    <w:rsid w:val="005A0697"/>
    <w:rsid w:val="005A0DAB"/>
    <w:rsid w:val="005A1374"/>
    <w:rsid w:val="005A2D04"/>
    <w:rsid w:val="005A3050"/>
    <w:rsid w:val="005A3D8F"/>
    <w:rsid w:val="005A7670"/>
    <w:rsid w:val="005B05B4"/>
    <w:rsid w:val="005B2F20"/>
    <w:rsid w:val="005B3827"/>
    <w:rsid w:val="005B41D5"/>
    <w:rsid w:val="005B5212"/>
    <w:rsid w:val="005B59BE"/>
    <w:rsid w:val="005B6070"/>
    <w:rsid w:val="005B6868"/>
    <w:rsid w:val="005B7AD0"/>
    <w:rsid w:val="005C108A"/>
    <w:rsid w:val="005C426C"/>
    <w:rsid w:val="005C4C0D"/>
    <w:rsid w:val="005C536E"/>
    <w:rsid w:val="005C68E4"/>
    <w:rsid w:val="005D1A74"/>
    <w:rsid w:val="005D1AF1"/>
    <w:rsid w:val="005D1D5A"/>
    <w:rsid w:val="005D242A"/>
    <w:rsid w:val="005D3B07"/>
    <w:rsid w:val="005D3FB3"/>
    <w:rsid w:val="005D45B8"/>
    <w:rsid w:val="005D5D9F"/>
    <w:rsid w:val="005D6A09"/>
    <w:rsid w:val="005D7B40"/>
    <w:rsid w:val="005E06E4"/>
    <w:rsid w:val="005E0BD4"/>
    <w:rsid w:val="005E1050"/>
    <w:rsid w:val="005E3C97"/>
    <w:rsid w:val="005E6901"/>
    <w:rsid w:val="005F0585"/>
    <w:rsid w:val="005F0BB2"/>
    <w:rsid w:val="005F13F9"/>
    <w:rsid w:val="005F1492"/>
    <w:rsid w:val="005F1F35"/>
    <w:rsid w:val="005F24A1"/>
    <w:rsid w:val="005F29BE"/>
    <w:rsid w:val="005F2AE3"/>
    <w:rsid w:val="005F415B"/>
    <w:rsid w:val="005F45F2"/>
    <w:rsid w:val="005F4D51"/>
    <w:rsid w:val="005F64B6"/>
    <w:rsid w:val="00600A8C"/>
    <w:rsid w:val="006017B1"/>
    <w:rsid w:val="00602D16"/>
    <w:rsid w:val="00602F6F"/>
    <w:rsid w:val="00606318"/>
    <w:rsid w:val="0061060E"/>
    <w:rsid w:val="0061064B"/>
    <w:rsid w:val="00613798"/>
    <w:rsid w:val="006139DF"/>
    <w:rsid w:val="00614A5C"/>
    <w:rsid w:val="00614F64"/>
    <w:rsid w:val="00615496"/>
    <w:rsid w:val="00616904"/>
    <w:rsid w:val="006171CF"/>
    <w:rsid w:val="0061725E"/>
    <w:rsid w:val="00617CD9"/>
    <w:rsid w:val="00620F7F"/>
    <w:rsid w:val="006218AA"/>
    <w:rsid w:val="00621F58"/>
    <w:rsid w:val="00622C17"/>
    <w:rsid w:val="0062397F"/>
    <w:rsid w:val="00627488"/>
    <w:rsid w:val="0063138E"/>
    <w:rsid w:val="00632661"/>
    <w:rsid w:val="00632A76"/>
    <w:rsid w:val="0063717C"/>
    <w:rsid w:val="0063718D"/>
    <w:rsid w:val="006408A3"/>
    <w:rsid w:val="00641365"/>
    <w:rsid w:val="00641D2B"/>
    <w:rsid w:val="00641FF7"/>
    <w:rsid w:val="00642847"/>
    <w:rsid w:val="0064343A"/>
    <w:rsid w:val="00643D43"/>
    <w:rsid w:val="00645680"/>
    <w:rsid w:val="00646676"/>
    <w:rsid w:val="0064723E"/>
    <w:rsid w:val="00651C45"/>
    <w:rsid w:val="00653262"/>
    <w:rsid w:val="00653C19"/>
    <w:rsid w:val="00657BE6"/>
    <w:rsid w:val="006619A0"/>
    <w:rsid w:val="00662228"/>
    <w:rsid w:val="00662A8C"/>
    <w:rsid w:val="00663949"/>
    <w:rsid w:val="00663D52"/>
    <w:rsid w:val="00666ABC"/>
    <w:rsid w:val="00670E03"/>
    <w:rsid w:val="00671D91"/>
    <w:rsid w:val="00671E6C"/>
    <w:rsid w:val="00672B06"/>
    <w:rsid w:val="0067462D"/>
    <w:rsid w:val="00674AF9"/>
    <w:rsid w:val="00674CEF"/>
    <w:rsid w:val="006750DD"/>
    <w:rsid w:val="00675D25"/>
    <w:rsid w:val="0067657C"/>
    <w:rsid w:val="0067681D"/>
    <w:rsid w:val="00677450"/>
    <w:rsid w:val="00680A63"/>
    <w:rsid w:val="006821D0"/>
    <w:rsid w:val="00683247"/>
    <w:rsid w:val="006848D0"/>
    <w:rsid w:val="00686068"/>
    <w:rsid w:val="00687288"/>
    <w:rsid w:val="00687AC0"/>
    <w:rsid w:val="0069021B"/>
    <w:rsid w:val="0069138B"/>
    <w:rsid w:val="006922DF"/>
    <w:rsid w:val="00692CD6"/>
    <w:rsid w:val="00694ACB"/>
    <w:rsid w:val="00695296"/>
    <w:rsid w:val="0069529E"/>
    <w:rsid w:val="00697468"/>
    <w:rsid w:val="006975CE"/>
    <w:rsid w:val="00697D8D"/>
    <w:rsid w:val="006A021B"/>
    <w:rsid w:val="006A04A7"/>
    <w:rsid w:val="006A0FB8"/>
    <w:rsid w:val="006A1DD1"/>
    <w:rsid w:val="006A437D"/>
    <w:rsid w:val="006A59AE"/>
    <w:rsid w:val="006B0929"/>
    <w:rsid w:val="006B1141"/>
    <w:rsid w:val="006B11DA"/>
    <w:rsid w:val="006B14E3"/>
    <w:rsid w:val="006B2580"/>
    <w:rsid w:val="006B3382"/>
    <w:rsid w:val="006B5D58"/>
    <w:rsid w:val="006C26DE"/>
    <w:rsid w:val="006C286D"/>
    <w:rsid w:val="006C2BD0"/>
    <w:rsid w:val="006C3445"/>
    <w:rsid w:val="006C4BFC"/>
    <w:rsid w:val="006C560A"/>
    <w:rsid w:val="006C78E9"/>
    <w:rsid w:val="006D093E"/>
    <w:rsid w:val="006D10BD"/>
    <w:rsid w:val="006D18BC"/>
    <w:rsid w:val="006D24AC"/>
    <w:rsid w:val="006D35C0"/>
    <w:rsid w:val="006D48CE"/>
    <w:rsid w:val="006D4922"/>
    <w:rsid w:val="006D4D6F"/>
    <w:rsid w:val="006D586A"/>
    <w:rsid w:val="006D71B1"/>
    <w:rsid w:val="006E1C85"/>
    <w:rsid w:val="006E2516"/>
    <w:rsid w:val="006E28DA"/>
    <w:rsid w:val="006E2977"/>
    <w:rsid w:val="006E58FF"/>
    <w:rsid w:val="006E659F"/>
    <w:rsid w:val="006E6D3F"/>
    <w:rsid w:val="006E6D76"/>
    <w:rsid w:val="006E7E76"/>
    <w:rsid w:val="006F10B3"/>
    <w:rsid w:val="006F2651"/>
    <w:rsid w:val="006F4EBA"/>
    <w:rsid w:val="006F5D2F"/>
    <w:rsid w:val="006F6979"/>
    <w:rsid w:val="006F7F69"/>
    <w:rsid w:val="007000C0"/>
    <w:rsid w:val="0070381E"/>
    <w:rsid w:val="007050C9"/>
    <w:rsid w:val="00705A32"/>
    <w:rsid w:val="00705C4D"/>
    <w:rsid w:val="00706427"/>
    <w:rsid w:val="0070647F"/>
    <w:rsid w:val="00710AC2"/>
    <w:rsid w:val="00711018"/>
    <w:rsid w:val="00711638"/>
    <w:rsid w:val="00711E42"/>
    <w:rsid w:val="00712C76"/>
    <w:rsid w:val="00712E17"/>
    <w:rsid w:val="0071579C"/>
    <w:rsid w:val="00716C3A"/>
    <w:rsid w:val="00717885"/>
    <w:rsid w:val="007226BB"/>
    <w:rsid w:val="00722BC1"/>
    <w:rsid w:val="007230E5"/>
    <w:rsid w:val="007234CF"/>
    <w:rsid w:val="007238FC"/>
    <w:rsid w:val="0072482A"/>
    <w:rsid w:val="0072702F"/>
    <w:rsid w:val="0072728D"/>
    <w:rsid w:val="007277B5"/>
    <w:rsid w:val="00730D94"/>
    <w:rsid w:val="00732551"/>
    <w:rsid w:val="0073356F"/>
    <w:rsid w:val="00733AE1"/>
    <w:rsid w:val="00735680"/>
    <w:rsid w:val="00736F56"/>
    <w:rsid w:val="00737799"/>
    <w:rsid w:val="007420EF"/>
    <w:rsid w:val="0074304C"/>
    <w:rsid w:val="007440F2"/>
    <w:rsid w:val="00744A19"/>
    <w:rsid w:val="00744A90"/>
    <w:rsid w:val="007469AA"/>
    <w:rsid w:val="00752147"/>
    <w:rsid w:val="0075306D"/>
    <w:rsid w:val="0075338C"/>
    <w:rsid w:val="00753E2B"/>
    <w:rsid w:val="00756996"/>
    <w:rsid w:val="00757C4A"/>
    <w:rsid w:val="00760843"/>
    <w:rsid w:val="00760D30"/>
    <w:rsid w:val="00761914"/>
    <w:rsid w:val="007633F8"/>
    <w:rsid w:val="007636CD"/>
    <w:rsid w:val="007660E9"/>
    <w:rsid w:val="0076644D"/>
    <w:rsid w:val="00770E38"/>
    <w:rsid w:val="00772AE6"/>
    <w:rsid w:val="0077348C"/>
    <w:rsid w:val="00773511"/>
    <w:rsid w:val="0077381F"/>
    <w:rsid w:val="00773D90"/>
    <w:rsid w:val="007746A1"/>
    <w:rsid w:val="007757B0"/>
    <w:rsid w:val="00775E89"/>
    <w:rsid w:val="0077624C"/>
    <w:rsid w:val="007768BF"/>
    <w:rsid w:val="00776E44"/>
    <w:rsid w:val="00777242"/>
    <w:rsid w:val="00780835"/>
    <w:rsid w:val="00780E22"/>
    <w:rsid w:val="00781FE1"/>
    <w:rsid w:val="00784654"/>
    <w:rsid w:val="00785C48"/>
    <w:rsid w:val="00786F5A"/>
    <w:rsid w:val="007913AB"/>
    <w:rsid w:val="00791994"/>
    <w:rsid w:val="0079329E"/>
    <w:rsid w:val="00795C4E"/>
    <w:rsid w:val="00796CB0"/>
    <w:rsid w:val="00797756"/>
    <w:rsid w:val="007A06C9"/>
    <w:rsid w:val="007A1343"/>
    <w:rsid w:val="007A2226"/>
    <w:rsid w:val="007A38BA"/>
    <w:rsid w:val="007A41EB"/>
    <w:rsid w:val="007A5245"/>
    <w:rsid w:val="007A52FC"/>
    <w:rsid w:val="007A5859"/>
    <w:rsid w:val="007A69B3"/>
    <w:rsid w:val="007A6C3E"/>
    <w:rsid w:val="007A7095"/>
    <w:rsid w:val="007B040A"/>
    <w:rsid w:val="007B1691"/>
    <w:rsid w:val="007B29AF"/>
    <w:rsid w:val="007B35E8"/>
    <w:rsid w:val="007B3AD0"/>
    <w:rsid w:val="007B4796"/>
    <w:rsid w:val="007B4B86"/>
    <w:rsid w:val="007B55AC"/>
    <w:rsid w:val="007B55FF"/>
    <w:rsid w:val="007B5A3A"/>
    <w:rsid w:val="007B656B"/>
    <w:rsid w:val="007B6B05"/>
    <w:rsid w:val="007C0328"/>
    <w:rsid w:val="007C2A7A"/>
    <w:rsid w:val="007C35F0"/>
    <w:rsid w:val="007C3F54"/>
    <w:rsid w:val="007C4154"/>
    <w:rsid w:val="007C63BD"/>
    <w:rsid w:val="007C7BD9"/>
    <w:rsid w:val="007D1295"/>
    <w:rsid w:val="007D14D2"/>
    <w:rsid w:val="007D17B1"/>
    <w:rsid w:val="007D2771"/>
    <w:rsid w:val="007D2871"/>
    <w:rsid w:val="007D3A51"/>
    <w:rsid w:val="007D3D1E"/>
    <w:rsid w:val="007D5AB7"/>
    <w:rsid w:val="007D72C1"/>
    <w:rsid w:val="007D74E1"/>
    <w:rsid w:val="007E0035"/>
    <w:rsid w:val="007E0D72"/>
    <w:rsid w:val="007E3615"/>
    <w:rsid w:val="007E4685"/>
    <w:rsid w:val="007E4D42"/>
    <w:rsid w:val="007E736C"/>
    <w:rsid w:val="007E7EE2"/>
    <w:rsid w:val="007F00D7"/>
    <w:rsid w:val="007F0786"/>
    <w:rsid w:val="007F25D3"/>
    <w:rsid w:val="007F546C"/>
    <w:rsid w:val="007F68D8"/>
    <w:rsid w:val="007F6C7E"/>
    <w:rsid w:val="0080003F"/>
    <w:rsid w:val="00801427"/>
    <w:rsid w:val="008018C8"/>
    <w:rsid w:val="008020AD"/>
    <w:rsid w:val="00806630"/>
    <w:rsid w:val="008068CA"/>
    <w:rsid w:val="008069FF"/>
    <w:rsid w:val="008114B4"/>
    <w:rsid w:val="00812C1B"/>
    <w:rsid w:val="00812F92"/>
    <w:rsid w:val="008150C6"/>
    <w:rsid w:val="00815BAF"/>
    <w:rsid w:val="008160E8"/>
    <w:rsid w:val="0081691C"/>
    <w:rsid w:val="00817E08"/>
    <w:rsid w:val="0082191A"/>
    <w:rsid w:val="00821E84"/>
    <w:rsid w:val="00822F10"/>
    <w:rsid w:val="00823683"/>
    <w:rsid w:val="00824CE5"/>
    <w:rsid w:val="0083002B"/>
    <w:rsid w:val="00831A99"/>
    <w:rsid w:val="0083263A"/>
    <w:rsid w:val="00832896"/>
    <w:rsid w:val="008341FF"/>
    <w:rsid w:val="00834210"/>
    <w:rsid w:val="00834E5D"/>
    <w:rsid w:val="00836E89"/>
    <w:rsid w:val="008379D8"/>
    <w:rsid w:val="00840738"/>
    <w:rsid w:val="00840B51"/>
    <w:rsid w:val="00840E6A"/>
    <w:rsid w:val="00843C38"/>
    <w:rsid w:val="00843EF5"/>
    <w:rsid w:val="00844534"/>
    <w:rsid w:val="00844C4A"/>
    <w:rsid w:val="00845478"/>
    <w:rsid w:val="008502EB"/>
    <w:rsid w:val="00852761"/>
    <w:rsid w:val="008530BF"/>
    <w:rsid w:val="00855294"/>
    <w:rsid w:val="00856302"/>
    <w:rsid w:val="00857BC4"/>
    <w:rsid w:val="00860DF6"/>
    <w:rsid w:val="00860F67"/>
    <w:rsid w:val="00864301"/>
    <w:rsid w:val="00865977"/>
    <w:rsid w:val="00865A71"/>
    <w:rsid w:val="008661A9"/>
    <w:rsid w:val="0087180C"/>
    <w:rsid w:val="008724AF"/>
    <w:rsid w:val="00873E8C"/>
    <w:rsid w:val="00874F8C"/>
    <w:rsid w:val="00875C1D"/>
    <w:rsid w:val="00875CFF"/>
    <w:rsid w:val="00876CBE"/>
    <w:rsid w:val="00877C63"/>
    <w:rsid w:val="0088017E"/>
    <w:rsid w:val="008802F0"/>
    <w:rsid w:val="00880804"/>
    <w:rsid w:val="00881DB1"/>
    <w:rsid w:val="00882820"/>
    <w:rsid w:val="00882945"/>
    <w:rsid w:val="00883B69"/>
    <w:rsid w:val="00884BDA"/>
    <w:rsid w:val="008853F0"/>
    <w:rsid w:val="008872A1"/>
    <w:rsid w:val="0088777D"/>
    <w:rsid w:val="0089110B"/>
    <w:rsid w:val="00891741"/>
    <w:rsid w:val="00891E46"/>
    <w:rsid w:val="00891E8F"/>
    <w:rsid w:val="008927B0"/>
    <w:rsid w:val="00892CC5"/>
    <w:rsid w:val="00892DD7"/>
    <w:rsid w:val="00893A3B"/>
    <w:rsid w:val="00894AEF"/>
    <w:rsid w:val="00894ED8"/>
    <w:rsid w:val="0089565B"/>
    <w:rsid w:val="00895B07"/>
    <w:rsid w:val="00896A47"/>
    <w:rsid w:val="008971BA"/>
    <w:rsid w:val="008A0C8C"/>
    <w:rsid w:val="008A0F55"/>
    <w:rsid w:val="008A1AC4"/>
    <w:rsid w:val="008A410B"/>
    <w:rsid w:val="008A454F"/>
    <w:rsid w:val="008A4CA6"/>
    <w:rsid w:val="008A57A6"/>
    <w:rsid w:val="008A57F2"/>
    <w:rsid w:val="008A7218"/>
    <w:rsid w:val="008A7C58"/>
    <w:rsid w:val="008B08EF"/>
    <w:rsid w:val="008B0A7E"/>
    <w:rsid w:val="008B32BB"/>
    <w:rsid w:val="008B64B7"/>
    <w:rsid w:val="008B6E13"/>
    <w:rsid w:val="008B70D1"/>
    <w:rsid w:val="008B77EA"/>
    <w:rsid w:val="008C1573"/>
    <w:rsid w:val="008C3102"/>
    <w:rsid w:val="008C41E3"/>
    <w:rsid w:val="008C48AA"/>
    <w:rsid w:val="008C4D55"/>
    <w:rsid w:val="008C6B98"/>
    <w:rsid w:val="008D3218"/>
    <w:rsid w:val="008D4642"/>
    <w:rsid w:val="008D5488"/>
    <w:rsid w:val="008D6218"/>
    <w:rsid w:val="008D76B2"/>
    <w:rsid w:val="008D7A4D"/>
    <w:rsid w:val="008D7CAA"/>
    <w:rsid w:val="008E0A40"/>
    <w:rsid w:val="008E16FE"/>
    <w:rsid w:val="008E235C"/>
    <w:rsid w:val="008E2E63"/>
    <w:rsid w:val="008E338B"/>
    <w:rsid w:val="008E36B0"/>
    <w:rsid w:val="008E5350"/>
    <w:rsid w:val="008E67C9"/>
    <w:rsid w:val="008E79D9"/>
    <w:rsid w:val="008E7C7A"/>
    <w:rsid w:val="008F22F8"/>
    <w:rsid w:val="008F2465"/>
    <w:rsid w:val="008F2856"/>
    <w:rsid w:val="008F6DE6"/>
    <w:rsid w:val="008F6E35"/>
    <w:rsid w:val="00900F68"/>
    <w:rsid w:val="00904BA8"/>
    <w:rsid w:val="009052A6"/>
    <w:rsid w:val="00907825"/>
    <w:rsid w:val="00907A7F"/>
    <w:rsid w:val="0091029C"/>
    <w:rsid w:val="0091082E"/>
    <w:rsid w:val="00912043"/>
    <w:rsid w:val="009134A8"/>
    <w:rsid w:val="00913E52"/>
    <w:rsid w:val="009149BE"/>
    <w:rsid w:val="00917855"/>
    <w:rsid w:val="00920839"/>
    <w:rsid w:val="00920F2E"/>
    <w:rsid w:val="00921629"/>
    <w:rsid w:val="009246C4"/>
    <w:rsid w:val="00925271"/>
    <w:rsid w:val="00926858"/>
    <w:rsid w:val="00927A61"/>
    <w:rsid w:val="009306A5"/>
    <w:rsid w:val="009312D5"/>
    <w:rsid w:val="00931D76"/>
    <w:rsid w:val="009333F8"/>
    <w:rsid w:val="0093585F"/>
    <w:rsid w:val="00935E27"/>
    <w:rsid w:val="0093655E"/>
    <w:rsid w:val="0093679A"/>
    <w:rsid w:val="00937041"/>
    <w:rsid w:val="009371AE"/>
    <w:rsid w:val="00940906"/>
    <w:rsid w:val="009428CC"/>
    <w:rsid w:val="0094295B"/>
    <w:rsid w:val="0094492D"/>
    <w:rsid w:val="00944A50"/>
    <w:rsid w:val="00944E4F"/>
    <w:rsid w:val="00947548"/>
    <w:rsid w:val="009475F7"/>
    <w:rsid w:val="00950207"/>
    <w:rsid w:val="0095078E"/>
    <w:rsid w:val="009541F6"/>
    <w:rsid w:val="0095493D"/>
    <w:rsid w:val="009551FF"/>
    <w:rsid w:val="00955FAD"/>
    <w:rsid w:val="009571E3"/>
    <w:rsid w:val="009606DD"/>
    <w:rsid w:val="00960737"/>
    <w:rsid w:val="00961961"/>
    <w:rsid w:val="009626BC"/>
    <w:rsid w:val="00966B10"/>
    <w:rsid w:val="00967E28"/>
    <w:rsid w:val="0097069C"/>
    <w:rsid w:val="00971BF8"/>
    <w:rsid w:val="00972860"/>
    <w:rsid w:val="00973DDE"/>
    <w:rsid w:val="00974179"/>
    <w:rsid w:val="00980BFA"/>
    <w:rsid w:val="00980DF8"/>
    <w:rsid w:val="00982B14"/>
    <w:rsid w:val="00983406"/>
    <w:rsid w:val="009839B0"/>
    <w:rsid w:val="00984B03"/>
    <w:rsid w:val="00984B5C"/>
    <w:rsid w:val="00984F27"/>
    <w:rsid w:val="0098540B"/>
    <w:rsid w:val="009854A4"/>
    <w:rsid w:val="00985FA9"/>
    <w:rsid w:val="00986360"/>
    <w:rsid w:val="0098638C"/>
    <w:rsid w:val="00986BFF"/>
    <w:rsid w:val="009871D4"/>
    <w:rsid w:val="009914B1"/>
    <w:rsid w:val="00991FC4"/>
    <w:rsid w:val="00992274"/>
    <w:rsid w:val="00993316"/>
    <w:rsid w:val="009939DF"/>
    <w:rsid w:val="009939F5"/>
    <w:rsid w:val="009959B5"/>
    <w:rsid w:val="00996362"/>
    <w:rsid w:val="009A130E"/>
    <w:rsid w:val="009A3781"/>
    <w:rsid w:val="009A4661"/>
    <w:rsid w:val="009A4855"/>
    <w:rsid w:val="009A5C70"/>
    <w:rsid w:val="009A6A68"/>
    <w:rsid w:val="009A7E46"/>
    <w:rsid w:val="009B056F"/>
    <w:rsid w:val="009B0948"/>
    <w:rsid w:val="009B1F45"/>
    <w:rsid w:val="009B29EE"/>
    <w:rsid w:val="009B53A5"/>
    <w:rsid w:val="009B5F36"/>
    <w:rsid w:val="009B6B2D"/>
    <w:rsid w:val="009B78FC"/>
    <w:rsid w:val="009B7BA9"/>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9A3"/>
    <w:rsid w:val="009E26DF"/>
    <w:rsid w:val="009E2B93"/>
    <w:rsid w:val="009E5A8A"/>
    <w:rsid w:val="009E6442"/>
    <w:rsid w:val="009F0474"/>
    <w:rsid w:val="009F06D8"/>
    <w:rsid w:val="009F28E3"/>
    <w:rsid w:val="009F3289"/>
    <w:rsid w:val="009F56E3"/>
    <w:rsid w:val="00A00A76"/>
    <w:rsid w:val="00A02401"/>
    <w:rsid w:val="00A03715"/>
    <w:rsid w:val="00A04259"/>
    <w:rsid w:val="00A0457A"/>
    <w:rsid w:val="00A0535A"/>
    <w:rsid w:val="00A06AD4"/>
    <w:rsid w:val="00A07B85"/>
    <w:rsid w:val="00A1090D"/>
    <w:rsid w:val="00A12439"/>
    <w:rsid w:val="00A127FB"/>
    <w:rsid w:val="00A137F2"/>
    <w:rsid w:val="00A13E2C"/>
    <w:rsid w:val="00A17A36"/>
    <w:rsid w:val="00A17A6B"/>
    <w:rsid w:val="00A20E55"/>
    <w:rsid w:val="00A21C8A"/>
    <w:rsid w:val="00A21ECD"/>
    <w:rsid w:val="00A24CA2"/>
    <w:rsid w:val="00A252AA"/>
    <w:rsid w:val="00A256E5"/>
    <w:rsid w:val="00A30032"/>
    <w:rsid w:val="00A317BB"/>
    <w:rsid w:val="00A36F45"/>
    <w:rsid w:val="00A374B0"/>
    <w:rsid w:val="00A37DFD"/>
    <w:rsid w:val="00A40BB3"/>
    <w:rsid w:val="00A40F52"/>
    <w:rsid w:val="00A42135"/>
    <w:rsid w:val="00A423E8"/>
    <w:rsid w:val="00A42B23"/>
    <w:rsid w:val="00A43517"/>
    <w:rsid w:val="00A4354E"/>
    <w:rsid w:val="00A43604"/>
    <w:rsid w:val="00A44C20"/>
    <w:rsid w:val="00A456EA"/>
    <w:rsid w:val="00A46A8C"/>
    <w:rsid w:val="00A505A4"/>
    <w:rsid w:val="00A50B72"/>
    <w:rsid w:val="00A524A4"/>
    <w:rsid w:val="00A53396"/>
    <w:rsid w:val="00A55A79"/>
    <w:rsid w:val="00A56DF3"/>
    <w:rsid w:val="00A57812"/>
    <w:rsid w:val="00A578A4"/>
    <w:rsid w:val="00A61BCF"/>
    <w:rsid w:val="00A634A4"/>
    <w:rsid w:val="00A643D8"/>
    <w:rsid w:val="00A65BBA"/>
    <w:rsid w:val="00A665C5"/>
    <w:rsid w:val="00A66CF1"/>
    <w:rsid w:val="00A72D1F"/>
    <w:rsid w:val="00A738B5"/>
    <w:rsid w:val="00A74B48"/>
    <w:rsid w:val="00A75CA2"/>
    <w:rsid w:val="00A76FBC"/>
    <w:rsid w:val="00A82A07"/>
    <w:rsid w:val="00A8313A"/>
    <w:rsid w:val="00A839F9"/>
    <w:rsid w:val="00A8445F"/>
    <w:rsid w:val="00A84F86"/>
    <w:rsid w:val="00A8743A"/>
    <w:rsid w:val="00A8763A"/>
    <w:rsid w:val="00A901CD"/>
    <w:rsid w:val="00A910D7"/>
    <w:rsid w:val="00A91F9C"/>
    <w:rsid w:val="00A93A31"/>
    <w:rsid w:val="00A93C4F"/>
    <w:rsid w:val="00A9471C"/>
    <w:rsid w:val="00A960DB"/>
    <w:rsid w:val="00A9651F"/>
    <w:rsid w:val="00A967C6"/>
    <w:rsid w:val="00AA0E51"/>
    <w:rsid w:val="00AA2FC7"/>
    <w:rsid w:val="00AA30FC"/>
    <w:rsid w:val="00AA48DF"/>
    <w:rsid w:val="00AA5705"/>
    <w:rsid w:val="00AA577A"/>
    <w:rsid w:val="00AB01B2"/>
    <w:rsid w:val="00AB0B92"/>
    <w:rsid w:val="00AB1DB7"/>
    <w:rsid w:val="00AB1F9B"/>
    <w:rsid w:val="00AB221B"/>
    <w:rsid w:val="00AB26C3"/>
    <w:rsid w:val="00AB55F8"/>
    <w:rsid w:val="00AB5F06"/>
    <w:rsid w:val="00AB6135"/>
    <w:rsid w:val="00AB79D7"/>
    <w:rsid w:val="00AB7CA6"/>
    <w:rsid w:val="00AB7DA0"/>
    <w:rsid w:val="00AC0DCF"/>
    <w:rsid w:val="00AC22D4"/>
    <w:rsid w:val="00AC381E"/>
    <w:rsid w:val="00AC3A55"/>
    <w:rsid w:val="00AC3BD7"/>
    <w:rsid w:val="00AC4B1D"/>
    <w:rsid w:val="00AC5579"/>
    <w:rsid w:val="00AC5863"/>
    <w:rsid w:val="00AC5FCB"/>
    <w:rsid w:val="00AC6AC4"/>
    <w:rsid w:val="00AC72E4"/>
    <w:rsid w:val="00AC7384"/>
    <w:rsid w:val="00AC7922"/>
    <w:rsid w:val="00AD0360"/>
    <w:rsid w:val="00AD156D"/>
    <w:rsid w:val="00AD17E3"/>
    <w:rsid w:val="00AD36ED"/>
    <w:rsid w:val="00AD4000"/>
    <w:rsid w:val="00AD693B"/>
    <w:rsid w:val="00AD7A3F"/>
    <w:rsid w:val="00AD7F60"/>
    <w:rsid w:val="00AE0349"/>
    <w:rsid w:val="00AE2398"/>
    <w:rsid w:val="00AE2639"/>
    <w:rsid w:val="00AE387C"/>
    <w:rsid w:val="00AE3FA7"/>
    <w:rsid w:val="00AE60EF"/>
    <w:rsid w:val="00AE6435"/>
    <w:rsid w:val="00AE66D6"/>
    <w:rsid w:val="00AF2516"/>
    <w:rsid w:val="00AF3021"/>
    <w:rsid w:val="00AF3193"/>
    <w:rsid w:val="00AF41A6"/>
    <w:rsid w:val="00AF4543"/>
    <w:rsid w:val="00AF4D24"/>
    <w:rsid w:val="00AF589F"/>
    <w:rsid w:val="00AF6FCE"/>
    <w:rsid w:val="00AF74E9"/>
    <w:rsid w:val="00AF7D77"/>
    <w:rsid w:val="00B00374"/>
    <w:rsid w:val="00B01E1F"/>
    <w:rsid w:val="00B06378"/>
    <w:rsid w:val="00B07D5C"/>
    <w:rsid w:val="00B10799"/>
    <w:rsid w:val="00B10B77"/>
    <w:rsid w:val="00B11AF7"/>
    <w:rsid w:val="00B12235"/>
    <w:rsid w:val="00B1279D"/>
    <w:rsid w:val="00B13493"/>
    <w:rsid w:val="00B13D23"/>
    <w:rsid w:val="00B14E41"/>
    <w:rsid w:val="00B15690"/>
    <w:rsid w:val="00B163BB"/>
    <w:rsid w:val="00B168F6"/>
    <w:rsid w:val="00B2044E"/>
    <w:rsid w:val="00B20485"/>
    <w:rsid w:val="00B212DA"/>
    <w:rsid w:val="00B22740"/>
    <w:rsid w:val="00B24D09"/>
    <w:rsid w:val="00B250C7"/>
    <w:rsid w:val="00B250FE"/>
    <w:rsid w:val="00B26D36"/>
    <w:rsid w:val="00B27E04"/>
    <w:rsid w:val="00B3193E"/>
    <w:rsid w:val="00B31CE4"/>
    <w:rsid w:val="00B31DE8"/>
    <w:rsid w:val="00B340A8"/>
    <w:rsid w:val="00B400CA"/>
    <w:rsid w:val="00B42126"/>
    <w:rsid w:val="00B42168"/>
    <w:rsid w:val="00B42645"/>
    <w:rsid w:val="00B4344F"/>
    <w:rsid w:val="00B43522"/>
    <w:rsid w:val="00B438CD"/>
    <w:rsid w:val="00B45272"/>
    <w:rsid w:val="00B46A7D"/>
    <w:rsid w:val="00B47E29"/>
    <w:rsid w:val="00B502CE"/>
    <w:rsid w:val="00B51571"/>
    <w:rsid w:val="00B515A6"/>
    <w:rsid w:val="00B516AC"/>
    <w:rsid w:val="00B519A5"/>
    <w:rsid w:val="00B52B72"/>
    <w:rsid w:val="00B530EC"/>
    <w:rsid w:val="00B533BA"/>
    <w:rsid w:val="00B5384C"/>
    <w:rsid w:val="00B53C53"/>
    <w:rsid w:val="00B54C6A"/>
    <w:rsid w:val="00B54D89"/>
    <w:rsid w:val="00B556BB"/>
    <w:rsid w:val="00B55C40"/>
    <w:rsid w:val="00B57AFE"/>
    <w:rsid w:val="00B60086"/>
    <w:rsid w:val="00B62A33"/>
    <w:rsid w:val="00B635DD"/>
    <w:rsid w:val="00B640E2"/>
    <w:rsid w:val="00B6455E"/>
    <w:rsid w:val="00B64B19"/>
    <w:rsid w:val="00B64C4D"/>
    <w:rsid w:val="00B652C1"/>
    <w:rsid w:val="00B66164"/>
    <w:rsid w:val="00B67152"/>
    <w:rsid w:val="00B701BD"/>
    <w:rsid w:val="00B70963"/>
    <w:rsid w:val="00B71524"/>
    <w:rsid w:val="00B72B3C"/>
    <w:rsid w:val="00B7427F"/>
    <w:rsid w:val="00B76473"/>
    <w:rsid w:val="00B7763D"/>
    <w:rsid w:val="00B812C3"/>
    <w:rsid w:val="00B8278E"/>
    <w:rsid w:val="00B84A4A"/>
    <w:rsid w:val="00B84B65"/>
    <w:rsid w:val="00B84CF5"/>
    <w:rsid w:val="00B87B0B"/>
    <w:rsid w:val="00B87B60"/>
    <w:rsid w:val="00B90DC4"/>
    <w:rsid w:val="00B921D5"/>
    <w:rsid w:val="00B92BB0"/>
    <w:rsid w:val="00B930ED"/>
    <w:rsid w:val="00B9319A"/>
    <w:rsid w:val="00B931B8"/>
    <w:rsid w:val="00B94322"/>
    <w:rsid w:val="00B94503"/>
    <w:rsid w:val="00B94625"/>
    <w:rsid w:val="00B95364"/>
    <w:rsid w:val="00B95F4E"/>
    <w:rsid w:val="00B96466"/>
    <w:rsid w:val="00B96BA3"/>
    <w:rsid w:val="00B96F92"/>
    <w:rsid w:val="00BA0571"/>
    <w:rsid w:val="00BA0CF5"/>
    <w:rsid w:val="00BA176C"/>
    <w:rsid w:val="00BA3729"/>
    <w:rsid w:val="00BA66AF"/>
    <w:rsid w:val="00BA6C95"/>
    <w:rsid w:val="00BA73A2"/>
    <w:rsid w:val="00BB1E28"/>
    <w:rsid w:val="00BB3509"/>
    <w:rsid w:val="00BB5D9B"/>
    <w:rsid w:val="00BB653E"/>
    <w:rsid w:val="00BB79C8"/>
    <w:rsid w:val="00BC15BB"/>
    <w:rsid w:val="00BC1B7A"/>
    <w:rsid w:val="00BC22FA"/>
    <w:rsid w:val="00BC236B"/>
    <w:rsid w:val="00BC2974"/>
    <w:rsid w:val="00BC4651"/>
    <w:rsid w:val="00BC4B7D"/>
    <w:rsid w:val="00BC599C"/>
    <w:rsid w:val="00BC7AAA"/>
    <w:rsid w:val="00BD07AB"/>
    <w:rsid w:val="00BD0ED9"/>
    <w:rsid w:val="00BD20B6"/>
    <w:rsid w:val="00BD2511"/>
    <w:rsid w:val="00BD2C9D"/>
    <w:rsid w:val="00BD5705"/>
    <w:rsid w:val="00BD57D4"/>
    <w:rsid w:val="00BD66CA"/>
    <w:rsid w:val="00BD67DD"/>
    <w:rsid w:val="00BD7640"/>
    <w:rsid w:val="00BD7C6B"/>
    <w:rsid w:val="00BE0930"/>
    <w:rsid w:val="00BE0960"/>
    <w:rsid w:val="00BE20B2"/>
    <w:rsid w:val="00BE39E7"/>
    <w:rsid w:val="00BE423E"/>
    <w:rsid w:val="00BE50BA"/>
    <w:rsid w:val="00BE55FA"/>
    <w:rsid w:val="00BE5BA7"/>
    <w:rsid w:val="00BE6CB7"/>
    <w:rsid w:val="00BE743D"/>
    <w:rsid w:val="00BF114B"/>
    <w:rsid w:val="00BF265B"/>
    <w:rsid w:val="00BF30F9"/>
    <w:rsid w:val="00BF3758"/>
    <w:rsid w:val="00BF3930"/>
    <w:rsid w:val="00BF3C27"/>
    <w:rsid w:val="00BF459E"/>
    <w:rsid w:val="00BF5600"/>
    <w:rsid w:val="00BF60FA"/>
    <w:rsid w:val="00BF7B8C"/>
    <w:rsid w:val="00BF7EB5"/>
    <w:rsid w:val="00C0053F"/>
    <w:rsid w:val="00C009E6"/>
    <w:rsid w:val="00C00FD5"/>
    <w:rsid w:val="00C028DA"/>
    <w:rsid w:val="00C03E8A"/>
    <w:rsid w:val="00C03F66"/>
    <w:rsid w:val="00C0422B"/>
    <w:rsid w:val="00C050F6"/>
    <w:rsid w:val="00C05C8E"/>
    <w:rsid w:val="00C06DF0"/>
    <w:rsid w:val="00C07C21"/>
    <w:rsid w:val="00C10247"/>
    <w:rsid w:val="00C11CC4"/>
    <w:rsid w:val="00C125AB"/>
    <w:rsid w:val="00C12E71"/>
    <w:rsid w:val="00C14C89"/>
    <w:rsid w:val="00C16061"/>
    <w:rsid w:val="00C16269"/>
    <w:rsid w:val="00C16720"/>
    <w:rsid w:val="00C1721D"/>
    <w:rsid w:val="00C2339D"/>
    <w:rsid w:val="00C251C5"/>
    <w:rsid w:val="00C25C6C"/>
    <w:rsid w:val="00C2771B"/>
    <w:rsid w:val="00C30180"/>
    <w:rsid w:val="00C33090"/>
    <w:rsid w:val="00C33376"/>
    <w:rsid w:val="00C340BF"/>
    <w:rsid w:val="00C35E16"/>
    <w:rsid w:val="00C35E48"/>
    <w:rsid w:val="00C35FA9"/>
    <w:rsid w:val="00C36C16"/>
    <w:rsid w:val="00C37C9E"/>
    <w:rsid w:val="00C40583"/>
    <w:rsid w:val="00C417A1"/>
    <w:rsid w:val="00C4246B"/>
    <w:rsid w:val="00C43600"/>
    <w:rsid w:val="00C43677"/>
    <w:rsid w:val="00C438EA"/>
    <w:rsid w:val="00C45F06"/>
    <w:rsid w:val="00C465A2"/>
    <w:rsid w:val="00C4720F"/>
    <w:rsid w:val="00C50152"/>
    <w:rsid w:val="00C50E0C"/>
    <w:rsid w:val="00C52E29"/>
    <w:rsid w:val="00C539F2"/>
    <w:rsid w:val="00C53DFF"/>
    <w:rsid w:val="00C542C9"/>
    <w:rsid w:val="00C545B4"/>
    <w:rsid w:val="00C54A58"/>
    <w:rsid w:val="00C5546E"/>
    <w:rsid w:val="00C55C88"/>
    <w:rsid w:val="00C55D45"/>
    <w:rsid w:val="00C560E5"/>
    <w:rsid w:val="00C56731"/>
    <w:rsid w:val="00C579E6"/>
    <w:rsid w:val="00C60D46"/>
    <w:rsid w:val="00C61906"/>
    <w:rsid w:val="00C62233"/>
    <w:rsid w:val="00C63488"/>
    <w:rsid w:val="00C634B7"/>
    <w:rsid w:val="00C66592"/>
    <w:rsid w:val="00C666C5"/>
    <w:rsid w:val="00C7031C"/>
    <w:rsid w:val="00C70AA3"/>
    <w:rsid w:val="00C72F61"/>
    <w:rsid w:val="00C73B8C"/>
    <w:rsid w:val="00C74792"/>
    <w:rsid w:val="00C75058"/>
    <w:rsid w:val="00C75723"/>
    <w:rsid w:val="00C75E9F"/>
    <w:rsid w:val="00C7631B"/>
    <w:rsid w:val="00C76919"/>
    <w:rsid w:val="00C76EBE"/>
    <w:rsid w:val="00C77377"/>
    <w:rsid w:val="00C77C9B"/>
    <w:rsid w:val="00C80852"/>
    <w:rsid w:val="00C8199B"/>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9C8"/>
    <w:rsid w:val="00CA327B"/>
    <w:rsid w:val="00CA3A87"/>
    <w:rsid w:val="00CA4FA7"/>
    <w:rsid w:val="00CA6102"/>
    <w:rsid w:val="00CA6BD7"/>
    <w:rsid w:val="00CA72F1"/>
    <w:rsid w:val="00CB145F"/>
    <w:rsid w:val="00CB1F0C"/>
    <w:rsid w:val="00CB25E4"/>
    <w:rsid w:val="00CB2726"/>
    <w:rsid w:val="00CB339E"/>
    <w:rsid w:val="00CB3DE3"/>
    <w:rsid w:val="00CB44DA"/>
    <w:rsid w:val="00CB4607"/>
    <w:rsid w:val="00CB5A98"/>
    <w:rsid w:val="00CB5AD2"/>
    <w:rsid w:val="00CB5BB1"/>
    <w:rsid w:val="00CB6B26"/>
    <w:rsid w:val="00CB6E23"/>
    <w:rsid w:val="00CB71C0"/>
    <w:rsid w:val="00CC0D75"/>
    <w:rsid w:val="00CC0EB4"/>
    <w:rsid w:val="00CC1A2D"/>
    <w:rsid w:val="00CC59E8"/>
    <w:rsid w:val="00CC6E5C"/>
    <w:rsid w:val="00CD1311"/>
    <w:rsid w:val="00CD138C"/>
    <w:rsid w:val="00CD1F7D"/>
    <w:rsid w:val="00CD2678"/>
    <w:rsid w:val="00CD3C92"/>
    <w:rsid w:val="00CD53F4"/>
    <w:rsid w:val="00CD713E"/>
    <w:rsid w:val="00CE19D0"/>
    <w:rsid w:val="00CE28DD"/>
    <w:rsid w:val="00CE2D5C"/>
    <w:rsid w:val="00CE4488"/>
    <w:rsid w:val="00CE5EDF"/>
    <w:rsid w:val="00CE647D"/>
    <w:rsid w:val="00CE669E"/>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A31"/>
    <w:rsid w:val="00D01F4E"/>
    <w:rsid w:val="00D03459"/>
    <w:rsid w:val="00D05B03"/>
    <w:rsid w:val="00D069F4"/>
    <w:rsid w:val="00D0731A"/>
    <w:rsid w:val="00D07DD3"/>
    <w:rsid w:val="00D07F36"/>
    <w:rsid w:val="00D11BAB"/>
    <w:rsid w:val="00D11C6B"/>
    <w:rsid w:val="00D132A6"/>
    <w:rsid w:val="00D13F9C"/>
    <w:rsid w:val="00D142DA"/>
    <w:rsid w:val="00D157BA"/>
    <w:rsid w:val="00D16223"/>
    <w:rsid w:val="00D177F0"/>
    <w:rsid w:val="00D225CA"/>
    <w:rsid w:val="00D22747"/>
    <w:rsid w:val="00D227A2"/>
    <w:rsid w:val="00D23024"/>
    <w:rsid w:val="00D230FC"/>
    <w:rsid w:val="00D23AC3"/>
    <w:rsid w:val="00D23D7B"/>
    <w:rsid w:val="00D24423"/>
    <w:rsid w:val="00D244BE"/>
    <w:rsid w:val="00D24A90"/>
    <w:rsid w:val="00D26BF9"/>
    <w:rsid w:val="00D271F1"/>
    <w:rsid w:val="00D313A7"/>
    <w:rsid w:val="00D33695"/>
    <w:rsid w:val="00D35EC6"/>
    <w:rsid w:val="00D364CA"/>
    <w:rsid w:val="00D407B4"/>
    <w:rsid w:val="00D410AA"/>
    <w:rsid w:val="00D416B8"/>
    <w:rsid w:val="00D41D34"/>
    <w:rsid w:val="00D4305B"/>
    <w:rsid w:val="00D4344E"/>
    <w:rsid w:val="00D438C2"/>
    <w:rsid w:val="00D4431A"/>
    <w:rsid w:val="00D456F2"/>
    <w:rsid w:val="00D45FCD"/>
    <w:rsid w:val="00D501EF"/>
    <w:rsid w:val="00D503AA"/>
    <w:rsid w:val="00D51324"/>
    <w:rsid w:val="00D51D59"/>
    <w:rsid w:val="00D5232B"/>
    <w:rsid w:val="00D52460"/>
    <w:rsid w:val="00D53948"/>
    <w:rsid w:val="00D54418"/>
    <w:rsid w:val="00D54DC4"/>
    <w:rsid w:val="00D55268"/>
    <w:rsid w:val="00D555EA"/>
    <w:rsid w:val="00D57AA7"/>
    <w:rsid w:val="00D57C2F"/>
    <w:rsid w:val="00D604DC"/>
    <w:rsid w:val="00D607A1"/>
    <w:rsid w:val="00D60C07"/>
    <w:rsid w:val="00D61BEC"/>
    <w:rsid w:val="00D65A26"/>
    <w:rsid w:val="00D6629C"/>
    <w:rsid w:val="00D67678"/>
    <w:rsid w:val="00D70B5E"/>
    <w:rsid w:val="00D711BE"/>
    <w:rsid w:val="00D71D45"/>
    <w:rsid w:val="00D72A35"/>
    <w:rsid w:val="00D72B27"/>
    <w:rsid w:val="00D72FC5"/>
    <w:rsid w:val="00D74ADF"/>
    <w:rsid w:val="00D75361"/>
    <w:rsid w:val="00D76B00"/>
    <w:rsid w:val="00D76D9B"/>
    <w:rsid w:val="00D76EBF"/>
    <w:rsid w:val="00D77796"/>
    <w:rsid w:val="00D77809"/>
    <w:rsid w:val="00D77DDC"/>
    <w:rsid w:val="00D80045"/>
    <w:rsid w:val="00D8266F"/>
    <w:rsid w:val="00D82F8A"/>
    <w:rsid w:val="00D87CB9"/>
    <w:rsid w:val="00D914D7"/>
    <w:rsid w:val="00D91FE7"/>
    <w:rsid w:val="00D94978"/>
    <w:rsid w:val="00D94ED7"/>
    <w:rsid w:val="00D9577C"/>
    <w:rsid w:val="00D96D46"/>
    <w:rsid w:val="00DA1678"/>
    <w:rsid w:val="00DA1B2D"/>
    <w:rsid w:val="00DA1ECE"/>
    <w:rsid w:val="00DA22F7"/>
    <w:rsid w:val="00DA27B9"/>
    <w:rsid w:val="00DA3763"/>
    <w:rsid w:val="00DA7286"/>
    <w:rsid w:val="00DA7616"/>
    <w:rsid w:val="00DA7680"/>
    <w:rsid w:val="00DB0CE0"/>
    <w:rsid w:val="00DB2726"/>
    <w:rsid w:val="00DB315F"/>
    <w:rsid w:val="00DB3333"/>
    <w:rsid w:val="00DB3837"/>
    <w:rsid w:val="00DB4589"/>
    <w:rsid w:val="00DB46CF"/>
    <w:rsid w:val="00DB4A71"/>
    <w:rsid w:val="00DB7C0E"/>
    <w:rsid w:val="00DB7C59"/>
    <w:rsid w:val="00DC1B5B"/>
    <w:rsid w:val="00DC5337"/>
    <w:rsid w:val="00DC5744"/>
    <w:rsid w:val="00DC69D9"/>
    <w:rsid w:val="00DC783F"/>
    <w:rsid w:val="00DD1D53"/>
    <w:rsid w:val="00DD1DEE"/>
    <w:rsid w:val="00DD534A"/>
    <w:rsid w:val="00DD5907"/>
    <w:rsid w:val="00DD66D6"/>
    <w:rsid w:val="00DD7B3D"/>
    <w:rsid w:val="00DE16B1"/>
    <w:rsid w:val="00DE2F6C"/>
    <w:rsid w:val="00DE3463"/>
    <w:rsid w:val="00DE39BE"/>
    <w:rsid w:val="00DE52B5"/>
    <w:rsid w:val="00DE71FE"/>
    <w:rsid w:val="00DF0B9F"/>
    <w:rsid w:val="00DF2446"/>
    <w:rsid w:val="00DF289D"/>
    <w:rsid w:val="00DF2D10"/>
    <w:rsid w:val="00DF4AFE"/>
    <w:rsid w:val="00DF55F8"/>
    <w:rsid w:val="00DF66C0"/>
    <w:rsid w:val="00DF7769"/>
    <w:rsid w:val="00DF7A9B"/>
    <w:rsid w:val="00E012F5"/>
    <w:rsid w:val="00E0174D"/>
    <w:rsid w:val="00E01EC2"/>
    <w:rsid w:val="00E02264"/>
    <w:rsid w:val="00E02505"/>
    <w:rsid w:val="00E02C2B"/>
    <w:rsid w:val="00E03ADF"/>
    <w:rsid w:val="00E03E1B"/>
    <w:rsid w:val="00E04A59"/>
    <w:rsid w:val="00E04A5D"/>
    <w:rsid w:val="00E04DDE"/>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3827"/>
    <w:rsid w:val="00E25288"/>
    <w:rsid w:val="00E270CF"/>
    <w:rsid w:val="00E27616"/>
    <w:rsid w:val="00E30EF0"/>
    <w:rsid w:val="00E31713"/>
    <w:rsid w:val="00E3174C"/>
    <w:rsid w:val="00E31889"/>
    <w:rsid w:val="00E31CB7"/>
    <w:rsid w:val="00E32A0E"/>
    <w:rsid w:val="00E32B48"/>
    <w:rsid w:val="00E33006"/>
    <w:rsid w:val="00E33019"/>
    <w:rsid w:val="00E33855"/>
    <w:rsid w:val="00E342DD"/>
    <w:rsid w:val="00E3457A"/>
    <w:rsid w:val="00E3493D"/>
    <w:rsid w:val="00E34FCB"/>
    <w:rsid w:val="00E35279"/>
    <w:rsid w:val="00E35FF6"/>
    <w:rsid w:val="00E36070"/>
    <w:rsid w:val="00E3661A"/>
    <w:rsid w:val="00E36F85"/>
    <w:rsid w:val="00E40064"/>
    <w:rsid w:val="00E41773"/>
    <w:rsid w:val="00E41868"/>
    <w:rsid w:val="00E43237"/>
    <w:rsid w:val="00E43D08"/>
    <w:rsid w:val="00E462A5"/>
    <w:rsid w:val="00E46A45"/>
    <w:rsid w:val="00E50DE3"/>
    <w:rsid w:val="00E51C11"/>
    <w:rsid w:val="00E51FFC"/>
    <w:rsid w:val="00E52D6D"/>
    <w:rsid w:val="00E53029"/>
    <w:rsid w:val="00E5374E"/>
    <w:rsid w:val="00E565F9"/>
    <w:rsid w:val="00E56938"/>
    <w:rsid w:val="00E56EC6"/>
    <w:rsid w:val="00E57426"/>
    <w:rsid w:val="00E60BF2"/>
    <w:rsid w:val="00E6246F"/>
    <w:rsid w:val="00E62920"/>
    <w:rsid w:val="00E633E2"/>
    <w:rsid w:val="00E63A9B"/>
    <w:rsid w:val="00E6509B"/>
    <w:rsid w:val="00E67736"/>
    <w:rsid w:val="00E70F9E"/>
    <w:rsid w:val="00E72FCD"/>
    <w:rsid w:val="00E73129"/>
    <w:rsid w:val="00E73EEB"/>
    <w:rsid w:val="00E74B57"/>
    <w:rsid w:val="00E75C6E"/>
    <w:rsid w:val="00E76394"/>
    <w:rsid w:val="00E77419"/>
    <w:rsid w:val="00E77593"/>
    <w:rsid w:val="00E7762F"/>
    <w:rsid w:val="00E82453"/>
    <w:rsid w:val="00E835CC"/>
    <w:rsid w:val="00E83EEF"/>
    <w:rsid w:val="00E857BD"/>
    <w:rsid w:val="00E865C3"/>
    <w:rsid w:val="00E90977"/>
    <w:rsid w:val="00E925DB"/>
    <w:rsid w:val="00E92917"/>
    <w:rsid w:val="00E9465C"/>
    <w:rsid w:val="00E94E2A"/>
    <w:rsid w:val="00E95363"/>
    <w:rsid w:val="00E956DB"/>
    <w:rsid w:val="00E96F7E"/>
    <w:rsid w:val="00E97144"/>
    <w:rsid w:val="00E97CF2"/>
    <w:rsid w:val="00EA041A"/>
    <w:rsid w:val="00EA0963"/>
    <w:rsid w:val="00EA0EA5"/>
    <w:rsid w:val="00EA16C0"/>
    <w:rsid w:val="00EA2368"/>
    <w:rsid w:val="00EA4030"/>
    <w:rsid w:val="00EA46B2"/>
    <w:rsid w:val="00EA486B"/>
    <w:rsid w:val="00EA6527"/>
    <w:rsid w:val="00EB0BEB"/>
    <w:rsid w:val="00EB1A93"/>
    <w:rsid w:val="00EB2535"/>
    <w:rsid w:val="00EB3211"/>
    <w:rsid w:val="00EB3B72"/>
    <w:rsid w:val="00EB48BE"/>
    <w:rsid w:val="00EC085E"/>
    <w:rsid w:val="00EC0BEA"/>
    <w:rsid w:val="00EC1102"/>
    <w:rsid w:val="00EC19FC"/>
    <w:rsid w:val="00EC1D27"/>
    <w:rsid w:val="00EC30BF"/>
    <w:rsid w:val="00EC42AC"/>
    <w:rsid w:val="00EC45DA"/>
    <w:rsid w:val="00EC4FB4"/>
    <w:rsid w:val="00EC5A14"/>
    <w:rsid w:val="00EC64E3"/>
    <w:rsid w:val="00ED10E3"/>
    <w:rsid w:val="00ED2C7E"/>
    <w:rsid w:val="00ED398E"/>
    <w:rsid w:val="00ED4991"/>
    <w:rsid w:val="00ED4E25"/>
    <w:rsid w:val="00ED4E3D"/>
    <w:rsid w:val="00ED78E9"/>
    <w:rsid w:val="00EE04EA"/>
    <w:rsid w:val="00EE492A"/>
    <w:rsid w:val="00EE5DDA"/>
    <w:rsid w:val="00EE6AA8"/>
    <w:rsid w:val="00EE788B"/>
    <w:rsid w:val="00EF01D7"/>
    <w:rsid w:val="00EF127D"/>
    <w:rsid w:val="00EF177E"/>
    <w:rsid w:val="00EF1D97"/>
    <w:rsid w:val="00EF27F4"/>
    <w:rsid w:val="00EF47EF"/>
    <w:rsid w:val="00EF60FC"/>
    <w:rsid w:val="00EF6B21"/>
    <w:rsid w:val="00EF7920"/>
    <w:rsid w:val="00F015DE"/>
    <w:rsid w:val="00F0189F"/>
    <w:rsid w:val="00F031BC"/>
    <w:rsid w:val="00F03329"/>
    <w:rsid w:val="00F03CDD"/>
    <w:rsid w:val="00F04621"/>
    <w:rsid w:val="00F06334"/>
    <w:rsid w:val="00F0672B"/>
    <w:rsid w:val="00F06FD9"/>
    <w:rsid w:val="00F101E1"/>
    <w:rsid w:val="00F10454"/>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008"/>
    <w:rsid w:val="00F23F0C"/>
    <w:rsid w:val="00F244B2"/>
    <w:rsid w:val="00F25BD0"/>
    <w:rsid w:val="00F27FF0"/>
    <w:rsid w:val="00F30F22"/>
    <w:rsid w:val="00F31125"/>
    <w:rsid w:val="00F320C4"/>
    <w:rsid w:val="00F32267"/>
    <w:rsid w:val="00F323C8"/>
    <w:rsid w:val="00F3271D"/>
    <w:rsid w:val="00F32C19"/>
    <w:rsid w:val="00F32D59"/>
    <w:rsid w:val="00F33DEC"/>
    <w:rsid w:val="00F33EDF"/>
    <w:rsid w:val="00F34F4C"/>
    <w:rsid w:val="00F359A2"/>
    <w:rsid w:val="00F3687E"/>
    <w:rsid w:val="00F36A0F"/>
    <w:rsid w:val="00F36D18"/>
    <w:rsid w:val="00F40C49"/>
    <w:rsid w:val="00F420E2"/>
    <w:rsid w:val="00F43D13"/>
    <w:rsid w:val="00F444BC"/>
    <w:rsid w:val="00F44B44"/>
    <w:rsid w:val="00F44FAA"/>
    <w:rsid w:val="00F46661"/>
    <w:rsid w:val="00F471FB"/>
    <w:rsid w:val="00F476BD"/>
    <w:rsid w:val="00F5175F"/>
    <w:rsid w:val="00F51774"/>
    <w:rsid w:val="00F51BAF"/>
    <w:rsid w:val="00F51D5D"/>
    <w:rsid w:val="00F52164"/>
    <w:rsid w:val="00F530AF"/>
    <w:rsid w:val="00F54506"/>
    <w:rsid w:val="00F55FB4"/>
    <w:rsid w:val="00F56DBB"/>
    <w:rsid w:val="00F57F25"/>
    <w:rsid w:val="00F60A20"/>
    <w:rsid w:val="00F60AC6"/>
    <w:rsid w:val="00F61FFB"/>
    <w:rsid w:val="00F63349"/>
    <w:rsid w:val="00F65994"/>
    <w:rsid w:val="00F668E2"/>
    <w:rsid w:val="00F71365"/>
    <w:rsid w:val="00F71928"/>
    <w:rsid w:val="00F72E08"/>
    <w:rsid w:val="00F73ACA"/>
    <w:rsid w:val="00F76007"/>
    <w:rsid w:val="00F76ACB"/>
    <w:rsid w:val="00F77735"/>
    <w:rsid w:val="00F77EFE"/>
    <w:rsid w:val="00F81731"/>
    <w:rsid w:val="00F83B7E"/>
    <w:rsid w:val="00F85294"/>
    <w:rsid w:val="00F858E4"/>
    <w:rsid w:val="00F8637F"/>
    <w:rsid w:val="00F86F1C"/>
    <w:rsid w:val="00F87B4D"/>
    <w:rsid w:val="00F87DAD"/>
    <w:rsid w:val="00F92E6D"/>
    <w:rsid w:val="00F933FB"/>
    <w:rsid w:val="00F93891"/>
    <w:rsid w:val="00F93F59"/>
    <w:rsid w:val="00F950CE"/>
    <w:rsid w:val="00F9542E"/>
    <w:rsid w:val="00F96C25"/>
    <w:rsid w:val="00F96F0A"/>
    <w:rsid w:val="00FA04A3"/>
    <w:rsid w:val="00FA363D"/>
    <w:rsid w:val="00FA6842"/>
    <w:rsid w:val="00FA6DA1"/>
    <w:rsid w:val="00FA757D"/>
    <w:rsid w:val="00FB0188"/>
    <w:rsid w:val="00FB2333"/>
    <w:rsid w:val="00FB5A66"/>
    <w:rsid w:val="00FB6F12"/>
    <w:rsid w:val="00FB76EA"/>
    <w:rsid w:val="00FC14FB"/>
    <w:rsid w:val="00FC4490"/>
    <w:rsid w:val="00FC4610"/>
    <w:rsid w:val="00FC498C"/>
    <w:rsid w:val="00FC579C"/>
    <w:rsid w:val="00FC5AB3"/>
    <w:rsid w:val="00FC6133"/>
    <w:rsid w:val="00FC6144"/>
    <w:rsid w:val="00FC6667"/>
    <w:rsid w:val="00FC76F6"/>
    <w:rsid w:val="00FC7EB4"/>
    <w:rsid w:val="00FD206C"/>
    <w:rsid w:val="00FD2C45"/>
    <w:rsid w:val="00FD3D38"/>
    <w:rsid w:val="00FD6410"/>
    <w:rsid w:val="00FD6DCD"/>
    <w:rsid w:val="00FD7574"/>
    <w:rsid w:val="00FD7A59"/>
    <w:rsid w:val="00FD7E16"/>
    <w:rsid w:val="00FE1CDA"/>
    <w:rsid w:val="00FE2480"/>
    <w:rsid w:val="00FE2619"/>
    <w:rsid w:val="00FE2D53"/>
    <w:rsid w:val="00FE4937"/>
    <w:rsid w:val="00FE54A9"/>
    <w:rsid w:val="00FE554B"/>
    <w:rsid w:val="00FE6062"/>
    <w:rsid w:val="00FE6489"/>
    <w:rsid w:val="00FE79C5"/>
    <w:rsid w:val="00FE7AFA"/>
    <w:rsid w:val="00FF0B0F"/>
    <w:rsid w:val="00FF0CED"/>
    <w:rsid w:val="00FF3434"/>
    <w:rsid w:val="00FF38BB"/>
    <w:rsid w:val="00FF435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CD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3D"/>
    <w:pPr>
      <w:spacing w:before="120"/>
      <w:jc w:val="both"/>
    </w:pPr>
    <w:rPr>
      <w:rFonts w:ascii="Calibri" w:hAnsi="Calibri"/>
      <w:sz w:val="22"/>
      <w:szCs w:val="24"/>
    </w:rPr>
  </w:style>
  <w:style w:type="paragraph" w:styleId="Overskrift1">
    <w:name w:val="heading 1"/>
    <w:aliases w:val="Main heading"/>
    <w:basedOn w:val="Normal"/>
    <w:next w:val="Normal"/>
    <w:link w:val="Overskrift1Tegn"/>
    <w:qFormat/>
    <w:rsid w:val="005722E5"/>
    <w:pPr>
      <w:keepNext/>
      <w:pageBreakBefore/>
      <w:numPr>
        <w:numId w:val="1"/>
      </w:numPr>
      <w:spacing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DD7B3D"/>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BC599C"/>
    <w:pPr>
      <w:numPr>
        <w:ilvl w:val="2"/>
      </w:numPr>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BC599C"/>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5722E5"/>
    <w:rPr>
      <w:rFonts w:ascii="Cambria" w:hAnsi="Cambria"/>
      <w:b/>
      <w:sz w:val="44"/>
      <w:szCs w:val="32"/>
    </w:rPr>
  </w:style>
  <w:style w:type="character" w:customStyle="1" w:styleId="Overskrift2Tegn">
    <w:name w:val="Overskrift 2 Tegn"/>
    <w:aliases w:val="Heading Tegn"/>
    <w:basedOn w:val="Standardskrifttypeiafsnit"/>
    <w:link w:val="Overskrift2"/>
    <w:rsid w:val="00DD7B3D"/>
    <w:rPr>
      <w:rFonts w:ascii="Cambria" w:hAnsi="Cambria"/>
      <w:b/>
      <w:color w:val="333399"/>
      <w:sz w:val="28"/>
      <w:szCs w:val="32"/>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customStyle="1" w:styleId="KommentartekstTegn">
    <w:name w:val="Kommentartekst Tegn"/>
    <w:basedOn w:val="Standardskrifttypeiafsnit"/>
    <w:link w:val="Kommentartekst"/>
    <w:semiHidden/>
    <w:rsid w:val="00DD7B3D"/>
    <w:rPr>
      <w:rFonts w:ascii="Calibri" w:hAnsi="Calibri"/>
      <w:sz w:val="22"/>
      <w:szCs w:val="24"/>
    </w:rPr>
  </w:style>
  <w:style w:type="paragraph" w:customStyle="1" w:styleId="Normal1">
    <w:name w:val="Normal1"/>
    <w:rsid w:val="005722E5"/>
    <w:pPr>
      <w:contextualSpacing/>
    </w:pPr>
    <w:rPr>
      <w:rFonts w:ascii="Calibri" w:eastAsia="Calibri" w:hAnsi="Calibri" w:cs="Calibri"/>
      <w:color w:val="000000"/>
      <w:sz w:val="22"/>
      <w:szCs w:val="22"/>
    </w:rPr>
  </w:style>
  <w:style w:type="character" w:styleId="Strk">
    <w:name w:val="Strong"/>
    <w:basedOn w:val="Standardskrifttypeiafsnit"/>
    <w:qFormat/>
    <w:rsid w:val="005722E5"/>
    <w:rPr>
      <w:b/>
      <w:bCs/>
    </w:rPr>
  </w:style>
  <w:style w:type="paragraph" w:customStyle="1" w:styleId="WordNormal">
    <w:name w:val="Word Normal"/>
    <w:autoRedefine/>
    <w:rsid w:val="00FE2480"/>
    <w:pPr>
      <w:autoSpaceDE w:val="0"/>
      <w:autoSpaceDN w:val="0"/>
    </w:pPr>
    <w:rPr>
      <w:rFonts w:ascii="Arial Unicode MS" w:eastAsia="Arial Unicode MS" w:hAnsiTheme="minorHAnsi" w:cs="Arial Unicode MS"/>
    </w:rPr>
  </w:style>
  <w:style w:type="table" w:styleId="Mediumgitter3-fremhvningsfarve5">
    <w:name w:val="Medium Grid 3 Accent 5"/>
    <w:basedOn w:val="Tabel-Normal"/>
    <w:uiPriority w:val="69"/>
    <w:rsid w:val="00325F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ystgitter-fremhvningsfarve5">
    <w:name w:val="Light Grid Accent 5"/>
    <w:basedOn w:val="Tabel-Normal"/>
    <w:uiPriority w:val="62"/>
    <w:rsid w:val="00325FA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kygge1-fremhvningsfarve5">
    <w:name w:val="Medium Shading 1 Accent 5"/>
    <w:basedOn w:val="Tabel-Normal"/>
    <w:uiPriority w:val="63"/>
    <w:rsid w:val="00325FA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B3D"/>
    <w:pPr>
      <w:spacing w:before="120"/>
      <w:jc w:val="both"/>
    </w:pPr>
    <w:rPr>
      <w:rFonts w:ascii="Calibri" w:hAnsi="Calibri"/>
      <w:sz w:val="22"/>
      <w:szCs w:val="24"/>
    </w:rPr>
  </w:style>
  <w:style w:type="paragraph" w:styleId="Overskrift1">
    <w:name w:val="heading 1"/>
    <w:aliases w:val="Main heading"/>
    <w:basedOn w:val="Normal"/>
    <w:next w:val="Normal"/>
    <w:link w:val="Overskrift1Tegn"/>
    <w:qFormat/>
    <w:rsid w:val="005722E5"/>
    <w:pPr>
      <w:keepNext/>
      <w:pageBreakBefore/>
      <w:numPr>
        <w:numId w:val="1"/>
      </w:numPr>
      <w:spacing w:after="180"/>
      <w:jc w:val="left"/>
      <w:outlineLvl w:val="0"/>
    </w:pPr>
    <w:rPr>
      <w:rFonts w:ascii="Cambria" w:hAnsi="Cambria"/>
      <w:b/>
      <w:sz w:val="44"/>
      <w:szCs w:val="32"/>
    </w:rPr>
  </w:style>
  <w:style w:type="paragraph" w:styleId="Overskrift2">
    <w:name w:val="heading 2"/>
    <w:aliases w:val="Heading"/>
    <w:basedOn w:val="Overskrift1"/>
    <w:next w:val="Normal"/>
    <w:link w:val="Overskrift2Tegn"/>
    <w:qFormat/>
    <w:rsid w:val="00DD7B3D"/>
    <w:pPr>
      <w:pageBreakBefore w:val="0"/>
      <w:numPr>
        <w:ilvl w:val="1"/>
      </w:numPr>
      <w:tabs>
        <w:tab w:val="left" w:pos="1276"/>
      </w:tabs>
      <w:spacing w:before="240" w:after="60" w:line="288" w:lineRule="auto"/>
      <w:outlineLvl w:val="1"/>
    </w:pPr>
    <w:rPr>
      <w:color w:val="333399"/>
      <w:sz w:val="28"/>
    </w:rPr>
  </w:style>
  <w:style w:type="paragraph" w:styleId="Overskrift3">
    <w:name w:val="heading 3"/>
    <w:aliases w:val="Sub Heading"/>
    <w:basedOn w:val="Overskrift2"/>
    <w:next w:val="Normal"/>
    <w:link w:val="Overskrift3Tegn"/>
    <w:autoRedefine/>
    <w:qFormat/>
    <w:rsid w:val="00BC599C"/>
    <w:pPr>
      <w:numPr>
        <w:ilvl w:val="2"/>
      </w:numPr>
      <w:outlineLvl w:val="2"/>
    </w:pPr>
    <w:rPr>
      <w:rFonts w:ascii="Times New Roman" w:hAnsi="Times New Roman"/>
      <w:sz w:val="24"/>
      <w:szCs w:val="22"/>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aliases w:val=" Tegn Tegn,Fodnotetekst Tegn1,Fodnotetekst Tegn1 Tegn Tegn,Fodnotetekst Tegn Tegn Tegn Tegn, Tegn Tegn Tegn Tegn Tegn,Fodnotetekst Tegn Tegn1,foot,Tegn Tegn,Tegn Tegn Tegn Tegn Tegn"/>
    <w:basedOn w:val="Normal"/>
    <w:link w:val="FodnotetekstTegn"/>
    <w:uiPriority w:val="99"/>
    <w:rPr>
      <w:sz w:val="20"/>
      <w:lang w:val="x-none" w:eastAsia="x-none"/>
    </w:rPr>
  </w:style>
  <w:style w:type="character" w:styleId="Fodnotehenvisning">
    <w:name w:val="footnote reference"/>
    <w:aliases w:val="*Footnote Reference,ONLINE USE ONLY,fr,Fodnote"/>
    <w:uiPriority w:val="99"/>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aliases w:val=" Tegn Tegn Tegn,Fodnotetekst Tegn1 Tegn,Fodnotetekst Tegn1 Tegn Tegn Tegn,Fodnotetekst Tegn Tegn Tegn Tegn Tegn, Tegn Tegn Tegn Tegn Tegn Tegn,Fodnotetekst Tegn Tegn1 Tegn,foot Tegn,Tegn Tegn Tegn,Tegn Tegn Tegn Tegn Tegn Tegn"/>
    <w:link w:val="Fodnotetekst"/>
    <w:uiPriority w:val="99"/>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uiPriority w:val="59"/>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BC599C"/>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rsid w:val="005722E5"/>
    <w:rPr>
      <w:rFonts w:ascii="Cambria" w:hAnsi="Cambria"/>
      <w:b/>
      <w:sz w:val="44"/>
      <w:szCs w:val="32"/>
    </w:rPr>
  </w:style>
  <w:style w:type="character" w:customStyle="1" w:styleId="Overskrift2Tegn">
    <w:name w:val="Overskrift 2 Tegn"/>
    <w:aliases w:val="Heading Tegn"/>
    <w:basedOn w:val="Standardskrifttypeiafsnit"/>
    <w:link w:val="Overskrift2"/>
    <w:rsid w:val="00DD7B3D"/>
    <w:rPr>
      <w:rFonts w:ascii="Cambria" w:hAnsi="Cambria"/>
      <w:b/>
      <w:color w:val="333399"/>
      <w:sz w:val="28"/>
      <w:szCs w:val="32"/>
    </w:rPr>
  </w:style>
  <w:style w:type="paragraph" w:styleId="Listeafsnit">
    <w:name w:val="List Paragraph"/>
    <w:basedOn w:val="Normal"/>
    <w:uiPriority w:val="99"/>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customStyle="1" w:styleId="KommentartekstTegn">
    <w:name w:val="Kommentartekst Tegn"/>
    <w:basedOn w:val="Standardskrifttypeiafsnit"/>
    <w:link w:val="Kommentartekst"/>
    <w:semiHidden/>
    <w:rsid w:val="00DD7B3D"/>
    <w:rPr>
      <w:rFonts w:ascii="Calibri" w:hAnsi="Calibri"/>
      <w:sz w:val="22"/>
      <w:szCs w:val="24"/>
    </w:rPr>
  </w:style>
  <w:style w:type="paragraph" w:customStyle="1" w:styleId="Normal1">
    <w:name w:val="Normal1"/>
    <w:rsid w:val="005722E5"/>
    <w:pPr>
      <w:contextualSpacing/>
    </w:pPr>
    <w:rPr>
      <w:rFonts w:ascii="Calibri" w:eastAsia="Calibri" w:hAnsi="Calibri" w:cs="Calibri"/>
      <w:color w:val="000000"/>
      <w:sz w:val="22"/>
      <w:szCs w:val="22"/>
    </w:rPr>
  </w:style>
  <w:style w:type="character" w:styleId="Strk">
    <w:name w:val="Strong"/>
    <w:basedOn w:val="Standardskrifttypeiafsnit"/>
    <w:qFormat/>
    <w:rsid w:val="005722E5"/>
    <w:rPr>
      <w:b/>
      <w:bCs/>
    </w:rPr>
  </w:style>
  <w:style w:type="paragraph" w:customStyle="1" w:styleId="WordNormal">
    <w:name w:val="Word Normal"/>
    <w:autoRedefine/>
    <w:rsid w:val="00FE2480"/>
    <w:pPr>
      <w:autoSpaceDE w:val="0"/>
      <w:autoSpaceDN w:val="0"/>
    </w:pPr>
    <w:rPr>
      <w:rFonts w:ascii="Arial Unicode MS" w:eastAsia="Arial Unicode MS" w:hAnsiTheme="minorHAnsi" w:cs="Arial Unicode MS"/>
    </w:rPr>
  </w:style>
  <w:style w:type="table" w:styleId="Mediumgitter3-fremhvningsfarve5">
    <w:name w:val="Medium Grid 3 Accent 5"/>
    <w:basedOn w:val="Tabel-Normal"/>
    <w:uiPriority w:val="69"/>
    <w:rsid w:val="00325FA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ystgitter-fremhvningsfarve5">
    <w:name w:val="Light Grid Accent 5"/>
    <w:basedOn w:val="Tabel-Normal"/>
    <w:uiPriority w:val="62"/>
    <w:rsid w:val="00325FA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kygge1-fremhvningsfarve5">
    <w:name w:val="Medium Shading 1 Accent 5"/>
    <w:basedOn w:val="Tabel-Normal"/>
    <w:uiPriority w:val="63"/>
    <w:rsid w:val="00325FA9"/>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001114\AppData\Local\Microsoft\Windows\AppData\Local\Temp\HTL%09d07dfdc2-8b97-445d-a5c4-fb9842884d67%09Enhe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484E-2C9A-463C-8D4A-4B2EED4E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18010739.dotm</Template>
  <TotalTime>1</TotalTime>
  <Pages>53</Pages>
  <Words>7377</Words>
  <Characters>49209</Characters>
  <Application>Microsoft Office Word</Application>
  <DocSecurity>0</DocSecurity>
  <Lines>410</Lines>
  <Paragraphs>112</Paragraphs>
  <ScaleCrop>false</ScaleCrop>
  <HeadingPairs>
    <vt:vector size="2" baseType="variant">
      <vt:variant>
        <vt:lpstr>Titel</vt:lpstr>
      </vt:variant>
      <vt:variant>
        <vt:i4>1</vt:i4>
      </vt:variant>
    </vt:vector>
  </HeadingPairs>
  <TitlesOfParts>
    <vt:vector size="1" baseType="lpstr">
      <vt:lpstr>Ejendomsdataprogrammet - BBR Løsningsarkitektur Bilag A Servicebeskrivelser</vt:lpstr>
    </vt:vector>
  </TitlesOfParts>
  <Company>MBBL</Company>
  <LinksUpToDate>false</LinksUpToDate>
  <CharactersWithSpaces>56474</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Løsningsarkitektur for BBR - Bilag A Servicebeskrivelser</dc:title>
  <dc:subject>Grunddataprogrammet under den Fællesoffentlig digitaliseringsstrategi 2012 - 2015</dc:subject>
  <dc:creator>pll-MBBL</dc:creator>
  <cp:keywords>MBBL-REF: 2012-271</cp:keywords>
  <cp:lastModifiedBy>Tanja Haagh Jensen</cp:lastModifiedBy>
  <cp:revision>3</cp:revision>
  <cp:lastPrinted>2013-09-06T05:47:00Z</cp:lastPrinted>
  <dcterms:created xsi:type="dcterms:W3CDTF">2014-06-16T13:10:00Z</dcterms:created>
  <dcterms:modified xsi:type="dcterms:W3CDTF">2014-06-16T15:36:00Z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